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0C31" w14:textId="37F8126E" w:rsidR="00233147" w:rsidRPr="007C5B21" w:rsidRDefault="00233147" w:rsidP="00233147">
      <w:pPr>
        <w:pStyle w:val="Heading1"/>
        <w:rPr>
          <w:rFonts w:ascii="Arial" w:hAnsi="Arial" w:cs="Arial"/>
          <w:color w:val="auto"/>
          <w:sz w:val="40"/>
          <w:szCs w:val="40"/>
        </w:rPr>
      </w:pPr>
      <w:r w:rsidRPr="007C5B21">
        <w:rPr>
          <w:rFonts w:ascii="Arial" w:hAnsi="Arial" w:cs="Arial"/>
          <w:color w:val="auto"/>
          <w:sz w:val="40"/>
          <w:szCs w:val="40"/>
        </w:rPr>
        <w:t>CPUC Stakeholders Meeting</w:t>
      </w:r>
    </w:p>
    <w:p w14:paraId="42E7E8DE" w14:textId="5FA925D2" w:rsidR="00233147" w:rsidRDefault="00233147" w:rsidP="00233147">
      <w:pPr>
        <w:rPr>
          <w:rFonts w:ascii="Arial" w:hAnsi="Arial" w:cs="Arial"/>
          <w:sz w:val="28"/>
          <w:szCs w:val="28"/>
        </w:rPr>
      </w:pPr>
      <w:r w:rsidRPr="00233147">
        <w:rPr>
          <w:rFonts w:ascii="Arial" w:hAnsi="Arial" w:cs="Arial"/>
          <w:sz w:val="28"/>
          <w:szCs w:val="28"/>
        </w:rPr>
        <w:t>Thursday, December 16, 2021</w:t>
      </w:r>
    </w:p>
    <w:p w14:paraId="771CC200" w14:textId="254B7C9A" w:rsidR="00233147" w:rsidRDefault="00233147" w:rsidP="00233147">
      <w:pPr>
        <w:rPr>
          <w:rFonts w:ascii="Arial" w:hAnsi="Arial" w:cs="Arial"/>
          <w:sz w:val="28"/>
          <w:szCs w:val="28"/>
        </w:rPr>
      </w:pPr>
    </w:p>
    <w:p w14:paraId="4D63A699" w14:textId="4762F731" w:rsidR="007B74DD" w:rsidRPr="007C5B21" w:rsidRDefault="007B74DD" w:rsidP="007B74DD">
      <w:pPr>
        <w:pStyle w:val="Heading1"/>
        <w:rPr>
          <w:rFonts w:ascii="Arial" w:hAnsi="Arial" w:cs="Arial"/>
          <w:color w:val="auto"/>
          <w:u w:val="single"/>
        </w:rPr>
      </w:pPr>
      <w:r w:rsidRPr="007C5B21">
        <w:rPr>
          <w:rFonts w:ascii="Arial" w:hAnsi="Arial" w:cs="Arial"/>
          <w:color w:val="auto"/>
          <w:u w:val="single"/>
        </w:rPr>
        <w:t>Voice Options – An Overview</w:t>
      </w:r>
    </w:p>
    <w:p w14:paraId="3AB1DD0E" w14:textId="083088B3" w:rsidR="004736FA" w:rsidRPr="002F47CF" w:rsidRDefault="004736FA" w:rsidP="004736FA">
      <w:pPr>
        <w:pStyle w:val="ListParagraph"/>
        <w:numPr>
          <w:ilvl w:val="0"/>
          <w:numId w:val="1"/>
        </w:numPr>
        <w:rPr>
          <w:rFonts w:ascii="Arial" w:hAnsi="Arial" w:cs="Arial"/>
          <w:sz w:val="28"/>
          <w:szCs w:val="28"/>
        </w:rPr>
      </w:pPr>
      <w:r w:rsidRPr="002F47CF">
        <w:rPr>
          <w:rFonts w:ascii="Arial" w:hAnsi="Arial" w:cs="Arial"/>
          <w:sz w:val="28"/>
          <w:szCs w:val="28"/>
        </w:rPr>
        <w:t>What we do</w:t>
      </w:r>
    </w:p>
    <w:p w14:paraId="48F8F8C5" w14:textId="634427AB" w:rsidR="004736FA" w:rsidRPr="002F47CF" w:rsidRDefault="004736FA" w:rsidP="004736FA">
      <w:pPr>
        <w:pStyle w:val="ListParagraph"/>
        <w:numPr>
          <w:ilvl w:val="1"/>
          <w:numId w:val="1"/>
        </w:numPr>
        <w:rPr>
          <w:rFonts w:ascii="Arial" w:hAnsi="Arial" w:cs="Arial"/>
          <w:sz w:val="28"/>
          <w:szCs w:val="28"/>
        </w:rPr>
      </w:pPr>
      <w:r w:rsidRPr="002F47CF">
        <w:rPr>
          <w:rFonts w:ascii="Arial" w:hAnsi="Arial" w:cs="Arial"/>
          <w:sz w:val="28"/>
          <w:szCs w:val="28"/>
        </w:rPr>
        <w:t xml:space="preserve">The Voice Options program was created by CPUC to provide free speech generating devices for California citizens who </w:t>
      </w:r>
      <w:r w:rsidR="0004187E" w:rsidRPr="002F47CF">
        <w:rPr>
          <w:rFonts w:ascii="Arial" w:hAnsi="Arial" w:cs="Arial"/>
          <w:sz w:val="28"/>
          <w:szCs w:val="28"/>
        </w:rPr>
        <w:t>cannot speak or have difficulties speaking.</w:t>
      </w:r>
    </w:p>
    <w:p w14:paraId="0DC1C5BE" w14:textId="2FF062F9" w:rsidR="0004187E" w:rsidRPr="002F47CF" w:rsidRDefault="004736FA" w:rsidP="0004187E">
      <w:pPr>
        <w:pStyle w:val="ListParagraph"/>
        <w:numPr>
          <w:ilvl w:val="0"/>
          <w:numId w:val="1"/>
        </w:numPr>
        <w:rPr>
          <w:rFonts w:ascii="Arial" w:hAnsi="Arial" w:cs="Arial"/>
          <w:sz w:val="28"/>
          <w:szCs w:val="28"/>
        </w:rPr>
      </w:pPr>
      <w:r w:rsidRPr="002F47CF">
        <w:rPr>
          <w:rFonts w:ascii="Arial" w:hAnsi="Arial" w:cs="Arial"/>
          <w:sz w:val="28"/>
          <w:szCs w:val="28"/>
        </w:rPr>
        <w:t>Voice Options Provider</w:t>
      </w:r>
      <w:r w:rsidR="0004187E" w:rsidRPr="002F47CF">
        <w:rPr>
          <w:rFonts w:ascii="Arial" w:hAnsi="Arial" w:cs="Arial"/>
          <w:sz w:val="28"/>
          <w:szCs w:val="28"/>
        </w:rPr>
        <w:t>s</w:t>
      </w:r>
    </w:p>
    <w:p w14:paraId="4BFAE6F4" w14:textId="4DB66B36" w:rsidR="0004187E" w:rsidRPr="002F47CF" w:rsidRDefault="0004187E" w:rsidP="0004187E">
      <w:pPr>
        <w:pStyle w:val="ListParagraph"/>
        <w:numPr>
          <w:ilvl w:val="1"/>
          <w:numId w:val="1"/>
        </w:numPr>
        <w:rPr>
          <w:rFonts w:ascii="Arial" w:hAnsi="Arial" w:cs="Arial"/>
          <w:sz w:val="28"/>
          <w:szCs w:val="28"/>
        </w:rPr>
      </w:pPr>
      <w:r w:rsidRPr="002F47CF">
        <w:rPr>
          <w:rFonts w:ascii="Arial" w:hAnsi="Arial" w:cs="Arial"/>
          <w:sz w:val="28"/>
          <w:szCs w:val="28"/>
        </w:rPr>
        <w:t>Provider Process</w:t>
      </w:r>
    </w:p>
    <w:p w14:paraId="46B6708C" w14:textId="06AC8D1A" w:rsidR="0004187E" w:rsidRPr="002F47CF" w:rsidRDefault="0004187E" w:rsidP="0004187E">
      <w:pPr>
        <w:pStyle w:val="ListParagraph"/>
        <w:numPr>
          <w:ilvl w:val="2"/>
          <w:numId w:val="1"/>
        </w:numPr>
        <w:rPr>
          <w:rFonts w:ascii="Arial" w:hAnsi="Arial" w:cs="Arial"/>
          <w:sz w:val="28"/>
          <w:szCs w:val="28"/>
        </w:rPr>
      </w:pPr>
      <w:r w:rsidRPr="002F47CF">
        <w:rPr>
          <w:rFonts w:ascii="Arial" w:hAnsi="Arial" w:cs="Arial"/>
          <w:sz w:val="28"/>
          <w:szCs w:val="28"/>
        </w:rPr>
        <w:t>We contact the provider to discuss program details and qualifications which determine compatibility and eligibility. If agreed, complete necessary forms to become Program Provider.</w:t>
      </w:r>
    </w:p>
    <w:p w14:paraId="6A3BCDAE" w14:textId="03549529" w:rsidR="0004187E" w:rsidRPr="002F47CF" w:rsidRDefault="0004187E" w:rsidP="0004187E">
      <w:pPr>
        <w:pStyle w:val="ListParagraph"/>
        <w:numPr>
          <w:ilvl w:val="2"/>
          <w:numId w:val="1"/>
        </w:numPr>
        <w:rPr>
          <w:rFonts w:ascii="Arial" w:hAnsi="Arial" w:cs="Arial"/>
          <w:sz w:val="28"/>
          <w:szCs w:val="28"/>
        </w:rPr>
      </w:pPr>
      <w:r w:rsidRPr="002F47CF">
        <w:rPr>
          <w:rFonts w:ascii="Arial" w:hAnsi="Arial" w:cs="Arial"/>
          <w:sz w:val="28"/>
          <w:szCs w:val="28"/>
        </w:rPr>
        <w:t>Mail out speech generating devices with all 6 speech applications for demonstrations and Short-Term Loans.</w:t>
      </w:r>
    </w:p>
    <w:p w14:paraId="04453833" w14:textId="4FA3444E" w:rsidR="004736FA" w:rsidRPr="002F47CF" w:rsidRDefault="004736FA" w:rsidP="004736FA">
      <w:pPr>
        <w:pStyle w:val="ListParagraph"/>
        <w:numPr>
          <w:ilvl w:val="1"/>
          <w:numId w:val="1"/>
        </w:numPr>
        <w:rPr>
          <w:rFonts w:ascii="Arial" w:hAnsi="Arial" w:cs="Arial"/>
          <w:sz w:val="28"/>
          <w:szCs w:val="28"/>
        </w:rPr>
      </w:pPr>
      <w:r w:rsidRPr="002F47CF">
        <w:rPr>
          <w:rFonts w:ascii="Arial" w:hAnsi="Arial" w:cs="Arial"/>
          <w:sz w:val="28"/>
          <w:szCs w:val="28"/>
        </w:rPr>
        <w:t>Recruit providers from 3 primary sources</w:t>
      </w:r>
    </w:p>
    <w:p w14:paraId="458051BB" w14:textId="06F070C4" w:rsidR="004736FA" w:rsidRPr="002F47CF" w:rsidRDefault="004736FA" w:rsidP="004736FA">
      <w:pPr>
        <w:pStyle w:val="ListParagraph"/>
        <w:numPr>
          <w:ilvl w:val="2"/>
          <w:numId w:val="1"/>
        </w:numPr>
        <w:rPr>
          <w:rFonts w:ascii="Arial" w:hAnsi="Arial" w:cs="Arial"/>
          <w:sz w:val="28"/>
          <w:szCs w:val="28"/>
        </w:rPr>
      </w:pPr>
      <w:r w:rsidRPr="002F47CF">
        <w:rPr>
          <w:rFonts w:ascii="Arial" w:hAnsi="Arial" w:cs="Arial"/>
          <w:sz w:val="28"/>
          <w:szCs w:val="28"/>
        </w:rPr>
        <w:t>Independent Living Centers</w:t>
      </w:r>
    </w:p>
    <w:p w14:paraId="75B04914" w14:textId="05D75A95" w:rsidR="004736FA" w:rsidRPr="002F47CF" w:rsidRDefault="004736FA" w:rsidP="004736FA">
      <w:pPr>
        <w:pStyle w:val="ListParagraph"/>
        <w:numPr>
          <w:ilvl w:val="2"/>
          <w:numId w:val="1"/>
        </w:numPr>
        <w:rPr>
          <w:rFonts w:ascii="Arial" w:hAnsi="Arial" w:cs="Arial"/>
          <w:sz w:val="28"/>
          <w:szCs w:val="28"/>
        </w:rPr>
      </w:pPr>
      <w:r w:rsidRPr="002F47CF">
        <w:rPr>
          <w:rFonts w:ascii="Arial" w:hAnsi="Arial" w:cs="Arial"/>
          <w:sz w:val="28"/>
          <w:szCs w:val="28"/>
        </w:rPr>
        <w:t>Speech Pathologist</w:t>
      </w:r>
    </w:p>
    <w:p w14:paraId="31BAB483" w14:textId="5EEAE8CF" w:rsidR="004736FA" w:rsidRPr="002F47CF" w:rsidRDefault="004736FA" w:rsidP="004736FA">
      <w:pPr>
        <w:pStyle w:val="ListParagraph"/>
        <w:numPr>
          <w:ilvl w:val="2"/>
          <w:numId w:val="1"/>
        </w:numPr>
        <w:rPr>
          <w:rFonts w:ascii="Arial" w:hAnsi="Arial" w:cs="Arial"/>
          <w:sz w:val="28"/>
          <w:szCs w:val="28"/>
        </w:rPr>
      </w:pPr>
      <w:r w:rsidRPr="002F47CF">
        <w:rPr>
          <w:rFonts w:ascii="Arial" w:hAnsi="Arial" w:cs="Arial"/>
          <w:sz w:val="28"/>
          <w:szCs w:val="28"/>
        </w:rPr>
        <w:t>Regional Centers</w:t>
      </w:r>
    </w:p>
    <w:p w14:paraId="74F23FC4" w14:textId="3A689FC8" w:rsidR="0004187E" w:rsidRPr="002F47CF" w:rsidRDefault="0004187E" w:rsidP="0004187E">
      <w:pPr>
        <w:pStyle w:val="ListParagraph"/>
        <w:numPr>
          <w:ilvl w:val="0"/>
          <w:numId w:val="1"/>
        </w:numPr>
        <w:rPr>
          <w:rFonts w:ascii="Arial" w:hAnsi="Arial" w:cs="Arial"/>
          <w:sz w:val="28"/>
          <w:szCs w:val="28"/>
        </w:rPr>
      </w:pPr>
      <w:r w:rsidRPr="002F47CF">
        <w:rPr>
          <w:rFonts w:ascii="Arial" w:hAnsi="Arial" w:cs="Arial"/>
          <w:sz w:val="28"/>
          <w:szCs w:val="28"/>
        </w:rPr>
        <w:t>The Consumer Process</w:t>
      </w:r>
    </w:p>
    <w:p w14:paraId="5AC67F9D" w14:textId="144080B2" w:rsidR="00B3358A" w:rsidRPr="002F47CF" w:rsidRDefault="00B3358A" w:rsidP="00B3358A">
      <w:pPr>
        <w:pStyle w:val="ListParagraph"/>
        <w:numPr>
          <w:ilvl w:val="1"/>
          <w:numId w:val="1"/>
        </w:numPr>
        <w:rPr>
          <w:rFonts w:ascii="Arial" w:hAnsi="Arial" w:cs="Arial"/>
          <w:sz w:val="28"/>
          <w:szCs w:val="28"/>
        </w:rPr>
      </w:pPr>
      <w:r w:rsidRPr="002F47CF">
        <w:rPr>
          <w:rFonts w:ascii="Arial" w:hAnsi="Arial" w:cs="Arial"/>
          <w:sz w:val="28"/>
          <w:szCs w:val="28"/>
        </w:rPr>
        <w:t>The consumer will connect with closest provider (or provider of their choice) to complete authorization form.</w:t>
      </w:r>
    </w:p>
    <w:p w14:paraId="0995FBF1" w14:textId="150D01A2" w:rsidR="00B3358A" w:rsidRPr="002F47CF" w:rsidRDefault="00B3358A" w:rsidP="00B3358A">
      <w:pPr>
        <w:pStyle w:val="ListParagraph"/>
        <w:numPr>
          <w:ilvl w:val="2"/>
          <w:numId w:val="1"/>
        </w:numPr>
        <w:rPr>
          <w:rFonts w:ascii="Arial" w:hAnsi="Arial" w:cs="Arial"/>
          <w:sz w:val="28"/>
          <w:szCs w:val="28"/>
        </w:rPr>
      </w:pPr>
      <w:r w:rsidRPr="002F47CF">
        <w:rPr>
          <w:rFonts w:ascii="Arial" w:hAnsi="Arial" w:cs="Arial"/>
          <w:sz w:val="28"/>
          <w:szCs w:val="28"/>
        </w:rPr>
        <w:t>Potential Authorizers: Licensed SLP, Licensed Physician Assistant, Developmental Pediatrician, Family Physician, Audiologist, Nurse Practitioner, State/Federal Agency, Rehabilitation Counselor and Licensed Hearing Aid Dispenser.</w:t>
      </w:r>
    </w:p>
    <w:p w14:paraId="444B4AE7" w14:textId="38E35A5D" w:rsidR="002F47CF" w:rsidRDefault="00B3358A" w:rsidP="00B3358A">
      <w:pPr>
        <w:pStyle w:val="ListParagraph"/>
        <w:numPr>
          <w:ilvl w:val="1"/>
          <w:numId w:val="1"/>
        </w:numPr>
        <w:rPr>
          <w:rFonts w:ascii="Arial" w:hAnsi="Arial" w:cs="Arial"/>
          <w:sz w:val="28"/>
          <w:szCs w:val="28"/>
        </w:rPr>
      </w:pPr>
      <w:r w:rsidRPr="002F47CF">
        <w:rPr>
          <w:rFonts w:ascii="Arial" w:hAnsi="Arial" w:cs="Arial"/>
          <w:sz w:val="28"/>
          <w:szCs w:val="28"/>
        </w:rPr>
        <w:t>Demonstrations will be completed</w:t>
      </w:r>
      <w:r w:rsidR="002F47CF">
        <w:rPr>
          <w:rFonts w:ascii="Arial" w:hAnsi="Arial" w:cs="Arial"/>
          <w:sz w:val="28"/>
          <w:szCs w:val="28"/>
        </w:rPr>
        <w:t xml:space="preserve"> of </w:t>
      </w:r>
      <w:r w:rsidR="00EA55AD">
        <w:rPr>
          <w:rFonts w:ascii="Arial" w:hAnsi="Arial" w:cs="Arial"/>
          <w:sz w:val="28"/>
          <w:szCs w:val="28"/>
        </w:rPr>
        <w:t>i</w:t>
      </w:r>
      <w:r w:rsidR="002F47CF">
        <w:rPr>
          <w:rFonts w:ascii="Arial" w:hAnsi="Arial" w:cs="Arial"/>
          <w:sz w:val="28"/>
          <w:szCs w:val="28"/>
        </w:rPr>
        <w:t>Pad and applications</w:t>
      </w:r>
      <w:r w:rsidRPr="002F47CF">
        <w:rPr>
          <w:rFonts w:ascii="Arial" w:hAnsi="Arial" w:cs="Arial"/>
          <w:sz w:val="28"/>
          <w:szCs w:val="28"/>
        </w:rPr>
        <w:t xml:space="preserve">, </w:t>
      </w:r>
    </w:p>
    <w:p w14:paraId="2F0458E7" w14:textId="7C7B342F" w:rsidR="00B3358A" w:rsidRPr="002F47CF" w:rsidRDefault="002F47CF" w:rsidP="002F47CF">
      <w:pPr>
        <w:pStyle w:val="ListParagraph"/>
        <w:numPr>
          <w:ilvl w:val="2"/>
          <w:numId w:val="1"/>
        </w:numPr>
        <w:rPr>
          <w:rFonts w:ascii="Arial" w:hAnsi="Arial" w:cs="Arial"/>
          <w:sz w:val="28"/>
          <w:szCs w:val="28"/>
        </w:rPr>
      </w:pPr>
      <w:r>
        <w:rPr>
          <w:rFonts w:ascii="Arial" w:hAnsi="Arial" w:cs="Arial"/>
          <w:sz w:val="28"/>
          <w:szCs w:val="28"/>
        </w:rPr>
        <w:t>C</w:t>
      </w:r>
      <w:r w:rsidR="00B3358A" w:rsidRPr="002F47CF">
        <w:rPr>
          <w:rFonts w:ascii="Arial" w:hAnsi="Arial" w:cs="Arial"/>
          <w:sz w:val="28"/>
          <w:szCs w:val="28"/>
        </w:rPr>
        <w:t>onsumer receives Short Term Loan to receive device for 2-14 days.</w:t>
      </w:r>
    </w:p>
    <w:p w14:paraId="33F97E6A" w14:textId="54D42791" w:rsidR="00B3358A" w:rsidRDefault="002F47CF" w:rsidP="00B3358A">
      <w:pPr>
        <w:pStyle w:val="ListParagraph"/>
        <w:numPr>
          <w:ilvl w:val="2"/>
          <w:numId w:val="1"/>
        </w:numPr>
        <w:rPr>
          <w:rFonts w:ascii="Arial" w:hAnsi="Arial" w:cs="Arial"/>
          <w:sz w:val="28"/>
          <w:szCs w:val="28"/>
        </w:rPr>
      </w:pPr>
      <w:r w:rsidRPr="002F47CF">
        <w:rPr>
          <w:rFonts w:ascii="Arial" w:hAnsi="Arial" w:cs="Arial"/>
          <w:sz w:val="28"/>
          <w:szCs w:val="28"/>
        </w:rPr>
        <w:t>Consumer can return Short Term Loan to receive Long Term Loan which the provider procures and supplies.</w:t>
      </w:r>
    </w:p>
    <w:p w14:paraId="69FED4DE" w14:textId="77777777" w:rsidR="002F47CF" w:rsidRPr="002F47CF" w:rsidRDefault="002F47CF" w:rsidP="002F47CF">
      <w:pPr>
        <w:rPr>
          <w:rFonts w:ascii="Arial" w:hAnsi="Arial" w:cs="Arial"/>
          <w:sz w:val="28"/>
          <w:szCs w:val="28"/>
        </w:rPr>
      </w:pPr>
    </w:p>
    <w:p w14:paraId="6AA55727" w14:textId="3D958890" w:rsidR="002F47CF" w:rsidRDefault="002F47CF" w:rsidP="002F47CF">
      <w:pPr>
        <w:pStyle w:val="ListParagraph"/>
        <w:numPr>
          <w:ilvl w:val="0"/>
          <w:numId w:val="1"/>
        </w:numPr>
        <w:rPr>
          <w:rFonts w:ascii="Arial" w:hAnsi="Arial" w:cs="Arial"/>
          <w:sz w:val="28"/>
          <w:szCs w:val="28"/>
        </w:rPr>
      </w:pPr>
      <w:r>
        <w:rPr>
          <w:rFonts w:ascii="Arial" w:hAnsi="Arial" w:cs="Arial"/>
          <w:sz w:val="28"/>
          <w:szCs w:val="28"/>
        </w:rPr>
        <w:lastRenderedPageBreak/>
        <w:t>Information Collection</w:t>
      </w:r>
    </w:p>
    <w:p w14:paraId="2CA4D10F" w14:textId="303A209E" w:rsidR="002F47CF" w:rsidRDefault="002F47CF" w:rsidP="002F47CF">
      <w:pPr>
        <w:pStyle w:val="ListParagraph"/>
        <w:numPr>
          <w:ilvl w:val="1"/>
          <w:numId w:val="1"/>
        </w:numPr>
        <w:rPr>
          <w:rFonts w:ascii="Arial" w:hAnsi="Arial" w:cs="Arial"/>
          <w:sz w:val="28"/>
          <w:szCs w:val="28"/>
        </w:rPr>
      </w:pPr>
      <w:r>
        <w:rPr>
          <w:rFonts w:ascii="Arial" w:hAnsi="Arial" w:cs="Arial"/>
          <w:sz w:val="28"/>
          <w:szCs w:val="28"/>
        </w:rPr>
        <w:t>Voice Options utilizes Survey Monkey</w:t>
      </w:r>
      <w:r w:rsidR="009F6DA7">
        <w:rPr>
          <w:rFonts w:ascii="Arial" w:hAnsi="Arial" w:cs="Arial"/>
          <w:sz w:val="28"/>
          <w:szCs w:val="28"/>
        </w:rPr>
        <w:t xml:space="preserve"> and Long-Term Loan Application</w:t>
      </w:r>
      <w:r>
        <w:rPr>
          <w:rFonts w:ascii="Arial" w:hAnsi="Arial" w:cs="Arial"/>
          <w:sz w:val="28"/>
          <w:szCs w:val="28"/>
        </w:rPr>
        <w:t xml:space="preserve"> to receive feedback from the consumer</w:t>
      </w:r>
    </w:p>
    <w:p w14:paraId="1C243772" w14:textId="050E73D6" w:rsidR="002F47CF" w:rsidRDefault="002F47CF" w:rsidP="002F47CF">
      <w:pPr>
        <w:pStyle w:val="ListParagraph"/>
        <w:numPr>
          <w:ilvl w:val="2"/>
          <w:numId w:val="1"/>
        </w:numPr>
        <w:rPr>
          <w:rFonts w:ascii="Arial" w:hAnsi="Arial" w:cs="Arial"/>
          <w:sz w:val="28"/>
          <w:szCs w:val="28"/>
        </w:rPr>
      </w:pPr>
      <w:r>
        <w:rPr>
          <w:rFonts w:ascii="Arial" w:hAnsi="Arial" w:cs="Arial"/>
          <w:sz w:val="28"/>
          <w:szCs w:val="28"/>
        </w:rPr>
        <w:t>After the consumer has a Long-Term Loan, they will receive a 30 day and 90 day</w:t>
      </w:r>
      <w:r w:rsidR="00EA55AD">
        <w:rPr>
          <w:rFonts w:ascii="Arial" w:hAnsi="Arial" w:cs="Arial"/>
          <w:sz w:val="28"/>
          <w:szCs w:val="28"/>
        </w:rPr>
        <w:t>s</w:t>
      </w:r>
      <w:r>
        <w:rPr>
          <w:rFonts w:ascii="Arial" w:hAnsi="Arial" w:cs="Arial"/>
          <w:sz w:val="28"/>
          <w:szCs w:val="28"/>
        </w:rPr>
        <w:t xml:space="preserve"> satisfaction survey.</w:t>
      </w:r>
    </w:p>
    <w:p w14:paraId="2A199DD9" w14:textId="6ACCBF15" w:rsidR="002F47CF" w:rsidRDefault="002F47CF" w:rsidP="002F47CF">
      <w:pPr>
        <w:pStyle w:val="ListParagraph"/>
        <w:numPr>
          <w:ilvl w:val="3"/>
          <w:numId w:val="1"/>
        </w:numPr>
        <w:rPr>
          <w:rFonts w:ascii="Arial" w:hAnsi="Arial" w:cs="Arial"/>
          <w:sz w:val="28"/>
          <w:szCs w:val="28"/>
        </w:rPr>
      </w:pPr>
      <w:r>
        <w:rPr>
          <w:rFonts w:ascii="Arial" w:hAnsi="Arial" w:cs="Arial"/>
          <w:sz w:val="28"/>
          <w:szCs w:val="28"/>
        </w:rPr>
        <w:t>This helps evaluate whether Providers are completing all required steps.</w:t>
      </w:r>
    </w:p>
    <w:p w14:paraId="46852C32" w14:textId="11520695" w:rsidR="00CA5311" w:rsidRPr="003B0AC7" w:rsidRDefault="00CE734C" w:rsidP="003B0AC7">
      <w:pPr>
        <w:pStyle w:val="Heading1"/>
        <w:rPr>
          <w:rFonts w:ascii="Arial" w:hAnsi="Arial" w:cs="Arial"/>
          <w:color w:val="auto"/>
          <w:sz w:val="36"/>
          <w:szCs w:val="36"/>
          <w:u w:val="single"/>
        </w:rPr>
      </w:pPr>
      <w:r w:rsidRPr="003B0AC7">
        <w:rPr>
          <w:rFonts w:ascii="Arial" w:hAnsi="Arial" w:cs="Arial"/>
          <w:color w:val="auto"/>
          <w:sz w:val="36"/>
          <w:szCs w:val="36"/>
          <w:u w:val="single"/>
        </w:rPr>
        <w:t>Voice Options Program Data</w:t>
      </w:r>
    </w:p>
    <w:p w14:paraId="7A757D11" w14:textId="4F175BB9" w:rsidR="00CA5311" w:rsidRDefault="00CA5311" w:rsidP="00CA5311">
      <w:pPr>
        <w:pStyle w:val="ListParagraph"/>
        <w:numPr>
          <w:ilvl w:val="0"/>
          <w:numId w:val="2"/>
        </w:numPr>
        <w:rPr>
          <w:rFonts w:ascii="Arial" w:hAnsi="Arial" w:cs="Arial"/>
          <w:sz w:val="28"/>
          <w:szCs w:val="28"/>
        </w:rPr>
      </w:pPr>
      <w:r w:rsidRPr="00CA5311">
        <w:rPr>
          <w:rFonts w:ascii="Arial" w:hAnsi="Arial" w:cs="Arial"/>
          <w:sz w:val="28"/>
          <w:szCs w:val="28"/>
        </w:rPr>
        <w:t>Statistical Data Summarized</w:t>
      </w:r>
    </w:p>
    <w:p w14:paraId="4E26AC76" w14:textId="4175D702" w:rsidR="00CA5311" w:rsidRDefault="00DA79E5" w:rsidP="00CA5311">
      <w:pPr>
        <w:pStyle w:val="ListParagraph"/>
        <w:numPr>
          <w:ilvl w:val="1"/>
          <w:numId w:val="2"/>
        </w:numPr>
        <w:rPr>
          <w:rFonts w:ascii="Arial" w:hAnsi="Arial" w:cs="Arial"/>
          <w:sz w:val="28"/>
          <w:szCs w:val="28"/>
        </w:rPr>
      </w:pPr>
      <w:r>
        <w:rPr>
          <w:rFonts w:ascii="Arial" w:hAnsi="Arial" w:cs="Arial"/>
          <w:sz w:val="28"/>
          <w:szCs w:val="28"/>
        </w:rPr>
        <w:t xml:space="preserve">Total consumers served: </w:t>
      </w:r>
      <w:r w:rsidR="00592011">
        <w:rPr>
          <w:rFonts w:ascii="Arial" w:hAnsi="Arial" w:cs="Arial"/>
          <w:sz w:val="28"/>
          <w:szCs w:val="28"/>
        </w:rPr>
        <w:t>728</w:t>
      </w:r>
    </w:p>
    <w:p w14:paraId="60C63760" w14:textId="03D8863C" w:rsidR="00592011" w:rsidRDefault="00592011" w:rsidP="00CA5311">
      <w:pPr>
        <w:pStyle w:val="ListParagraph"/>
        <w:numPr>
          <w:ilvl w:val="1"/>
          <w:numId w:val="2"/>
        </w:numPr>
        <w:rPr>
          <w:rFonts w:ascii="Arial" w:hAnsi="Arial" w:cs="Arial"/>
          <w:sz w:val="28"/>
          <w:szCs w:val="28"/>
        </w:rPr>
      </w:pPr>
      <w:r>
        <w:rPr>
          <w:rFonts w:ascii="Arial" w:hAnsi="Arial" w:cs="Arial"/>
          <w:sz w:val="28"/>
          <w:szCs w:val="28"/>
        </w:rPr>
        <w:t>Total providers: 23</w:t>
      </w:r>
    </w:p>
    <w:p w14:paraId="24A261E6" w14:textId="25D58178" w:rsidR="00592011" w:rsidRDefault="00592011" w:rsidP="00CA5311">
      <w:pPr>
        <w:pStyle w:val="ListParagraph"/>
        <w:numPr>
          <w:ilvl w:val="1"/>
          <w:numId w:val="2"/>
        </w:numPr>
        <w:rPr>
          <w:rFonts w:ascii="Arial" w:hAnsi="Arial" w:cs="Arial"/>
          <w:sz w:val="28"/>
          <w:szCs w:val="28"/>
        </w:rPr>
      </w:pPr>
      <w:r>
        <w:rPr>
          <w:rFonts w:ascii="Arial" w:hAnsi="Arial" w:cs="Arial"/>
          <w:sz w:val="28"/>
          <w:szCs w:val="28"/>
        </w:rPr>
        <w:t>Counties covered: 46</w:t>
      </w:r>
    </w:p>
    <w:p w14:paraId="0AD4991C" w14:textId="4F50EDFF" w:rsidR="00592011" w:rsidRDefault="007638C7" w:rsidP="00CA5311">
      <w:pPr>
        <w:pStyle w:val="ListParagraph"/>
        <w:numPr>
          <w:ilvl w:val="1"/>
          <w:numId w:val="2"/>
        </w:numPr>
        <w:rPr>
          <w:rFonts w:ascii="Arial" w:hAnsi="Arial" w:cs="Arial"/>
          <w:sz w:val="28"/>
          <w:szCs w:val="28"/>
        </w:rPr>
      </w:pPr>
      <w:r>
        <w:rPr>
          <w:rFonts w:ascii="Arial" w:hAnsi="Arial" w:cs="Arial"/>
          <w:sz w:val="28"/>
          <w:szCs w:val="28"/>
        </w:rPr>
        <w:t>California coverage: 92%</w:t>
      </w:r>
    </w:p>
    <w:p w14:paraId="6EC72FFE" w14:textId="4A8C0221" w:rsidR="007638C7" w:rsidRDefault="007638C7" w:rsidP="007638C7">
      <w:pPr>
        <w:pStyle w:val="ListParagraph"/>
        <w:numPr>
          <w:ilvl w:val="0"/>
          <w:numId w:val="2"/>
        </w:numPr>
        <w:rPr>
          <w:rFonts w:ascii="Arial" w:hAnsi="Arial" w:cs="Arial"/>
          <w:sz w:val="28"/>
          <w:szCs w:val="28"/>
        </w:rPr>
      </w:pPr>
      <w:r>
        <w:rPr>
          <w:rFonts w:ascii="Arial" w:hAnsi="Arial" w:cs="Arial"/>
          <w:sz w:val="28"/>
          <w:szCs w:val="28"/>
        </w:rPr>
        <w:t>For</w:t>
      </w:r>
      <w:r w:rsidR="00F0219B">
        <w:rPr>
          <w:rFonts w:ascii="Arial" w:hAnsi="Arial" w:cs="Arial"/>
          <w:sz w:val="28"/>
          <w:szCs w:val="28"/>
        </w:rPr>
        <w:t xml:space="preserve"> in-depth statistical data, </w:t>
      </w:r>
      <w:hyperlink r:id="rId5" w:history="1">
        <w:r w:rsidR="00F2207B" w:rsidRPr="009F07CA">
          <w:rPr>
            <w:rStyle w:val="Hyperlink"/>
            <w:rFonts w:ascii="Arial" w:hAnsi="Arial" w:cs="Arial"/>
            <w:sz w:val="28"/>
            <w:szCs w:val="28"/>
          </w:rPr>
          <w:t>Click Here</w:t>
        </w:r>
      </w:hyperlink>
    </w:p>
    <w:p w14:paraId="36DB7060" w14:textId="3AA9E4FC" w:rsidR="00F2207B" w:rsidRDefault="00F2207B" w:rsidP="00F0219B">
      <w:pPr>
        <w:pStyle w:val="ListParagraph"/>
        <w:numPr>
          <w:ilvl w:val="1"/>
          <w:numId w:val="2"/>
        </w:numPr>
        <w:rPr>
          <w:rFonts w:ascii="Arial" w:hAnsi="Arial" w:cs="Arial"/>
          <w:sz w:val="28"/>
          <w:szCs w:val="28"/>
        </w:rPr>
      </w:pPr>
      <w:r>
        <w:rPr>
          <w:rFonts w:ascii="Arial" w:hAnsi="Arial" w:cs="Arial"/>
          <w:sz w:val="28"/>
          <w:szCs w:val="28"/>
        </w:rPr>
        <w:t>Proloquo2</w:t>
      </w:r>
      <w:r w:rsidR="00671024">
        <w:rPr>
          <w:rFonts w:ascii="Arial" w:hAnsi="Arial" w:cs="Arial"/>
          <w:sz w:val="28"/>
          <w:szCs w:val="28"/>
        </w:rPr>
        <w:t>G</w:t>
      </w:r>
      <w:r>
        <w:rPr>
          <w:rFonts w:ascii="Arial" w:hAnsi="Arial" w:cs="Arial"/>
          <w:sz w:val="28"/>
          <w:szCs w:val="28"/>
        </w:rPr>
        <w:t>o Added as an Application!</w:t>
      </w:r>
    </w:p>
    <w:p w14:paraId="22C2762F" w14:textId="3FCA3D39" w:rsidR="001161C6" w:rsidRDefault="00906CC5" w:rsidP="00906CC5">
      <w:pPr>
        <w:pStyle w:val="Heading1"/>
        <w:rPr>
          <w:rFonts w:ascii="Arial" w:hAnsi="Arial" w:cs="Arial"/>
          <w:color w:val="auto"/>
          <w:sz w:val="36"/>
          <w:szCs w:val="36"/>
          <w:u w:val="single"/>
        </w:rPr>
      </w:pPr>
      <w:r w:rsidRPr="00906CC5">
        <w:rPr>
          <w:rFonts w:ascii="Arial" w:hAnsi="Arial" w:cs="Arial"/>
          <w:color w:val="auto"/>
          <w:sz w:val="36"/>
          <w:szCs w:val="36"/>
          <w:u w:val="single"/>
        </w:rPr>
        <w:t>Voice Options - The Impact</w:t>
      </w:r>
    </w:p>
    <w:p w14:paraId="24C2FD04" w14:textId="77777777" w:rsidR="002F1032" w:rsidRPr="002F1032" w:rsidRDefault="002F1032" w:rsidP="00D26E6E">
      <w:pPr>
        <w:pStyle w:val="ListParagraph"/>
        <w:numPr>
          <w:ilvl w:val="0"/>
          <w:numId w:val="3"/>
        </w:numPr>
      </w:pPr>
      <w:r>
        <w:rPr>
          <w:rFonts w:ascii="Arial" w:hAnsi="Arial" w:cs="Arial"/>
          <w:sz w:val="28"/>
          <w:szCs w:val="28"/>
        </w:rPr>
        <w:t>Improvements</w:t>
      </w:r>
    </w:p>
    <w:p w14:paraId="4BE7B414" w14:textId="33643FAF" w:rsidR="002F1032" w:rsidRPr="00BC5888" w:rsidRDefault="00FA6E51" w:rsidP="002F1032">
      <w:pPr>
        <w:pStyle w:val="ListParagraph"/>
        <w:numPr>
          <w:ilvl w:val="1"/>
          <w:numId w:val="3"/>
        </w:numPr>
      </w:pPr>
      <w:r>
        <w:rPr>
          <w:rFonts w:ascii="Arial" w:hAnsi="Arial" w:cs="Arial"/>
          <w:sz w:val="28"/>
          <w:szCs w:val="28"/>
        </w:rPr>
        <w:t>Consumer</w:t>
      </w:r>
      <w:r w:rsidR="002F1032">
        <w:rPr>
          <w:rFonts w:ascii="Arial" w:hAnsi="Arial" w:cs="Arial"/>
          <w:sz w:val="28"/>
          <w:szCs w:val="28"/>
        </w:rPr>
        <w:t>s</w:t>
      </w:r>
      <w:r>
        <w:rPr>
          <w:rFonts w:ascii="Arial" w:hAnsi="Arial" w:cs="Arial"/>
          <w:sz w:val="28"/>
          <w:szCs w:val="28"/>
        </w:rPr>
        <w:t>, families, and caregivers noticed improvements</w:t>
      </w:r>
      <w:r w:rsidR="002F1032">
        <w:rPr>
          <w:rFonts w:ascii="Arial" w:hAnsi="Arial" w:cs="Arial"/>
          <w:sz w:val="28"/>
          <w:szCs w:val="28"/>
        </w:rPr>
        <w:t xml:space="preserve"> in </w:t>
      </w:r>
      <w:r w:rsidR="00BC5888">
        <w:rPr>
          <w:rFonts w:ascii="Arial" w:hAnsi="Arial" w:cs="Arial"/>
          <w:sz w:val="28"/>
          <w:szCs w:val="28"/>
        </w:rPr>
        <w:t>multiple ways</w:t>
      </w:r>
    </w:p>
    <w:p w14:paraId="379BA80B" w14:textId="25CA7A30" w:rsidR="00BC5888" w:rsidRPr="00BC5888" w:rsidRDefault="00BC5888" w:rsidP="00BC5888">
      <w:pPr>
        <w:pStyle w:val="ListParagraph"/>
        <w:numPr>
          <w:ilvl w:val="2"/>
          <w:numId w:val="3"/>
        </w:numPr>
      </w:pPr>
      <w:r>
        <w:rPr>
          <w:rFonts w:ascii="Arial" w:hAnsi="Arial" w:cs="Arial"/>
          <w:sz w:val="28"/>
          <w:szCs w:val="28"/>
        </w:rPr>
        <w:t>Mental and emotional wellbeing</w:t>
      </w:r>
    </w:p>
    <w:p w14:paraId="7FCF6DD6" w14:textId="7ECE7CE7" w:rsidR="00BC5888" w:rsidRPr="00BC5888" w:rsidRDefault="00BC5888" w:rsidP="00BC5888">
      <w:pPr>
        <w:pStyle w:val="ListParagraph"/>
        <w:numPr>
          <w:ilvl w:val="2"/>
          <w:numId w:val="3"/>
        </w:numPr>
      </w:pPr>
      <w:r>
        <w:rPr>
          <w:rFonts w:ascii="Arial" w:hAnsi="Arial" w:cs="Arial"/>
          <w:sz w:val="28"/>
          <w:szCs w:val="28"/>
        </w:rPr>
        <w:t>Greater self-worth</w:t>
      </w:r>
    </w:p>
    <w:p w14:paraId="059019B1" w14:textId="128DF54E" w:rsidR="00D26E6E" w:rsidRPr="0049766B" w:rsidRDefault="00BC5888" w:rsidP="0049766B">
      <w:pPr>
        <w:pStyle w:val="ListParagraph"/>
        <w:numPr>
          <w:ilvl w:val="2"/>
          <w:numId w:val="3"/>
        </w:numPr>
      </w:pPr>
      <w:r>
        <w:rPr>
          <w:rFonts w:ascii="Arial" w:hAnsi="Arial" w:cs="Arial"/>
          <w:sz w:val="28"/>
          <w:szCs w:val="28"/>
        </w:rPr>
        <w:t>Greater independence and self-advocacy</w:t>
      </w:r>
    </w:p>
    <w:p w14:paraId="6B087C7D" w14:textId="64F4EB96" w:rsidR="0049766B" w:rsidRPr="0049766B" w:rsidRDefault="0049766B" w:rsidP="0049766B">
      <w:pPr>
        <w:pStyle w:val="ListParagraph"/>
        <w:numPr>
          <w:ilvl w:val="1"/>
          <w:numId w:val="3"/>
        </w:numPr>
      </w:pPr>
      <w:r>
        <w:rPr>
          <w:rFonts w:ascii="Arial" w:hAnsi="Arial" w:cs="Arial"/>
          <w:sz w:val="28"/>
          <w:szCs w:val="28"/>
        </w:rPr>
        <w:t>Translated many documents for different languages</w:t>
      </w:r>
    </w:p>
    <w:p w14:paraId="22FEC40B" w14:textId="527EECE9" w:rsidR="0049766B" w:rsidRPr="00766EDF" w:rsidRDefault="0049766B" w:rsidP="0049766B">
      <w:pPr>
        <w:pStyle w:val="ListParagraph"/>
        <w:numPr>
          <w:ilvl w:val="2"/>
          <w:numId w:val="3"/>
        </w:numPr>
      </w:pPr>
      <w:r>
        <w:rPr>
          <w:rFonts w:ascii="Arial" w:hAnsi="Arial" w:cs="Arial"/>
          <w:sz w:val="28"/>
          <w:szCs w:val="28"/>
        </w:rPr>
        <w:t xml:space="preserve">Mandarin, Spanish, Russian, Cambodian, Korean, </w:t>
      </w:r>
      <w:r w:rsidR="00766EDF">
        <w:rPr>
          <w:rFonts w:ascii="Arial" w:hAnsi="Arial" w:cs="Arial"/>
          <w:sz w:val="28"/>
          <w:szCs w:val="28"/>
        </w:rPr>
        <w:t xml:space="preserve">Tagalog and </w:t>
      </w:r>
      <w:r>
        <w:rPr>
          <w:rFonts w:ascii="Arial" w:hAnsi="Arial" w:cs="Arial"/>
          <w:sz w:val="28"/>
          <w:szCs w:val="28"/>
        </w:rPr>
        <w:t>more.</w:t>
      </w:r>
    </w:p>
    <w:p w14:paraId="1DE48735" w14:textId="3F3E4D31" w:rsidR="00766EDF" w:rsidRPr="00051B9D" w:rsidRDefault="00766EDF" w:rsidP="00766EDF">
      <w:pPr>
        <w:pStyle w:val="ListParagraph"/>
        <w:numPr>
          <w:ilvl w:val="1"/>
          <w:numId w:val="3"/>
        </w:numPr>
      </w:pPr>
      <w:r>
        <w:rPr>
          <w:rFonts w:ascii="Arial" w:hAnsi="Arial" w:cs="Arial"/>
          <w:sz w:val="28"/>
          <w:szCs w:val="28"/>
        </w:rPr>
        <w:t>Developing Disaster Relief protocol to provide speech generating devices.</w:t>
      </w:r>
    </w:p>
    <w:p w14:paraId="7D06E23B" w14:textId="642A0C44" w:rsidR="00051B9D" w:rsidRDefault="001362F4" w:rsidP="00D26E6E">
      <w:pPr>
        <w:pStyle w:val="ListParagraph"/>
        <w:numPr>
          <w:ilvl w:val="0"/>
          <w:numId w:val="3"/>
        </w:numPr>
        <w:rPr>
          <w:rFonts w:ascii="Arial" w:hAnsi="Arial" w:cs="Arial"/>
          <w:sz w:val="28"/>
          <w:szCs w:val="28"/>
        </w:rPr>
      </w:pPr>
      <w:r w:rsidRPr="001362F4">
        <w:rPr>
          <w:rFonts w:ascii="Arial" w:hAnsi="Arial" w:cs="Arial"/>
          <w:sz w:val="28"/>
          <w:szCs w:val="28"/>
        </w:rPr>
        <w:t>Consumer Highlights</w:t>
      </w:r>
    </w:p>
    <w:p w14:paraId="3756F708" w14:textId="2EB042A9" w:rsidR="00CD60D7" w:rsidRDefault="006205A7" w:rsidP="001362F4">
      <w:pPr>
        <w:pStyle w:val="ListParagraph"/>
        <w:numPr>
          <w:ilvl w:val="1"/>
          <w:numId w:val="3"/>
        </w:numPr>
        <w:rPr>
          <w:rFonts w:ascii="Arial" w:hAnsi="Arial" w:cs="Arial"/>
          <w:sz w:val="28"/>
          <w:szCs w:val="28"/>
        </w:rPr>
      </w:pPr>
      <w:r>
        <w:rPr>
          <w:rFonts w:ascii="Arial" w:hAnsi="Arial" w:cs="Arial"/>
          <w:sz w:val="28"/>
          <w:szCs w:val="28"/>
        </w:rPr>
        <w:t>96% of consumers are satisfied with support from providers.</w:t>
      </w:r>
    </w:p>
    <w:p w14:paraId="3C258C02" w14:textId="3AFA0870" w:rsidR="001362F4" w:rsidRDefault="001362F4" w:rsidP="001362F4">
      <w:pPr>
        <w:pStyle w:val="ListParagraph"/>
        <w:numPr>
          <w:ilvl w:val="1"/>
          <w:numId w:val="3"/>
        </w:numPr>
        <w:rPr>
          <w:rFonts w:ascii="Arial" w:hAnsi="Arial" w:cs="Arial"/>
          <w:sz w:val="28"/>
          <w:szCs w:val="28"/>
        </w:rPr>
      </w:pPr>
      <w:r>
        <w:rPr>
          <w:rFonts w:ascii="Arial" w:hAnsi="Arial" w:cs="Arial"/>
          <w:sz w:val="28"/>
          <w:szCs w:val="28"/>
        </w:rPr>
        <w:t>100% of consumers would recommend to friend or family</w:t>
      </w:r>
      <w:r w:rsidR="006205A7">
        <w:rPr>
          <w:rFonts w:ascii="Arial" w:hAnsi="Arial" w:cs="Arial"/>
          <w:sz w:val="28"/>
          <w:szCs w:val="28"/>
        </w:rPr>
        <w:t>.</w:t>
      </w:r>
    </w:p>
    <w:p w14:paraId="4DB2013A" w14:textId="24EDB0CC" w:rsidR="00766EDF" w:rsidRPr="00766EDF" w:rsidRDefault="006205A7" w:rsidP="00766EDF">
      <w:pPr>
        <w:pStyle w:val="ListParagraph"/>
        <w:numPr>
          <w:ilvl w:val="1"/>
          <w:numId w:val="3"/>
        </w:numPr>
        <w:rPr>
          <w:rFonts w:ascii="Arial" w:hAnsi="Arial" w:cs="Arial"/>
          <w:sz w:val="28"/>
          <w:szCs w:val="28"/>
        </w:rPr>
      </w:pPr>
      <w:r>
        <w:rPr>
          <w:rFonts w:ascii="Arial" w:hAnsi="Arial" w:cs="Arial"/>
          <w:sz w:val="28"/>
          <w:szCs w:val="28"/>
        </w:rPr>
        <w:t>70% of consumers using devices more than 2 times a day to communicate</w:t>
      </w:r>
      <w:r w:rsidR="00766EDF">
        <w:rPr>
          <w:rFonts w:ascii="Arial" w:hAnsi="Arial" w:cs="Arial"/>
          <w:sz w:val="28"/>
          <w:szCs w:val="28"/>
        </w:rPr>
        <w:t>.</w:t>
      </w:r>
    </w:p>
    <w:p w14:paraId="6632356D" w14:textId="1FE1DDBB" w:rsidR="00766EDF" w:rsidRPr="00766EDF" w:rsidRDefault="00766EDF" w:rsidP="00766EDF">
      <w:pPr>
        <w:pStyle w:val="ListParagraph"/>
        <w:numPr>
          <w:ilvl w:val="0"/>
          <w:numId w:val="3"/>
        </w:numPr>
        <w:rPr>
          <w:rFonts w:ascii="Arial" w:hAnsi="Arial" w:cs="Arial"/>
          <w:sz w:val="28"/>
          <w:szCs w:val="28"/>
        </w:rPr>
      </w:pPr>
      <w:r>
        <w:rPr>
          <w:rFonts w:ascii="Arial" w:hAnsi="Arial" w:cs="Arial"/>
          <w:sz w:val="28"/>
          <w:szCs w:val="28"/>
        </w:rPr>
        <w:t>Outreach</w:t>
      </w:r>
    </w:p>
    <w:p w14:paraId="227695C9" w14:textId="6D886663" w:rsidR="006205A7" w:rsidRDefault="006205A7" w:rsidP="006205A7">
      <w:pPr>
        <w:pStyle w:val="ListParagraph"/>
        <w:numPr>
          <w:ilvl w:val="1"/>
          <w:numId w:val="3"/>
        </w:numPr>
        <w:rPr>
          <w:rFonts w:ascii="Arial" w:hAnsi="Arial" w:cs="Arial"/>
          <w:sz w:val="28"/>
          <w:szCs w:val="28"/>
        </w:rPr>
      </w:pPr>
      <w:r>
        <w:rPr>
          <w:rFonts w:ascii="Arial" w:hAnsi="Arial" w:cs="Arial"/>
          <w:sz w:val="28"/>
          <w:szCs w:val="28"/>
        </w:rPr>
        <w:t>Partnered with CPUC Deaf and Disabled Telecommunications Program (DDTP) Marketing Plan</w:t>
      </w:r>
    </w:p>
    <w:p w14:paraId="0E1308DD" w14:textId="4C78D779" w:rsidR="0049766B" w:rsidRDefault="006205A7" w:rsidP="006205A7">
      <w:pPr>
        <w:pStyle w:val="ListParagraph"/>
        <w:numPr>
          <w:ilvl w:val="2"/>
          <w:numId w:val="3"/>
        </w:numPr>
        <w:rPr>
          <w:rFonts w:ascii="Arial" w:hAnsi="Arial" w:cs="Arial"/>
          <w:sz w:val="28"/>
          <w:szCs w:val="28"/>
        </w:rPr>
      </w:pPr>
      <w:r>
        <w:rPr>
          <w:rFonts w:ascii="Arial" w:hAnsi="Arial" w:cs="Arial"/>
          <w:sz w:val="28"/>
          <w:szCs w:val="28"/>
        </w:rPr>
        <w:lastRenderedPageBreak/>
        <w:t>Create radio advertisements and digital print in numerous counties and language</w:t>
      </w:r>
      <w:r w:rsidR="0049766B">
        <w:rPr>
          <w:rFonts w:ascii="Arial" w:hAnsi="Arial" w:cs="Arial"/>
          <w:sz w:val="28"/>
          <w:szCs w:val="28"/>
        </w:rPr>
        <w:t>.</w:t>
      </w:r>
    </w:p>
    <w:p w14:paraId="52EF2601" w14:textId="414798FF" w:rsidR="0049766B" w:rsidRDefault="0049766B" w:rsidP="006205A7">
      <w:pPr>
        <w:pStyle w:val="ListParagraph"/>
        <w:numPr>
          <w:ilvl w:val="2"/>
          <w:numId w:val="3"/>
        </w:numPr>
        <w:rPr>
          <w:rFonts w:ascii="Arial" w:hAnsi="Arial" w:cs="Arial"/>
          <w:sz w:val="28"/>
          <w:szCs w:val="28"/>
        </w:rPr>
      </w:pPr>
      <w:r>
        <w:rPr>
          <w:rFonts w:ascii="Arial" w:hAnsi="Arial" w:cs="Arial"/>
          <w:sz w:val="28"/>
          <w:szCs w:val="28"/>
        </w:rPr>
        <w:t>Calling and emailing organizations and potential new providers</w:t>
      </w:r>
    </w:p>
    <w:p w14:paraId="6356F29A" w14:textId="647916C9" w:rsidR="00766EDF" w:rsidRDefault="0049766B" w:rsidP="00766EDF">
      <w:pPr>
        <w:pStyle w:val="ListParagraph"/>
        <w:numPr>
          <w:ilvl w:val="2"/>
          <w:numId w:val="3"/>
        </w:numPr>
        <w:rPr>
          <w:rFonts w:ascii="Arial" w:hAnsi="Arial" w:cs="Arial"/>
          <w:sz w:val="28"/>
          <w:szCs w:val="28"/>
        </w:rPr>
      </w:pPr>
      <w:r>
        <w:rPr>
          <w:rFonts w:ascii="Arial" w:hAnsi="Arial" w:cs="Arial"/>
          <w:sz w:val="28"/>
          <w:szCs w:val="28"/>
        </w:rPr>
        <w:t xml:space="preserve">Some providers are producing their own newsletters with useful consumer resources. </w:t>
      </w:r>
    </w:p>
    <w:p w14:paraId="5CE9061A" w14:textId="0DFDB5E4" w:rsidR="00766EDF" w:rsidRPr="000739D2" w:rsidRDefault="00766EDF" w:rsidP="000739D2">
      <w:pPr>
        <w:pStyle w:val="Heading1"/>
        <w:rPr>
          <w:rFonts w:ascii="Arial" w:hAnsi="Arial" w:cs="Arial"/>
          <w:color w:val="auto"/>
          <w:sz w:val="36"/>
          <w:szCs w:val="36"/>
          <w:u w:val="single"/>
        </w:rPr>
      </w:pPr>
      <w:r w:rsidRPr="00766EDF">
        <w:rPr>
          <w:rFonts w:ascii="Arial" w:hAnsi="Arial" w:cs="Arial"/>
          <w:color w:val="auto"/>
          <w:sz w:val="36"/>
          <w:szCs w:val="36"/>
          <w:u w:val="single"/>
        </w:rPr>
        <w:t>Voice Options – Moving Forward</w:t>
      </w:r>
    </w:p>
    <w:p w14:paraId="39ECA5EC" w14:textId="4E263419" w:rsidR="006205A7" w:rsidRDefault="00766EDF" w:rsidP="00766EDF">
      <w:pPr>
        <w:pStyle w:val="ListParagraph"/>
        <w:numPr>
          <w:ilvl w:val="0"/>
          <w:numId w:val="4"/>
        </w:numPr>
        <w:rPr>
          <w:rFonts w:ascii="Arial" w:hAnsi="Arial" w:cs="Arial"/>
          <w:sz w:val="28"/>
          <w:szCs w:val="28"/>
        </w:rPr>
      </w:pPr>
      <w:r>
        <w:rPr>
          <w:rFonts w:ascii="Arial" w:hAnsi="Arial" w:cs="Arial"/>
          <w:sz w:val="28"/>
          <w:szCs w:val="28"/>
        </w:rPr>
        <w:t>Applications</w:t>
      </w:r>
      <w:r w:rsidR="000739D2">
        <w:rPr>
          <w:rFonts w:ascii="Arial" w:hAnsi="Arial" w:cs="Arial"/>
          <w:sz w:val="28"/>
          <w:szCs w:val="28"/>
        </w:rPr>
        <w:t xml:space="preserve"> and Accessibility</w:t>
      </w:r>
    </w:p>
    <w:p w14:paraId="629BBD14" w14:textId="69F269AD" w:rsidR="00766EDF" w:rsidRDefault="000739D2" w:rsidP="00766EDF">
      <w:pPr>
        <w:pStyle w:val="ListParagraph"/>
        <w:numPr>
          <w:ilvl w:val="1"/>
          <w:numId w:val="4"/>
        </w:numPr>
        <w:rPr>
          <w:rFonts w:ascii="Arial" w:hAnsi="Arial" w:cs="Arial"/>
          <w:sz w:val="28"/>
          <w:szCs w:val="28"/>
        </w:rPr>
      </w:pPr>
      <w:r>
        <w:rPr>
          <w:rFonts w:ascii="Arial" w:hAnsi="Arial" w:cs="Arial"/>
          <w:sz w:val="28"/>
          <w:szCs w:val="28"/>
        </w:rPr>
        <w:t>Add further applications including those in other languages</w:t>
      </w:r>
      <w:r w:rsidR="008009EC">
        <w:rPr>
          <w:rFonts w:ascii="Arial" w:hAnsi="Arial" w:cs="Arial"/>
          <w:sz w:val="28"/>
          <w:szCs w:val="28"/>
        </w:rPr>
        <w:t>.</w:t>
      </w:r>
    </w:p>
    <w:p w14:paraId="4501A632" w14:textId="402E6DF5" w:rsidR="000739D2" w:rsidRDefault="008009EC" w:rsidP="00766EDF">
      <w:pPr>
        <w:pStyle w:val="ListParagraph"/>
        <w:numPr>
          <w:ilvl w:val="1"/>
          <w:numId w:val="4"/>
        </w:numPr>
        <w:rPr>
          <w:rFonts w:ascii="Arial" w:hAnsi="Arial" w:cs="Arial"/>
          <w:sz w:val="28"/>
          <w:szCs w:val="28"/>
        </w:rPr>
      </w:pPr>
      <w:r>
        <w:rPr>
          <w:rFonts w:ascii="Arial" w:hAnsi="Arial" w:cs="Arial"/>
          <w:sz w:val="28"/>
          <w:szCs w:val="28"/>
        </w:rPr>
        <w:t>Connect consumers with additional programs and resources to get better use out of device.</w:t>
      </w:r>
    </w:p>
    <w:p w14:paraId="503D17B6" w14:textId="3FA66D73" w:rsidR="00472994" w:rsidRDefault="00E9278C" w:rsidP="00472994">
      <w:pPr>
        <w:pStyle w:val="ListParagraph"/>
        <w:numPr>
          <w:ilvl w:val="2"/>
          <w:numId w:val="4"/>
        </w:numPr>
        <w:rPr>
          <w:rFonts w:ascii="Arial" w:hAnsi="Arial" w:cs="Arial"/>
          <w:sz w:val="28"/>
          <w:szCs w:val="28"/>
        </w:rPr>
      </w:pPr>
      <w:proofErr w:type="gramStart"/>
      <w:r>
        <w:rPr>
          <w:rFonts w:ascii="Arial" w:hAnsi="Arial" w:cs="Arial"/>
          <w:sz w:val="28"/>
          <w:szCs w:val="28"/>
        </w:rPr>
        <w:t>E</w:t>
      </w:r>
      <w:r w:rsidR="00472994">
        <w:rPr>
          <w:rFonts w:ascii="Arial" w:hAnsi="Arial" w:cs="Arial"/>
          <w:sz w:val="28"/>
          <w:szCs w:val="28"/>
        </w:rPr>
        <w:t>.g.</w:t>
      </w:r>
      <w:proofErr w:type="gramEnd"/>
      <w:r w:rsidR="00472994">
        <w:rPr>
          <w:rFonts w:ascii="Arial" w:hAnsi="Arial" w:cs="Arial"/>
          <w:sz w:val="28"/>
          <w:szCs w:val="28"/>
        </w:rPr>
        <w:t xml:space="preserve"> California Phones and affordable internet services</w:t>
      </w:r>
    </w:p>
    <w:p w14:paraId="051CB338" w14:textId="4C6B310A" w:rsidR="00472994" w:rsidRDefault="00472994" w:rsidP="00472994">
      <w:pPr>
        <w:pStyle w:val="ListParagraph"/>
        <w:numPr>
          <w:ilvl w:val="2"/>
          <w:numId w:val="4"/>
        </w:numPr>
        <w:rPr>
          <w:rFonts w:ascii="Arial" w:hAnsi="Arial" w:cs="Arial"/>
          <w:sz w:val="28"/>
          <w:szCs w:val="28"/>
        </w:rPr>
      </w:pPr>
      <w:r>
        <w:rPr>
          <w:rFonts w:ascii="Arial" w:hAnsi="Arial" w:cs="Arial"/>
          <w:sz w:val="28"/>
          <w:szCs w:val="28"/>
        </w:rPr>
        <w:t>Continued speech pathologist or AC services</w:t>
      </w:r>
    </w:p>
    <w:p w14:paraId="28A82D85" w14:textId="179B2443" w:rsidR="008009EC" w:rsidRDefault="008009EC" w:rsidP="00766EDF">
      <w:pPr>
        <w:pStyle w:val="ListParagraph"/>
        <w:numPr>
          <w:ilvl w:val="1"/>
          <w:numId w:val="4"/>
        </w:numPr>
        <w:rPr>
          <w:rFonts w:ascii="Arial" w:hAnsi="Arial" w:cs="Arial"/>
          <w:sz w:val="28"/>
          <w:szCs w:val="28"/>
        </w:rPr>
      </w:pPr>
      <w:r>
        <w:rPr>
          <w:rFonts w:ascii="Arial" w:hAnsi="Arial" w:cs="Arial"/>
          <w:sz w:val="28"/>
          <w:szCs w:val="28"/>
        </w:rPr>
        <w:t>Expand device maintenance process to benefit the consumer.</w:t>
      </w:r>
    </w:p>
    <w:p w14:paraId="48798764" w14:textId="01187BDF" w:rsidR="000739D2" w:rsidRDefault="000739D2" w:rsidP="000739D2">
      <w:pPr>
        <w:pStyle w:val="ListParagraph"/>
        <w:numPr>
          <w:ilvl w:val="0"/>
          <w:numId w:val="4"/>
        </w:numPr>
        <w:rPr>
          <w:rFonts w:ascii="Arial" w:hAnsi="Arial" w:cs="Arial"/>
          <w:sz w:val="28"/>
          <w:szCs w:val="28"/>
        </w:rPr>
      </w:pPr>
      <w:r>
        <w:rPr>
          <w:rFonts w:ascii="Arial" w:hAnsi="Arial" w:cs="Arial"/>
          <w:sz w:val="28"/>
          <w:szCs w:val="28"/>
        </w:rPr>
        <w:t>Add new devices to further improve accessibility</w:t>
      </w:r>
    </w:p>
    <w:p w14:paraId="2354C805" w14:textId="293B946A" w:rsidR="008009EC" w:rsidRDefault="008009EC" w:rsidP="008009EC">
      <w:pPr>
        <w:pStyle w:val="ListParagraph"/>
        <w:numPr>
          <w:ilvl w:val="1"/>
          <w:numId w:val="4"/>
        </w:numPr>
        <w:rPr>
          <w:rFonts w:ascii="Arial" w:hAnsi="Arial" w:cs="Arial"/>
          <w:sz w:val="28"/>
          <w:szCs w:val="28"/>
        </w:rPr>
      </w:pPr>
      <w:r>
        <w:rPr>
          <w:rFonts w:ascii="Arial" w:hAnsi="Arial" w:cs="Arial"/>
          <w:sz w:val="28"/>
          <w:szCs w:val="28"/>
        </w:rPr>
        <w:t>Phones, computers, tablets, etc.</w:t>
      </w:r>
    </w:p>
    <w:p w14:paraId="6DB9685E" w14:textId="52CAB75E" w:rsidR="00F16F40" w:rsidRPr="00F16F40" w:rsidRDefault="007C5B21" w:rsidP="00F16F40">
      <w:pPr>
        <w:pStyle w:val="Heading1"/>
        <w:rPr>
          <w:rFonts w:ascii="Arial" w:hAnsi="Arial" w:cs="Arial"/>
          <w:color w:val="auto"/>
          <w:sz w:val="36"/>
          <w:szCs w:val="36"/>
          <w:u w:val="single"/>
        </w:rPr>
      </w:pPr>
      <w:r>
        <w:rPr>
          <w:rFonts w:ascii="Arial" w:hAnsi="Arial" w:cs="Arial"/>
          <w:color w:val="auto"/>
          <w:sz w:val="36"/>
          <w:szCs w:val="36"/>
          <w:u w:val="single"/>
        </w:rPr>
        <w:t xml:space="preserve">Ending </w:t>
      </w:r>
      <w:r w:rsidR="00F16F40" w:rsidRPr="00F16F40">
        <w:rPr>
          <w:rFonts w:ascii="Arial" w:hAnsi="Arial" w:cs="Arial"/>
          <w:color w:val="auto"/>
          <w:sz w:val="36"/>
          <w:szCs w:val="36"/>
          <w:u w:val="single"/>
        </w:rPr>
        <w:t>Q&amp;A</w:t>
      </w:r>
    </w:p>
    <w:p w14:paraId="3A33325B" w14:textId="361012E7" w:rsidR="00F16F40" w:rsidRDefault="00F16F40" w:rsidP="00F16F40">
      <w:pPr>
        <w:pStyle w:val="ListParagraph"/>
        <w:numPr>
          <w:ilvl w:val="0"/>
          <w:numId w:val="5"/>
        </w:numPr>
        <w:rPr>
          <w:rFonts w:ascii="Arial" w:hAnsi="Arial" w:cs="Arial"/>
          <w:sz w:val="28"/>
          <w:szCs w:val="28"/>
        </w:rPr>
      </w:pPr>
      <w:r w:rsidRPr="00F16F40">
        <w:rPr>
          <w:rFonts w:ascii="Arial" w:hAnsi="Arial" w:cs="Arial"/>
          <w:b/>
          <w:bCs/>
          <w:sz w:val="28"/>
          <w:szCs w:val="28"/>
        </w:rPr>
        <w:t>Question</w:t>
      </w:r>
      <w:r>
        <w:rPr>
          <w:rFonts w:ascii="Arial" w:hAnsi="Arial" w:cs="Arial"/>
          <w:sz w:val="28"/>
          <w:szCs w:val="28"/>
        </w:rPr>
        <w:t>: Who are the 3 major providers Voice Options works with?</w:t>
      </w:r>
    </w:p>
    <w:p w14:paraId="6CF22F0F" w14:textId="0F0835AB" w:rsidR="00F16F40" w:rsidRDefault="00F16F40" w:rsidP="00F16F40">
      <w:pPr>
        <w:pStyle w:val="ListParagraph"/>
        <w:numPr>
          <w:ilvl w:val="1"/>
          <w:numId w:val="5"/>
        </w:numPr>
        <w:rPr>
          <w:rFonts w:ascii="Arial" w:hAnsi="Arial" w:cs="Arial"/>
          <w:sz w:val="28"/>
          <w:szCs w:val="28"/>
        </w:rPr>
      </w:pPr>
      <w:r w:rsidRPr="00F16F40">
        <w:rPr>
          <w:rFonts w:ascii="Arial" w:hAnsi="Arial" w:cs="Arial"/>
          <w:color w:val="FF0000"/>
          <w:sz w:val="28"/>
          <w:szCs w:val="28"/>
        </w:rPr>
        <w:t>Answer:</w:t>
      </w:r>
      <w:r>
        <w:rPr>
          <w:rFonts w:ascii="Arial" w:hAnsi="Arial" w:cs="Arial"/>
          <w:sz w:val="28"/>
          <w:szCs w:val="28"/>
        </w:rPr>
        <w:t xml:space="preserve"> Independent Living Centers, Speech Language Pathologists, and Regional Centers.</w:t>
      </w:r>
    </w:p>
    <w:p w14:paraId="5764A11E" w14:textId="6E317080" w:rsidR="00F16F40" w:rsidRDefault="00F16F40" w:rsidP="00F16F40">
      <w:pPr>
        <w:pStyle w:val="ListParagraph"/>
        <w:numPr>
          <w:ilvl w:val="0"/>
          <w:numId w:val="5"/>
        </w:numPr>
        <w:rPr>
          <w:rFonts w:ascii="Arial" w:hAnsi="Arial" w:cs="Arial"/>
          <w:sz w:val="28"/>
          <w:szCs w:val="28"/>
        </w:rPr>
      </w:pPr>
      <w:r w:rsidRPr="00F16F40">
        <w:rPr>
          <w:rFonts w:ascii="Arial" w:hAnsi="Arial" w:cs="Arial"/>
          <w:b/>
          <w:bCs/>
          <w:sz w:val="28"/>
          <w:szCs w:val="28"/>
        </w:rPr>
        <w:t>Question:</w:t>
      </w:r>
      <w:r>
        <w:rPr>
          <w:rFonts w:ascii="Arial" w:hAnsi="Arial" w:cs="Arial"/>
          <w:sz w:val="28"/>
          <w:szCs w:val="28"/>
        </w:rPr>
        <w:t xml:space="preserve"> Can the authorization intake form and other forms be filled out online? Can the authorizer submit the authorization online?</w:t>
      </w:r>
    </w:p>
    <w:p w14:paraId="292C7FB9" w14:textId="49125697" w:rsidR="00F16F40" w:rsidRDefault="00F16F40" w:rsidP="00F16F40">
      <w:pPr>
        <w:pStyle w:val="ListParagraph"/>
        <w:numPr>
          <w:ilvl w:val="1"/>
          <w:numId w:val="5"/>
        </w:numPr>
        <w:rPr>
          <w:rFonts w:ascii="Arial" w:hAnsi="Arial" w:cs="Arial"/>
          <w:sz w:val="28"/>
          <w:szCs w:val="28"/>
        </w:rPr>
      </w:pPr>
      <w:r w:rsidRPr="00F16F40">
        <w:rPr>
          <w:rFonts w:ascii="Arial" w:hAnsi="Arial" w:cs="Arial"/>
          <w:color w:val="FF0000"/>
          <w:sz w:val="28"/>
          <w:szCs w:val="28"/>
        </w:rPr>
        <w:t>Answer:</w:t>
      </w:r>
      <w:r>
        <w:rPr>
          <w:rFonts w:ascii="Arial" w:hAnsi="Arial" w:cs="Arial"/>
          <w:sz w:val="28"/>
          <w:szCs w:val="28"/>
        </w:rPr>
        <w:t xml:space="preserve"> Yes, </w:t>
      </w:r>
      <w:proofErr w:type="gramStart"/>
      <w:r>
        <w:rPr>
          <w:rFonts w:ascii="Arial" w:hAnsi="Arial" w:cs="Arial"/>
          <w:sz w:val="28"/>
          <w:szCs w:val="28"/>
        </w:rPr>
        <w:t>It</w:t>
      </w:r>
      <w:proofErr w:type="gramEnd"/>
      <w:r>
        <w:rPr>
          <w:rFonts w:ascii="Arial" w:hAnsi="Arial" w:cs="Arial"/>
          <w:sz w:val="28"/>
          <w:szCs w:val="28"/>
        </w:rPr>
        <w:t xml:space="preserve"> is a PDF; they can fill it out and email it to the provider. This is the only form the provider needs.</w:t>
      </w:r>
    </w:p>
    <w:p w14:paraId="7C01E96D" w14:textId="371EEF01" w:rsidR="00F16F40" w:rsidRDefault="00F16F40" w:rsidP="00F16F40">
      <w:pPr>
        <w:pStyle w:val="ListParagraph"/>
        <w:numPr>
          <w:ilvl w:val="0"/>
          <w:numId w:val="5"/>
        </w:numPr>
        <w:rPr>
          <w:rFonts w:ascii="Arial" w:hAnsi="Arial" w:cs="Arial"/>
          <w:sz w:val="28"/>
          <w:szCs w:val="28"/>
        </w:rPr>
      </w:pPr>
      <w:r w:rsidRPr="00F16F40">
        <w:rPr>
          <w:rFonts w:ascii="Arial" w:hAnsi="Arial" w:cs="Arial"/>
          <w:b/>
          <w:bCs/>
          <w:sz w:val="28"/>
          <w:szCs w:val="28"/>
        </w:rPr>
        <w:t>Question:</w:t>
      </w:r>
      <w:r>
        <w:rPr>
          <w:rFonts w:ascii="Arial" w:hAnsi="Arial" w:cs="Arial"/>
          <w:sz w:val="28"/>
          <w:szCs w:val="28"/>
        </w:rPr>
        <w:t xml:space="preserve"> Any work on using AC apps with other languages</w:t>
      </w:r>
    </w:p>
    <w:p w14:paraId="14ED4483" w14:textId="4CA7A8B8" w:rsidR="00F16F40" w:rsidRDefault="00F16F40" w:rsidP="00F16F40">
      <w:pPr>
        <w:pStyle w:val="ListParagraph"/>
        <w:numPr>
          <w:ilvl w:val="1"/>
          <w:numId w:val="5"/>
        </w:numPr>
        <w:rPr>
          <w:rFonts w:ascii="Arial" w:hAnsi="Arial" w:cs="Arial"/>
          <w:sz w:val="28"/>
          <w:szCs w:val="28"/>
        </w:rPr>
      </w:pPr>
      <w:r w:rsidRPr="00F16F40">
        <w:rPr>
          <w:rFonts w:ascii="Arial" w:hAnsi="Arial" w:cs="Arial"/>
          <w:color w:val="FF0000"/>
          <w:sz w:val="28"/>
          <w:szCs w:val="28"/>
        </w:rPr>
        <w:t>Answer:</w:t>
      </w:r>
      <w:r>
        <w:rPr>
          <w:rFonts w:ascii="Arial" w:hAnsi="Arial" w:cs="Arial"/>
          <w:sz w:val="28"/>
          <w:szCs w:val="28"/>
        </w:rPr>
        <w:t xml:space="preserve"> Right now, we work with </w:t>
      </w:r>
      <w:r w:rsidR="00417356">
        <w:rPr>
          <w:rFonts w:ascii="Arial" w:hAnsi="Arial" w:cs="Arial"/>
          <w:sz w:val="28"/>
          <w:szCs w:val="28"/>
        </w:rPr>
        <w:t>predictable</w:t>
      </w:r>
      <w:r>
        <w:rPr>
          <w:rFonts w:ascii="Arial" w:hAnsi="Arial" w:cs="Arial"/>
          <w:sz w:val="28"/>
          <w:szCs w:val="28"/>
        </w:rPr>
        <w:t xml:space="preserve"> Spanish, but we want to include applications with more languages.  This is a goal for us</w:t>
      </w:r>
      <w:r w:rsidR="00417356">
        <w:rPr>
          <w:rFonts w:ascii="Arial" w:hAnsi="Arial" w:cs="Arial"/>
          <w:sz w:val="28"/>
          <w:szCs w:val="28"/>
        </w:rPr>
        <w:t xml:space="preserve"> going forward.</w:t>
      </w:r>
    </w:p>
    <w:p w14:paraId="57008AA3" w14:textId="75CF1172" w:rsidR="00417356" w:rsidRDefault="00417356" w:rsidP="00417356">
      <w:pPr>
        <w:pStyle w:val="ListParagraph"/>
        <w:numPr>
          <w:ilvl w:val="0"/>
          <w:numId w:val="5"/>
        </w:numPr>
        <w:rPr>
          <w:rFonts w:ascii="Arial" w:hAnsi="Arial" w:cs="Arial"/>
          <w:sz w:val="28"/>
          <w:szCs w:val="28"/>
        </w:rPr>
      </w:pPr>
      <w:r>
        <w:rPr>
          <w:rFonts w:ascii="Arial" w:hAnsi="Arial" w:cs="Arial"/>
          <w:b/>
          <w:bCs/>
          <w:sz w:val="28"/>
          <w:szCs w:val="28"/>
        </w:rPr>
        <w:t xml:space="preserve">Question: </w:t>
      </w:r>
      <w:r>
        <w:rPr>
          <w:rFonts w:ascii="Arial" w:hAnsi="Arial" w:cs="Arial"/>
          <w:sz w:val="28"/>
          <w:szCs w:val="28"/>
        </w:rPr>
        <w:t>Does the iPad Accessibility page include the iPad Technical Assistance number?</w:t>
      </w:r>
    </w:p>
    <w:p w14:paraId="23DD27A5" w14:textId="4B4EE9AE" w:rsidR="00417356" w:rsidRDefault="00417356" w:rsidP="00417356">
      <w:pPr>
        <w:pStyle w:val="ListParagraph"/>
        <w:numPr>
          <w:ilvl w:val="1"/>
          <w:numId w:val="5"/>
        </w:numPr>
        <w:rPr>
          <w:rFonts w:ascii="Arial" w:hAnsi="Arial" w:cs="Arial"/>
          <w:sz w:val="28"/>
          <w:szCs w:val="28"/>
        </w:rPr>
      </w:pPr>
      <w:r w:rsidRPr="00417356">
        <w:rPr>
          <w:rFonts w:ascii="Arial" w:hAnsi="Arial" w:cs="Arial"/>
          <w:color w:val="FF0000"/>
          <w:sz w:val="28"/>
          <w:szCs w:val="28"/>
        </w:rPr>
        <w:t xml:space="preserve">Answer: </w:t>
      </w:r>
      <w:r>
        <w:rPr>
          <w:rFonts w:ascii="Arial" w:hAnsi="Arial" w:cs="Arial"/>
          <w:sz w:val="28"/>
          <w:szCs w:val="28"/>
        </w:rPr>
        <w:t>LET ME CHECK, COME BACK TO THIS</w:t>
      </w:r>
    </w:p>
    <w:p w14:paraId="2D67987F" w14:textId="3A538DA5" w:rsidR="00417356" w:rsidRDefault="00417356" w:rsidP="00417356">
      <w:pPr>
        <w:pStyle w:val="ListParagraph"/>
        <w:numPr>
          <w:ilvl w:val="0"/>
          <w:numId w:val="5"/>
        </w:numPr>
        <w:rPr>
          <w:rFonts w:ascii="Arial" w:hAnsi="Arial" w:cs="Arial"/>
          <w:sz w:val="28"/>
          <w:szCs w:val="28"/>
        </w:rPr>
      </w:pPr>
      <w:r>
        <w:rPr>
          <w:rFonts w:ascii="Arial" w:hAnsi="Arial" w:cs="Arial"/>
          <w:b/>
          <w:bCs/>
          <w:sz w:val="28"/>
          <w:szCs w:val="28"/>
        </w:rPr>
        <w:t xml:space="preserve">Question: </w:t>
      </w:r>
      <w:r>
        <w:rPr>
          <w:rFonts w:ascii="Arial" w:hAnsi="Arial" w:cs="Arial"/>
          <w:sz w:val="28"/>
          <w:szCs w:val="28"/>
        </w:rPr>
        <w:t>Do you have Voice Options resource links that you can share with the consumers?</w:t>
      </w:r>
    </w:p>
    <w:p w14:paraId="326DC597" w14:textId="3153B5FC" w:rsidR="00417356" w:rsidRDefault="00417356" w:rsidP="00417356">
      <w:pPr>
        <w:pStyle w:val="ListParagraph"/>
        <w:numPr>
          <w:ilvl w:val="1"/>
          <w:numId w:val="5"/>
        </w:numPr>
        <w:rPr>
          <w:rFonts w:ascii="Arial" w:hAnsi="Arial" w:cs="Arial"/>
          <w:sz w:val="28"/>
          <w:szCs w:val="28"/>
        </w:rPr>
      </w:pPr>
      <w:r w:rsidRPr="00417356">
        <w:rPr>
          <w:rFonts w:ascii="Arial" w:hAnsi="Arial" w:cs="Arial"/>
          <w:color w:val="FF0000"/>
          <w:sz w:val="28"/>
          <w:szCs w:val="28"/>
        </w:rPr>
        <w:lastRenderedPageBreak/>
        <w:t xml:space="preserve">Answer: </w:t>
      </w:r>
      <w:r>
        <w:rPr>
          <w:rFonts w:ascii="Arial" w:hAnsi="Arial" w:cs="Arial"/>
          <w:sz w:val="28"/>
          <w:szCs w:val="28"/>
        </w:rPr>
        <w:t xml:space="preserve">Email </w:t>
      </w:r>
      <w:hyperlink r:id="rId6" w:history="1">
        <w:r w:rsidRPr="00F465AA">
          <w:rPr>
            <w:rStyle w:val="Hyperlink"/>
            <w:rFonts w:ascii="Arial" w:hAnsi="Arial" w:cs="Arial"/>
            <w:sz w:val="28"/>
            <w:szCs w:val="28"/>
          </w:rPr>
          <w:t>VoiceOptions@dor.ca.gov</w:t>
        </w:r>
      </w:hyperlink>
      <w:r>
        <w:rPr>
          <w:rFonts w:ascii="Arial" w:hAnsi="Arial" w:cs="Arial"/>
          <w:sz w:val="28"/>
          <w:szCs w:val="28"/>
        </w:rPr>
        <w:t xml:space="preserve"> for the Voice Options intake form, authorization form, and all other resources/questions.</w:t>
      </w:r>
    </w:p>
    <w:p w14:paraId="73793FBD" w14:textId="4C87915B" w:rsidR="00417356" w:rsidRDefault="00417356" w:rsidP="00417356">
      <w:pPr>
        <w:pStyle w:val="ListParagraph"/>
        <w:numPr>
          <w:ilvl w:val="0"/>
          <w:numId w:val="5"/>
        </w:numPr>
        <w:rPr>
          <w:rFonts w:ascii="Arial" w:hAnsi="Arial" w:cs="Arial"/>
          <w:sz w:val="28"/>
          <w:szCs w:val="28"/>
        </w:rPr>
      </w:pPr>
      <w:r>
        <w:rPr>
          <w:rFonts w:ascii="Arial" w:hAnsi="Arial" w:cs="Arial"/>
          <w:b/>
          <w:bCs/>
          <w:sz w:val="28"/>
          <w:szCs w:val="28"/>
        </w:rPr>
        <w:t xml:space="preserve">Question: </w:t>
      </w:r>
      <w:r>
        <w:rPr>
          <w:rFonts w:ascii="Arial" w:hAnsi="Arial" w:cs="Arial"/>
          <w:sz w:val="28"/>
          <w:szCs w:val="28"/>
        </w:rPr>
        <w:t>When you said making a phone call, that means talking on the phone and not talking placing a call, correct?</w:t>
      </w:r>
    </w:p>
    <w:p w14:paraId="07E02B7A" w14:textId="331F27CD" w:rsidR="00417356" w:rsidRDefault="00417356" w:rsidP="00417356">
      <w:pPr>
        <w:pStyle w:val="ListParagraph"/>
        <w:numPr>
          <w:ilvl w:val="1"/>
          <w:numId w:val="5"/>
        </w:numPr>
        <w:rPr>
          <w:rFonts w:ascii="Arial" w:hAnsi="Arial" w:cs="Arial"/>
          <w:sz w:val="28"/>
          <w:szCs w:val="28"/>
        </w:rPr>
      </w:pPr>
      <w:r w:rsidRPr="00417356">
        <w:rPr>
          <w:rFonts w:ascii="Arial" w:hAnsi="Arial" w:cs="Arial"/>
          <w:color w:val="FF0000"/>
          <w:sz w:val="28"/>
          <w:szCs w:val="28"/>
        </w:rPr>
        <w:t xml:space="preserve">Answer: </w:t>
      </w:r>
      <w:r w:rsidRPr="00417356">
        <w:rPr>
          <w:rFonts w:ascii="Arial" w:hAnsi="Arial" w:cs="Arial"/>
          <w:sz w:val="28"/>
          <w:szCs w:val="28"/>
        </w:rPr>
        <w:t>Yes, the</w:t>
      </w:r>
      <w:r>
        <w:rPr>
          <w:rFonts w:ascii="Arial" w:hAnsi="Arial" w:cs="Arial"/>
          <w:sz w:val="28"/>
          <w:szCs w:val="28"/>
        </w:rPr>
        <w:t xml:space="preserve"> individual needs both the device and a phone to speak through the iPad. </w:t>
      </w:r>
      <w:r w:rsidR="008E39EF">
        <w:rPr>
          <w:rFonts w:ascii="Arial" w:hAnsi="Arial" w:cs="Arial"/>
          <w:sz w:val="28"/>
          <w:szCs w:val="28"/>
        </w:rPr>
        <w:t>The individual cannot place phone calls and can only talk on the phone call.</w:t>
      </w:r>
    </w:p>
    <w:p w14:paraId="4D46B5AB" w14:textId="4B379DE4" w:rsidR="008E39EF" w:rsidRDefault="008E39EF" w:rsidP="008E39EF">
      <w:pPr>
        <w:pStyle w:val="ListParagraph"/>
        <w:numPr>
          <w:ilvl w:val="0"/>
          <w:numId w:val="5"/>
        </w:numPr>
        <w:rPr>
          <w:rFonts w:ascii="Arial" w:hAnsi="Arial" w:cs="Arial"/>
          <w:sz w:val="28"/>
          <w:szCs w:val="28"/>
        </w:rPr>
      </w:pPr>
      <w:r>
        <w:rPr>
          <w:rFonts w:ascii="Arial" w:hAnsi="Arial" w:cs="Arial"/>
          <w:b/>
          <w:bCs/>
          <w:sz w:val="28"/>
          <w:szCs w:val="28"/>
        </w:rPr>
        <w:t xml:space="preserve">Question: </w:t>
      </w:r>
      <w:r>
        <w:rPr>
          <w:rFonts w:ascii="Arial" w:hAnsi="Arial" w:cs="Arial"/>
          <w:sz w:val="28"/>
          <w:szCs w:val="28"/>
        </w:rPr>
        <w:t xml:space="preserve">Tension with school districts and acknowledge some districts cannot provide these devices but DOR can fill the gap. How can we create a mechanism to ensure districts are not defaulting to going to DOR so they don’t have to </w:t>
      </w:r>
      <w:proofErr w:type="gramStart"/>
      <w:r>
        <w:rPr>
          <w:rFonts w:ascii="Arial" w:hAnsi="Arial" w:cs="Arial"/>
          <w:sz w:val="28"/>
          <w:szCs w:val="28"/>
        </w:rPr>
        <w:t>pay.</w:t>
      </w:r>
      <w:proofErr w:type="gramEnd"/>
      <w:r>
        <w:rPr>
          <w:rFonts w:ascii="Arial" w:hAnsi="Arial" w:cs="Arial"/>
          <w:sz w:val="28"/>
          <w:szCs w:val="28"/>
        </w:rPr>
        <w:t xml:space="preserve"> </w:t>
      </w:r>
    </w:p>
    <w:p w14:paraId="2FB11217" w14:textId="367E8648" w:rsidR="008E39EF" w:rsidRDefault="008E39EF" w:rsidP="008E39EF">
      <w:pPr>
        <w:pStyle w:val="ListParagraph"/>
        <w:numPr>
          <w:ilvl w:val="1"/>
          <w:numId w:val="5"/>
        </w:numPr>
        <w:rPr>
          <w:rFonts w:ascii="Arial" w:hAnsi="Arial" w:cs="Arial"/>
          <w:sz w:val="28"/>
          <w:szCs w:val="28"/>
        </w:rPr>
      </w:pPr>
      <w:r>
        <w:rPr>
          <w:rFonts w:ascii="Arial" w:hAnsi="Arial" w:cs="Arial"/>
          <w:color w:val="FF0000"/>
          <w:sz w:val="28"/>
          <w:szCs w:val="28"/>
        </w:rPr>
        <w:t xml:space="preserve">Answer: </w:t>
      </w:r>
      <w:r>
        <w:rPr>
          <w:rFonts w:ascii="Arial" w:hAnsi="Arial" w:cs="Arial"/>
          <w:sz w:val="28"/>
          <w:szCs w:val="28"/>
        </w:rPr>
        <w:t xml:space="preserve">Another attendee advises that the districts partner with DOR so that the child can take the iPad home. The school issued iPads </w:t>
      </w:r>
      <w:r w:rsidR="00AF0F4C">
        <w:rPr>
          <w:rFonts w:ascii="Arial" w:hAnsi="Arial" w:cs="Arial"/>
          <w:sz w:val="28"/>
          <w:szCs w:val="28"/>
        </w:rPr>
        <w:t>must</w:t>
      </w:r>
      <w:r>
        <w:rPr>
          <w:rFonts w:ascii="Arial" w:hAnsi="Arial" w:cs="Arial"/>
          <w:sz w:val="28"/>
          <w:szCs w:val="28"/>
        </w:rPr>
        <w:t xml:space="preserve"> be left at the school overnight.</w:t>
      </w:r>
      <w:r w:rsidR="00AF0F4C">
        <w:rPr>
          <w:rFonts w:ascii="Arial" w:hAnsi="Arial" w:cs="Arial"/>
          <w:sz w:val="28"/>
          <w:szCs w:val="28"/>
        </w:rPr>
        <w:t xml:space="preserve"> DOR will still research this issue.</w:t>
      </w:r>
    </w:p>
    <w:p w14:paraId="11D27571" w14:textId="52474D51" w:rsidR="008E39EF" w:rsidRDefault="008E39EF" w:rsidP="008E39EF">
      <w:pPr>
        <w:pStyle w:val="ListParagraph"/>
        <w:numPr>
          <w:ilvl w:val="0"/>
          <w:numId w:val="5"/>
        </w:numPr>
        <w:rPr>
          <w:rFonts w:ascii="Arial" w:hAnsi="Arial" w:cs="Arial"/>
          <w:sz w:val="28"/>
          <w:szCs w:val="28"/>
        </w:rPr>
      </w:pPr>
      <w:r>
        <w:rPr>
          <w:rFonts w:ascii="Arial" w:hAnsi="Arial" w:cs="Arial"/>
          <w:b/>
          <w:bCs/>
          <w:sz w:val="28"/>
          <w:szCs w:val="28"/>
        </w:rPr>
        <w:t xml:space="preserve">Question: </w:t>
      </w:r>
      <w:r>
        <w:rPr>
          <w:rFonts w:ascii="Arial" w:hAnsi="Arial" w:cs="Arial"/>
          <w:sz w:val="28"/>
          <w:szCs w:val="28"/>
        </w:rPr>
        <w:t>In the scenario a device breaks,</w:t>
      </w:r>
      <w:r w:rsidR="00AF0F4C">
        <w:rPr>
          <w:rFonts w:ascii="Arial" w:hAnsi="Arial" w:cs="Arial"/>
          <w:sz w:val="28"/>
          <w:szCs w:val="28"/>
        </w:rPr>
        <w:t xml:space="preserve"> or a consumer with a school iPad and home iPad,</w:t>
      </w:r>
      <w:r>
        <w:rPr>
          <w:rFonts w:ascii="Arial" w:hAnsi="Arial" w:cs="Arial"/>
          <w:sz w:val="28"/>
          <w:szCs w:val="28"/>
        </w:rPr>
        <w:t xml:space="preserve"> is there a way we can back up Page and Vocabulary lists </w:t>
      </w:r>
      <w:r w:rsidR="00AF0F4C">
        <w:rPr>
          <w:rFonts w:ascii="Arial" w:hAnsi="Arial" w:cs="Arial"/>
          <w:sz w:val="28"/>
          <w:szCs w:val="28"/>
        </w:rPr>
        <w:t>to have the same on both iPads?</w:t>
      </w:r>
    </w:p>
    <w:p w14:paraId="146E0FD1" w14:textId="2EF238E5" w:rsidR="00AF0F4C" w:rsidRDefault="00AF0F4C" w:rsidP="00AF0F4C">
      <w:pPr>
        <w:pStyle w:val="ListParagraph"/>
        <w:numPr>
          <w:ilvl w:val="1"/>
          <w:numId w:val="5"/>
        </w:numPr>
        <w:rPr>
          <w:rFonts w:ascii="Arial" w:hAnsi="Arial" w:cs="Arial"/>
          <w:sz w:val="28"/>
          <w:szCs w:val="28"/>
        </w:rPr>
      </w:pPr>
      <w:r w:rsidRPr="00AF0F4C">
        <w:rPr>
          <w:rFonts w:ascii="Arial" w:hAnsi="Arial" w:cs="Arial"/>
          <w:color w:val="FF0000"/>
          <w:sz w:val="28"/>
          <w:szCs w:val="28"/>
        </w:rPr>
        <w:t xml:space="preserve">Answer: </w:t>
      </w:r>
      <w:r>
        <w:rPr>
          <w:rFonts w:ascii="Arial" w:hAnsi="Arial" w:cs="Arial"/>
          <w:sz w:val="28"/>
          <w:szCs w:val="28"/>
        </w:rPr>
        <w:t>This is a fantastic idea that we have not thought of yet. We will research and get back to you on this.</w:t>
      </w:r>
    </w:p>
    <w:p w14:paraId="1D7D80A3" w14:textId="390EB415" w:rsidR="00AF0F4C" w:rsidRDefault="00AF0F4C" w:rsidP="00AF0F4C">
      <w:pPr>
        <w:pStyle w:val="ListParagraph"/>
        <w:numPr>
          <w:ilvl w:val="0"/>
          <w:numId w:val="5"/>
        </w:numPr>
        <w:rPr>
          <w:rFonts w:ascii="Arial" w:hAnsi="Arial" w:cs="Arial"/>
          <w:sz w:val="28"/>
          <w:szCs w:val="28"/>
        </w:rPr>
      </w:pPr>
      <w:r w:rsidRPr="00AF0F4C">
        <w:rPr>
          <w:rFonts w:ascii="Arial" w:hAnsi="Arial" w:cs="Arial"/>
          <w:b/>
          <w:bCs/>
          <w:sz w:val="28"/>
          <w:szCs w:val="28"/>
        </w:rPr>
        <w:t>Question:</w:t>
      </w:r>
      <w:r>
        <w:rPr>
          <w:rFonts w:ascii="Arial" w:hAnsi="Arial" w:cs="Arial"/>
          <w:sz w:val="28"/>
          <w:szCs w:val="28"/>
        </w:rPr>
        <w:t xml:space="preserve"> How do you differentiate an Independent Living Center (ILC’s)and a Regional Center</w:t>
      </w:r>
    </w:p>
    <w:p w14:paraId="20AFF92B" w14:textId="029CBF30" w:rsidR="00AF0F4C" w:rsidRDefault="00AF0F4C" w:rsidP="00AF0F4C">
      <w:pPr>
        <w:pStyle w:val="ListParagraph"/>
        <w:numPr>
          <w:ilvl w:val="1"/>
          <w:numId w:val="5"/>
        </w:numPr>
        <w:rPr>
          <w:rFonts w:ascii="Arial" w:hAnsi="Arial" w:cs="Arial"/>
          <w:sz w:val="28"/>
          <w:szCs w:val="28"/>
        </w:rPr>
      </w:pPr>
      <w:r w:rsidRPr="00AF0F4C">
        <w:rPr>
          <w:rFonts w:ascii="Arial" w:hAnsi="Arial" w:cs="Arial"/>
          <w:color w:val="FF0000"/>
          <w:sz w:val="28"/>
          <w:szCs w:val="28"/>
        </w:rPr>
        <w:t xml:space="preserve">Answer: </w:t>
      </w:r>
      <w:r w:rsidRPr="00AF0F4C">
        <w:rPr>
          <w:rFonts w:ascii="Arial" w:hAnsi="Arial" w:cs="Arial"/>
          <w:sz w:val="28"/>
          <w:szCs w:val="28"/>
        </w:rPr>
        <w:t>There are 28 ILC’s throughout California that serve all individuals regardless of age, income, and disability. A regional center is for individuals with developmental and intellectual disabilities. They provide a more comprehensive resource pool for individuals with cognitive disabilities also.</w:t>
      </w:r>
    </w:p>
    <w:p w14:paraId="525F4D3B" w14:textId="383D9977" w:rsidR="007C5B21" w:rsidRDefault="007C5B21" w:rsidP="007C5B21">
      <w:pPr>
        <w:pStyle w:val="ListParagraph"/>
        <w:numPr>
          <w:ilvl w:val="0"/>
          <w:numId w:val="5"/>
        </w:numPr>
        <w:rPr>
          <w:rFonts w:ascii="Arial" w:hAnsi="Arial" w:cs="Arial"/>
          <w:sz w:val="28"/>
          <w:szCs w:val="28"/>
        </w:rPr>
      </w:pPr>
      <w:r w:rsidRPr="00DF6303">
        <w:rPr>
          <w:rFonts w:ascii="Arial" w:hAnsi="Arial" w:cs="Arial"/>
          <w:b/>
          <w:bCs/>
          <w:sz w:val="28"/>
          <w:szCs w:val="28"/>
        </w:rPr>
        <w:t>Question:</w:t>
      </w:r>
      <w:r>
        <w:rPr>
          <w:rFonts w:ascii="Arial" w:hAnsi="Arial" w:cs="Arial"/>
          <w:sz w:val="28"/>
          <w:szCs w:val="28"/>
        </w:rPr>
        <w:t xml:space="preserve"> At the last meeting, we spoke about providing additional applications into the Voice Options Program. We asked participants what applications we want to include, does anybody have any input on what applications we should include?</w:t>
      </w:r>
    </w:p>
    <w:p w14:paraId="2E352A5F" w14:textId="46E15CD9" w:rsidR="007C5B21" w:rsidRDefault="007C5B21" w:rsidP="007C5B21">
      <w:pPr>
        <w:pStyle w:val="ListParagraph"/>
        <w:numPr>
          <w:ilvl w:val="1"/>
          <w:numId w:val="5"/>
        </w:numPr>
        <w:rPr>
          <w:rFonts w:ascii="Arial" w:hAnsi="Arial" w:cs="Arial"/>
          <w:sz w:val="28"/>
          <w:szCs w:val="28"/>
        </w:rPr>
      </w:pPr>
      <w:r w:rsidRPr="00DF6303">
        <w:rPr>
          <w:rFonts w:ascii="Arial" w:hAnsi="Arial" w:cs="Arial"/>
          <w:color w:val="FF0000"/>
          <w:sz w:val="28"/>
          <w:szCs w:val="28"/>
        </w:rPr>
        <w:t xml:space="preserve">Answer: </w:t>
      </w:r>
      <w:r w:rsidR="00DF6303">
        <w:rPr>
          <w:rFonts w:ascii="Arial" w:hAnsi="Arial" w:cs="Arial"/>
          <w:sz w:val="28"/>
          <w:szCs w:val="28"/>
        </w:rPr>
        <w:t xml:space="preserve">Everyone should continue to think about </w:t>
      </w:r>
      <w:r>
        <w:rPr>
          <w:rFonts w:ascii="Arial" w:hAnsi="Arial" w:cs="Arial"/>
          <w:sz w:val="28"/>
          <w:szCs w:val="28"/>
        </w:rPr>
        <w:t>this question</w:t>
      </w:r>
      <w:r w:rsidR="00DF6303">
        <w:rPr>
          <w:rFonts w:ascii="Arial" w:hAnsi="Arial" w:cs="Arial"/>
          <w:sz w:val="28"/>
          <w:szCs w:val="28"/>
        </w:rPr>
        <w:t xml:space="preserve">. </w:t>
      </w:r>
      <w:proofErr w:type="gramStart"/>
      <w:r w:rsidR="00DF6303">
        <w:rPr>
          <w:rFonts w:ascii="Arial" w:hAnsi="Arial" w:cs="Arial"/>
          <w:sz w:val="28"/>
          <w:szCs w:val="28"/>
        </w:rPr>
        <w:t>F</w:t>
      </w:r>
      <w:r>
        <w:rPr>
          <w:rFonts w:ascii="Arial" w:hAnsi="Arial" w:cs="Arial"/>
          <w:sz w:val="28"/>
          <w:szCs w:val="28"/>
        </w:rPr>
        <w:t>f</w:t>
      </w:r>
      <w:proofErr w:type="gramEnd"/>
      <w:r>
        <w:rPr>
          <w:rFonts w:ascii="Arial" w:hAnsi="Arial" w:cs="Arial"/>
          <w:sz w:val="28"/>
          <w:szCs w:val="28"/>
        </w:rPr>
        <w:t xml:space="preserve"> you have an answer, please email the Elizabeth Wood at </w:t>
      </w:r>
      <w:hyperlink r:id="rId7" w:history="1">
        <w:r w:rsidRPr="00F465AA">
          <w:rPr>
            <w:rStyle w:val="Hyperlink"/>
            <w:rFonts w:ascii="Arial" w:hAnsi="Arial" w:cs="Arial"/>
            <w:sz w:val="28"/>
            <w:szCs w:val="28"/>
          </w:rPr>
          <w:t>Elizabeth.Wood@dor.ca.gov</w:t>
        </w:r>
      </w:hyperlink>
    </w:p>
    <w:p w14:paraId="735BFDBC" w14:textId="0C97C982" w:rsidR="007C5B21" w:rsidRDefault="007C5B21" w:rsidP="007C5B21">
      <w:pPr>
        <w:pStyle w:val="ListParagraph"/>
        <w:numPr>
          <w:ilvl w:val="0"/>
          <w:numId w:val="5"/>
        </w:numPr>
        <w:rPr>
          <w:rFonts w:ascii="Arial" w:hAnsi="Arial" w:cs="Arial"/>
          <w:sz w:val="28"/>
          <w:szCs w:val="28"/>
        </w:rPr>
      </w:pPr>
      <w:r w:rsidRPr="00DF6303">
        <w:rPr>
          <w:rFonts w:ascii="Arial" w:hAnsi="Arial" w:cs="Arial"/>
          <w:b/>
          <w:bCs/>
          <w:sz w:val="28"/>
          <w:szCs w:val="28"/>
        </w:rPr>
        <w:lastRenderedPageBreak/>
        <w:t>Question:</w:t>
      </w:r>
      <w:r>
        <w:rPr>
          <w:rFonts w:ascii="Arial" w:hAnsi="Arial" w:cs="Arial"/>
          <w:sz w:val="28"/>
          <w:szCs w:val="28"/>
        </w:rPr>
        <w:t xml:space="preserve"> For the LTL Form, we submit </w:t>
      </w:r>
      <w:r w:rsidR="00DF6303">
        <w:rPr>
          <w:rFonts w:ascii="Arial" w:hAnsi="Arial" w:cs="Arial"/>
          <w:sz w:val="28"/>
          <w:szCs w:val="28"/>
        </w:rPr>
        <w:t xml:space="preserve">the LTL </w:t>
      </w:r>
      <w:r>
        <w:rPr>
          <w:rFonts w:ascii="Arial" w:hAnsi="Arial" w:cs="Arial"/>
          <w:sz w:val="28"/>
          <w:szCs w:val="28"/>
        </w:rPr>
        <w:t xml:space="preserve">with </w:t>
      </w:r>
      <w:r w:rsidR="00DF6303">
        <w:rPr>
          <w:rFonts w:ascii="Arial" w:hAnsi="Arial" w:cs="Arial"/>
          <w:sz w:val="28"/>
          <w:szCs w:val="28"/>
        </w:rPr>
        <w:t>the</w:t>
      </w:r>
      <w:r>
        <w:rPr>
          <w:rFonts w:ascii="Arial" w:hAnsi="Arial" w:cs="Arial"/>
          <w:sz w:val="28"/>
          <w:szCs w:val="28"/>
        </w:rPr>
        <w:t xml:space="preserve"> funding request and </w:t>
      </w:r>
      <w:r w:rsidR="00DF6303">
        <w:rPr>
          <w:rFonts w:ascii="Arial" w:hAnsi="Arial" w:cs="Arial"/>
          <w:sz w:val="28"/>
          <w:szCs w:val="28"/>
        </w:rPr>
        <w:t xml:space="preserve">then </w:t>
      </w:r>
      <w:r>
        <w:rPr>
          <w:rFonts w:ascii="Arial" w:hAnsi="Arial" w:cs="Arial"/>
          <w:sz w:val="28"/>
          <w:szCs w:val="28"/>
        </w:rPr>
        <w:t xml:space="preserve">complete the survey monkey. There is a link for both the LTL and survey monkey. </w:t>
      </w:r>
      <w:r w:rsidR="00DF6303">
        <w:rPr>
          <w:rFonts w:ascii="Arial" w:hAnsi="Arial" w:cs="Arial"/>
          <w:sz w:val="28"/>
          <w:szCs w:val="28"/>
        </w:rPr>
        <w:t>Should we fill it out again</w:t>
      </w:r>
    </w:p>
    <w:p w14:paraId="468745B9" w14:textId="4EB3CF2B" w:rsidR="007C5B21" w:rsidRDefault="007C5B21" w:rsidP="007C5B21">
      <w:pPr>
        <w:pStyle w:val="ListParagraph"/>
        <w:numPr>
          <w:ilvl w:val="1"/>
          <w:numId w:val="5"/>
        </w:numPr>
        <w:rPr>
          <w:rFonts w:ascii="Arial" w:hAnsi="Arial" w:cs="Arial"/>
          <w:sz w:val="28"/>
          <w:szCs w:val="28"/>
        </w:rPr>
      </w:pPr>
      <w:r w:rsidRPr="00DF6303">
        <w:rPr>
          <w:rFonts w:ascii="Arial" w:hAnsi="Arial" w:cs="Arial"/>
          <w:color w:val="FF0000"/>
          <w:sz w:val="28"/>
          <w:szCs w:val="28"/>
        </w:rPr>
        <w:t xml:space="preserve">Answer: </w:t>
      </w:r>
      <w:r>
        <w:rPr>
          <w:rFonts w:ascii="Arial" w:hAnsi="Arial" w:cs="Arial"/>
          <w:sz w:val="28"/>
          <w:szCs w:val="28"/>
        </w:rPr>
        <w:t>When</w:t>
      </w:r>
      <w:r w:rsidR="00DF6303">
        <w:rPr>
          <w:rFonts w:ascii="Arial" w:hAnsi="Arial" w:cs="Arial"/>
          <w:sz w:val="28"/>
          <w:szCs w:val="28"/>
        </w:rPr>
        <w:t xml:space="preserve"> you</w:t>
      </w:r>
      <w:r>
        <w:rPr>
          <w:rFonts w:ascii="Arial" w:hAnsi="Arial" w:cs="Arial"/>
          <w:sz w:val="28"/>
          <w:szCs w:val="28"/>
        </w:rPr>
        <w:t xml:space="preserve"> submit the </w:t>
      </w:r>
      <w:r w:rsidRPr="00DF6303">
        <w:rPr>
          <w:rFonts w:ascii="Arial" w:hAnsi="Arial" w:cs="Arial"/>
          <w:sz w:val="28"/>
          <w:szCs w:val="28"/>
        </w:rPr>
        <w:t>funding request</w:t>
      </w:r>
      <w:r w:rsidR="00DF6303">
        <w:rPr>
          <w:rFonts w:ascii="Arial" w:hAnsi="Arial" w:cs="Arial"/>
          <w:sz w:val="28"/>
          <w:szCs w:val="28"/>
        </w:rPr>
        <w:t>, that’s the only form you need to submit with us. For the Long-Term Loan, you need to submit The Survey Monkey survey, Long Term Loan application, and DR 337 invoice form.</w:t>
      </w:r>
    </w:p>
    <w:p w14:paraId="631F7265" w14:textId="3D60E412" w:rsidR="00DF6303" w:rsidRDefault="00DF6303" w:rsidP="00DF6303">
      <w:pPr>
        <w:pStyle w:val="ListParagraph"/>
        <w:numPr>
          <w:ilvl w:val="0"/>
          <w:numId w:val="5"/>
        </w:numPr>
        <w:rPr>
          <w:rFonts w:ascii="Arial" w:hAnsi="Arial" w:cs="Arial"/>
          <w:sz w:val="28"/>
          <w:szCs w:val="28"/>
        </w:rPr>
      </w:pPr>
      <w:r>
        <w:rPr>
          <w:rFonts w:ascii="Arial" w:hAnsi="Arial" w:cs="Arial"/>
          <w:b/>
          <w:bCs/>
          <w:sz w:val="28"/>
          <w:szCs w:val="28"/>
        </w:rPr>
        <w:t xml:space="preserve">Question: </w:t>
      </w:r>
      <w:r>
        <w:rPr>
          <w:rFonts w:ascii="Arial" w:hAnsi="Arial" w:cs="Arial"/>
          <w:sz w:val="28"/>
          <w:szCs w:val="28"/>
        </w:rPr>
        <w:t>How do you make Voice Options visible to the community and potential providers?</w:t>
      </w:r>
    </w:p>
    <w:p w14:paraId="409D889C" w14:textId="6FF7AD09" w:rsidR="00EA55AD" w:rsidRDefault="00DF6303" w:rsidP="00EA55AD">
      <w:pPr>
        <w:pStyle w:val="ListParagraph"/>
        <w:numPr>
          <w:ilvl w:val="1"/>
          <w:numId w:val="5"/>
        </w:numPr>
        <w:rPr>
          <w:rFonts w:ascii="Arial" w:hAnsi="Arial" w:cs="Arial"/>
          <w:sz w:val="28"/>
          <w:szCs w:val="28"/>
        </w:rPr>
      </w:pPr>
      <w:r w:rsidRPr="00EA55AD">
        <w:rPr>
          <w:rFonts w:ascii="Arial" w:hAnsi="Arial" w:cs="Arial"/>
          <w:color w:val="FF0000"/>
          <w:sz w:val="28"/>
          <w:szCs w:val="28"/>
        </w:rPr>
        <w:t xml:space="preserve">Answer: </w:t>
      </w:r>
      <w:r>
        <w:rPr>
          <w:rFonts w:ascii="Arial" w:hAnsi="Arial" w:cs="Arial"/>
          <w:sz w:val="28"/>
          <w:szCs w:val="28"/>
        </w:rPr>
        <w:t>We have done emails and calls to individuals who could be potential providers</w:t>
      </w:r>
      <w:r w:rsidR="00C6235E">
        <w:rPr>
          <w:rFonts w:ascii="Arial" w:hAnsi="Arial" w:cs="Arial"/>
          <w:sz w:val="28"/>
          <w:szCs w:val="28"/>
        </w:rPr>
        <w:t xml:space="preserve"> and partners who can share information. </w:t>
      </w:r>
      <w:r w:rsidR="00EA55AD">
        <w:rPr>
          <w:rFonts w:ascii="Arial" w:hAnsi="Arial" w:cs="Arial"/>
          <w:sz w:val="28"/>
          <w:szCs w:val="28"/>
        </w:rPr>
        <w:t>Currently t</w:t>
      </w:r>
      <w:r w:rsidR="00C6235E">
        <w:rPr>
          <w:rFonts w:ascii="Arial" w:hAnsi="Arial" w:cs="Arial"/>
          <w:sz w:val="28"/>
          <w:szCs w:val="28"/>
        </w:rPr>
        <w:t xml:space="preserve">here are newspapers, television advertisements, radio advertisements, etc. </w:t>
      </w:r>
    </w:p>
    <w:p w14:paraId="0BB61FE5" w14:textId="527C4185" w:rsidR="00EA55AD" w:rsidRPr="00EA55AD" w:rsidRDefault="00EA55AD" w:rsidP="00EA55AD">
      <w:pPr>
        <w:pStyle w:val="Heading1"/>
        <w:rPr>
          <w:rFonts w:ascii="Arial" w:hAnsi="Arial" w:cs="Arial"/>
          <w:color w:val="auto"/>
          <w:u w:val="single"/>
        </w:rPr>
      </w:pPr>
      <w:r w:rsidRPr="00EA55AD">
        <w:rPr>
          <w:rFonts w:ascii="Arial" w:hAnsi="Arial" w:cs="Arial"/>
          <w:color w:val="auto"/>
          <w:u w:val="single"/>
        </w:rPr>
        <w:t>Next Meeting:</w:t>
      </w:r>
    </w:p>
    <w:p w14:paraId="03EA5B1E" w14:textId="50B65288" w:rsidR="00EA55AD" w:rsidRDefault="00EA55AD" w:rsidP="00EA55AD">
      <w:pPr>
        <w:rPr>
          <w:rFonts w:ascii="Arial" w:hAnsi="Arial" w:cs="Arial"/>
          <w:sz w:val="28"/>
          <w:szCs w:val="28"/>
        </w:rPr>
      </w:pPr>
    </w:p>
    <w:p w14:paraId="7D8913EE" w14:textId="4A57E745" w:rsidR="00EA55AD" w:rsidRPr="00EA55AD" w:rsidRDefault="00EA55AD" w:rsidP="00EA55AD">
      <w:pPr>
        <w:pStyle w:val="ListParagraph"/>
        <w:numPr>
          <w:ilvl w:val="0"/>
          <w:numId w:val="6"/>
        </w:numPr>
        <w:rPr>
          <w:rFonts w:ascii="Arial" w:hAnsi="Arial" w:cs="Arial"/>
          <w:sz w:val="28"/>
          <w:szCs w:val="28"/>
        </w:rPr>
      </w:pPr>
      <w:r w:rsidRPr="00EA55AD">
        <w:rPr>
          <w:rFonts w:ascii="Arial" w:hAnsi="Arial" w:cs="Arial"/>
          <w:sz w:val="28"/>
          <w:szCs w:val="28"/>
        </w:rPr>
        <w:t xml:space="preserve">Tentatively </w:t>
      </w:r>
      <w:r>
        <w:rPr>
          <w:rFonts w:ascii="Arial" w:hAnsi="Arial" w:cs="Arial"/>
          <w:sz w:val="28"/>
          <w:szCs w:val="28"/>
        </w:rPr>
        <w:t xml:space="preserve">set </w:t>
      </w:r>
      <w:r w:rsidRPr="00EA55AD">
        <w:rPr>
          <w:rFonts w:ascii="Arial" w:hAnsi="Arial" w:cs="Arial"/>
          <w:sz w:val="28"/>
          <w:szCs w:val="28"/>
        </w:rPr>
        <w:t xml:space="preserve">for Wednesday, June 8, 2022. </w:t>
      </w:r>
    </w:p>
    <w:p w14:paraId="026B6E5F" w14:textId="5FA93A17" w:rsidR="00AF0F4C" w:rsidRPr="007C5B21" w:rsidRDefault="00AF0F4C" w:rsidP="007C5B21">
      <w:pPr>
        <w:rPr>
          <w:rFonts w:ascii="Arial" w:hAnsi="Arial" w:cs="Arial"/>
          <w:sz w:val="28"/>
          <w:szCs w:val="28"/>
        </w:rPr>
      </w:pPr>
    </w:p>
    <w:p w14:paraId="0724FD86" w14:textId="7FB331E4" w:rsidR="00AF0F4C" w:rsidRPr="00AF0F4C" w:rsidRDefault="00AF0F4C" w:rsidP="00AF0F4C">
      <w:pPr>
        <w:pStyle w:val="ListParagraph"/>
        <w:rPr>
          <w:rFonts w:ascii="Arial" w:hAnsi="Arial" w:cs="Arial"/>
          <w:color w:val="FF0000"/>
          <w:sz w:val="28"/>
          <w:szCs w:val="28"/>
        </w:rPr>
      </w:pPr>
    </w:p>
    <w:p w14:paraId="20EF545E" w14:textId="77777777" w:rsidR="008009EC" w:rsidRPr="00472994" w:rsidRDefault="008009EC" w:rsidP="00472994">
      <w:pPr>
        <w:ind w:left="1080"/>
        <w:rPr>
          <w:rFonts w:ascii="Arial" w:hAnsi="Arial" w:cs="Arial"/>
          <w:sz w:val="28"/>
          <w:szCs w:val="28"/>
        </w:rPr>
      </w:pPr>
    </w:p>
    <w:p w14:paraId="34E3255C" w14:textId="77777777" w:rsidR="00D50458" w:rsidRPr="00CE734C" w:rsidRDefault="00D50458" w:rsidP="00CE734C">
      <w:pPr>
        <w:rPr>
          <w:rFonts w:ascii="Arial" w:hAnsi="Arial" w:cs="Arial"/>
          <w:sz w:val="36"/>
          <w:szCs w:val="36"/>
        </w:rPr>
      </w:pPr>
    </w:p>
    <w:p w14:paraId="52056C2F" w14:textId="77777777" w:rsidR="002F47CF" w:rsidRPr="002F47CF" w:rsidRDefault="002F47CF" w:rsidP="002F47CF">
      <w:pPr>
        <w:pStyle w:val="ListParagraph"/>
        <w:ind w:left="1440"/>
        <w:rPr>
          <w:rFonts w:ascii="Arial" w:hAnsi="Arial" w:cs="Arial"/>
          <w:sz w:val="28"/>
          <w:szCs w:val="28"/>
        </w:rPr>
      </w:pPr>
    </w:p>
    <w:p w14:paraId="46EA5799" w14:textId="77777777" w:rsidR="004736FA" w:rsidRPr="004736FA" w:rsidRDefault="004736FA" w:rsidP="004736FA">
      <w:pPr>
        <w:ind w:left="1800"/>
      </w:pPr>
    </w:p>
    <w:p w14:paraId="1C71E199" w14:textId="57E87DE7" w:rsidR="007B74DD" w:rsidRDefault="007B74DD" w:rsidP="007B74DD"/>
    <w:p w14:paraId="0D32E029" w14:textId="73CE452E" w:rsidR="007B74DD" w:rsidRDefault="007B74DD" w:rsidP="007B74DD"/>
    <w:p w14:paraId="3101DABA" w14:textId="59999D5C" w:rsidR="00800925" w:rsidRPr="00800925" w:rsidRDefault="00800925" w:rsidP="00800925">
      <w:r>
        <w:t xml:space="preserve"> </w:t>
      </w:r>
    </w:p>
    <w:sectPr w:rsidR="00800925" w:rsidRPr="0080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788"/>
    <w:multiLevelType w:val="hybridMultilevel"/>
    <w:tmpl w:val="EBFE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32E3"/>
    <w:multiLevelType w:val="hybridMultilevel"/>
    <w:tmpl w:val="D020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97061"/>
    <w:multiLevelType w:val="hybridMultilevel"/>
    <w:tmpl w:val="1362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E2F85"/>
    <w:multiLevelType w:val="hybridMultilevel"/>
    <w:tmpl w:val="91D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B2A70"/>
    <w:multiLevelType w:val="hybridMultilevel"/>
    <w:tmpl w:val="9D5A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44C7"/>
    <w:multiLevelType w:val="hybridMultilevel"/>
    <w:tmpl w:val="9906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816647">
    <w:abstractNumId w:val="2"/>
  </w:num>
  <w:num w:numId="2" w16cid:durableId="422067567">
    <w:abstractNumId w:val="4"/>
  </w:num>
  <w:num w:numId="3" w16cid:durableId="938292218">
    <w:abstractNumId w:val="0"/>
  </w:num>
  <w:num w:numId="4" w16cid:durableId="271326493">
    <w:abstractNumId w:val="1"/>
  </w:num>
  <w:num w:numId="5" w16cid:durableId="903024731">
    <w:abstractNumId w:val="3"/>
  </w:num>
  <w:num w:numId="6" w16cid:durableId="1758211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47"/>
    <w:rsid w:val="0004187E"/>
    <w:rsid w:val="00051B9D"/>
    <w:rsid w:val="000739D2"/>
    <w:rsid w:val="001161C6"/>
    <w:rsid w:val="001362F4"/>
    <w:rsid w:val="00233147"/>
    <w:rsid w:val="002F1032"/>
    <w:rsid w:val="002F47CF"/>
    <w:rsid w:val="003B0AC7"/>
    <w:rsid w:val="00417356"/>
    <w:rsid w:val="00472994"/>
    <w:rsid w:val="004736FA"/>
    <w:rsid w:val="0049766B"/>
    <w:rsid w:val="00537AA8"/>
    <w:rsid w:val="00592011"/>
    <w:rsid w:val="006205A7"/>
    <w:rsid w:val="00671024"/>
    <w:rsid w:val="007638C7"/>
    <w:rsid w:val="00766EDF"/>
    <w:rsid w:val="007B74DD"/>
    <w:rsid w:val="007C5B21"/>
    <w:rsid w:val="00800925"/>
    <w:rsid w:val="008009EC"/>
    <w:rsid w:val="008E39EF"/>
    <w:rsid w:val="00906CC5"/>
    <w:rsid w:val="009F07CA"/>
    <w:rsid w:val="009F6DA7"/>
    <w:rsid w:val="00AF0F4C"/>
    <w:rsid w:val="00B3358A"/>
    <w:rsid w:val="00BC01A6"/>
    <w:rsid w:val="00BC5888"/>
    <w:rsid w:val="00C27424"/>
    <w:rsid w:val="00C6235E"/>
    <w:rsid w:val="00CA5311"/>
    <w:rsid w:val="00CD60D7"/>
    <w:rsid w:val="00CE734C"/>
    <w:rsid w:val="00D26E6E"/>
    <w:rsid w:val="00D50458"/>
    <w:rsid w:val="00DA79E5"/>
    <w:rsid w:val="00DF6303"/>
    <w:rsid w:val="00E9278C"/>
    <w:rsid w:val="00EA4A43"/>
    <w:rsid w:val="00EA55AD"/>
    <w:rsid w:val="00F0219B"/>
    <w:rsid w:val="00F16F40"/>
    <w:rsid w:val="00F2207B"/>
    <w:rsid w:val="00FA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2C45"/>
  <w15:chartTrackingRefBased/>
  <w15:docId w15:val="{A46BF568-49EC-4BEA-B6DE-20DE832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736FA"/>
    <w:pPr>
      <w:ind w:left="720"/>
      <w:contextualSpacing/>
    </w:pPr>
  </w:style>
  <w:style w:type="character" w:styleId="Hyperlink">
    <w:name w:val="Hyperlink"/>
    <w:basedOn w:val="DefaultParagraphFont"/>
    <w:uiPriority w:val="99"/>
    <w:unhideWhenUsed/>
    <w:rsid w:val="009F07CA"/>
    <w:rPr>
      <w:color w:val="0563C1" w:themeColor="hyperlink"/>
      <w:u w:val="single"/>
    </w:rPr>
  </w:style>
  <w:style w:type="character" w:styleId="UnresolvedMention">
    <w:name w:val="Unresolved Mention"/>
    <w:basedOn w:val="DefaultParagraphFont"/>
    <w:uiPriority w:val="99"/>
    <w:semiHidden/>
    <w:unhideWhenUsed/>
    <w:rsid w:val="009F07CA"/>
    <w:rPr>
      <w:color w:val="605E5C"/>
      <w:shd w:val="clear" w:color="auto" w:fill="E1DFDD"/>
    </w:rPr>
  </w:style>
  <w:style w:type="character" w:styleId="FollowedHyperlink">
    <w:name w:val="FollowedHyperlink"/>
    <w:basedOn w:val="DefaultParagraphFont"/>
    <w:uiPriority w:val="99"/>
    <w:semiHidden/>
    <w:unhideWhenUsed/>
    <w:rsid w:val="00F02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Wood@do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iceOptions@dor.ca.gov" TargetMode="External"/><Relationship Id="rId5" Type="http://schemas.openxmlformats.org/officeDocument/2006/relationships/hyperlink" Target="file:///C:\Users\wblalock\OneDrive%20-%20California%20Department%20of%20Rehabilitation\Documents\2021-11%20Voice%20Options%20Monthly%20Narrative%20Report%20%20(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Blalock, William@DOR</dc:creator>
  <cp:keywords/>
  <dc:description/>
  <cp:lastModifiedBy>Huynh, Duy@DOR</cp:lastModifiedBy>
  <cp:revision>2</cp:revision>
  <dcterms:created xsi:type="dcterms:W3CDTF">2022-07-18T21:16:00Z</dcterms:created>
  <dcterms:modified xsi:type="dcterms:W3CDTF">2022-07-18T21:16:00Z</dcterms:modified>
</cp:coreProperties>
</file>