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4A9B8" w14:textId="68450CDA" w:rsidR="00367281" w:rsidRDefault="00363E4A" w:rsidP="00522B51">
      <w:pPr>
        <w:tabs>
          <w:tab w:val="left" w:pos="8490"/>
        </w:tabs>
        <w:jc w:val="center"/>
        <w:rPr>
          <w:rFonts w:ascii="Arial" w:hAnsi="Arial"/>
          <w:b/>
          <w:bCs/>
          <w:color w:val="244061" w:themeColor="accent1" w:themeShade="80"/>
          <w:sz w:val="72"/>
          <w:szCs w:val="72"/>
        </w:rPr>
      </w:pPr>
      <w:r w:rsidRPr="00363E4A">
        <w:rPr>
          <w:rFonts w:ascii="Arial" w:hAnsi="Arial"/>
          <w:b/>
          <w:bCs/>
          <w:noProof/>
          <w:color w:val="244061" w:themeColor="accent1" w:themeShade="80"/>
          <w:sz w:val="72"/>
          <w:szCs w:val="72"/>
        </w:rPr>
        <w:drawing>
          <wp:inline distT="0" distB="0" distL="0" distR="0" wp14:anchorId="3C0AE7C7" wp14:editId="36CD18A7">
            <wp:extent cx="6400800" cy="4180840"/>
            <wp:effectExtent l="0" t="0" r="0" b="0"/>
            <wp:docPr id="505781207" name="Picture 1" descr="Three indiviudals sitting around a table engaged in a conversation. One person is holding an iPad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81207" name="Picture 1" descr="Three indiviudals sitting around a table engaged in a conversation. One person is holding an iPad tablet "/>
                    <pic:cNvPicPr/>
                  </pic:nvPicPr>
                  <pic:blipFill>
                    <a:blip r:embed="rId11"/>
                    <a:stretch>
                      <a:fillRect/>
                    </a:stretch>
                  </pic:blipFill>
                  <pic:spPr>
                    <a:xfrm>
                      <a:off x="0" y="0"/>
                      <a:ext cx="6400800" cy="4180840"/>
                    </a:xfrm>
                    <a:prstGeom prst="rect">
                      <a:avLst/>
                    </a:prstGeom>
                  </pic:spPr>
                </pic:pic>
              </a:graphicData>
            </a:graphic>
          </wp:inline>
        </w:drawing>
      </w:r>
    </w:p>
    <w:p w14:paraId="48508C5C" w14:textId="77777777" w:rsidR="00363E4A" w:rsidRDefault="00363E4A" w:rsidP="00522B51">
      <w:pPr>
        <w:tabs>
          <w:tab w:val="left" w:pos="8490"/>
        </w:tabs>
        <w:jc w:val="center"/>
        <w:rPr>
          <w:rFonts w:ascii="Arial" w:hAnsi="Arial"/>
          <w:b/>
          <w:bCs/>
          <w:color w:val="244061" w:themeColor="accent1" w:themeShade="80"/>
          <w:sz w:val="72"/>
          <w:szCs w:val="72"/>
        </w:rPr>
      </w:pPr>
    </w:p>
    <w:p w14:paraId="77359D82" w14:textId="701DF518" w:rsidR="008D148C" w:rsidRPr="00CB0C95" w:rsidRDefault="008D148C" w:rsidP="00522B51">
      <w:pPr>
        <w:tabs>
          <w:tab w:val="left" w:pos="8490"/>
        </w:tabs>
        <w:jc w:val="center"/>
        <w:rPr>
          <w:rFonts w:ascii="Arial" w:hAnsi="Arial"/>
          <w:b/>
          <w:bCs/>
          <w:color w:val="244061" w:themeColor="accent1" w:themeShade="80"/>
          <w:sz w:val="72"/>
          <w:szCs w:val="72"/>
        </w:rPr>
      </w:pPr>
      <w:r w:rsidRPr="00CB0C95">
        <w:rPr>
          <w:rFonts w:ascii="Arial" w:hAnsi="Arial"/>
          <w:b/>
          <w:bCs/>
          <w:color w:val="244061" w:themeColor="accent1" w:themeShade="80"/>
          <w:sz w:val="72"/>
          <w:szCs w:val="72"/>
        </w:rPr>
        <w:t xml:space="preserve">Voice Options Program </w:t>
      </w:r>
    </w:p>
    <w:p w14:paraId="0742E4D3" w14:textId="2C512D66" w:rsidR="000974EB" w:rsidRPr="00CB0C95" w:rsidRDefault="000974EB" w:rsidP="00522B51">
      <w:pPr>
        <w:tabs>
          <w:tab w:val="left" w:pos="8490"/>
        </w:tabs>
        <w:jc w:val="center"/>
        <w:rPr>
          <w:rFonts w:ascii="Arial" w:hAnsi="Arial"/>
          <w:b/>
          <w:bCs/>
          <w:color w:val="244061" w:themeColor="accent1" w:themeShade="80"/>
          <w:sz w:val="64"/>
          <w:szCs w:val="64"/>
        </w:rPr>
      </w:pPr>
      <w:r w:rsidRPr="00CB0C95">
        <w:rPr>
          <w:rFonts w:ascii="Arial" w:hAnsi="Arial"/>
          <w:b/>
          <w:bCs/>
          <w:color w:val="244061" w:themeColor="accent1" w:themeShade="80"/>
          <w:sz w:val="72"/>
          <w:szCs w:val="72"/>
        </w:rPr>
        <w:t>Annual Report</w:t>
      </w:r>
    </w:p>
    <w:p w14:paraId="0A962C8D" w14:textId="7322BF12" w:rsidR="00522B51" w:rsidRPr="00CB0C95" w:rsidRDefault="001D0E1A" w:rsidP="00522B51">
      <w:pPr>
        <w:tabs>
          <w:tab w:val="left" w:pos="8490"/>
        </w:tabs>
        <w:jc w:val="center"/>
        <w:rPr>
          <w:rFonts w:ascii="Arial" w:hAnsi="Arial"/>
          <w:b/>
          <w:bCs/>
          <w:color w:val="244061" w:themeColor="accent1" w:themeShade="80"/>
          <w:sz w:val="56"/>
          <w:szCs w:val="56"/>
        </w:rPr>
      </w:pPr>
      <w:r w:rsidRPr="00CB0C95">
        <w:rPr>
          <w:rFonts w:ascii="Arial" w:hAnsi="Arial"/>
          <w:b/>
          <w:bCs/>
          <w:color w:val="244061" w:themeColor="accent1" w:themeShade="80"/>
          <w:sz w:val="64"/>
          <w:szCs w:val="64"/>
        </w:rPr>
        <w:t>July</w:t>
      </w:r>
      <w:r w:rsidR="00817B3E" w:rsidRPr="00CB0C95">
        <w:rPr>
          <w:rFonts w:ascii="Arial" w:hAnsi="Arial"/>
          <w:b/>
          <w:bCs/>
          <w:color w:val="244061" w:themeColor="accent1" w:themeShade="80"/>
          <w:sz w:val="64"/>
          <w:szCs w:val="64"/>
        </w:rPr>
        <w:t xml:space="preserve"> 202</w:t>
      </w:r>
      <w:r w:rsidR="007F16D4" w:rsidRPr="00CB0C95">
        <w:rPr>
          <w:rFonts w:ascii="Arial" w:hAnsi="Arial"/>
          <w:b/>
          <w:bCs/>
          <w:color w:val="244061" w:themeColor="accent1" w:themeShade="80"/>
          <w:sz w:val="64"/>
          <w:szCs w:val="64"/>
        </w:rPr>
        <w:t>4</w:t>
      </w:r>
      <w:r w:rsidR="00817B3E" w:rsidRPr="00CB0C95">
        <w:rPr>
          <w:rFonts w:ascii="Arial" w:hAnsi="Arial"/>
          <w:b/>
          <w:bCs/>
          <w:color w:val="244061" w:themeColor="accent1" w:themeShade="80"/>
          <w:sz w:val="64"/>
          <w:szCs w:val="64"/>
        </w:rPr>
        <w:t xml:space="preserve"> – </w:t>
      </w:r>
      <w:r w:rsidRPr="00CB0C95">
        <w:rPr>
          <w:rFonts w:ascii="Arial" w:hAnsi="Arial"/>
          <w:b/>
          <w:bCs/>
          <w:color w:val="244061" w:themeColor="accent1" w:themeShade="80"/>
          <w:sz w:val="64"/>
          <w:szCs w:val="64"/>
        </w:rPr>
        <w:t>June</w:t>
      </w:r>
      <w:r w:rsidR="00817B3E" w:rsidRPr="00CB0C95">
        <w:rPr>
          <w:rFonts w:ascii="Arial" w:hAnsi="Arial"/>
          <w:b/>
          <w:bCs/>
          <w:color w:val="244061" w:themeColor="accent1" w:themeShade="80"/>
          <w:sz w:val="64"/>
          <w:szCs w:val="64"/>
        </w:rPr>
        <w:t xml:space="preserve"> 202</w:t>
      </w:r>
      <w:r w:rsidR="007F16D4" w:rsidRPr="00CB0C95">
        <w:rPr>
          <w:rFonts w:ascii="Arial" w:hAnsi="Arial"/>
          <w:b/>
          <w:bCs/>
          <w:color w:val="244061" w:themeColor="accent1" w:themeShade="80"/>
          <w:sz w:val="64"/>
          <w:szCs w:val="64"/>
        </w:rPr>
        <w:t>5</w:t>
      </w:r>
      <w:r w:rsidR="00522B51" w:rsidRPr="00CB0C95">
        <w:rPr>
          <w:rFonts w:ascii="Arial" w:hAnsi="Arial"/>
          <w:b/>
          <w:bCs/>
          <w:color w:val="244061" w:themeColor="accent1" w:themeShade="80"/>
          <w:sz w:val="56"/>
          <w:szCs w:val="56"/>
        </w:rPr>
        <w:t xml:space="preserve"> </w:t>
      </w:r>
    </w:p>
    <w:p w14:paraId="2149C7E0" w14:textId="77777777" w:rsidR="004A6CBE" w:rsidRPr="00CB0C95" w:rsidRDefault="004A6CBE" w:rsidP="00522B51">
      <w:pPr>
        <w:tabs>
          <w:tab w:val="left" w:pos="8490"/>
        </w:tabs>
        <w:jc w:val="center"/>
        <w:rPr>
          <w:rFonts w:ascii="Arial" w:hAnsi="Arial"/>
          <w:b/>
          <w:bCs/>
          <w:color w:val="244061" w:themeColor="accent1" w:themeShade="80"/>
          <w:sz w:val="32"/>
          <w:szCs w:val="32"/>
        </w:rPr>
      </w:pPr>
    </w:p>
    <w:p w14:paraId="6FCB93FA" w14:textId="77777777" w:rsidR="002527C6" w:rsidRPr="00CB0C95" w:rsidRDefault="005A2A9D" w:rsidP="005A2A9D">
      <w:pPr>
        <w:tabs>
          <w:tab w:val="left" w:pos="8490"/>
        </w:tabs>
        <w:jc w:val="center"/>
        <w:rPr>
          <w:rFonts w:ascii="Arial" w:hAnsi="Arial"/>
          <w:b/>
          <w:bCs/>
          <w:color w:val="244061" w:themeColor="accent1" w:themeShade="80"/>
          <w:sz w:val="40"/>
          <w:szCs w:val="40"/>
        </w:rPr>
      </w:pPr>
      <w:r w:rsidRPr="00CB0C95">
        <w:rPr>
          <w:rFonts w:ascii="Arial" w:hAnsi="Arial"/>
          <w:b/>
          <w:bCs/>
          <w:color w:val="244061" w:themeColor="accent1" w:themeShade="80"/>
          <w:sz w:val="40"/>
          <w:szCs w:val="40"/>
        </w:rPr>
        <w:t xml:space="preserve">A </w:t>
      </w:r>
      <w:r w:rsidR="00A37916" w:rsidRPr="00CB0C95">
        <w:rPr>
          <w:rFonts w:ascii="Arial" w:hAnsi="Arial"/>
          <w:b/>
          <w:bCs/>
          <w:color w:val="244061" w:themeColor="accent1" w:themeShade="80"/>
          <w:sz w:val="40"/>
          <w:szCs w:val="40"/>
        </w:rPr>
        <w:t xml:space="preserve">partnership with </w:t>
      </w:r>
      <w:r w:rsidRPr="00CB0C95">
        <w:rPr>
          <w:rFonts w:ascii="Arial" w:hAnsi="Arial"/>
          <w:b/>
          <w:bCs/>
          <w:color w:val="244061" w:themeColor="accent1" w:themeShade="80"/>
          <w:sz w:val="40"/>
          <w:szCs w:val="40"/>
        </w:rPr>
        <w:t xml:space="preserve">the </w:t>
      </w:r>
    </w:p>
    <w:p w14:paraId="34B8D3FC" w14:textId="77777777" w:rsidR="002527C6" w:rsidRPr="00CB0C95" w:rsidRDefault="005A2A9D" w:rsidP="005A2A9D">
      <w:pPr>
        <w:tabs>
          <w:tab w:val="left" w:pos="8490"/>
        </w:tabs>
        <w:jc w:val="center"/>
        <w:rPr>
          <w:rFonts w:ascii="Arial" w:hAnsi="Arial"/>
          <w:b/>
          <w:bCs/>
          <w:color w:val="244061" w:themeColor="accent1" w:themeShade="80"/>
          <w:sz w:val="40"/>
          <w:szCs w:val="40"/>
        </w:rPr>
      </w:pPr>
      <w:r w:rsidRPr="00CB0C95">
        <w:rPr>
          <w:rFonts w:ascii="Arial" w:hAnsi="Arial"/>
          <w:b/>
          <w:bCs/>
          <w:color w:val="244061" w:themeColor="accent1" w:themeShade="80"/>
          <w:sz w:val="40"/>
          <w:szCs w:val="40"/>
        </w:rPr>
        <w:t xml:space="preserve">California Public Utilities Commission’s </w:t>
      </w:r>
    </w:p>
    <w:p w14:paraId="51E70E5F" w14:textId="6FF8BEB3" w:rsidR="00FA5071" w:rsidRPr="00CB0C95" w:rsidRDefault="005A2A9D" w:rsidP="005A2A9D">
      <w:pPr>
        <w:tabs>
          <w:tab w:val="left" w:pos="8490"/>
        </w:tabs>
        <w:jc w:val="center"/>
        <w:rPr>
          <w:rFonts w:ascii="Arial" w:hAnsi="Arial"/>
          <w:b/>
          <w:bCs/>
          <w:color w:val="244061" w:themeColor="accent1" w:themeShade="80"/>
          <w:sz w:val="66"/>
          <w:szCs w:val="66"/>
        </w:rPr>
      </w:pPr>
      <w:r w:rsidRPr="00CB0C95">
        <w:rPr>
          <w:rFonts w:ascii="Arial" w:hAnsi="Arial"/>
          <w:b/>
          <w:bCs/>
          <w:color w:val="244061" w:themeColor="accent1" w:themeShade="80"/>
          <w:sz w:val="40"/>
          <w:szCs w:val="40"/>
        </w:rPr>
        <w:t>Deaf and Disabled Telecommunications Program</w:t>
      </w:r>
    </w:p>
    <w:p w14:paraId="58B8494D" w14:textId="77777777" w:rsidR="00261EBE" w:rsidRDefault="00261EBE">
      <w:pPr>
        <w:rPr>
          <w:rFonts w:ascii="Arial" w:eastAsiaTheme="majorEastAsia" w:hAnsi="Arial"/>
          <w:b/>
          <w:bCs/>
          <w:color w:val="17365D" w:themeColor="text2" w:themeShade="BF"/>
          <w:sz w:val="48"/>
          <w:szCs w:val="48"/>
        </w:rPr>
      </w:pPr>
      <w:bookmarkStart w:id="0" w:name="_Hlk152053761"/>
      <w:r>
        <w:rPr>
          <w:rFonts w:ascii="Arial" w:hAnsi="Arial"/>
          <w:sz w:val="48"/>
          <w:szCs w:val="48"/>
        </w:rPr>
        <w:br w:type="page"/>
      </w:r>
    </w:p>
    <w:sdt>
      <w:sdtPr>
        <w:rPr>
          <w:rFonts w:ascii="Century Gothic" w:eastAsiaTheme="minorHAnsi" w:hAnsi="Century Gothic" w:cs="Arial"/>
          <w:color w:val="auto"/>
          <w:sz w:val="28"/>
          <w:szCs w:val="28"/>
        </w:rPr>
        <w:id w:val="-208335266"/>
        <w:docPartObj>
          <w:docPartGallery w:val="Table of Contents"/>
          <w:docPartUnique/>
        </w:docPartObj>
      </w:sdtPr>
      <w:sdtEndPr>
        <w:rPr>
          <w:b/>
          <w:bCs/>
          <w:noProof/>
        </w:rPr>
      </w:sdtEndPr>
      <w:sdtContent>
        <w:p w14:paraId="00615BCC" w14:textId="5D720233" w:rsidR="00290832" w:rsidRPr="001A70AA" w:rsidRDefault="00290832">
          <w:pPr>
            <w:pStyle w:val="TOCHeading"/>
            <w:rPr>
              <w:rFonts w:ascii="Arial" w:hAnsi="Arial" w:cs="Arial"/>
            </w:rPr>
          </w:pPr>
          <w:r w:rsidRPr="001A70AA">
            <w:rPr>
              <w:rFonts w:ascii="Arial" w:hAnsi="Arial" w:cs="Arial"/>
            </w:rPr>
            <w:t>Table of Contents</w:t>
          </w:r>
        </w:p>
        <w:p w14:paraId="74CB6D59" w14:textId="2CE2B55D" w:rsidR="006A4F98" w:rsidRPr="001306CD" w:rsidRDefault="00290832">
          <w:pPr>
            <w:pStyle w:val="TOC1"/>
            <w:tabs>
              <w:tab w:val="right" w:leader="dot" w:pos="10070"/>
            </w:tabs>
            <w:rPr>
              <w:rFonts w:ascii="Arial" w:eastAsiaTheme="minorEastAsia" w:hAnsi="Arial"/>
              <w:noProof/>
              <w:kern w:val="2"/>
              <w:sz w:val="24"/>
              <w:szCs w:val="24"/>
              <w14:ligatures w14:val="standardContextual"/>
            </w:rPr>
          </w:pPr>
          <w:r w:rsidRPr="001306CD">
            <w:rPr>
              <w:rFonts w:ascii="Arial" w:hAnsi="Arial"/>
              <w:sz w:val="32"/>
              <w:szCs w:val="32"/>
            </w:rPr>
            <w:fldChar w:fldCharType="begin"/>
          </w:r>
          <w:r w:rsidRPr="001306CD">
            <w:rPr>
              <w:rFonts w:ascii="Arial" w:hAnsi="Arial"/>
              <w:sz w:val="32"/>
              <w:szCs w:val="32"/>
            </w:rPr>
            <w:instrText xml:space="preserve"> TOC \o "1-3" \h \z \u </w:instrText>
          </w:r>
          <w:r w:rsidRPr="001306CD">
            <w:rPr>
              <w:rFonts w:ascii="Arial" w:hAnsi="Arial"/>
              <w:sz w:val="32"/>
              <w:szCs w:val="32"/>
            </w:rPr>
            <w:fldChar w:fldCharType="separate"/>
          </w:r>
          <w:hyperlink w:anchor="_Toc210310609" w:history="1">
            <w:r w:rsidR="006A4F98" w:rsidRPr="001306CD">
              <w:rPr>
                <w:rStyle w:val="Hyperlink"/>
                <w:rFonts w:ascii="Arial" w:hAnsi="Arial"/>
                <w:noProof/>
              </w:rPr>
              <w:t>Voice Options Program Background</w:t>
            </w:r>
            <w:r w:rsidR="006A4F98" w:rsidRPr="001306CD">
              <w:rPr>
                <w:rFonts w:ascii="Arial" w:hAnsi="Arial"/>
                <w:noProof/>
                <w:webHidden/>
              </w:rPr>
              <w:tab/>
            </w:r>
            <w:r w:rsidR="006A4F98" w:rsidRPr="001306CD">
              <w:rPr>
                <w:rFonts w:ascii="Arial" w:hAnsi="Arial"/>
                <w:noProof/>
                <w:webHidden/>
              </w:rPr>
              <w:fldChar w:fldCharType="begin"/>
            </w:r>
            <w:r w:rsidR="006A4F98" w:rsidRPr="001306CD">
              <w:rPr>
                <w:rFonts w:ascii="Arial" w:hAnsi="Arial"/>
                <w:noProof/>
                <w:webHidden/>
              </w:rPr>
              <w:instrText xml:space="preserve"> PAGEREF _Toc210310609 \h </w:instrText>
            </w:r>
            <w:r w:rsidR="006A4F98" w:rsidRPr="001306CD">
              <w:rPr>
                <w:rFonts w:ascii="Arial" w:hAnsi="Arial"/>
                <w:noProof/>
                <w:webHidden/>
              </w:rPr>
            </w:r>
            <w:r w:rsidR="006A4F98" w:rsidRPr="001306CD">
              <w:rPr>
                <w:rFonts w:ascii="Arial" w:hAnsi="Arial"/>
                <w:noProof/>
                <w:webHidden/>
              </w:rPr>
              <w:fldChar w:fldCharType="separate"/>
            </w:r>
            <w:r w:rsidR="0065578A">
              <w:rPr>
                <w:rFonts w:ascii="Arial" w:hAnsi="Arial"/>
                <w:noProof/>
                <w:webHidden/>
              </w:rPr>
              <w:t>2</w:t>
            </w:r>
            <w:r w:rsidR="006A4F98" w:rsidRPr="001306CD">
              <w:rPr>
                <w:rFonts w:ascii="Arial" w:hAnsi="Arial"/>
                <w:noProof/>
                <w:webHidden/>
              </w:rPr>
              <w:fldChar w:fldCharType="end"/>
            </w:r>
          </w:hyperlink>
        </w:p>
        <w:p w14:paraId="3B2EE352" w14:textId="16962AF4" w:rsidR="006A4F98" w:rsidRPr="001306CD" w:rsidRDefault="006A4F98">
          <w:pPr>
            <w:pStyle w:val="TOC1"/>
            <w:tabs>
              <w:tab w:val="right" w:leader="dot" w:pos="10070"/>
            </w:tabs>
            <w:rPr>
              <w:rFonts w:ascii="Arial" w:eastAsiaTheme="minorEastAsia" w:hAnsi="Arial"/>
              <w:noProof/>
              <w:kern w:val="2"/>
              <w:sz w:val="24"/>
              <w:szCs w:val="24"/>
              <w14:ligatures w14:val="standardContextual"/>
            </w:rPr>
          </w:pPr>
          <w:hyperlink w:anchor="_Toc210310610" w:history="1">
            <w:r w:rsidRPr="001306CD">
              <w:rPr>
                <w:rStyle w:val="Hyperlink"/>
                <w:rFonts w:ascii="Arial" w:hAnsi="Arial"/>
                <w:noProof/>
              </w:rPr>
              <w:t>Success Stories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_Toc210310610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3</w:t>
            </w:r>
            <w:r w:rsidRPr="001306CD">
              <w:rPr>
                <w:rFonts w:ascii="Arial" w:hAnsi="Arial"/>
                <w:noProof/>
                <w:webHidden/>
              </w:rPr>
              <w:fldChar w:fldCharType="end"/>
            </w:r>
          </w:hyperlink>
        </w:p>
        <w:p w14:paraId="10D3A186" w14:textId="3E8FD530" w:rsidR="006A4F98" w:rsidRPr="001306CD" w:rsidRDefault="006A4F98">
          <w:pPr>
            <w:pStyle w:val="TOC1"/>
            <w:tabs>
              <w:tab w:val="right" w:leader="dot" w:pos="10070"/>
            </w:tabs>
            <w:rPr>
              <w:rFonts w:ascii="Arial" w:eastAsiaTheme="minorEastAsia" w:hAnsi="Arial"/>
              <w:noProof/>
              <w:kern w:val="2"/>
              <w:sz w:val="24"/>
              <w:szCs w:val="24"/>
              <w14:ligatures w14:val="standardContextual"/>
            </w:rPr>
          </w:pPr>
          <w:hyperlink w:anchor="_Toc210310611" w:history="1">
            <w:r w:rsidRPr="001306CD">
              <w:rPr>
                <w:rStyle w:val="Hyperlink"/>
                <w:rFonts w:ascii="Arial" w:hAnsi="Arial"/>
                <w:noProof/>
              </w:rPr>
              <w:t>Annual Highlights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_Toc210310611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7</w:t>
            </w:r>
            <w:r w:rsidRPr="001306CD">
              <w:rPr>
                <w:rFonts w:ascii="Arial" w:hAnsi="Arial"/>
                <w:noProof/>
                <w:webHidden/>
              </w:rPr>
              <w:fldChar w:fldCharType="end"/>
            </w:r>
          </w:hyperlink>
        </w:p>
        <w:p w14:paraId="21E85844" w14:textId="22F78B13"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2" w:history="1">
            <w:r w:rsidRPr="001306CD">
              <w:rPr>
                <w:rStyle w:val="Hyperlink"/>
                <w:rFonts w:ascii="Arial" w:hAnsi="Arial"/>
                <w:noProof/>
              </w:rPr>
              <w:t>Accomplishments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_Toc210310612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7</w:t>
            </w:r>
            <w:r w:rsidRPr="001306CD">
              <w:rPr>
                <w:rFonts w:ascii="Arial" w:hAnsi="Arial"/>
                <w:noProof/>
                <w:webHidden/>
              </w:rPr>
              <w:fldChar w:fldCharType="end"/>
            </w:r>
          </w:hyperlink>
        </w:p>
        <w:p w14:paraId="698EE039" w14:textId="2AFFC8D7"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3" w:history="1">
            <w:r w:rsidRPr="001306CD">
              <w:rPr>
                <w:rStyle w:val="Hyperlink"/>
                <w:rFonts w:ascii="Arial" w:hAnsi="Arial"/>
                <w:noProof/>
              </w:rPr>
              <w:t>Noteworthy Achievements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_Toc210310613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7</w:t>
            </w:r>
            <w:r w:rsidRPr="001306CD">
              <w:rPr>
                <w:rFonts w:ascii="Arial" w:hAnsi="Arial"/>
                <w:noProof/>
                <w:webHidden/>
              </w:rPr>
              <w:fldChar w:fldCharType="end"/>
            </w:r>
          </w:hyperlink>
        </w:p>
        <w:p w14:paraId="293CDB67" w14:textId="7B789742"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4" w:history="1">
            <w:r w:rsidRPr="001306CD">
              <w:rPr>
                <w:rStyle w:val="Hyperlink"/>
                <w:rFonts w:ascii="Arial" w:hAnsi="Arial"/>
                <w:noProof/>
              </w:rPr>
              <w:t>Challenges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_Toc210310614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7</w:t>
            </w:r>
            <w:r w:rsidRPr="001306CD">
              <w:rPr>
                <w:rFonts w:ascii="Arial" w:hAnsi="Arial"/>
                <w:noProof/>
                <w:webHidden/>
              </w:rPr>
              <w:fldChar w:fldCharType="end"/>
            </w:r>
          </w:hyperlink>
        </w:p>
        <w:p w14:paraId="1EB9B917" w14:textId="779D3987" w:rsidR="006A4F98" w:rsidRPr="001306CD" w:rsidRDefault="006A4F98">
          <w:pPr>
            <w:pStyle w:val="TOC1"/>
            <w:tabs>
              <w:tab w:val="right" w:leader="dot" w:pos="10070"/>
            </w:tabs>
            <w:rPr>
              <w:rFonts w:ascii="Arial" w:eastAsiaTheme="minorEastAsia" w:hAnsi="Arial"/>
              <w:noProof/>
              <w:kern w:val="2"/>
              <w:sz w:val="24"/>
              <w:szCs w:val="24"/>
              <w14:ligatures w14:val="standardContextual"/>
            </w:rPr>
          </w:pPr>
          <w:hyperlink w:anchor="_Toc210310615" w:history="1">
            <w:r w:rsidRPr="001306CD">
              <w:rPr>
                <w:rStyle w:val="Hyperlink"/>
                <w:rFonts w:ascii="Arial" w:hAnsi="Arial"/>
                <w:noProof/>
              </w:rPr>
              <w:t>Data Points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_Toc210310615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8</w:t>
            </w:r>
            <w:r w:rsidRPr="001306CD">
              <w:rPr>
                <w:rFonts w:ascii="Arial" w:hAnsi="Arial"/>
                <w:noProof/>
                <w:webHidden/>
              </w:rPr>
              <w:fldChar w:fldCharType="end"/>
            </w:r>
          </w:hyperlink>
        </w:p>
        <w:p w14:paraId="55FE6372" w14:textId="685A9F40"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6" w:history="1">
            <w:r w:rsidRPr="001306CD">
              <w:rPr>
                <w:rStyle w:val="Hyperlink"/>
                <w:rFonts w:ascii="Arial" w:hAnsi="Arial"/>
                <w:noProof/>
              </w:rPr>
              <w:t>Number of Applications Received</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_Toc210310616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8</w:t>
            </w:r>
            <w:r w:rsidRPr="001306CD">
              <w:rPr>
                <w:rFonts w:ascii="Arial" w:hAnsi="Arial"/>
                <w:noProof/>
                <w:webHidden/>
              </w:rPr>
              <w:fldChar w:fldCharType="end"/>
            </w:r>
          </w:hyperlink>
        </w:p>
        <w:p w14:paraId="1B3A002E" w14:textId="42F694F2"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7" w:history="1">
            <w:r w:rsidRPr="001306CD">
              <w:rPr>
                <w:rStyle w:val="Hyperlink"/>
                <w:rFonts w:ascii="Arial" w:hAnsi="Arial"/>
                <w:noProof/>
              </w:rPr>
              <w:t>Number of providers and Speech Generating Devices distributed per region</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_Toc210310617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8</w:t>
            </w:r>
            <w:r w:rsidRPr="001306CD">
              <w:rPr>
                <w:rFonts w:ascii="Arial" w:hAnsi="Arial"/>
                <w:noProof/>
                <w:webHidden/>
              </w:rPr>
              <w:fldChar w:fldCharType="end"/>
            </w:r>
          </w:hyperlink>
        </w:p>
        <w:p w14:paraId="1B25B08A" w14:textId="4EA3D803"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8" w:history="1">
            <w:r w:rsidRPr="001306CD">
              <w:rPr>
                <w:rStyle w:val="Hyperlink"/>
                <w:rFonts w:ascii="Arial" w:hAnsi="Arial"/>
                <w:noProof/>
              </w:rPr>
              <w:t>Distribution and Cost Figures Per App</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_Toc210310618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9</w:t>
            </w:r>
            <w:r w:rsidRPr="001306CD">
              <w:rPr>
                <w:rFonts w:ascii="Arial" w:hAnsi="Arial"/>
                <w:noProof/>
                <w:webHidden/>
              </w:rPr>
              <w:fldChar w:fldCharType="end"/>
            </w:r>
          </w:hyperlink>
        </w:p>
        <w:p w14:paraId="0FF27115" w14:textId="46F09E8B"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19" w:history="1">
            <w:r w:rsidRPr="001306CD">
              <w:rPr>
                <w:rStyle w:val="Hyperlink"/>
                <w:rFonts w:ascii="Arial" w:hAnsi="Arial"/>
                <w:noProof/>
              </w:rPr>
              <w:t>Phone Call Related Data</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_Toc210310619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10</w:t>
            </w:r>
            <w:r w:rsidRPr="001306CD">
              <w:rPr>
                <w:rFonts w:ascii="Arial" w:hAnsi="Arial"/>
                <w:noProof/>
                <w:webHidden/>
              </w:rPr>
              <w:fldChar w:fldCharType="end"/>
            </w:r>
          </w:hyperlink>
        </w:p>
        <w:p w14:paraId="62E8E906" w14:textId="31EF5F91"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20" w:history="1">
            <w:r w:rsidRPr="001306CD">
              <w:rPr>
                <w:rStyle w:val="Hyperlink"/>
                <w:rFonts w:ascii="Arial" w:hAnsi="Arial"/>
                <w:noProof/>
              </w:rPr>
              <w:t>Distribution and Cost Figures Per Accessory</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_Toc210310620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10</w:t>
            </w:r>
            <w:r w:rsidRPr="001306CD">
              <w:rPr>
                <w:rFonts w:ascii="Arial" w:hAnsi="Arial"/>
                <w:noProof/>
                <w:webHidden/>
              </w:rPr>
              <w:fldChar w:fldCharType="end"/>
            </w:r>
          </w:hyperlink>
        </w:p>
        <w:p w14:paraId="1C408670" w14:textId="675B3905"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21" w:history="1">
            <w:r w:rsidRPr="001306CD">
              <w:rPr>
                <w:rStyle w:val="Hyperlink"/>
                <w:rFonts w:ascii="Arial" w:hAnsi="Arial"/>
                <w:noProof/>
              </w:rPr>
              <w:t>Demographic Data</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_Toc210310621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10</w:t>
            </w:r>
            <w:r w:rsidRPr="001306CD">
              <w:rPr>
                <w:rFonts w:ascii="Arial" w:hAnsi="Arial"/>
                <w:noProof/>
                <w:webHidden/>
              </w:rPr>
              <w:fldChar w:fldCharType="end"/>
            </w:r>
          </w:hyperlink>
        </w:p>
        <w:p w14:paraId="727248CE" w14:textId="7E302A48" w:rsidR="006A4F98" w:rsidRPr="001306CD" w:rsidRDefault="006A4F98">
          <w:pPr>
            <w:pStyle w:val="TOC2"/>
            <w:tabs>
              <w:tab w:val="right" w:leader="dot" w:pos="10070"/>
            </w:tabs>
            <w:rPr>
              <w:rFonts w:ascii="Arial" w:eastAsiaTheme="minorEastAsia" w:hAnsi="Arial"/>
              <w:noProof/>
              <w:kern w:val="2"/>
              <w:sz w:val="24"/>
              <w:szCs w:val="24"/>
              <w14:ligatures w14:val="standardContextual"/>
            </w:rPr>
          </w:pPr>
          <w:hyperlink w:anchor="_Toc210310622" w:history="1">
            <w:r w:rsidRPr="001306CD">
              <w:rPr>
                <w:rStyle w:val="Hyperlink"/>
                <w:rFonts w:ascii="Arial" w:hAnsi="Arial"/>
                <w:noProof/>
              </w:rPr>
              <w:t>Outreach Efforts</w:t>
            </w:r>
            <w:r w:rsidRPr="001306CD">
              <w:rPr>
                <w:rFonts w:ascii="Arial" w:hAnsi="Arial"/>
                <w:noProof/>
                <w:webHidden/>
              </w:rPr>
              <w:tab/>
            </w:r>
            <w:r w:rsidRPr="001306CD">
              <w:rPr>
                <w:rFonts w:ascii="Arial" w:hAnsi="Arial"/>
                <w:noProof/>
                <w:webHidden/>
              </w:rPr>
              <w:fldChar w:fldCharType="begin"/>
            </w:r>
            <w:r w:rsidRPr="001306CD">
              <w:rPr>
                <w:rFonts w:ascii="Arial" w:hAnsi="Arial"/>
                <w:noProof/>
                <w:webHidden/>
              </w:rPr>
              <w:instrText xml:space="preserve"> PAGEREF _Toc210310622 \h </w:instrText>
            </w:r>
            <w:r w:rsidRPr="001306CD">
              <w:rPr>
                <w:rFonts w:ascii="Arial" w:hAnsi="Arial"/>
                <w:noProof/>
                <w:webHidden/>
              </w:rPr>
            </w:r>
            <w:r w:rsidRPr="001306CD">
              <w:rPr>
                <w:rFonts w:ascii="Arial" w:hAnsi="Arial"/>
                <w:noProof/>
                <w:webHidden/>
              </w:rPr>
              <w:fldChar w:fldCharType="separate"/>
            </w:r>
            <w:r w:rsidR="0065578A">
              <w:rPr>
                <w:rFonts w:ascii="Arial" w:hAnsi="Arial"/>
                <w:noProof/>
                <w:webHidden/>
              </w:rPr>
              <w:t>11</w:t>
            </w:r>
            <w:r w:rsidRPr="001306CD">
              <w:rPr>
                <w:rFonts w:ascii="Arial" w:hAnsi="Arial"/>
                <w:noProof/>
                <w:webHidden/>
              </w:rPr>
              <w:fldChar w:fldCharType="end"/>
            </w:r>
          </w:hyperlink>
        </w:p>
        <w:p w14:paraId="320B5363" w14:textId="25600A0A" w:rsidR="00290832" w:rsidRDefault="00290832">
          <w:r w:rsidRPr="001306CD">
            <w:rPr>
              <w:rFonts w:ascii="Arial" w:hAnsi="Arial"/>
              <w:b/>
              <w:bCs/>
              <w:noProof/>
              <w:sz w:val="32"/>
              <w:szCs w:val="32"/>
            </w:rPr>
            <w:fldChar w:fldCharType="end"/>
          </w:r>
        </w:p>
      </w:sdtContent>
    </w:sdt>
    <w:p w14:paraId="07162D6A" w14:textId="39216C86" w:rsidR="00F94880" w:rsidRPr="00CB0C95" w:rsidRDefault="009174E7" w:rsidP="00367281">
      <w:pPr>
        <w:pStyle w:val="Heading1"/>
        <w:rPr>
          <w:rFonts w:ascii="Arial" w:hAnsi="Arial" w:cs="Arial"/>
          <w:szCs w:val="48"/>
        </w:rPr>
      </w:pPr>
      <w:r w:rsidRPr="00CB0C95">
        <w:rPr>
          <w:rFonts w:ascii="Arial" w:hAnsi="Arial" w:cs="Arial"/>
          <w:sz w:val="48"/>
          <w:szCs w:val="48"/>
        </w:rPr>
        <w:br w:type="page"/>
      </w:r>
      <w:bookmarkStart w:id="1" w:name="_Toc532200491"/>
      <w:bookmarkStart w:id="2" w:name="_Toc152597565"/>
      <w:bookmarkStart w:id="3" w:name="_Toc210310609"/>
      <w:bookmarkEnd w:id="0"/>
      <w:r w:rsidR="00C658B5" w:rsidRPr="00CB0C95">
        <w:rPr>
          <w:rFonts w:ascii="Arial" w:hAnsi="Arial" w:cs="Arial"/>
        </w:rPr>
        <w:lastRenderedPageBreak/>
        <w:t>Voice Options Program Background</w:t>
      </w:r>
      <w:bookmarkEnd w:id="3"/>
    </w:p>
    <w:p w14:paraId="1C557A06" w14:textId="77777777" w:rsidR="009C51A4" w:rsidRPr="00CB0C95" w:rsidRDefault="009C51A4" w:rsidP="4D744B47">
      <w:pPr>
        <w:rPr>
          <w:rFonts w:ascii="Arial" w:hAnsi="Arial"/>
        </w:rPr>
      </w:pPr>
    </w:p>
    <w:p w14:paraId="547AAE01" w14:textId="6CC54538" w:rsidR="00FA32AC" w:rsidRPr="00CB0C95" w:rsidRDefault="2AD20D8C" w:rsidP="4D744B47">
      <w:pPr>
        <w:rPr>
          <w:rFonts w:ascii="Arial" w:hAnsi="Arial"/>
        </w:rPr>
      </w:pPr>
      <w:r w:rsidRPr="00CB0C95">
        <w:rPr>
          <w:rFonts w:ascii="Arial" w:hAnsi="Arial"/>
        </w:rPr>
        <w:t xml:space="preserve">The Voice Options Program </w:t>
      </w:r>
      <w:r w:rsidR="00BC36C5" w:rsidRPr="00CB0C95">
        <w:rPr>
          <w:rFonts w:ascii="Arial" w:hAnsi="Arial"/>
        </w:rPr>
        <w:t xml:space="preserve">(VOP) </w:t>
      </w:r>
      <w:r w:rsidRPr="00CB0C95">
        <w:rPr>
          <w:rFonts w:ascii="Arial" w:hAnsi="Arial"/>
        </w:rPr>
        <w:t xml:space="preserve">originated from </w:t>
      </w:r>
      <w:hyperlink r:id="rId12" w:history="1">
        <w:r w:rsidRPr="0058453F">
          <w:rPr>
            <w:rStyle w:val="Hyperlink"/>
            <w:rFonts w:ascii="Arial" w:hAnsi="Arial"/>
          </w:rPr>
          <w:t>Assembly Bill 136</w:t>
        </w:r>
      </w:hyperlink>
      <w:r w:rsidRPr="00CB0C95">
        <w:rPr>
          <w:rFonts w:ascii="Arial" w:hAnsi="Arial"/>
        </w:rPr>
        <w:t xml:space="preserve">, signed by Governor Edmund G. Brown Jr. in 2011, amending the Public Utilities Code to provide Speech Generating Devices (SGDs) under the </w:t>
      </w:r>
      <w:hyperlink r:id="rId13" w:history="1">
        <w:r w:rsidRPr="00CB0C95">
          <w:rPr>
            <w:rStyle w:val="Hyperlink"/>
            <w:rFonts w:ascii="Arial" w:hAnsi="Arial"/>
          </w:rPr>
          <w:t>Deaf and Disabled Telecommunications Program</w:t>
        </w:r>
      </w:hyperlink>
      <w:r w:rsidRPr="00CB0C95">
        <w:rPr>
          <w:rFonts w:ascii="Arial" w:hAnsi="Arial"/>
        </w:rPr>
        <w:t xml:space="preserve">. The </w:t>
      </w:r>
      <w:hyperlink r:id="rId14" w:history="1">
        <w:r w:rsidRPr="00CB0C95">
          <w:rPr>
            <w:rStyle w:val="Hyperlink"/>
            <w:rFonts w:ascii="Arial" w:hAnsi="Arial"/>
          </w:rPr>
          <w:t>California Public Utilities Commission</w:t>
        </w:r>
      </w:hyperlink>
      <w:r w:rsidRPr="00CB0C95">
        <w:rPr>
          <w:rFonts w:ascii="Arial" w:hAnsi="Arial"/>
        </w:rPr>
        <w:t xml:space="preserve"> (CPUC) was tasked with implementing this by 2014.</w:t>
      </w:r>
    </w:p>
    <w:p w14:paraId="26112A9D" w14:textId="79091FEB" w:rsidR="00FA32AC" w:rsidRPr="00CB0C95" w:rsidRDefault="00FA32AC" w:rsidP="4D744B47">
      <w:pPr>
        <w:pStyle w:val="ListParagraph"/>
        <w:rPr>
          <w:rFonts w:ascii="Arial" w:eastAsia="Century Gothic" w:hAnsi="Arial"/>
          <w:szCs w:val="28"/>
        </w:rPr>
      </w:pPr>
    </w:p>
    <w:p w14:paraId="257E6B57" w14:textId="47C8F08B" w:rsidR="00FA32AC" w:rsidRPr="00CB0C95" w:rsidRDefault="2AD20D8C" w:rsidP="4D744B47">
      <w:pPr>
        <w:rPr>
          <w:rFonts w:ascii="Arial" w:hAnsi="Arial"/>
        </w:rPr>
      </w:pPr>
      <w:r w:rsidRPr="00CB0C95">
        <w:rPr>
          <w:rFonts w:ascii="Arial" w:hAnsi="Arial"/>
        </w:rPr>
        <w:t xml:space="preserve">The Voice Options pilot program, initiated in 2017, allowed individuals with speech disabilities to self-select assistive devices, distributing iPads for short- and long-term loans. </w:t>
      </w:r>
      <w:r w:rsidR="3DD6E0CB" w:rsidRPr="00CB0C95">
        <w:rPr>
          <w:rFonts w:ascii="Arial" w:hAnsi="Arial"/>
        </w:rPr>
        <w:t xml:space="preserve">In 2020, </w:t>
      </w:r>
      <w:r w:rsidRPr="00CB0C95">
        <w:rPr>
          <w:rFonts w:ascii="Arial" w:hAnsi="Arial"/>
        </w:rPr>
        <w:t>a</w:t>
      </w:r>
      <w:r w:rsidR="31BB7631" w:rsidRPr="00CB0C95">
        <w:rPr>
          <w:rFonts w:ascii="Arial" w:hAnsi="Arial"/>
        </w:rPr>
        <w:t>nother</w:t>
      </w:r>
      <w:r w:rsidRPr="00CB0C95">
        <w:rPr>
          <w:rFonts w:ascii="Arial" w:hAnsi="Arial"/>
        </w:rPr>
        <w:t xml:space="preserve"> phase</w:t>
      </w:r>
      <w:r w:rsidR="45054ACF" w:rsidRPr="00CB0C95">
        <w:rPr>
          <w:rFonts w:ascii="Arial" w:hAnsi="Arial"/>
        </w:rPr>
        <w:t xml:space="preserve"> of the </w:t>
      </w:r>
      <w:r w:rsidR="002527C6" w:rsidRPr="00CB0C95">
        <w:rPr>
          <w:rFonts w:ascii="Arial" w:hAnsi="Arial"/>
        </w:rPr>
        <w:t xml:space="preserve">VOP </w:t>
      </w:r>
      <w:r w:rsidR="45054ACF" w:rsidRPr="00CB0C95">
        <w:rPr>
          <w:rFonts w:ascii="Arial" w:hAnsi="Arial"/>
        </w:rPr>
        <w:t>began</w:t>
      </w:r>
      <w:r w:rsidRPr="00CB0C95">
        <w:rPr>
          <w:rFonts w:ascii="Arial" w:hAnsi="Arial"/>
        </w:rPr>
        <w:t xml:space="preserve"> with the California Department of Rehabilitation (DOR) </w:t>
      </w:r>
      <w:r w:rsidR="31CCC9AB" w:rsidRPr="00CB0C95">
        <w:rPr>
          <w:rFonts w:ascii="Arial" w:hAnsi="Arial"/>
        </w:rPr>
        <w:t xml:space="preserve">to distribute </w:t>
      </w:r>
      <w:r w:rsidR="7A01C4B3" w:rsidRPr="00CB0C95">
        <w:rPr>
          <w:rFonts w:ascii="Arial" w:hAnsi="Arial"/>
        </w:rPr>
        <w:t xml:space="preserve">the iPads. </w:t>
      </w:r>
    </w:p>
    <w:p w14:paraId="53EE81D9" w14:textId="104DD73D" w:rsidR="00FA32AC" w:rsidRPr="00CB0C95" w:rsidRDefault="00FA32AC" w:rsidP="4D744B47">
      <w:pPr>
        <w:rPr>
          <w:rFonts w:ascii="Arial" w:hAnsi="Arial"/>
        </w:rPr>
      </w:pPr>
    </w:p>
    <w:p w14:paraId="72C5168D" w14:textId="67CFF63F" w:rsidR="00FA32AC" w:rsidRPr="00CB0C95" w:rsidRDefault="2AD20D8C" w:rsidP="00D73D0B">
      <w:pPr>
        <w:rPr>
          <w:rFonts w:ascii="Arial" w:hAnsi="Arial"/>
        </w:rPr>
      </w:pPr>
      <w:r w:rsidRPr="00CB0C95">
        <w:rPr>
          <w:rFonts w:ascii="Arial" w:hAnsi="Arial"/>
        </w:rPr>
        <w:t xml:space="preserve">In 2023, CPUC made </w:t>
      </w:r>
      <w:r w:rsidR="003C2784" w:rsidRPr="00CB0C95">
        <w:rPr>
          <w:rFonts w:ascii="Arial" w:hAnsi="Arial"/>
        </w:rPr>
        <w:t>VOP</w:t>
      </w:r>
      <w:r w:rsidRPr="00CB0C95">
        <w:rPr>
          <w:rFonts w:ascii="Arial" w:hAnsi="Arial"/>
        </w:rPr>
        <w:t xml:space="preserve"> a permanent part of the Deaf and Disabled Telecommunications Program, further collaborating with DOR to refine its structure</w:t>
      </w:r>
      <w:r w:rsidR="004033AF" w:rsidRPr="00CB0C95">
        <w:rPr>
          <w:rFonts w:ascii="Arial" w:hAnsi="Arial"/>
        </w:rPr>
        <w:t>.</w:t>
      </w:r>
      <w:r w:rsidR="00EE56A8" w:rsidRPr="00CB0C95">
        <w:rPr>
          <w:rFonts w:ascii="Arial" w:hAnsi="Arial"/>
        </w:rPr>
        <w:t xml:space="preserve"> On July 1, 2024, a</w:t>
      </w:r>
      <w:r w:rsidR="00E857F7" w:rsidRPr="00CB0C95">
        <w:rPr>
          <w:rFonts w:ascii="Arial" w:hAnsi="Arial"/>
        </w:rPr>
        <w:t xml:space="preserve"> Memorandum of Understanding between the CPUC and the DOR was execute</w:t>
      </w:r>
      <w:r w:rsidR="00EE56A8" w:rsidRPr="00CB0C95">
        <w:rPr>
          <w:rFonts w:ascii="Arial" w:hAnsi="Arial"/>
        </w:rPr>
        <w:t>d</w:t>
      </w:r>
      <w:r w:rsidR="00E857F7" w:rsidRPr="00CB0C95">
        <w:rPr>
          <w:rFonts w:ascii="Arial" w:hAnsi="Arial"/>
        </w:rPr>
        <w:t xml:space="preserve">. </w:t>
      </w:r>
    </w:p>
    <w:p w14:paraId="55572E0E" w14:textId="77777777" w:rsidR="009C51A4" w:rsidRPr="00CB0C95" w:rsidRDefault="009C51A4" w:rsidP="4D744B47">
      <w:pPr>
        <w:rPr>
          <w:rFonts w:ascii="Arial" w:hAnsi="Arial"/>
        </w:rPr>
      </w:pPr>
    </w:p>
    <w:p w14:paraId="5BECDAB9" w14:textId="726E1F3F" w:rsidR="00D73D0B" w:rsidRPr="00CB0C95" w:rsidRDefault="00D73D0B" w:rsidP="00D73D0B">
      <w:pPr>
        <w:rPr>
          <w:rFonts w:ascii="Arial" w:hAnsi="Arial"/>
        </w:rPr>
      </w:pPr>
      <w:r w:rsidRPr="00CB0C95">
        <w:rPr>
          <w:rFonts w:ascii="Arial" w:hAnsi="Arial"/>
        </w:rPr>
        <w:t>In evaluating the progress of the program from July 1, 202</w:t>
      </w:r>
      <w:r w:rsidR="00897E8E" w:rsidRPr="00CB0C95">
        <w:rPr>
          <w:rFonts w:ascii="Arial" w:hAnsi="Arial"/>
        </w:rPr>
        <w:t>4</w:t>
      </w:r>
      <w:r w:rsidRPr="00CB0C95">
        <w:rPr>
          <w:rFonts w:ascii="Arial" w:hAnsi="Arial"/>
        </w:rPr>
        <w:t>, to the end of the fiscal year, June 30, 202</w:t>
      </w:r>
      <w:r w:rsidR="00897E8E" w:rsidRPr="00CB0C95">
        <w:rPr>
          <w:rFonts w:ascii="Arial" w:hAnsi="Arial"/>
        </w:rPr>
        <w:t>5</w:t>
      </w:r>
      <w:r w:rsidRPr="00CB0C95">
        <w:rPr>
          <w:rFonts w:ascii="Arial" w:hAnsi="Arial"/>
        </w:rPr>
        <w:t xml:space="preserve">, </w:t>
      </w:r>
      <w:r w:rsidR="009378C6" w:rsidRPr="00CB0C95">
        <w:rPr>
          <w:rFonts w:ascii="Arial" w:hAnsi="Arial"/>
        </w:rPr>
        <w:t>DOR</w:t>
      </w:r>
      <w:r w:rsidRPr="00CB0C95">
        <w:rPr>
          <w:rFonts w:ascii="Arial" w:hAnsi="Arial"/>
        </w:rPr>
        <w:t xml:space="preserve"> succeeded in achieving our objective of distributing </w:t>
      </w:r>
      <w:r w:rsidR="00637B98" w:rsidRPr="00CB0C95">
        <w:rPr>
          <w:rFonts w:ascii="Arial" w:hAnsi="Arial"/>
        </w:rPr>
        <w:t>1</w:t>
      </w:r>
      <w:r w:rsidR="009378C6" w:rsidRPr="00CB0C95">
        <w:rPr>
          <w:rFonts w:ascii="Arial" w:hAnsi="Arial"/>
        </w:rPr>
        <w:t>,</w:t>
      </w:r>
      <w:r w:rsidRPr="00CB0C95">
        <w:rPr>
          <w:rFonts w:ascii="Arial" w:hAnsi="Arial"/>
        </w:rPr>
        <w:t>2</w:t>
      </w:r>
      <w:r w:rsidR="00637B98" w:rsidRPr="00CB0C95">
        <w:rPr>
          <w:rFonts w:ascii="Arial" w:hAnsi="Arial"/>
        </w:rPr>
        <w:t>6</w:t>
      </w:r>
      <w:r w:rsidRPr="00CB0C95">
        <w:rPr>
          <w:rFonts w:ascii="Arial" w:hAnsi="Arial"/>
        </w:rPr>
        <w:t>0 speech generating devices</w:t>
      </w:r>
      <w:r w:rsidR="009B2938" w:rsidRPr="00CB0C95">
        <w:rPr>
          <w:rFonts w:ascii="Arial" w:hAnsi="Arial"/>
        </w:rPr>
        <w:t xml:space="preserve"> to consumers of a variety of ages, genders, ethnic backgrounds, and disability types</w:t>
      </w:r>
      <w:r w:rsidRPr="00CB0C95">
        <w:rPr>
          <w:rFonts w:ascii="Arial" w:hAnsi="Arial"/>
        </w:rPr>
        <w:t xml:space="preserve">, </w:t>
      </w:r>
      <w:r w:rsidR="009378C6" w:rsidRPr="00CB0C95">
        <w:rPr>
          <w:rFonts w:ascii="Arial" w:hAnsi="Arial"/>
        </w:rPr>
        <w:t xml:space="preserve">and </w:t>
      </w:r>
      <w:r w:rsidR="00CB0C95" w:rsidRPr="00CB0C95">
        <w:rPr>
          <w:rFonts w:ascii="Arial" w:hAnsi="Arial"/>
        </w:rPr>
        <w:t>exceeded the</w:t>
      </w:r>
      <w:r w:rsidR="009378C6" w:rsidRPr="00CB0C95">
        <w:rPr>
          <w:rFonts w:ascii="Arial" w:hAnsi="Arial"/>
        </w:rPr>
        <w:t xml:space="preserve"> objective</w:t>
      </w:r>
      <w:r w:rsidR="00CF799A" w:rsidRPr="00CB0C95">
        <w:rPr>
          <w:rFonts w:ascii="Arial" w:hAnsi="Arial"/>
        </w:rPr>
        <w:t xml:space="preserve"> by distributing 93 additional</w:t>
      </w:r>
      <w:r w:rsidR="009B2938" w:rsidRPr="00CB0C95">
        <w:rPr>
          <w:rFonts w:ascii="Arial" w:hAnsi="Arial"/>
        </w:rPr>
        <w:t xml:space="preserve"> </w:t>
      </w:r>
      <w:r w:rsidR="00CB0C95" w:rsidRPr="00CB0C95">
        <w:rPr>
          <w:rFonts w:ascii="Arial" w:hAnsi="Arial"/>
        </w:rPr>
        <w:t>devices for</w:t>
      </w:r>
      <w:r w:rsidR="009B2938" w:rsidRPr="00CB0C95">
        <w:rPr>
          <w:rFonts w:ascii="Arial" w:hAnsi="Arial"/>
        </w:rPr>
        <w:t xml:space="preserve"> a t</w:t>
      </w:r>
      <w:r w:rsidR="003D0A4E" w:rsidRPr="00CB0C95">
        <w:rPr>
          <w:rFonts w:ascii="Arial" w:hAnsi="Arial"/>
        </w:rPr>
        <w:t xml:space="preserve">otal of </w:t>
      </w:r>
      <w:r w:rsidR="00637B98" w:rsidRPr="00CB0C95">
        <w:rPr>
          <w:rFonts w:ascii="Arial" w:hAnsi="Arial"/>
        </w:rPr>
        <w:t>1</w:t>
      </w:r>
      <w:r w:rsidR="00CF799A" w:rsidRPr="00CB0C95">
        <w:rPr>
          <w:rFonts w:ascii="Arial" w:hAnsi="Arial"/>
        </w:rPr>
        <w:t>,</w:t>
      </w:r>
      <w:r w:rsidR="00637B98" w:rsidRPr="00CB0C95">
        <w:rPr>
          <w:rFonts w:ascii="Arial" w:hAnsi="Arial"/>
        </w:rPr>
        <w:t>353</w:t>
      </w:r>
      <w:r w:rsidRPr="00CB0C95">
        <w:rPr>
          <w:rFonts w:ascii="Arial" w:hAnsi="Arial"/>
        </w:rPr>
        <w:t xml:space="preserve"> devices. </w:t>
      </w:r>
      <w:r w:rsidR="003D0A4E" w:rsidRPr="00CB0C95">
        <w:rPr>
          <w:rFonts w:ascii="Arial" w:hAnsi="Arial"/>
        </w:rPr>
        <w:t>DOR</w:t>
      </w:r>
      <w:r w:rsidRPr="00CB0C95">
        <w:rPr>
          <w:rFonts w:ascii="Arial" w:hAnsi="Arial"/>
        </w:rPr>
        <w:t xml:space="preserve"> received multiple success stories from consumers through our partners and </w:t>
      </w:r>
      <w:r w:rsidR="003D0A4E" w:rsidRPr="00CB0C95">
        <w:rPr>
          <w:rFonts w:ascii="Arial" w:hAnsi="Arial"/>
        </w:rPr>
        <w:t xml:space="preserve">is </w:t>
      </w:r>
      <w:r w:rsidRPr="00CB0C95">
        <w:rPr>
          <w:rFonts w:ascii="Arial" w:hAnsi="Arial"/>
        </w:rPr>
        <w:t xml:space="preserve">excited to continue providing much needed devices to Californians with disabilities through </w:t>
      </w:r>
      <w:r w:rsidR="003D0A4E" w:rsidRPr="00CB0C95">
        <w:rPr>
          <w:rFonts w:ascii="Arial" w:hAnsi="Arial"/>
        </w:rPr>
        <w:t xml:space="preserve">the </w:t>
      </w:r>
      <w:r w:rsidR="00FD1A9D" w:rsidRPr="00CB0C95">
        <w:rPr>
          <w:rFonts w:ascii="Arial" w:hAnsi="Arial"/>
        </w:rPr>
        <w:t>Voice Options P</w:t>
      </w:r>
      <w:r w:rsidRPr="00CB0C95">
        <w:rPr>
          <w:rFonts w:ascii="Arial" w:hAnsi="Arial"/>
        </w:rPr>
        <w:t>rogram.</w:t>
      </w:r>
    </w:p>
    <w:p w14:paraId="71BF5E57" w14:textId="77777777" w:rsidR="009C51A4" w:rsidRPr="00CB0C95" w:rsidRDefault="009C51A4" w:rsidP="4D744B47">
      <w:pPr>
        <w:rPr>
          <w:rFonts w:ascii="Arial" w:hAnsi="Arial"/>
        </w:rPr>
      </w:pPr>
    </w:p>
    <w:p w14:paraId="1E6C7783" w14:textId="77777777" w:rsidR="00216D55" w:rsidRPr="00CB0C95" w:rsidRDefault="00216D55" w:rsidP="4D744B47">
      <w:pPr>
        <w:rPr>
          <w:rFonts w:ascii="Arial" w:hAnsi="Arial"/>
        </w:rPr>
      </w:pPr>
    </w:p>
    <w:p w14:paraId="32DDBE04" w14:textId="77777777" w:rsidR="00216D55" w:rsidRPr="00CB0C95" w:rsidRDefault="00216D55" w:rsidP="4D744B47">
      <w:pPr>
        <w:rPr>
          <w:rFonts w:ascii="Arial" w:hAnsi="Arial"/>
        </w:rPr>
      </w:pPr>
    </w:p>
    <w:p w14:paraId="6E4FDF5B" w14:textId="77777777" w:rsidR="00216D55" w:rsidRPr="00CB0C95" w:rsidRDefault="00216D55" w:rsidP="4D744B47">
      <w:pPr>
        <w:rPr>
          <w:rFonts w:ascii="Arial" w:hAnsi="Arial"/>
        </w:rPr>
      </w:pPr>
    </w:p>
    <w:p w14:paraId="4F5446D2" w14:textId="77777777" w:rsidR="00216D55" w:rsidRPr="00CB0C95" w:rsidRDefault="00216D55" w:rsidP="4D744B47">
      <w:pPr>
        <w:rPr>
          <w:rFonts w:ascii="Arial" w:hAnsi="Arial"/>
        </w:rPr>
      </w:pPr>
    </w:p>
    <w:p w14:paraId="41F8E7EF" w14:textId="77777777" w:rsidR="00216D55" w:rsidRPr="00CB0C95" w:rsidRDefault="00216D55" w:rsidP="4D744B47">
      <w:pPr>
        <w:rPr>
          <w:rFonts w:ascii="Arial" w:hAnsi="Arial"/>
        </w:rPr>
      </w:pPr>
    </w:p>
    <w:p w14:paraId="27C12C8A" w14:textId="77777777" w:rsidR="00216D55" w:rsidRPr="00CB0C95" w:rsidRDefault="00216D55" w:rsidP="4D744B47">
      <w:pPr>
        <w:rPr>
          <w:rFonts w:ascii="Arial" w:hAnsi="Arial"/>
        </w:rPr>
      </w:pPr>
    </w:p>
    <w:p w14:paraId="6ED4800B" w14:textId="6703C6CE" w:rsidR="008F2A3F" w:rsidRDefault="008F2A3F">
      <w:pPr>
        <w:rPr>
          <w:rFonts w:ascii="Arial" w:hAnsi="Arial"/>
        </w:rPr>
      </w:pPr>
      <w:r>
        <w:rPr>
          <w:rFonts w:ascii="Arial" w:hAnsi="Arial"/>
        </w:rPr>
        <w:br w:type="page"/>
      </w:r>
    </w:p>
    <w:p w14:paraId="1076C30A" w14:textId="099D3CC8" w:rsidR="006A4F98" w:rsidRPr="006A4F98" w:rsidRDefault="006A4F98" w:rsidP="006A4F98">
      <w:pPr>
        <w:pStyle w:val="Heading1"/>
        <w:rPr>
          <w:rFonts w:ascii="Arial" w:hAnsi="Arial" w:cs="Arial"/>
        </w:rPr>
      </w:pPr>
      <w:bookmarkStart w:id="4" w:name="_Toc210310610"/>
      <w:r w:rsidRPr="006A4F98">
        <w:rPr>
          <w:rFonts w:ascii="Arial" w:hAnsi="Arial" w:cs="Arial"/>
        </w:rPr>
        <w:lastRenderedPageBreak/>
        <w:t>Success Stories</w:t>
      </w:r>
      <w:bookmarkEnd w:id="4"/>
    </w:p>
    <w:p w14:paraId="5D8B405D" w14:textId="014A0A38" w:rsidR="008F2A3F" w:rsidRPr="00C45F42" w:rsidRDefault="008F2A3F" w:rsidP="008F2A3F">
      <w:pPr>
        <w:pStyle w:val="ListParagraph"/>
        <w:widowControl w:val="0"/>
        <w:tabs>
          <w:tab w:val="left" w:pos="848"/>
        </w:tabs>
        <w:autoSpaceDE w:val="0"/>
        <w:autoSpaceDN w:val="0"/>
        <w:spacing w:line="342" w:lineRule="exact"/>
        <w:ind w:left="848"/>
        <w:rPr>
          <w:rFonts w:ascii="Arial" w:hAnsi="Arial"/>
          <w:b/>
          <w:bCs/>
          <w:spacing w:val="-2"/>
        </w:rPr>
      </w:pPr>
      <w:r w:rsidRPr="00C45F42">
        <w:rPr>
          <w:rFonts w:ascii="Arial" w:hAnsi="Arial"/>
          <w:b/>
          <w:bCs/>
          <w:spacing w:val="-2"/>
        </w:rPr>
        <w:t>Success Story</w:t>
      </w:r>
      <w:r w:rsidR="00172727">
        <w:rPr>
          <w:rFonts w:ascii="Arial" w:hAnsi="Arial"/>
          <w:b/>
          <w:bCs/>
          <w:spacing w:val="-2"/>
        </w:rPr>
        <w:t xml:space="preserve"> -</w:t>
      </w:r>
      <w:r>
        <w:rPr>
          <w:rFonts w:ascii="Arial" w:hAnsi="Arial"/>
          <w:b/>
          <w:bCs/>
          <w:spacing w:val="-2"/>
        </w:rPr>
        <w:t xml:space="preserve"> </w:t>
      </w:r>
      <w:r w:rsidRPr="00C45F42">
        <w:rPr>
          <w:rFonts w:ascii="Arial" w:hAnsi="Arial"/>
          <w:b/>
          <w:bCs/>
          <w:spacing w:val="-2"/>
        </w:rPr>
        <w:t>Resources for Independence Central Valley</w:t>
      </w:r>
    </w:p>
    <w:p w14:paraId="6DAA1809"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3169119F" w14:textId="75544EA4" w:rsidR="008F2A3F" w:rsidRDefault="00AE2D32" w:rsidP="008F2A3F">
      <w:pPr>
        <w:pStyle w:val="ListParagraph"/>
        <w:widowControl w:val="0"/>
        <w:tabs>
          <w:tab w:val="left" w:pos="848"/>
        </w:tabs>
        <w:autoSpaceDE w:val="0"/>
        <w:autoSpaceDN w:val="0"/>
        <w:spacing w:line="342" w:lineRule="exact"/>
        <w:ind w:left="848"/>
        <w:rPr>
          <w:rFonts w:ascii="Arial" w:hAnsi="Arial"/>
          <w:spacing w:val="-2"/>
        </w:rPr>
      </w:pPr>
      <w:r>
        <w:rPr>
          <w:rFonts w:ascii="Arial" w:hAnsi="Arial"/>
          <w:spacing w:val="-2"/>
        </w:rPr>
        <w:t>“</w:t>
      </w:r>
      <w:r w:rsidR="008F2A3F" w:rsidRPr="00C45F42">
        <w:rPr>
          <w:rFonts w:ascii="Arial" w:hAnsi="Arial"/>
          <w:spacing w:val="-2"/>
        </w:rPr>
        <w:t xml:space="preserve">In the fall of 2024, a 23-year-old resident of Fresno </w:t>
      </w:r>
      <w:r w:rsidR="00A8292A" w:rsidRPr="00C45F42">
        <w:rPr>
          <w:rFonts w:ascii="Arial" w:hAnsi="Arial"/>
          <w:spacing w:val="-2"/>
        </w:rPr>
        <w:t>County</w:t>
      </w:r>
      <w:r w:rsidR="008F2A3F" w:rsidRPr="00C45F42">
        <w:rPr>
          <w:rFonts w:ascii="Arial" w:hAnsi="Arial"/>
          <w:spacing w:val="-2"/>
        </w:rPr>
        <w:t xml:space="preserve"> was referred to Resources for Independence Central Valley (RICV) by his Speech-Language Pathologist.</w:t>
      </w:r>
    </w:p>
    <w:p w14:paraId="26D5E072"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76104D87" w14:textId="16CB60D6" w:rsidR="008F2A3F"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C45F42">
        <w:rPr>
          <w:rFonts w:ascii="Arial" w:hAnsi="Arial"/>
          <w:spacing w:val="-2"/>
        </w:rPr>
        <w:t xml:space="preserve">While </w:t>
      </w:r>
      <w:r w:rsidR="000C49E8">
        <w:rPr>
          <w:rFonts w:ascii="Arial" w:hAnsi="Arial"/>
          <w:spacing w:val="-2"/>
        </w:rPr>
        <w:t>this young man</w:t>
      </w:r>
      <w:r w:rsidR="00A8292A">
        <w:rPr>
          <w:rFonts w:ascii="Arial" w:hAnsi="Arial"/>
          <w:spacing w:val="-2"/>
        </w:rPr>
        <w:t>’s</w:t>
      </w:r>
      <w:r w:rsidR="000C49E8">
        <w:rPr>
          <w:rFonts w:ascii="Arial" w:hAnsi="Arial"/>
          <w:spacing w:val="-2"/>
        </w:rPr>
        <w:t xml:space="preserve"> </w:t>
      </w:r>
      <w:r w:rsidRPr="00C45F42">
        <w:rPr>
          <w:rFonts w:ascii="Arial" w:hAnsi="Arial"/>
          <w:spacing w:val="-2"/>
        </w:rPr>
        <w:t xml:space="preserve">mother had successfully involved him in numerous community activities—ranging from family outings to events with his Adult Transitions class peers, </w:t>
      </w:r>
      <w:r w:rsidR="000C49E8">
        <w:rPr>
          <w:rFonts w:ascii="Arial" w:hAnsi="Arial"/>
          <w:spacing w:val="-2"/>
        </w:rPr>
        <w:t xml:space="preserve">he </w:t>
      </w:r>
      <w:r w:rsidRPr="00C45F42">
        <w:rPr>
          <w:rFonts w:ascii="Arial" w:hAnsi="Arial"/>
          <w:spacing w:val="-2"/>
        </w:rPr>
        <w:t>faced significant challenges communicating effectively with people outside of his immediate family circle. He had previously used an assistive speech device in late primary school, which provided essential support, but he no longer had access to the technology after transitioning out of the school system.</w:t>
      </w:r>
    </w:p>
    <w:p w14:paraId="6A7B2542"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11514080" w14:textId="24B3D508" w:rsidR="008F2A3F"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C45F42">
        <w:rPr>
          <w:rFonts w:ascii="Arial" w:hAnsi="Arial"/>
          <w:spacing w:val="-2"/>
        </w:rPr>
        <w:t xml:space="preserve">RICV, in collaboration with </w:t>
      </w:r>
      <w:r w:rsidR="000C49E8">
        <w:rPr>
          <w:rFonts w:ascii="Arial" w:hAnsi="Arial"/>
          <w:spacing w:val="-2"/>
        </w:rPr>
        <w:t>the mother</w:t>
      </w:r>
      <w:r w:rsidRPr="00C45F42">
        <w:rPr>
          <w:rFonts w:ascii="Arial" w:hAnsi="Arial"/>
          <w:spacing w:val="-2"/>
        </w:rPr>
        <w:t xml:space="preserve"> began the process of identifying a suitable Augmentative and Alternative Communication (AAC) solution through the Voice Options program. Following a consultation with an RICV program specialist, and after careful consideration of </w:t>
      </w:r>
      <w:r w:rsidR="000C49E8">
        <w:rPr>
          <w:rFonts w:ascii="Arial" w:hAnsi="Arial"/>
          <w:spacing w:val="-2"/>
        </w:rPr>
        <w:t xml:space="preserve">this young man </w:t>
      </w:r>
      <w:r w:rsidRPr="00C45F42">
        <w:rPr>
          <w:rFonts w:ascii="Arial" w:hAnsi="Arial"/>
          <w:spacing w:val="-2"/>
        </w:rPr>
        <w:t>specific communication needs and preferences, they determined that the Proloquo2Go application was the best fit.</w:t>
      </w:r>
    </w:p>
    <w:p w14:paraId="75243B13"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09FB3A2C" w14:textId="04ACDC50"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C45F42">
        <w:rPr>
          <w:rFonts w:ascii="Arial" w:hAnsi="Arial"/>
          <w:spacing w:val="-2"/>
        </w:rPr>
        <w:t xml:space="preserve">A few months later, </w:t>
      </w:r>
      <w:r w:rsidR="000C49E8">
        <w:rPr>
          <w:rFonts w:ascii="Arial" w:hAnsi="Arial"/>
          <w:spacing w:val="-2"/>
        </w:rPr>
        <w:t xml:space="preserve">this young man </w:t>
      </w:r>
      <w:r w:rsidRPr="00C45F42">
        <w:rPr>
          <w:rFonts w:ascii="Arial" w:hAnsi="Arial"/>
          <w:spacing w:val="-2"/>
        </w:rPr>
        <w:t xml:space="preserve">received his speech-generating device from RICV. This technology immediately transformed his ability to connect with others, allowing him to communicate with his mother, father, and siblings. </w:t>
      </w:r>
      <w:r w:rsidR="000C49E8">
        <w:rPr>
          <w:rFonts w:ascii="Arial" w:hAnsi="Arial"/>
          <w:spacing w:val="-2"/>
        </w:rPr>
        <w:t xml:space="preserve">This young man </w:t>
      </w:r>
      <w:r w:rsidRPr="00C45F42">
        <w:rPr>
          <w:rFonts w:ascii="Arial" w:hAnsi="Arial"/>
          <w:spacing w:val="-2"/>
        </w:rPr>
        <w:t>continues to use his device daily and often engages in conversations about his favorite topics, including food and his current emotional state.</w:t>
      </w:r>
      <w:r w:rsidR="00AE2D32">
        <w:rPr>
          <w:rFonts w:ascii="Arial" w:hAnsi="Arial"/>
          <w:spacing w:val="-2"/>
        </w:rPr>
        <w:t>”</w:t>
      </w:r>
    </w:p>
    <w:p w14:paraId="05F35D9D" w14:textId="77777777" w:rsidR="008F2A3F" w:rsidRDefault="008F2A3F" w:rsidP="008F2A3F">
      <w:pPr>
        <w:rPr>
          <w:rFonts w:ascii="Arial" w:hAnsi="Arial"/>
          <w:spacing w:val="-2"/>
          <w:szCs w:val="22"/>
        </w:rPr>
      </w:pPr>
      <w:r>
        <w:rPr>
          <w:rFonts w:ascii="Arial" w:hAnsi="Arial"/>
          <w:spacing w:val="-2"/>
        </w:rPr>
        <w:br w:type="page"/>
      </w:r>
    </w:p>
    <w:p w14:paraId="645B0947"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b/>
          <w:bCs/>
          <w:spacing w:val="-2"/>
          <w:szCs w:val="28"/>
        </w:rPr>
      </w:pPr>
      <w:r w:rsidRPr="00C45F42">
        <w:rPr>
          <w:rFonts w:ascii="Arial" w:hAnsi="Arial"/>
          <w:b/>
          <w:bCs/>
          <w:spacing w:val="-2"/>
          <w:szCs w:val="28"/>
        </w:rPr>
        <w:lastRenderedPageBreak/>
        <w:t>Success Story: Empowering Independence Through Voice Options</w:t>
      </w:r>
    </w:p>
    <w:p w14:paraId="137FE04E"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2BCCDF50" w14:textId="0AEE8ADC" w:rsidR="008F2A3F" w:rsidRDefault="00AE2D32" w:rsidP="008F2A3F">
      <w:pPr>
        <w:pStyle w:val="ListParagraph"/>
        <w:widowControl w:val="0"/>
        <w:tabs>
          <w:tab w:val="left" w:pos="848"/>
        </w:tabs>
        <w:autoSpaceDE w:val="0"/>
        <w:autoSpaceDN w:val="0"/>
        <w:spacing w:line="342" w:lineRule="exact"/>
        <w:ind w:left="848"/>
        <w:rPr>
          <w:rFonts w:ascii="Arial" w:hAnsi="Arial"/>
          <w:spacing w:val="-2"/>
          <w:szCs w:val="28"/>
        </w:rPr>
      </w:pPr>
      <w:r>
        <w:rPr>
          <w:rFonts w:ascii="Arial" w:hAnsi="Arial"/>
          <w:spacing w:val="-2"/>
          <w:szCs w:val="28"/>
        </w:rPr>
        <w:t>“</w:t>
      </w:r>
      <w:r w:rsidR="008F2A3F" w:rsidRPr="00C45F42">
        <w:rPr>
          <w:rFonts w:ascii="Arial" w:hAnsi="Arial"/>
          <w:spacing w:val="-2"/>
          <w:szCs w:val="28"/>
        </w:rPr>
        <w:t xml:space="preserve">One of the stories that continues to stand out to me from my work at </w:t>
      </w:r>
      <w:r w:rsidR="004A3603">
        <w:rPr>
          <w:rFonts w:ascii="Arial" w:hAnsi="Arial"/>
          <w:spacing w:val="-2"/>
          <w:szCs w:val="28"/>
        </w:rPr>
        <w:t>United Cerebral Palsy (</w:t>
      </w:r>
      <w:r w:rsidR="008F2A3F" w:rsidRPr="00C45F42">
        <w:rPr>
          <w:rFonts w:ascii="Arial" w:hAnsi="Arial"/>
          <w:spacing w:val="-2"/>
          <w:szCs w:val="28"/>
        </w:rPr>
        <w:t>UCP</w:t>
      </w:r>
      <w:r w:rsidR="004A3603">
        <w:rPr>
          <w:rFonts w:ascii="Arial" w:hAnsi="Arial"/>
          <w:spacing w:val="-2"/>
          <w:szCs w:val="28"/>
        </w:rPr>
        <w:t>)</w:t>
      </w:r>
      <w:r w:rsidR="008F2A3F" w:rsidRPr="00C45F42">
        <w:rPr>
          <w:rFonts w:ascii="Arial" w:hAnsi="Arial"/>
          <w:spacing w:val="-2"/>
          <w:szCs w:val="28"/>
        </w:rPr>
        <w:t xml:space="preserve"> of San Diego Assistive Technology Center involves a young man in his early 20s living with Cerebral Palsy. I was contacted by a Speech-Language Pathologist (SLP) from Sharp who was looking for support in exploring speech-generating devices for her patients. He had no functional speech and limited access to typical forms of communication. From the beginning, it was clear that this young man had so much to say—he just needed the right tools to say it.</w:t>
      </w:r>
    </w:p>
    <w:p w14:paraId="6D9FC4C5"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254CA910" w14:textId="77777777" w:rsidR="008F2A3F"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r w:rsidRPr="00C45F42">
        <w:rPr>
          <w:rFonts w:ascii="Arial" w:hAnsi="Arial"/>
          <w:spacing w:val="-2"/>
          <w:szCs w:val="28"/>
        </w:rPr>
        <w:t>I traveled to Sharp to meet with the SLP and the family, and together we walked through a comprehensive demonstration of the seven communication applications available through the Voice Options Program. It quickly became apparent that our focus would be on two text-based speech apps: Proloquo4Text and Predictable.</w:t>
      </w:r>
    </w:p>
    <w:p w14:paraId="08FE8915"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27DD9BEF" w14:textId="77777777" w:rsidR="008F2A3F"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r w:rsidRPr="00C45F42">
        <w:rPr>
          <w:rFonts w:ascii="Arial" w:hAnsi="Arial"/>
          <w:spacing w:val="-2"/>
          <w:szCs w:val="28"/>
        </w:rPr>
        <w:t>We conducted a thorough hands-on trial, and the family left with a short-term loan device to explore both apps in their day-to-day lives. Throughout the loan period, I kept in close contact with his mother to check in on their experience. She shared some remarkable moments—one that particularly struck me was hearing that her son had, for the first time, independently ordered his own food at a restaurant. These moments of self-expression, things so many of us take for granted, were monumental steps toward his independence.</w:t>
      </w:r>
    </w:p>
    <w:p w14:paraId="7BB3E73A"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3FBAA03F" w14:textId="77777777" w:rsidR="008F2A3F"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r w:rsidRPr="00C45F42">
        <w:rPr>
          <w:rFonts w:ascii="Arial" w:hAnsi="Arial"/>
          <w:spacing w:val="-2"/>
          <w:szCs w:val="28"/>
        </w:rPr>
        <w:t>When the trial period ended and we met again to decide on the next steps, the transformation was undeniable. The young man came prepared, clearly articulating what he wanted—from the speech app he preferred (Proloquo4Text), to the color of the iPad case. I watched him navigate the app with confidence, using features like quick phrases, word prediction, and abbreviation expansion. He was communicating—on his terms.</w:t>
      </w:r>
    </w:p>
    <w:p w14:paraId="75A2543F"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6F86DA0A" w14:textId="77777777" w:rsidR="008F2A3F"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r w:rsidRPr="00C45F42">
        <w:rPr>
          <w:rFonts w:ascii="Arial" w:hAnsi="Arial"/>
          <w:spacing w:val="-2"/>
          <w:szCs w:val="28"/>
        </w:rPr>
        <w:t xml:space="preserve">After we wrapped up the case, his mother reached out again, this time to express how grateful she was for the Voice Options Program. She told me she wished she had known about it sooner, and that she’s now telling everyone she can. Since receiving his own device, her son has started taking college courses, is traveling the U.S. with his family in their RV and </w:t>
      </w:r>
      <w:r w:rsidRPr="00C45F42">
        <w:rPr>
          <w:rFonts w:ascii="Arial" w:hAnsi="Arial"/>
          <w:spacing w:val="-2"/>
          <w:szCs w:val="28"/>
        </w:rPr>
        <w:lastRenderedPageBreak/>
        <w:t>continues to expand his communication circle in ways that weren’t possible before.</w:t>
      </w:r>
    </w:p>
    <w:p w14:paraId="236793DE"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57A06438" w14:textId="02AFCA35"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r w:rsidRPr="00C45F42">
        <w:rPr>
          <w:rFonts w:ascii="Arial" w:hAnsi="Arial"/>
          <w:spacing w:val="-2"/>
          <w:szCs w:val="28"/>
        </w:rPr>
        <w:t>This is exactly why we do what we do. Programs like Voice Options aren’t just about technology—they’re about giving individuals a voice, autonomy, and the ability to engage more fully in their lives. Witnessing that transformation firsthand is something I’ll never forget.</w:t>
      </w:r>
      <w:r w:rsidR="00AE2D32">
        <w:rPr>
          <w:rFonts w:ascii="Arial" w:hAnsi="Arial"/>
          <w:spacing w:val="-2"/>
          <w:szCs w:val="28"/>
        </w:rPr>
        <w:t>”</w:t>
      </w:r>
    </w:p>
    <w:p w14:paraId="3F319781" w14:textId="77777777" w:rsidR="008F2A3F" w:rsidRPr="00C45F42" w:rsidRDefault="008F2A3F" w:rsidP="008F2A3F">
      <w:pPr>
        <w:pStyle w:val="ListParagraph"/>
        <w:widowControl w:val="0"/>
        <w:tabs>
          <w:tab w:val="left" w:pos="848"/>
        </w:tabs>
        <w:autoSpaceDE w:val="0"/>
        <w:autoSpaceDN w:val="0"/>
        <w:spacing w:line="342" w:lineRule="exact"/>
        <w:ind w:left="848"/>
        <w:rPr>
          <w:rFonts w:ascii="Arial" w:hAnsi="Arial"/>
          <w:spacing w:val="-2"/>
          <w:szCs w:val="28"/>
        </w:rPr>
      </w:pPr>
    </w:p>
    <w:p w14:paraId="67410CEA"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b/>
          <w:bCs/>
          <w:spacing w:val="-2"/>
        </w:rPr>
      </w:pPr>
      <w:r w:rsidRPr="00AE5E94">
        <w:rPr>
          <w:rFonts w:ascii="Arial" w:hAnsi="Arial"/>
          <w:b/>
          <w:bCs/>
          <w:spacing w:val="-2"/>
        </w:rPr>
        <w:t>Voice Options Program: A Journey of Empowerment and Hope</w:t>
      </w:r>
    </w:p>
    <w:p w14:paraId="45994B45"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24E95CE0" w14:textId="191C049F" w:rsidR="008F2A3F" w:rsidRPr="00AE5E94" w:rsidRDefault="0078229C" w:rsidP="008F2A3F">
      <w:pPr>
        <w:pStyle w:val="ListParagraph"/>
        <w:widowControl w:val="0"/>
        <w:tabs>
          <w:tab w:val="left" w:pos="848"/>
        </w:tabs>
        <w:autoSpaceDE w:val="0"/>
        <w:autoSpaceDN w:val="0"/>
        <w:spacing w:line="342" w:lineRule="exact"/>
        <w:ind w:left="848"/>
        <w:rPr>
          <w:rFonts w:ascii="Arial" w:hAnsi="Arial"/>
          <w:spacing w:val="-2"/>
        </w:rPr>
      </w:pPr>
      <w:r>
        <w:rPr>
          <w:rFonts w:ascii="Arial" w:hAnsi="Arial"/>
          <w:spacing w:val="-2"/>
        </w:rPr>
        <w:t>“</w:t>
      </w:r>
      <w:r w:rsidR="008F2A3F" w:rsidRPr="00AE5E94">
        <w:rPr>
          <w:rFonts w:ascii="Arial" w:hAnsi="Arial"/>
          <w:spacing w:val="-2"/>
        </w:rPr>
        <w:t>When I first learned about the Voice Options Program, I felt a mix of hope and urgency. My daughter had been waiting a long time for an AAC device through her school and has not responded to us, and the delay had become increasingly frustrating, not just for her, but for our entire family. Her ability to communicate was limited, and each day without a proper tool felt like a missed opportunity for growth and connection.</w:t>
      </w:r>
    </w:p>
    <w:p w14:paraId="279CC9CE"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44F6A1CD"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AE5E94">
        <w:rPr>
          <w:rFonts w:ascii="Arial" w:hAnsi="Arial"/>
          <w:spacing w:val="-2"/>
        </w:rPr>
        <w:t>That changed the moment I reached out to Ms. Samantha. Her same-day response was not only prompt but incredibly kind and reassuring. She guided me through every step of the process with clarity and compassion, making what could have been a complicated experience feel seamless and supportive.</w:t>
      </w:r>
    </w:p>
    <w:p w14:paraId="44AA17A1"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4C595361"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AE5E94">
        <w:rPr>
          <w:rFonts w:ascii="Arial" w:hAnsi="Arial"/>
          <w:spacing w:val="-2"/>
        </w:rPr>
        <w:t>Thanks to her help and the generosity of the Voice Options Program, my daughter received a brand-new iPad Pro 11. It came fully equipped with a protective case cover, screen protector, shoulder strap, and even a keyboard, every detail thoughtfully included to support her needs. But the most transformative gift was the Touch Chat speech app, pre-installed and ready to use.</w:t>
      </w:r>
    </w:p>
    <w:p w14:paraId="19E08C8D"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567CCEAB"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AE5E94">
        <w:rPr>
          <w:rFonts w:ascii="Arial" w:hAnsi="Arial"/>
          <w:spacing w:val="-2"/>
        </w:rPr>
        <w:t>Touch Chat has opened a whole new world for my daughter. She transitioned to the app effortlessly, and within days, we saw a dramatic improvement in her ability to express herself. She’s now forming longer, more fluid sentences with greater speed and confidence. The app’s intuitive design and customizable features have made it easier for her to communicate her thoughts, feelings, and needs, something of which we had long dreamed.</w:t>
      </w:r>
    </w:p>
    <w:p w14:paraId="0D1160F9"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6EC1E4AE"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r w:rsidRPr="00AE5E94">
        <w:rPr>
          <w:rFonts w:ascii="Arial" w:hAnsi="Arial"/>
          <w:spacing w:val="-2"/>
        </w:rPr>
        <w:lastRenderedPageBreak/>
        <w:t>As parents, we’re learning alongside her, exploring the app, discovering new ways to support her communication, and celebrating every milestone. The impact has been profound. My daughter is not only speaking more clearly, but she’s also engaging more fully with the world around her.</w:t>
      </w:r>
    </w:p>
    <w:p w14:paraId="1F6ED835" w14:textId="77777777" w:rsidR="008F2A3F" w:rsidRPr="00AE5E94" w:rsidRDefault="008F2A3F" w:rsidP="008F2A3F">
      <w:pPr>
        <w:pStyle w:val="ListParagraph"/>
        <w:widowControl w:val="0"/>
        <w:tabs>
          <w:tab w:val="left" w:pos="848"/>
        </w:tabs>
        <w:autoSpaceDE w:val="0"/>
        <w:autoSpaceDN w:val="0"/>
        <w:spacing w:line="342" w:lineRule="exact"/>
        <w:ind w:left="848"/>
        <w:rPr>
          <w:rFonts w:ascii="Arial" w:hAnsi="Arial"/>
          <w:spacing w:val="-2"/>
        </w:rPr>
      </w:pPr>
    </w:p>
    <w:p w14:paraId="7A69196E" w14:textId="6EDA1537" w:rsidR="008F2A3F" w:rsidRPr="00887B96" w:rsidRDefault="008F2A3F" w:rsidP="008F2A3F">
      <w:pPr>
        <w:pStyle w:val="ListParagraph"/>
        <w:widowControl w:val="0"/>
        <w:tabs>
          <w:tab w:val="left" w:pos="848"/>
        </w:tabs>
        <w:autoSpaceDE w:val="0"/>
        <w:autoSpaceDN w:val="0"/>
        <w:spacing w:line="342" w:lineRule="exact"/>
        <w:ind w:left="848"/>
        <w:contextualSpacing w:val="0"/>
        <w:rPr>
          <w:rFonts w:ascii="Arial" w:hAnsi="Arial"/>
          <w:spacing w:val="-2"/>
        </w:rPr>
      </w:pPr>
      <w:r w:rsidRPr="00AE5E94">
        <w:rPr>
          <w:rFonts w:ascii="Arial" w:hAnsi="Arial"/>
          <w:spacing w:val="-2"/>
        </w:rPr>
        <w:t>On behalf of my daughter and our entire family, we extend our deepest gratitude to Ms. Samantha and the Voice Options Program. This initiative has given our daughter a voice, and with Touch Chat, she’s using it to thrive. We are truly thankful and excited for what lies ahead.</w:t>
      </w:r>
      <w:r w:rsidR="0078229C">
        <w:rPr>
          <w:rFonts w:ascii="Arial" w:hAnsi="Arial"/>
          <w:spacing w:val="-2"/>
        </w:rPr>
        <w:t>”</w:t>
      </w:r>
    </w:p>
    <w:p w14:paraId="16EEADB9" w14:textId="77777777" w:rsidR="00216D55" w:rsidRPr="00CB0C95" w:rsidRDefault="00216D55" w:rsidP="4D744B47">
      <w:pPr>
        <w:rPr>
          <w:rFonts w:ascii="Arial" w:hAnsi="Arial"/>
        </w:rPr>
      </w:pPr>
    </w:p>
    <w:p w14:paraId="000E51CD" w14:textId="77777777" w:rsidR="00216D55" w:rsidRPr="00CB0C95" w:rsidRDefault="00216D55" w:rsidP="4D744B47">
      <w:pPr>
        <w:rPr>
          <w:rFonts w:ascii="Arial" w:hAnsi="Arial"/>
        </w:rPr>
      </w:pPr>
    </w:p>
    <w:p w14:paraId="53A02DEE" w14:textId="77777777" w:rsidR="00216D55" w:rsidRPr="00CB0C95" w:rsidRDefault="00216D55" w:rsidP="4D744B47">
      <w:pPr>
        <w:rPr>
          <w:rFonts w:ascii="Arial" w:hAnsi="Arial"/>
        </w:rPr>
      </w:pPr>
    </w:p>
    <w:p w14:paraId="6F71D8E5" w14:textId="35D97344" w:rsidR="0069402F" w:rsidRPr="00CB0C95" w:rsidRDefault="0069402F">
      <w:pPr>
        <w:rPr>
          <w:rFonts w:ascii="Arial" w:hAnsi="Arial"/>
        </w:rPr>
      </w:pPr>
      <w:r w:rsidRPr="00CB0C95">
        <w:rPr>
          <w:rFonts w:ascii="Arial" w:hAnsi="Arial"/>
        </w:rPr>
        <w:br w:type="page"/>
      </w:r>
    </w:p>
    <w:p w14:paraId="61F053B9" w14:textId="4A2FC2FE" w:rsidR="0012114F" w:rsidRPr="00CB0C95" w:rsidRDefault="0012114F" w:rsidP="004033AF">
      <w:pPr>
        <w:pStyle w:val="Heading1"/>
        <w:rPr>
          <w:rFonts w:ascii="Arial" w:hAnsi="Arial" w:cs="Arial"/>
        </w:rPr>
      </w:pPr>
      <w:bookmarkStart w:id="5" w:name="_Toc210310611"/>
      <w:r w:rsidRPr="00CB0C95">
        <w:rPr>
          <w:rFonts w:ascii="Arial" w:hAnsi="Arial" w:cs="Arial"/>
        </w:rPr>
        <w:lastRenderedPageBreak/>
        <w:t>Annual Highlights</w:t>
      </w:r>
      <w:bookmarkEnd w:id="5"/>
    </w:p>
    <w:p w14:paraId="49F46A7E" w14:textId="77777777" w:rsidR="004033AF" w:rsidRPr="00CB0C95" w:rsidRDefault="004033AF" w:rsidP="004033AF">
      <w:pPr>
        <w:rPr>
          <w:rFonts w:ascii="Arial" w:hAnsi="Arial"/>
        </w:rPr>
      </w:pPr>
    </w:p>
    <w:p w14:paraId="7D9F6AF2" w14:textId="5F5BDB13" w:rsidR="00216D55" w:rsidRPr="00CB0C95" w:rsidRDefault="00991ED1" w:rsidP="0099736A">
      <w:pPr>
        <w:pStyle w:val="Heading2"/>
        <w:rPr>
          <w:rFonts w:ascii="Arial" w:hAnsi="Arial" w:cs="Arial"/>
        </w:rPr>
      </w:pPr>
      <w:bookmarkStart w:id="6" w:name="_Toc210310612"/>
      <w:r w:rsidRPr="00CB0C95">
        <w:rPr>
          <w:rFonts w:ascii="Arial" w:hAnsi="Arial" w:cs="Arial"/>
        </w:rPr>
        <w:t>Accomplishments</w:t>
      </w:r>
      <w:bookmarkEnd w:id="6"/>
    </w:p>
    <w:p w14:paraId="351B440E" w14:textId="168AAD93" w:rsidR="00887B96" w:rsidRPr="00CB0C95" w:rsidRDefault="00887B96" w:rsidP="00CF140A">
      <w:pPr>
        <w:numPr>
          <w:ilvl w:val="0"/>
          <w:numId w:val="11"/>
        </w:numPr>
        <w:rPr>
          <w:rFonts w:ascii="Arial" w:hAnsi="Arial"/>
        </w:rPr>
      </w:pPr>
      <w:r w:rsidRPr="00CB0C95">
        <w:rPr>
          <w:rFonts w:ascii="Arial" w:hAnsi="Arial"/>
        </w:rPr>
        <w:t>Completed grant amendments with 2</w:t>
      </w:r>
      <w:r w:rsidR="00224021" w:rsidRPr="00CB0C95">
        <w:rPr>
          <w:rFonts w:ascii="Arial" w:hAnsi="Arial"/>
        </w:rPr>
        <w:t>8</w:t>
      </w:r>
      <w:r w:rsidRPr="00CB0C95">
        <w:rPr>
          <w:rFonts w:ascii="Arial" w:hAnsi="Arial"/>
        </w:rPr>
        <w:t xml:space="preserve"> providers for next fiscal year. </w:t>
      </w:r>
    </w:p>
    <w:p w14:paraId="75227294" w14:textId="233FAE54" w:rsidR="00D11519" w:rsidRPr="00CB0C95" w:rsidRDefault="00AE5E94" w:rsidP="00D11519">
      <w:pPr>
        <w:numPr>
          <w:ilvl w:val="0"/>
          <w:numId w:val="11"/>
        </w:numPr>
        <w:rPr>
          <w:rFonts w:ascii="Arial" w:hAnsi="Arial"/>
        </w:rPr>
      </w:pPr>
      <w:r w:rsidRPr="00CB0C95">
        <w:rPr>
          <w:rFonts w:ascii="Arial" w:hAnsi="Arial"/>
        </w:rPr>
        <w:t>Four</w:t>
      </w:r>
      <w:r w:rsidR="00224021" w:rsidRPr="00CB0C95">
        <w:rPr>
          <w:rFonts w:ascii="Arial" w:hAnsi="Arial"/>
        </w:rPr>
        <w:t xml:space="preserve"> </w:t>
      </w:r>
      <w:r w:rsidR="00D11519" w:rsidRPr="00CB0C95">
        <w:rPr>
          <w:rFonts w:ascii="Arial" w:hAnsi="Arial"/>
        </w:rPr>
        <w:t>provider meetings.</w:t>
      </w:r>
    </w:p>
    <w:p w14:paraId="3626729A" w14:textId="7E6AE725" w:rsidR="00367336" w:rsidRPr="00CB0C95" w:rsidRDefault="008A1AFE" w:rsidP="00CF140A">
      <w:pPr>
        <w:numPr>
          <w:ilvl w:val="0"/>
          <w:numId w:val="11"/>
        </w:numPr>
        <w:rPr>
          <w:rFonts w:ascii="Arial" w:hAnsi="Arial"/>
        </w:rPr>
      </w:pPr>
      <w:r w:rsidRPr="00CB0C95">
        <w:rPr>
          <w:rFonts w:ascii="Arial" w:hAnsi="Arial"/>
        </w:rPr>
        <w:t xml:space="preserve">Purchased and installed </w:t>
      </w:r>
      <w:r w:rsidR="00701137" w:rsidRPr="00CB0C95">
        <w:rPr>
          <w:rFonts w:ascii="Arial" w:hAnsi="Arial"/>
        </w:rPr>
        <w:t xml:space="preserve">a new application, </w:t>
      </w:r>
      <w:r w:rsidRPr="00CB0C95">
        <w:rPr>
          <w:rFonts w:ascii="Arial" w:hAnsi="Arial"/>
        </w:rPr>
        <w:t>TD Snap</w:t>
      </w:r>
      <w:r w:rsidR="00701137" w:rsidRPr="00CB0C95">
        <w:rPr>
          <w:rFonts w:ascii="Arial" w:hAnsi="Arial"/>
        </w:rPr>
        <w:t xml:space="preserve">, </w:t>
      </w:r>
      <w:r w:rsidRPr="00CB0C95">
        <w:rPr>
          <w:rFonts w:ascii="Arial" w:hAnsi="Arial"/>
        </w:rPr>
        <w:t>on short-term loan</w:t>
      </w:r>
      <w:r w:rsidR="001A4237" w:rsidRPr="00CB0C95">
        <w:rPr>
          <w:rFonts w:ascii="Arial" w:hAnsi="Arial"/>
        </w:rPr>
        <w:t xml:space="preserve"> devices</w:t>
      </w:r>
      <w:r w:rsidR="002A7F5E" w:rsidRPr="00CB0C95">
        <w:rPr>
          <w:rFonts w:ascii="Arial" w:hAnsi="Arial"/>
        </w:rPr>
        <w:t>.</w:t>
      </w:r>
    </w:p>
    <w:p w14:paraId="4EAEFCC8" w14:textId="35EDAD12" w:rsidR="004033AF" w:rsidRPr="00CB0C95" w:rsidRDefault="005713F6" w:rsidP="004033AF">
      <w:pPr>
        <w:numPr>
          <w:ilvl w:val="0"/>
          <w:numId w:val="11"/>
        </w:numPr>
        <w:rPr>
          <w:rFonts w:ascii="Arial" w:hAnsi="Arial"/>
        </w:rPr>
      </w:pPr>
      <w:r w:rsidRPr="00CB0C95">
        <w:rPr>
          <w:rFonts w:ascii="Arial" w:hAnsi="Arial"/>
        </w:rPr>
        <w:t>Exceeded</w:t>
      </w:r>
      <w:r w:rsidR="004033AF" w:rsidRPr="00CB0C95">
        <w:rPr>
          <w:rFonts w:ascii="Arial" w:hAnsi="Arial"/>
        </w:rPr>
        <w:t xml:space="preserve"> the State Fiscal Year 202</w:t>
      </w:r>
      <w:r w:rsidR="00224021" w:rsidRPr="00CB0C95">
        <w:rPr>
          <w:rFonts w:ascii="Arial" w:hAnsi="Arial"/>
        </w:rPr>
        <w:t>4</w:t>
      </w:r>
      <w:r w:rsidR="004033AF" w:rsidRPr="00CB0C95">
        <w:rPr>
          <w:rFonts w:ascii="Arial" w:hAnsi="Arial"/>
        </w:rPr>
        <w:t>- 202</w:t>
      </w:r>
      <w:r w:rsidR="00224021" w:rsidRPr="00CB0C95">
        <w:rPr>
          <w:rFonts w:ascii="Arial" w:hAnsi="Arial"/>
        </w:rPr>
        <w:t>5</w:t>
      </w:r>
      <w:r w:rsidR="004033AF" w:rsidRPr="00CB0C95">
        <w:rPr>
          <w:rFonts w:ascii="Arial" w:hAnsi="Arial"/>
        </w:rPr>
        <w:t xml:space="preserve"> </w:t>
      </w:r>
      <w:r w:rsidRPr="00CB0C95">
        <w:rPr>
          <w:rFonts w:ascii="Arial" w:hAnsi="Arial"/>
        </w:rPr>
        <w:t>objective</w:t>
      </w:r>
      <w:r w:rsidR="004033AF" w:rsidRPr="00CB0C95">
        <w:rPr>
          <w:rFonts w:ascii="Arial" w:hAnsi="Arial"/>
        </w:rPr>
        <w:t xml:space="preserve"> of serving 1,260 consumers.  </w:t>
      </w:r>
    </w:p>
    <w:p w14:paraId="0B2534B4" w14:textId="77777777" w:rsidR="00991ED1" w:rsidRPr="00CB0C95" w:rsidRDefault="00991ED1" w:rsidP="4D744B47">
      <w:pPr>
        <w:rPr>
          <w:rFonts w:ascii="Arial" w:hAnsi="Arial"/>
        </w:rPr>
      </w:pPr>
    </w:p>
    <w:p w14:paraId="34ED7106" w14:textId="26073663" w:rsidR="00991ED1" w:rsidRPr="00CB0C95" w:rsidRDefault="00991ED1" w:rsidP="0099736A">
      <w:pPr>
        <w:pStyle w:val="Heading2"/>
        <w:rPr>
          <w:rFonts w:ascii="Arial" w:hAnsi="Arial" w:cs="Arial"/>
        </w:rPr>
      </w:pPr>
      <w:bookmarkStart w:id="7" w:name="_Toc210310613"/>
      <w:r w:rsidRPr="00CB0C95">
        <w:rPr>
          <w:rFonts w:ascii="Arial" w:hAnsi="Arial" w:cs="Arial"/>
        </w:rPr>
        <w:t>Noteworthy Achievements</w:t>
      </w:r>
      <w:bookmarkEnd w:id="7"/>
    </w:p>
    <w:p w14:paraId="716C6FC8" w14:textId="71768326" w:rsidR="00C6006F" w:rsidRPr="00CB0C95" w:rsidRDefault="0099736A" w:rsidP="00CF140A">
      <w:pPr>
        <w:numPr>
          <w:ilvl w:val="0"/>
          <w:numId w:val="11"/>
        </w:numPr>
        <w:rPr>
          <w:rFonts w:ascii="Arial" w:hAnsi="Arial"/>
        </w:rPr>
      </w:pPr>
      <w:r w:rsidRPr="00CB0C95">
        <w:rPr>
          <w:rFonts w:ascii="Arial" w:hAnsi="Arial"/>
          <w:b/>
          <w:bCs/>
        </w:rPr>
        <w:t>Expanding Access to Speech Generating Devices (SGDs):</w:t>
      </w:r>
      <w:r w:rsidRPr="00CB0C95">
        <w:rPr>
          <w:rFonts w:ascii="Arial" w:hAnsi="Arial"/>
        </w:rPr>
        <w:t xml:space="preserve"> Since the program’s initiation at DOR in 202</w:t>
      </w:r>
      <w:r w:rsidR="0035698D" w:rsidRPr="00CB0C95">
        <w:rPr>
          <w:rFonts w:ascii="Arial" w:hAnsi="Arial"/>
        </w:rPr>
        <w:t>0</w:t>
      </w:r>
      <w:r w:rsidRPr="00CB0C95">
        <w:rPr>
          <w:rFonts w:ascii="Arial" w:hAnsi="Arial"/>
        </w:rPr>
        <w:t xml:space="preserve">, </w:t>
      </w:r>
      <w:r w:rsidR="00604BAB" w:rsidRPr="00CB0C95">
        <w:rPr>
          <w:rFonts w:ascii="Arial" w:hAnsi="Arial"/>
        </w:rPr>
        <w:t xml:space="preserve">SGDs </w:t>
      </w:r>
      <w:r w:rsidRPr="00CB0C95">
        <w:rPr>
          <w:rFonts w:ascii="Arial" w:hAnsi="Arial"/>
        </w:rPr>
        <w:t>and related equipment</w:t>
      </w:r>
      <w:r w:rsidR="005713F6" w:rsidRPr="00CB0C95">
        <w:rPr>
          <w:rFonts w:ascii="Arial" w:hAnsi="Arial"/>
        </w:rPr>
        <w:t xml:space="preserve"> have been served</w:t>
      </w:r>
      <w:r w:rsidRPr="00CB0C95">
        <w:rPr>
          <w:rFonts w:ascii="Arial" w:hAnsi="Arial"/>
        </w:rPr>
        <w:t xml:space="preserve"> to over </w:t>
      </w:r>
      <w:r w:rsidR="006C6877" w:rsidRPr="00CB0C95">
        <w:rPr>
          <w:rFonts w:ascii="Arial" w:hAnsi="Arial"/>
        </w:rPr>
        <w:t>4</w:t>
      </w:r>
      <w:r w:rsidR="0035698D" w:rsidRPr="00CB0C95">
        <w:rPr>
          <w:rFonts w:ascii="Arial" w:hAnsi="Arial"/>
        </w:rPr>
        <w:t>,</w:t>
      </w:r>
      <w:r w:rsidR="00E23FDE" w:rsidRPr="00CB0C95">
        <w:rPr>
          <w:rFonts w:ascii="Arial" w:hAnsi="Arial"/>
        </w:rPr>
        <w:t>769</w:t>
      </w:r>
      <w:r w:rsidRPr="00CB0C95">
        <w:rPr>
          <w:rFonts w:ascii="Arial" w:hAnsi="Arial"/>
        </w:rPr>
        <w:t xml:space="preserve"> individuals with speech disabilities.</w:t>
      </w:r>
    </w:p>
    <w:p w14:paraId="3307549E" w14:textId="5B5A7538" w:rsidR="0035698D" w:rsidRPr="00CB0C95" w:rsidRDefault="00D5528E" w:rsidP="00CF140A">
      <w:pPr>
        <w:numPr>
          <w:ilvl w:val="0"/>
          <w:numId w:val="11"/>
        </w:numPr>
        <w:rPr>
          <w:rFonts w:ascii="Arial" w:hAnsi="Arial"/>
        </w:rPr>
      </w:pPr>
      <w:r w:rsidRPr="00CB0C95">
        <w:rPr>
          <w:rFonts w:ascii="Arial" w:hAnsi="Arial"/>
          <w:b/>
          <w:bCs/>
        </w:rPr>
        <w:t>Adopted as a Permanent Program</w:t>
      </w:r>
      <w:r w:rsidR="00EE5001" w:rsidRPr="00CB0C95">
        <w:rPr>
          <w:rFonts w:ascii="Arial" w:hAnsi="Arial"/>
          <w:b/>
          <w:bCs/>
        </w:rPr>
        <w:t>.</w:t>
      </w:r>
      <w:r w:rsidR="00EE5001" w:rsidRPr="00CB0C95">
        <w:rPr>
          <w:rFonts w:ascii="Arial" w:hAnsi="Arial"/>
        </w:rPr>
        <w:t xml:space="preserve"> The CPUC adopted the </w:t>
      </w:r>
      <w:r w:rsidR="009D6429" w:rsidRPr="00CB0C95">
        <w:rPr>
          <w:rFonts w:ascii="Arial" w:hAnsi="Arial"/>
        </w:rPr>
        <w:t>VOP</w:t>
      </w:r>
      <w:r w:rsidR="00EE5001" w:rsidRPr="00CB0C95">
        <w:rPr>
          <w:rFonts w:ascii="Arial" w:hAnsi="Arial"/>
        </w:rPr>
        <w:t xml:space="preserve"> pilot as a permanent part of the Deaf and Disabled Telecommunications Program, ensuring long-term support for individuals with speech disabilities​</w:t>
      </w:r>
      <w:r w:rsidR="34440535" w:rsidRPr="00CB0C95">
        <w:rPr>
          <w:rFonts w:ascii="Arial" w:hAnsi="Arial"/>
        </w:rPr>
        <w:t>.</w:t>
      </w:r>
    </w:p>
    <w:p w14:paraId="081AB0C1" w14:textId="77777777" w:rsidR="00991ED1" w:rsidRPr="00CB0C95" w:rsidRDefault="00991ED1" w:rsidP="0069402F">
      <w:pPr>
        <w:ind w:left="720"/>
        <w:rPr>
          <w:rFonts w:ascii="Arial" w:hAnsi="Arial"/>
        </w:rPr>
      </w:pPr>
    </w:p>
    <w:p w14:paraId="20E9C47D" w14:textId="44415DB4" w:rsidR="00D654A1" w:rsidRPr="00CB0C95" w:rsidRDefault="00D654A1" w:rsidP="0099736A">
      <w:pPr>
        <w:pStyle w:val="Heading2"/>
        <w:rPr>
          <w:rFonts w:ascii="Arial" w:hAnsi="Arial" w:cs="Arial"/>
        </w:rPr>
      </w:pPr>
      <w:bookmarkStart w:id="8" w:name="_Toc210310614"/>
      <w:r w:rsidRPr="00CB0C95">
        <w:rPr>
          <w:rFonts w:ascii="Arial" w:hAnsi="Arial" w:cs="Arial"/>
        </w:rPr>
        <w:t>Challenges</w:t>
      </w:r>
      <w:bookmarkEnd w:id="8"/>
    </w:p>
    <w:p w14:paraId="3C0AA223" w14:textId="7D423B01" w:rsidR="00F93F33" w:rsidRPr="00CB0C95" w:rsidRDefault="0031344B" w:rsidP="00CF140A">
      <w:pPr>
        <w:numPr>
          <w:ilvl w:val="0"/>
          <w:numId w:val="11"/>
        </w:numPr>
        <w:rPr>
          <w:rFonts w:ascii="Arial" w:hAnsi="Arial"/>
        </w:rPr>
      </w:pPr>
      <w:r w:rsidRPr="00CB0C95">
        <w:rPr>
          <w:rFonts w:ascii="Arial" w:hAnsi="Arial"/>
        </w:rPr>
        <w:t>The TD Snap application</w:t>
      </w:r>
      <w:r w:rsidR="00F00A09" w:rsidRPr="00CB0C95">
        <w:rPr>
          <w:rFonts w:ascii="Arial" w:hAnsi="Arial"/>
        </w:rPr>
        <w:t>, created by Tobii Dynavox,</w:t>
      </w:r>
      <w:r w:rsidRPr="00CB0C95">
        <w:rPr>
          <w:rFonts w:ascii="Arial" w:hAnsi="Arial"/>
        </w:rPr>
        <w:t xml:space="preserve"> moved from a</w:t>
      </w:r>
      <w:r w:rsidR="005E3005" w:rsidRPr="00CB0C95">
        <w:rPr>
          <w:rFonts w:ascii="Arial" w:hAnsi="Arial"/>
        </w:rPr>
        <w:t xml:space="preserve"> one-time purchase to a monthly purchase.</w:t>
      </w:r>
      <w:r w:rsidR="00526CA6" w:rsidRPr="00CB0C95">
        <w:rPr>
          <w:rFonts w:ascii="Arial" w:hAnsi="Arial"/>
        </w:rPr>
        <w:t xml:space="preserve"> The </w:t>
      </w:r>
      <w:r w:rsidR="00912D30" w:rsidRPr="00CB0C95">
        <w:rPr>
          <w:rFonts w:ascii="Arial" w:hAnsi="Arial"/>
        </w:rPr>
        <w:t>monthly purchase no longer allows VOP providers to purchase the TD Snap application</w:t>
      </w:r>
      <w:r w:rsidR="00176143" w:rsidRPr="00CB0C95">
        <w:rPr>
          <w:rFonts w:ascii="Arial" w:hAnsi="Arial"/>
        </w:rPr>
        <w:t xml:space="preserve">. </w:t>
      </w:r>
      <w:r w:rsidR="00FB6B5C" w:rsidRPr="00CB0C95">
        <w:rPr>
          <w:rFonts w:ascii="Arial" w:hAnsi="Arial"/>
        </w:rPr>
        <w:t xml:space="preserve">Therefore, </w:t>
      </w:r>
      <w:r w:rsidR="00F00A09" w:rsidRPr="00CB0C95">
        <w:rPr>
          <w:rFonts w:ascii="Arial" w:hAnsi="Arial"/>
        </w:rPr>
        <w:t xml:space="preserve">VOP is currently </w:t>
      </w:r>
      <w:r w:rsidR="008E6900" w:rsidRPr="00CB0C95">
        <w:rPr>
          <w:rFonts w:ascii="Arial" w:hAnsi="Arial"/>
        </w:rPr>
        <w:t xml:space="preserve">purchasing </w:t>
      </w:r>
      <w:r w:rsidR="00E454E8" w:rsidRPr="00CB0C95">
        <w:rPr>
          <w:rFonts w:ascii="Arial" w:hAnsi="Arial"/>
        </w:rPr>
        <w:t xml:space="preserve">the app directly from </w:t>
      </w:r>
      <w:r w:rsidR="00F00A09" w:rsidRPr="00CB0C95">
        <w:rPr>
          <w:rFonts w:ascii="Arial" w:hAnsi="Arial"/>
        </w:rPr>
        <w:t xml:space="preserve">Tobii-Dynavox company </w:t>
      </w:r>
      <w:r w:rsidR="00D16ADD" w:rsidRPr="00CB0C95">
        <w:rPr>
          <w:rFonts w:ascii="Arial" w:hAnsi="Arial"/>
        </w:rPr>
        <w:t xml:space="preserve">and </w:t>
      </w:r>
      <w:r w:rsidR="00AE5E94" w:rsidRPr="00CB0C95">
        <w:rPr>
          <w:rFonts w:ascii="Arial" w:hAnsi="Arial"/>
        </w:rPr>
        <w:t>distributes</w:t>
      </w:r>
      <w:r w:rsidR="00D16ADD" w:rsidRPr="00CB0C95">
        <w:rPr>
          <w:rFonts w:ascii="Arial" w:hAnsi="Arial"/>
        </w:rPr>
        <w:t xml:space="preserve"> to </w:t>
      </w:r>
      <w:r w:rsidR="001F6662" w:rsidRPr="00CB0C95">
        <w:rPr>
          <w:rFonts w:ascii="Arial" w:hAnsi="Arial"/>
        </w:rPr>
        <w:t>the providers</w:t>
      </w:r>
      <w:r w:rsidR="00F00A09" w:rsidRPr="00CB0C95">
        <w:rPr>
          <w:rFonts w:ascii="Arial" w:hAnsi="Arial"/>
        </w:rPr>
        <w:t>.</w:t>
      </w:r>
    </w:p>
    <w:p w14:paraId="08DE99C5" w14:textId="7AE8896D" w:rsidR="00E81F2F" w:rsidRPr="00CB0C95" w:rsidRDefault="00F00A09" w:rsidP="00E81F2F">
      <w:pPr>
        <w:numPr>
          <w:ilvl w:val="0"/>
          <w:numId w:val="11"/>
        </w:numPr>
        <w:rPr>
          <w:rFonts w:ascii="Arial" w:hAnsi="Arial"/>
        </w:rPr>
      </w:pPr>
      <w:r w:rsidRPr="00CB0C95">
        <w:rPr>
          <w:rFonts w:ascii="Arial" w:hAnsi="Arial"/>
        </w:rPr>
        <w:t xml:space="preserve">VOP providers </w:t>
      </w:r>
      <w:r w:rsidR="002D7925" w:rsidRPr="00CB0C95">
        <w:rPr>
          <w:rFonts w:ascii="Arial" w:hAnsi="Arial"/>
        </w:rPr>
        <w:t>are adjusting</w:t>
      </w:r>
      <w:r w:rsidR="00E81F2F" w:rsidRPr="00CB0C95">
        <w:rPr>
          <w:rFonts w:ascii="Arial" w:hAnsi="Arial"/>
        </w:rPr>
        <w:t xml:space="preserve"> from </w:t>
      </w:r>
      <w:r w:rsidR="002D7925" w:rsidRPr="00CB0C95">
        <w:rPr>
          <w:rFonts w:ascii="Arial" w:hAnsi="Arial"/>
        </w:rPr>
        <w:t>SGDs being allocated on a</w:t>
      </w:r>
      <w:r w:rsidR="00E81F2F" w:rsidRPr="00CB0C95">
        <w:rPr>
          <w:rFonts w:ascii="Arial" w:hAnsi="Arial"/>
        </w:rPr>
        <w:t xml:space="preserve"> first come first serve process</w:t>
      </w:r>
      <w:r w:rsidR="002D7925" w:rsidRPr="00CB0C95">
        <w:rPr>
          <w:rFonts w:ascii="Arial" w:hAnsi="Arial"/>
        </w:rPr>
        <w:t xml:space="preserve">, </w:t>
      </w:r>
      <w:r w:rsidR="00E81F2F" w:rsidRPr="00CB0C95">
        <w:rPr>
          <w:rFonts w:ascii="Arial" w:hAnsi="Arial"/>
        </w:rPr>
        <w:t xml:space="preserve">to a </w:t>
      </w:r>
      <w:r w:rsidR="002D7925" w:rsidRPr="00CB0C95">
        <w:rPr>
          <w:rFonts w:ascii="Arial" w:hAnsi="Arial"/>
        </w:rPr>
        <w:t xml:space="preserve">monthly </w:t>
      </w:r>
      <w:r w:rsidR="00E81F2F" w:rsidRPr="00CB0C95">
        <w:rPr>
          <w:rFonts w:ascii="Arial" w:hAnsi="Arial"/>
        </w:rPr>
        <w:t xml:space="preserve">regional allocation distribution. </w:t>
      </w:r>
      <w:r w:rsidR="000D7B35" w:rsidRPr="00CB0C95">
        <w:rPr>
          <w:rFonts w:ascii="Arial" w:hAnsi="Arial"/>
        </w:rPr>
        <w:t xml:space="preserve">This new process </w:t>
      </w:r>
      <w:r w:rsidR="007360EC" w:rsidRPr="00CB0C95">
        <w:rPr>
          <w:rFonts w:ascii="Arial" w:hAnsi="Arial"/>
        </w:rPr>
        <w:t xml:space="preserve">resulted in a delay </w:t>
      </w:r>
      <w:r w:rsidR="000D7B35" w:rsidRPr="00CB0C95">
        <w:rPr>
          <w:rFonts w:ascii="Arial" w:hAnsi="Arial"/>
        </w:rPr>
        <w:t xml:space="preserve">in distributing SGDs </w:t>
      </w:r>
      <w:r w:rsidR="008958F3" w:rsidRPr="00CB0C95">
        <w:rPr>
          <w:rFonts w:ascii="Arial" w:hAnsi="Arial"/>
        </w:rPr>
        <w:t xml:space="preserve">due to adjusting </w:t>
      </w:r>
      <w:r w:rsidR="008F3FF0" w:rsidRPr="00CB0C95">
        <w:rPr>
          <w:rFonts w:ascii="Arial" w:hAnsi="Arial"/>
        </w:rPr>
        <w:t xml:space="preserve">internal </w:t>
      </w:r>
      <w:r w:rsidR="006B00B3" w:rsidRPr="00CB0C95">
        <w:rPr>
          <w:rFonts w:ascii="Arial" w:hAnsi="Arial"/>
        </w:rPr>
        <w:t>processes</w:t>
      </w:r>
      <w:r w:rsidR="00707FF3" w:rsidRPr="00CB0C95">
        <w:rPr>
          <w:rFonts w:ascii="Arial" w:hAnsi="Arial"/>
        </w:rPr>
        <w:t xml:space="preserve">. </w:t>
      </w:r>
      <w:r w:rsidR="00A04991" w:rsidRPr="00CB0C95">
        <w:rPr>
          <w:rFonts w:ascii="Arial" w:hAnsi="Arial"/>
        </w:rPr>
        <w:t xml:space="preserve"> </w:t>
      </w:r>
      <w:r w:rsidR="00E81F2F" w:rsidRPr="00CB0C95">
        <w:rPr>
          <w:rFonts w:ascii="Arial" w:hAnsi="Arial"/>
        </w:rPr>
        <w:t xml:space="preserve"> </w:t>
      </w:r>
    </w:p>
    <w:p w14:paraId="4B2997BF" w14:textId="77777777" w:rsidR="0069402F" w:rsidRPr="00CB0C95" w:rsidRDefault="0069402F" w:rsidP="0069402F">
      <w:pPr>
        <w:rPr>
          <w:rFonts w:ascii="Arial" w:hAnsi="Arial"/>
        </w:rPr>
      </w:pPr>
    </w:p>
    <w:p w14:paraId="0A921246" w14:textId="77777777" w:rsidR="0069402F" w:rsidRPr="00CB0C95" w:rsidRDefault="0069402F" w:rsidP="0069402F">
      <w:pPr>
        <w:rPr>
          <w:rFonts w:ascii="Arial" w:hAnsi="Arial"/>
        </w:rPr>
      </w:pPr>
    </w:p>
    <w:p w14:paraId="7EF19F9A" w14:textId="77777777" w:rsidR="00D654A1" w:rsidRPr="00CB0C95" w:rsidRDefault="00D654A1" w:rsidP="4D744B47">
      <w:pPr>
        <w:rPr>
          <w:rFonts w:ascii="Arial" w:hAnsi="Arial"/>
        </w:rPr>
      </w:pPr>
    </w:p>
    <w:p w14:paraId="401B85BE" w14:textId="78D0F0CD" w:rsidR="00F93F33" w:rsidRPr="00CB0C95" w:rsidRDefault="00F93F33">
      <w:pPr>
        <w:rPr>
          <w:rFonts w:ascii="Arial" w:hAnsi="Arial"/>
        </w:rPr>
      </w:pPr>
      <w:r w:rsidRPr="00CB0C95">
        <w:rPr>
          <w:rFonts w:ascii="Arial" w:hAnsi="Arial"/>
        </w:rPr>
        <w:br w:type="page"/>
      </w:r>
    </w:p>
    <w:p w14:paraId="7C728F64" w14:textId="2910AB54" w:rsidR="00D654A1" w:rsidRPr="00CB0C95" w:rsidRDefault="00D654A1" w:rsidP="0091473C">
      <w:pPr>
        <w:pStyle w:val="Heading1"/>
        <w:rPr>
          <w:rFonts w:ascii="Arial" w:hAnsi="Arial" w:cs="Arial"/>
        </w:rPr>
      </w:pPr>
      <w:bookmarkStart w:id="9" w:name="_Toc210310615"/>
      <w:r w:rsidRPr="00CB0C95">
        <w:rPr>
          <w:rFonts w:ascii="Arial" w:hAnsi="Arial" w:cs="Arial"/>
        </w:rPr>
        <w:lastRenderedPageBreak/>
        <w:t>Data Points</w:t>
      </w:r>
      <w:bookmarkEnd w:id="9"/>
    </w:p>
    <w:p w14:paraId="57457628" w14:textId="77777777" w:rsidR="00D654A1" w:rsidRPr="00CB0C95" w:rsidRDefault="00D654A1" w:rsidP="4D744B47">
      <w:pPr>
        <w:rPr>
          <w:rFonts w:ascii="Arial" w:hAnsi="Arial"/>
        </w:rPr>
      </w:pPr>
    </w:p>
    <w:p w14:paraId="193F954F" w14:textId="05CBFC4D" w:rsidR="00B54DC7" w:rsidRPr="00CB0C95" w:rsidRDefault="004F1D14" w:rsidP="00B54DC7">
      <w:pPr>
        <w:rPr>
          <w:rFonts w:ascii="Arial" w:hAnsi="Arial"/>
        </w:rPr>
      </w:pPr>
      <w:r w:rsidRPr="00CB0C95">
        <w:rPr>
          <w:rFonts w:ascii="Arial" w:hAnsi="Arial"/>
        </w:rPr>
        <w:t>From July 1, 202</w:t>
      </w:r>
      <w:r w:rsidR="00D841C2" w:rsidRPr="00CB0C95">
        <w:rPr>
          <w:rFonts w:ascii="Arial" w:hAnsi="Arial"/>
        </w:rPr>
        <w:t>4</w:t>
      </w:r>
      <w:r w:rsidRPr="00CB0C95">
        <w:rPr>
          <w:rFonts w:ascii="Arial" w:hAnsi="Arial"/>
        </w:rPr>
        <w:t xml:space="preserve"> – June 30, </w:t>
      </w:r>
      <w:r w:rsidR="00CB0C95" w:rsidRPr="00CB0C95">
        <w:rPr>
          <w:rFonts w:ascii="Arial" w:hAnsi="Arial"/>
        </w:rPr>
        <w:t>2025,</w:t>
      </w:r>
      <w:r w:rsidR="00B54DC7" w:rsidRPr="00CB0C95">
        <w:rPr>
          <w:rFonts w:ascii="Arial" w:hAnsi="Arial"/>
        </w:rPr>
        <w:t xml:space="preserve"> approximately 1,</w:t>
      </w:r>
      <w:r w:rsidR="00FD12F1" w:rsidRPr="00CB0C95">
        <w:rPr>
          <w:rFonts w:ascii="Arial" w:hAnsi="Arial"/>
        </w:rPr>
        <w:t>353</w:t>
      </w:r>
      <w:r w:rsidR="00B54DC7" w:rsidRPr="00CB0C95">
        <w:rPr>
          <w:rFonts w:ascii="Arial" w:hAnsi="Arial"/>
        </w:rPr>
        <w:t xml:space="preserve"> consumers completed the short-term loan and entered the long-term device process. </w:t>
      </w:r>
    </w:p>
    <w:p w14:paraId="7922DEA0" w14:textId="77777777" w:rsidR="00E603A4" w:rsidRPr="00CB0C95" w:rsidRDefault="00E603A4" w:rsidP="00B54DC7">
      <w:pPr>
        <w:rPr>
          <w:rFonts w:ascii="Arial" w:hAnsi="Arial"/>
        </w:rPr>
      </w:pPr>
    </w:p>
    <w:p w14:paraId="762EFEE3" w14:textId="77777777" w:rsidR="00E603A4" w:rsidRPr="00CB0C95" w:rsidRDefault="00E603A4" w:rsidP="00E603A4">
      <w:pPr>
        <w:pStyle w:val="Heading2"/>
        <w:rPr>
          <w:rFonts w:ascii="Arial" w:hAnsi="Arial" w:cs="Arial"/>
        </w:rPr>
      </w:pPr>
      <w:bookmarkStart w:id="10" w:name="_Toc210310616"/>
      <w:r w:rsidRPr="00CB0C95">
        <w:rPr>
          <w:rFonts w:ascii="Arial" w:hAnsi="Arial" w:cs="Arial"/>
        </w:rPr>
        <w:t>Number of Applications Received</w:t>
      </w:r>
      <w:bookmarkEnd w:id="10"/>
    </w:p>
    <w:p w14:paraId="03F53D2F" w14:textId="529D64B7" w:rsidR="00E603A4" w:rsidRPr="00CB0C95" w:rsidRDefault="00E603A4" w:rsidP="00E603A4">
      <w:pPr>
        <w:rPr>
          <w:rFonts w:ascii="Arial" w:hAnsi="Arial"/>
        </w:rPr>
      </w:pPr>
      <w:r w:rsidRPr="00CB0C95">
        <w:rPr>
          <w:rFonts w:ascii="Arial" w:hAnsi="Arial"/>
        </w:rPr>
        <w:t>1,</w:t>
      </w:r>
      <w:r w:rsidR="00FD12F1" w:rsidRPr="00CB0C95">
        <w:rPr>
          <w:rFonts w:ascii="Arial" w:hAnsi="Arial"/>
        </w:rPr>
        <w:t>353</w:t>
      </w:r>
      <w:r w:rsidRPr="00CB0C95">
        <w:rPr>
          <w:rFonts w:ascii="Arial" w:hAnsi="Arial"/>
        </w:rPr>
        <w:t xml:space="preserve"> consumers completed the short-term loan and entered the long-term device process. </w:t>
      </w:r>
    </w:p>
    <w:p w14:paraId="0B10A967" w14:textId="77777777" w:rsidR="00B54DC7" w:rsidRPr="00CB0C95" w:rsidRDefault="00B54DC7" w:rsidP="4D744B47">
      <w:pPr>
        <w:rPr>
          <w:rFonts w:ascii="Arial" w:hAnsi="Arial"/>
        </w:rPr>
      </w:pPr>
    </w:p>
    <w:p w14:paraId="3BEFCAF9" w14:textId="6A922CE8" w:rsidR="004F48F5" w:rsidRPr="00CB0C95" w:rsidRDefault="004F48F5" w:rsidP="00F35F97">
      <w:pPr>
        <w:pStyle w:val="Heading2"/>
        <w:rPr>
          <w:rFonts w:ascii="Arial" w:hAnsi="Arial" w:cs="Arial"/>
        </w:rPr>
      </w:pPr>
      <w:bookmarkStart w:id="11" w:name="_Toc210310617"/>
      <w:r w:rsidRPr="00CB0C95">
        <w:rPr>
          <w:rFonts w:ascii="Arial" w:hAnsi="Arial" w:cs="Arial"/>
        </w:rPr>
        <w:t xml:space="preserve">Number of providers and </w:t>
      </w:r>
      <w:r w:rsidR="005713F6" w:rsidRPr="00CB0C95">
        <w:rPr>
          <w:rFonts w:ascii="Arial" w:hAnsi="Arial" w:cs="Arial"/>
        </w:rPr>
        <w:t>Speech Generating Devices</w:t>
      </w:r>
      <w:r w:rsidRPr="00CB0C95">
        <w:rPr>
          <w:rFonts w:ascii="Arial" w:hAnsi="Arial" w:cs="Arial"/>
        </w:rPr>
        <w:t xml:space="preserve"> distributed per region</w:t>
      </w:r>
      <w:bookmarkEnd w:id="11"/>
    </w:p>
    <w:p w14:paraId="3AA9949F" w14:textId="00416B87" w:rsidR="00942DF8" w:rsidRPr="00CB0C95" w:rsidRDefault="00890E51" w:rsidP="004F48F5">
      <w:pPr>
        <w:rPr>
          <w:rFonts w:ascii="Arial" w:hAnsi="Arial"/>
        </w:rPr>
      </w:pPr>
      <w:r w:rsidRPr="00CB0C95">
        <w:rPr>
          <w:rFonts w:ascii="Arial" w:hAnsi="Arial"/>
        </w:rPr>
        <w:t>The VOP serves eligible Californians through 2</w:t>
      </w:r>
      <w:r w:rsidR="002B4E9F" w:rsidRPr="00CB0C95">
        <w:rPr>
          <w:rFonts w:ascii="Arial" w:hAnsi="Arial"/>
        </w:rPr>
        <w:t>8</w:t>
      </w:r>
      <w:r w:rsidRPr="00CB0C95">
        <w:rPr>
          <w:rFonts w:ascii="Arial" w:hAnsi="Arial"/>
        </w:rPr>
        <w:t xml:space="preserve"> providers in all counties and offers services virtually and in-person to ensure comprehensive state-wide coverage. </w:t>
      </w:r>
      <w:r w:rsidR="00942DF8" w:rsidRPr="00CB0C95">
        <w:rPr>
          <w:rFonts w:ascii="Arial" w:hAnsi="Arial"/>
        </w:rPr>
        <w:t>VOP Allocations are distributed regionally</w:t>
      </w:r>
      <w:r w:rsidR="008251BF" w:rsidRPr="00CB0C95">
        <w:rPr>
          <w:rFonts w:ascii="Arial" w:hAnsi="Arial"/>
        </w:rPr>
        <w:t xml:space="preserve"> in </w:t>
      </w:r>
      <w:hyperlink r:id="rId15" w:history="1">
        <w:r w:rsidR="008251BF" w:rsidRPr="00CB0C95">
          <w:rPr>
            <w:rStyle w:val="Hyperlink"/>
            <w:rFonts w:ascii="Arial" w:hAnsi="Arial"/>
          </w:rPr>
          <w:t>10 regions</w:t>
        </w:r>
      </w:hyperlink>
      <w:r w:rsidR="00942DF8" w:rsidRPr="00CB0C95">
        <w:rPr>
          <w:rFonts w:ascii="Arial" w:hAnsi="Arial"/>
        </w:rPr>
        <w:t xml:space="preserve">. </w:t>
      </w:r>
    </w:p>
    <w:p w14:paraId="3789C694" w14:textId="652AB19E" w:rsidR="003F38A2" w:rsidRPr="00CB0C95" w:rsidRDefault="009D54FF" w:rsidP="00CF140A">
      <w:pPr>
        <w:pStyle w:val="ListParagraph"/>
        <w:numPr>
          <w:ilvl w:val="0"/>
          <w:numId w:val="12"/>
        </w:numPr>
        <w:rPr>
          <w:rFonts w:ascii="Arial" w:hAnsi="Arial"/>
        </w:rPr>
      </w:pPr>
      <w:r w:rsidRPr="00CB0C95">
        <w:rPr>
          <w:rFonts w:ascii="Arial" w:hAnsi="Arial"/>
          <w:b/>
          <w:bCs/>
        </w:rPr>
        <w:t>Region 1</w:t>
      </w:r>
      <w:r w:rsidR="003F38A2" w:rsidRPr="00CB0C95">
        <w:rPr>
          <w:rFonts w:ascii="Arial" w:hAnsi="Arial"/>
          <w:b/>
          <w:bCs/>
        </w:rPr>
        <w:t>:</w:t>
      </w:r>
      <w:r w:rsidR="003F38A2" w:rsidRPr="00CB0C95">
        <w:rPr>
          <w:rFonts w:ascii="Arial" w:hAnsi="Arial"/>
        </w:rPr>
        <w:t xml:space="preserve"> </w:t>
      </w:r>
      <w:r w:rsidR="003B23A4" w:rsidRPr="00CB0C95">
        <w:rPr>
          <w:rFonts w:ascii="Arial" w:hAnsi="Arial"/>
        </w:rPr>
        <w:t>1</w:t>
      </w:r>
      <w:r w:rsidR="008F16D4" w:rsidRPr="00CB0C95">
        <w:rPr>
          <w:rFonts w:ascii="Arial" w:hAnsi="Arial"/>
        </w:rPr>
        <w:t>44</w:t>
      </w:r>
      <w:r w:rsidR="003B23A4" w:rsidRPr="00CB0C95">
        <w:rPr>
          <w:rFonts w:ascii="Arial" w:hAnsi="Arial"/>
        </w:rPr>
        <w:t xml:space="preserve"> </w:t>
      </w:r>
      <w:r w:rsidR="003F38A2" w:rsidRPr="00CB0C95">
        <w:rPr>
          <w:rFonts w:ascii="Arial" w:hAnsi="Arial"/>
        </w:rPr>
        <w:t xml:space="preserve">Long-Term Devices Distributed </w:t>
      </w:r>
    </w:p>
    <w:p w14:paraId="2292E615" w14:textId="7F8CE292" w:rsidR="003F38A2" w:rsidRPr="00CB0C95" w:rsidRDefault="003F38A2" w:rsidP="00CF140A">
      <w:pPr>
        <w:pStyle w:val="ListParagraph"/>
        <w:numPr>
          <w:ilvl w:val="1"/>
          <w:numId w:val="12"/>
        </w:numPr>
        <w:rPr>
          <w:rFonts w:ascii="Arial" w:hAnsi="Arial"/>
        </w:rPr>
      </w:pPr>
      <w:r w:rsidRPr="00CB0C95">
        <w:rPr>
          <w:rFonts w:ascii="Arial" w:hAnsi="Arial"/>
        </w:rPr>
        <w:t>Counties</w:t>
      </w:r>
      <w:r w:rsidR="00514FA4" w:rsidRPr="00CB0C95">
        <w:rPr>
          <w:rFonts w:ascii="Arial" w:hAnsi="Arial"/>
        </w:rPr>
        <w:t xml:space="preserve"> Served</w:t>
      </w:r>
      <w:r w:rsidRPr="00CB0C95">
        <w:rPr>
          <w:rFonts w:ascii="Arial" w:hAnsi="Arial"/>
        </w:rPr>
        <w:t xml:space="preserve">: </w:t>
      </w:r>
      <w:r w:rsidR="00E36A88" w:rsidRPr="00CB0C95">
        <w:rPr>
          <w:rFonts w:ascii="Arial" w:hAnsi="Arial"/>
        </w:rPr>
        <w:t>Butte, Colusa, El Dorado, Glenn, Lassen, Modoc, Nevada, Placer, Plumas, Sacramento, Shasta, Sierra, Siskiyou, Sutter, Tehama, Yolo, Yuba</w:t>
      </w:r>
    </w:p>
    <w:p w14:paraId="2BA799EB" w14:textId="0C8ED0C3" w:rsidR="00E36A88" w:rsidRPr="00CB0C95" w:rsidRDefault="00E36A88" w:rsidP="00CF140A">
      <w:pPr>
        <w:pStyle w:val="ListParagraph"/>
        <w:numPr>
          <w:ilvl w:val="0"/>
          <w:numId w:val="12"/>
        </w:numPr>
        <w:rPr>
          <w:rFonts w:ascii="Arial" w:hAnsi="Arial"/>
        </w:rPr>
      </w:pPr>
      <w:r w:rsidRPr="00CB0C95">
        <w:rPr>
          <w:rFonts w:ascii="Arial" w:hAnsi="Arial"/>
          <w:b/>
          <w:bCs/>
        </w:rPr>
        <w:t xml:space="preserve">Region </w:t>
      </w:r>
      <w:r w:rsidR="009D46F7" w:rsidRPr="00CB0C95">
        <w:rPr>
          <w:rFonts w:ascii="Arial" w:hAnsi="Arial"/>
          <w:b/>
          <w:bCs/>
        </w:rPr>
        <w:t>2</w:t>
      </w:r>
      <w:r w:rsidRPr="00CB0C95">
        <w:rPr>
          <w:rFonts w:ascii="Arial" w:hAnsi="Arial"/>
          <w:b/>
          <w:bCs/>
        </w:rPr>
        <w:t>:</w:t>
      </w:r>
      <w:r w:rsidRPr="00CB0C95">
        <w:rPr>
          <w:rFonts w:ascii="Arial" w:hAnsi="Arial"/>
        </w:rPr>
        <w:t xml:space="preserve"> </w:t>
      </w:r>
      <w:r w:rsidR="003B23A4" w:rsidRPr="00CB0C95">
        <w:rPr>
          <w:rFonts w:ascii="Arial" w:hAnsi="Arial"/>
        </w:rPr>
        <w:t>58</w:t>
      </w:r>
      <w:r w:rsidRPr="00CB0C95">
        <w:rPr>
          <w:rFonts w:ascii="Arial" w:hAnsi="Arial"/>
        </w:rPr>
        <w:t xml:space="preserve"> Long-Term Devices Distributed </w:t>
      </w:r>
    </w:p>
    <w:p w14:paraId="4DC2A2FA" w14:textId="06165F2D" w:rsidR="00E36A88"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2F2762" w:rsidRPr="00CB0C95">
        <w:rPr>
          <w:rFonts w:ascii="Arial" w:hAnsi="Arial"/>
        </w:rPr>
        <w:t>Del Norte, Humboldt, Lake, Mendocino, Napa, Sonoma, Trinity</w:t>
      </w:r>
    </w:p>
    <w:p w14:paraId="48B33292" w14:textId="06503693" w:rsidR="002F2762" w:rsidRPr="00CB0C95" w:rsidRDefault="002F2762" w:rsidP="00CF140A">
      <w:pPr>
        <w:pStyle w:val="ListParagraph"/>
        <w:numPr>
          <w:ilvl w:val="0"/>
          <w:numId w:val="12"/>
        </w:numPr>
        <w:rPr>
          <w:rFonts w:ascii="Arial" w:hAnsi="Arial"/>
        </w:rPr>
      </w:pPr>
      <w:r w:rsidRPr="00CB0C95">
        <w:rPr>
          <w:rFonts w:ascii="Arial" w:hAnsi="Arial"/>
          <w:b/>
          <w:bCs/>
        </w:rPr>
        <w:t xml:space="preserve">Region </w:t>
      </w:r>
      <w:r w:rsidR="009D46F7" w:rsidRPr="00CB0C95">
        <w:rPr>
          <w:rFonts w:ascii="Arial" w:hAnsi="Arial"/>
          <w:b/>
          <w:bCs/>
        </w:rPr>
        <w:t>3</w:t>
      </w:r>
      <w:r w:rsidRPr="00CB0C95">
        <w:rPr>
          <w:rFonts w:ascii="Arial" w:hAnsi="Arial"/>
          <w:b/>
          <w:bCs/>
        </w:rPr>
        <w:t>:</w:t>
      </w:r>
      <w:r w:rsidRPr="00CB0C95">
        <w:rPr>
          <w:rFonts w:ascii="Arial" w:hAnsi="Arial"/>
        </w:rPr>
        <w:t xml:space="preserve"> </w:t>
      </w:r>
      <w:r w:rsidR="003B23A4" w:rsidRPr="00CB0C95">
        <w:rPr>
          <w:rFonts w:ascii="Arial" w:hAnsi="Arial"/>
        </w:rPr>
        <w:t>1</w:t>
      </w:r>
      <w:r w:rsidR="003E3212" w:rsidRPr="00CB0C95">
        <w:rPr>
          <w:rFonts w:ascii="Arial" w:hAnsi="Arial"/>
        </w:rPr>
        <w:t>05</w:t>
      </w:r>
      <w:r w:rsidRPr="00CB0C95">
        <w:rPr>
          <w:rFonts w:ascii="Arial" w:hAnsi="Arial"/>
        </w:rPr>
        <w:t xml:space="preserve"> Long-Term Devices Distributed </w:t>
      </w:r>
    </w:p>
    <w:p w14:paraId="3A60B754" w14:textId="234DED7C" w:rsidR="002F2762"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086FBD" w:rsidRPr="00CB0C95">
        <w:rPr>
          <w:rFonts w:ascii="Arial" w:hAnsi="Arial"/>
        </w:rPr>
        <w:t>Alameda, Contra Costa, Marin, San Francisco, San Mateo, Santa Clara, Solano</w:t>
      </w:r>
    </w:p>
    <w:p w14:paraId="327D1B7F" w14:textId="3652CDED" w:rsidR="00086FBD" w:rsidRPr="00CB0C95" w:rsidRDefault="00086FBD" w:rsidP="00CF140A">
      <w:pPr>
        <w:pStyle w:val="ListParagraph"/>
        <w:numPr>
          <w:ilvl w:val="0"/>
          <w:numId w:val="12"/>
        </w:numPr>
        <w:rPr>
          <w:rFonts w:ascii="Arial" w:hAnsi="Arial"/>
        </w:rPr>
      </w:pPr>
      <w:r w:rsidRPr="00CB0C95">
        <w:rPr>
          <w:rFonts w:ascii="Arial" w:hAnsi="Arial"/>
          <w:b/>
          <w:bCs/>
        </w:rPr>
        <w:t xml:space="preserve">Region </w:t>
      </w:r>
      <w:r w:rsidR="009D46F7" w:rsidRPr="00CB0C95">
        <w:rPr>
          <w:rFonts w:ascii="Arial" w:hAnsi="Arial"/>
          <w:b/>
          <w:bCs/>
        </w:rPr>
        <w:t>4</w:t>
      </w:r>
      <w:r w:rsidRPr="00CB0C95">
        <w:rPr>
          <w:rFonts w:ascii="Arial" w:hAnsi="Arial"/>
          <w:b/>
          <w:bCs/>
        </w:rPr>
        <w:t>:</w:t>
      </w:r>
      <w:r w:rsidRPr="00CB0C95">
        <w:rPr>
          <w:rFonts w:ascii="Arial" w:hAnsi="Arial"/>
        </w:rPr>
        <w:t xml:space="preserve"> </w:t>
      </w:r>
      <w:r w:rsidR="00AF1B8D" w:rsidRPr="00CB0C95">
        <w:rPr>
          <w:rFonts w:ascii="Arial" w:hAnsi="Arial"/>
        </w:rPr>
        <w:t>40</w:t>
      </w:r>
      <w:r w:rsidR="003B23A4" w:rsidRPr="00CB0C95">
        <w:rPr>
          <w:rFonts w:ascii="Arial" w:hAnsi="Arial"/>
        </w:rPr>
        <w:t xml:space="preserve"> </w:t>
      </w:r>
      <w:r w:rsidRPr="00CB0C95">
        <w:rPr>
          <w:rFonts w:ascii="Arial" w:hAnsi="Arial"/>
        </w:rPr>
        <w:t xml:space="preserve">Number of Long-Term Devices Distributed </w:t>
      </w:r>
    </w:p>
    <w:p w14:paraId="321BD69F" w14:textId="7F9C60FF" w:rsidR="00086FBD"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C14DDC" w:rsidRPr="00CB0C95">
        <w:rPr>
          <w:rFonts w:ascii="Arial" w:hAnsi="Arial"/>
        </w:rPr>
        <w:t>Alpine, Amador, Calaveras, Madera, Mariposa, Merced, Mono, San Joaquin, Stanislaus, Tuolumne</w:t>
      </w:r>
    </w:p>
    <w:p w14:paraId="2A8075CE" w14:textId="02E81ECA" w:rsidR="009D46F7" w:rsidRPr="00CB0C95" w:rsidRDefault="00C14DDC" w:rsidP="00CF140A">
      <w:pPr>
        <w:pStyle w:val="ListParagraph"/>
        <w:numPr>
          <w:ilvl w:val="0"/>
          <w:numId w:val="12"/>
        </w:numPr>
        <w:rPr>
          <w:rFonts w:ascii="Arial" w:hAnsi="Arial"/>
        </w:rPr>
      </w:pPr>
      <w:r w:rsidRPr="00CB0C95">
        <w:rPr>
          <w:rFonts w:ascii="Arial" w:hAnsi="Arial"/>
          <w:b/>
          <w:bCs/>
        </w:rPr>
        <w:t xml:space="preserve">Region </w:t>
      </w:r>
      <w:r w:rsidR="009D46F7" w:rsidRPr="00CB0C95">
        <w:rPr>
          <w:rFonts w:ascii="Arial" w:hAnsi="Arial"/>
          <w:b/>
          <w:bCs/>
        </w:rPr>
        <w:t>5</w:t>
      </w:r>
      <w:r w:rsidRPr="00CB0C95">
        <w:rPr>
          <w:rFonts w:ascii="Arial" w:hAnsi="Arial"/>
          <w:b/>
          <w:bCs/>
        </w:rPr>
        <w:t>:</w:t>
      </w:r>
      <w:r w:rsidRPr="00CB0C95">
        <w:rPr>
          <w:rFonts w:ascii="Arial" w:hAnsi="Arial"/>
        </w:rPr>
        <w:t xml:space="preserve"> </w:t>
      </w:r>
      <w:r w:rsidR="00AF1B8D" w:rsidRPr="00CB0C95">
        <w:rPr>
          <w:rFonts w:ascii="Arial" w:hAnsi="Arial"/>
        </w:rPr>
        <w:t>12</w:t>
      </w:r>
      <w:r w:rsidR="00CF140A" w:rsidRPr="00CB0C95">
        <w:rPr>
          <w:rFonts w:ascii="Arial" w:hAnsi="Arial"/>
        </w:rPr>
        <w:t xml:space="preserve">4 </w:t>
      </w:r>
      <w:r w:rsidRPr="00CB0C95">
        <w:rPr>
          <w:rFonts w:ascii="Arial" w:hAnsi="Arial"/>
        </w:rPr>
        <w:t>Number of Long-Term Devices Distributed</w:t>
      </w:r>
    </w:p>
    <w:p w14:paraId="5A964693" w14:textId="2D420442" w:rsidR="00C14DDC"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9D46F7" w:rsidRPr="00CB0C95">
        <w:rPr>
          <w:rFonts w:ascii="Arial" w:hAnsi="Arial"/>
        </w:rPr>
        <w:t>Monterey, San Benito, San Luis Obispo, Santa Barbara, Santa Cruz, Ventura</w:t>
      </w:r>
      <w:r w:rsidR="00C14DDC" w:rsidRPr="00CB0C95">
        <w:rPr>
          <w:rFonts w:ascii="Arial" w:hAnsi="Arial"/>
        </w:rPr>
        <w:t xml:space="preserve"> </w:t>
      </w:r>
    </w:p>
    <w:p w14:paraId="6298EE1F" w14:textId="23D73A5A" w:rsidR="009D46F7" w:rsidRPr="00CB0C95" w:rsidRDefault="009D46F7" w:rsidP="00CF140A">
      <w:pPr>
        <w:pStyle w:val="ListParagraph"/>
        <w:numPr>
          <w:ilvl w:val="0"/>
          <w:numId w:val="12"/>
        </w:numPr>
        <w:rPr>
          <w:rFonts w:ascii="Arial" w:hAnsi="Arial"/>
        </w:rPr>
      </w:pPr>
      <w:r w:rsidRPr="00CB0C95">
        <w:rPr>
          <w:rFonts w:ascii="Arial" w:hAnsi="Arial"/>
          <w:b/>
          <w:bCs/>
        </w:rPr>
        <w:t>Region 6:</w:t>
      </w:r>
      <w:r w:rsidRPr="00CB0C95">
        <w:rPr>
          <w:rFonts w:ascii="Arial" w:hAnsi="Arial"/>
        </w:rPr>
        <w:t xml:space="preserve"> </w:t>
      </w:r>
      <w:r w:rsidR="00CF140A" w:rsidRPr="00CB0C95">
        <w:rPr>
          <w:rFonts w:ascii="Arial" w:hAnsi="Arial"/>
        </w:rPr>
        <w:t>5</w:t>
      </w:r>
      <w:r w:rsidR="00CD2CF7" w:rsidRPr="00CB0C95">
        <w:rPr>
          <w:rFonts w:ascii="Arial" w:hAnsi="Arial"/>
        </w:rPr>
        <w:t>3</w:t>
      </w:r>
      <w:r w:rsidR="00CF140A" w:rsidRPr="00CB0C95">
        <w:rPr>
          <w:rFonts w:ascii="Arial" w:hAnsi="Arial"/>
        </w:rPr>
        <w:t xml:space="preserve"> </w:t>
      </w:r>
      <w:r w:rsidRPr="00CB0C95">
        <w:rPr>
          <w:rFonts w:ascii="Arial" w:hAnsi="Arial"/>
        </w:rPr>
        <w:t>Number of Long-Term Devices Distributed</w:t>
      </w:r>
    </w:p>
    <w:p w14:paraId="22056C71" w14:textId="58AA27ED" w:rsidR="009D46F7"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4107D2" w:rsidRPr="00CB0C95">
        <w:rPr>
          <w:rFonts w:ascii="Arial" w:hAnsi="Arial"/>
        </w:rPr>
        <w:t>Fresno, Inyo, Kern, Kings, Tulare</w:t>
      </w:r>
    </w:p>
    <w:p w14:paraId="3F0869D2" w14:textId="13FD6B67" w:rsidR="003A2E1E" w:rsidRPr="00CB0C95" w:rsidRDefault="004107D2" w:rsidP="00CF140A">
      <w:pPr>
        <w:pStyle w:val="ListParagraph"/>
        <w:numPr>
          <w:ilvl w:val="0"/>
          <w:numId w:val="12"/>
        </w:numPr>
        <w:rPr>
          <w:rFonts w:ascii="Arial" w:hAnsi="Arial"/>
        </w:rPr>
      </w:pPr>
      <w:r w:rsidRPr="00CB0C95">
        <w:rPr>
          <w:rFonts w:ascii="Arial" w:hAnsi="Arial"/>
          <w:b/>
          <w:bCs/>
        </w:rPr>
        <w:t>Region 7:</w:t>
      </w:r>
      <w:r w:rsidR="003A2E1E" w:rsidRPr="00CB0C95">
        <w:rPr>
          <w:rFonts w:ascii="Arial" w:hAnsi="Arial"/>
        </w:rPr>
        <w:t xml:space="preserve"> </w:t>
      </w:r>
      <w:r w:rsidR="00CF140A" w:rsidRPr="00CB0C95">
        <w:rPr>
          <w:rFonts w:ascii="Arial" w:hAnsi="Arial"/>
        </w:rPr>
        <w:t>1</w:t>
      </w:r>
      <w:r w:rsidR="00CD2CF7" w:rsidRPr="00CB0C95">
        <w:rPr>
          <w:rFonts w:ascii="Arial" w:hAnsi="Arial"/>
        </w:rPr>
        <w:t>46</w:t>
      </w:r>
      <w:r w:rsidR="00CF140A" w:rsidRPr="00CB0C95">
        <w:rPr>
          <w:rFonts w:ascii="Arial" w:hAnsi="Arial"/>
        </w:rPr>
        <w:t xml:space="preserve"> </w:t>
      </w:r>
      <w:r w:rsidR="003A2E1E" w:rsidRPr="00CB0C95">
        <w:rPr>
          <w:rFonts w:ascii="Arial" w:hAnsi="Arial"/>
        </w:rPr>
        <w:t>Number of Long-Term Devices Distributed</w:t>
      </w:r>
    </w:p>
    <w:p w14:paraId="5E99E173" w14:textId="12CA81AC" w:rsidR="004107D2" w:rsidRPr="00CB0C95" w:rsidRDefault="00514FA4" w:rsidP="00CF140A">
      <w:pPr>
        <w:pStyle w:val="ListParagraph"/>
        <w:numPr>
          <w:ilvl w:val="1"/>
          <w:numId w:val="12"/>
        </w:numPr>
        <w:rPr>
          <w:rFonts w:ascii="Arial" w:hAnsi="Arial"/>
        </w:rPr>
      </w:pPr>
      <w:r w:rsidRPr="00CB0C95">
        <w:rPr>
          <w:rFonts w:ascii="Arial" w:hAnsi="Arial"/>
        </w:rPr>
        <w:t xml:space="preserve">Counties Served: </w:t>
      </w:r>
      <w:r w:rsidR="003A2E1E" w:rsidRPr="00CB0C95">
        <w:rPr>
          <w:rFonts w:ascii="Arial" w:hAnsi="Arial"/>
        </w:rPr>
        <w:t>Riverside and San Bernardino</w:t>
      </w:r>
    </w:p>
    <w:p w14:paraId="2F008C0A" w14:textId="4816989D" w:rsidR="003A2E1E" w:rsidRPr="00CB0C95" w:rsidRDefault="003A2E1E" w:rsidP="00CF140A">
      <w:pPr>
        <w:pStyle w:val="ListParagraph"/>
        <w:numPr>
          <w:ilvl w:val="0"/>
          <w:numId w:val="12"/>
        </w:numPr>
        <w:rPr>
          <w:rFonts w:ascii="Arial" w:hAnsi="Arial"/>
        </w:rPr>
      </w:pPr>
      <w:r w:rsidRPr="00CB0C95">
        <w:rPr>
          <w:rFonts w:ascii="Arial" w:hAnsi="Arial"/>
          <w:b/>
          <w:bCs/>
        </w:rPr>
        <w:t>Region 8:</w:t>
      </w:r>
      <w:r w:rsidRPr="00CB0C95">
        <w:rPr>
          <w:rFonts w:ascii="Arial" w:hAnsi="Arial"/>
        </w:rPr>
        <w:t xml:space="preserve"> </w:t>
      </w:r>
      <w:r w:rsidR="00CF140A" w:rsidRPr="00CB0C95">
        <w:rPr>
          <w:rFonts w:ascii="Arial" w:hAnsi="Arial"/>
        </w:rPr>
        <w:t>1</w:t>
      </w:r>
      <w:r w:rsidR="00CD2CF7" w:rsidRPr="00CB0C95">
        <w:rPr>
          <w:rFonts w:ascii="Arial" w:hAnsi="Arial"/>
        </w:rPr>
        <w:t>53</w:t>
      </w:r>
      <w:r w:rsidR="00CF140A" w:rsidRPr="00CB0C95">
        <w:rPr>
          <w:rFonts w:ascii="Arial" w:hAnsi="Arial"/>
        </w:rPr>
        <w:t xml:space="preserve"> </w:t>
      </w:r>
      <w:r w:rsidRPr="00CB0C95">
        <w:rPr>
          <w:rFonts w:ascii="Arial" w:hAnsi="Arial"/>
        </w:rPr>
        <w:t>Number of Long-Term Devices Distributed</w:t>
      </w:r>
    </w:p>
    <w:p w14:paraId="726BDCBF" w14:textId="046BA543" w:rsidR="003A2E1E" w:rsidRPr="00CB0C95" w:rsidRDefault="00514FA4" w:rsidP="00CF140A">
      <w:pPr>
        <w:pStyle w:val="ListParagraph"/>
        <w:numPr>
          <w:ilvl w:val="1"/>
          <w:numId w:val="12"/>
        </w:numPr>
        <w:rPr>
          <w:rFonts w:ascii="Arial" w:hAnsi="Arial"/>
        </w:rPr>
      </w:pPr>
      <w:r w:rsidRPr="00CB0C95">
        <w:rPr>
          <w:rFonts w:ascii="Arial" w:hAnsi="Arial"/>
        </w:rPr>
        <w:t>Count</w:t>
      </w:r>
      <w:r w:rsidR="00CF140A" w:rsidRPr="00CB0C95">
        <w:rPr>
          <w:rFonts w:ascii="Arial" w:hAnsi="Arial"/>
        </w:rPr>
        <w:t>y</w:t>
      </w:r>
      <w:r w:rsidRPr="00CB0C95">
        <w:rPr>
          <w:rFonts w:ascii="Arial" w:hAnsi="Arial"/>
        </w:rPr>
        <w:t xml:space="preserve"> Served: </w:t>
      </w:r>
      <w:r w:rsidR="00F24D5D" w:rsidRPr="00CB0C95">
        <w:rPr>
          <w:rFonts w:ascii="Arial" w:hAnsi="Arial"/>
        </w:rPr>
        <w:t>Los Angeles</w:t>
      </w:r>
    </w:p>
    <w:p w14:paraId="13BBD5A5" w14:textId="0830A722" w:rsidR="00CF140A" w:rsidRPr="00CB0C95" w:rsidRDefault="00CF140A" w:rsidP="00CF140A">
      <w:pPr>
        <w:pStyle w:val="ListParagraph"/>
        <w:numPr>
          <w:ilvl w:val="0"/>
          <w:numId w:val="12"/>
        </w:numPr>
        <w:rPr>
          <w:rFonts w:ascii="Arial" w:hAnsi="Arial"/>
        </w:rPr>
      </w:pPr>
      <w:r w:rsidRPr="00CB0C95">
        <w:rPr>
          <w:rFonts w:ascii="Arial" w:hAnsi="Arial"/>
          <w:b/>
          <w:bCs/>
        </w:rPr>
        <w:t>Region 9:</w:t>
      </w:r>
      <w:r w:rsidRPr="00CB0C95">
        <w:rPr>
          <w:rFonts w:ascii="Arial" w:hAnsi="Arial"/>
        </w:rPr>
        <w:t xml:space="preserve"> </w:t>
      </w:r>
      <w:r w:rsidR="002C565F" w:rsidRPr="00CB0C95">
        <w:rPr>
          <w:rFonts w:ascii="Arial" w:hAnsi="Arial"/>
        </w:rPr>
        <w:t>103</w:t>
      </w:r>
      <w:r w:rsidRPr="00CB0C95">
        <w:rPr>
          <w:rFonts w:ascii="Arial" w:hAnsi="Arial"/>
        </w:rPr>
        <w:t xml:space="preserve"> Number of Long-Term Devices Distributed</w:t>
      </w:r>
    </w:p>
    <w:p w14:paraId="17F2383B" w14:textId="7378F87D" w:rsidR="00CF140A" w:rsidRPr="00CB0C95" w:rsidRDefault="00CF140A" w:rsidP="00CF140A">
      <w:pPr>
        <w:pStyle w:val="ListParagraph"/>
        <w:numPr>
          <w:ilvl w:val="1"/>
          <w:numId w:val="12"/>
        </w:numPr>
        <w:rPr>
          <w:rFonts w:ascii="Arial" w:hAnsi="Arial"/>
        </w:rPr>
      </w:pPr>
      <w:r w:rsidRPr="00CB0C95">
        <w:rPr>
          <w:rFonts w:ascii="Arial" w:hAnsi="Arial"/>
        </w:rPr>
        <w:t>County Served: Orange</w:t>
      </w:r>
    </w:p>
    <w:p w14:paraId="4CCB5B31" w14:textId="73C5E518" w:rsidR="00CF140A" w:rsidRPr="00CB0C95" w:rsidRDefault="00CF140A" w:rsidP="00CF140A">
      <w:pPr>
        <w:pStyle w:val="ListParagraph"/>
        <w:numPr>
          <w:ilvl w:val="0"/>
          <w:numId w:val="12"/>
        </w:numPr>
        <w:rPr>
          <w:rFonts w:ascii="Arial" w:hAnsi="Arial"/>
        </w:rPr>
      </w:pPr>
      <w:r w:rsidRPr="00CB0C95">
        <w:rPr>
          <w:rFonts w:ascii="Arial" w:hAnsi="Arial"/>
          <w:b/>
          <w:bCs/>
        </w:rPr>
        <w:t>Region 10:</w:t>
      </w:r>
      <w:r w:rsidRPr="00CB0C95">
        <w:rPr>
          <w:rFonts w:ascii="Arial" w:hAnsi="Arial"/>
        </w:rPr>
        <w:t xml:space="preserve"> </w:t>
      </w:r>
      <w:r w:rsidR="002C565F" w:rsidRPr="00CB0C95">
        <w:rPr>
          <w:rFonts w:ascii="Arial" w:hAnsi="Arial"/>
        </w:rPr>
        <w:t>270</w:t>
      </w:r>
      <w:r w:rsidRPr="00CB0C95">
        <w:rPr>
          <w:rFonts w:ascii="Arial" w:hAnsi="Arial"/>
        </w:rPr>
        <w:t xml:space="preserve"> Number of Long-Term Devices Distributed</w:t>
      </w:r>
    </w:p>
    <w:p w14:paraId="30765073" w14:textId="1C57B741" w:rsidR="00CF140A" w:rsidRPr="00CB0C95" w:rsidRDefault="00CF140A" w:rsidP="00CF140A">
      <w:pPr>
        <w:pStyle w:val="ListParagraph"/>
        <w:numPr>
          <w:ilvl w:val="1"/>
          <w:numId w:val="12"/>
        </w:numPr>
        <w:rPr>
          <w:rFonts w:ascii="Arial" w:hAnsi="Arial"/>
        </w:rPr>
      </w:pPr>
      <w:r w:rsidRPr="00CB0C95">
        <w:rPr>
          <w:rFonts w:ascii="Arial" w:hAnsi="Arial"/>
        </w:rPr>
        <w:lastRenderedPageBreak/>
        <w:t>Counties Served: Imperial and San Diego</w:t>
      </w:r>
    </w:p>
    <w:p w14:paraId="315641CF" w14:textId="5E424EC9" w:rsidR="0040058A" w:rsidRPr="00CB0C95" w:rsidRDefault="0040058A" w:rsidP="00466F55">
      <w:pPr>
        <w:rPr>
          <w:rFonts w:ascii="Arial" w:hAnsi="Arial"/>
        </w:rPr>
      </w:pPr>
    </w:p>
    <w:p w14:paraId="24BAFE2F" w14:textId="685D9B1F" w:rsidR="002B4AF7" w:rsidRPr="00CB0C95" w:rsidRDefault="00387FD8" w:rsidP="003B6041">
      <w:pPr>
        <w:pStyle w:val="Heading2"/>
        <w:rPr>
          <w:rFonts w:ascii="Arial" w:hAnsi="Arial" w:cs="Arial"/>
        </w:rPr>
      </w:pPr>
      <w:bookmarkStart w:id="12" w:name="_Toc210310618"/>
      <w:r w:rsidRPr="00CB0C95">
        <w:rPr>
          <w:rFonts w:ascii="Arial" w:hAnsi="Arial" w:cs="Arial"/>
        </w:rPr>
        <w:t xml:space="preserve">Distribution and </w:t>
      </w:r>
      <w:r w:rsidR="00136062" w:rsidRPr="00CB0C95">
        <w:rPr>
          <w:rFonts w:ascii="Arial" w:hAnsi="Arial" w:cs="Arial"/>
        </w:rPr>
        <w:t>C</w:t>
      </w:r>
      <w:r w:rsidRPr="00CB0C95">
        <w:rPr>
          <w:rFonts w:ascii="Arial" w:hAnsi="Arial" w:cs="Arial"/>
        </w:rPr>
        <w:t>ost</w:t>
      </w:r>
      <w:r w:rsidR="00136062" w:rsidRPr="00CB0C95">
        <w:rPr>
          <w:rFonts w:ascii="Arial" w:hAnsi="Arial" w:cs="Arial"/>
        </w:rPr>
        <w:t xml:space="preserve"> F</w:t>
      </w:r>
      <w:r w:rsidRPr="00CB0C95">
        <w:rPr>
          <w:rFonts w:ascii="Arial" w:hAnsi="Arial" w:cs="Arial"/>
        </w:rPr>
        <w:t xml:space="preserve">igures </w:t>
      </w:r>
      <w:r w:rsidR="00136062" w:rsidRPr="00CB0C95">
        <w:rPr>
          <w:rFonts w:ascii="Arial" w:hAnsi="Arial" w:cs="Arial"/>
        </w:rPr>
        <w:t>P</w:t>
      </w:r>
      <w:r w:rsidRPr="00CB0C95">
        <w:rPr>
          <w:rFonts w:ascii="Arial" w:hAnsi="Arial" w:cs="Arial"/>
        </w:rPr>
        <w:t xml:space="preserve">er </w:t>
      </w:r>
      <w:r w:rsidR="00136062" w:rsidRPr="00CB0C95">
        <w:rPr>
          <w:rFonts w:ascii="Arial" w:hAnsi="Arial" w:cs="Arial"/>
        </w:rPr>
        <w:t>A</w:t>
      </w:r>
      <w:r w:rsidRPr="00CB0C95">
        <w:rPr>
          <w:rFonts w:ascii="Arial" w:hAnsi="Arial" w:cs="Arial"/>
        </w:rPr>
        <w:t>pp</w:t>
      </w:r>
      <w:bookmarkEnd w:id="12"/>
    </w:p>
    <w:p w14:paraId="66DE0EC6" w14:textId="77777777" w:rsidR="00B96BFA" w:rsidRPr="00CB0C95" w:rsidRDefault="00B96BFA" w:rsidP="00B96BFA">
      <w:pPr>
        <w:rPr>
          <w:rFonts w:ascii="Arial" w:hAnsi="Arial"/>
        </w:rPr>
      </w:pPr>
    </w:p>
    <w:p w14:paraId="5B8A14C3" w14:textId="178AA758" w:rsidR="003C2CC9" w:rsidRPr="00CB0C95" w:rsidRDefault="003C2CC9" w:rsidP="003D21FD">
      <w:pPr>
        <w:ind w:firstLine="360"/>
        <w:rPr>
          <w:rFonts w:ascii="Arial" w:hAnsi="Arial"/>
        </w:rPr>
      </w:pPr>
      <w:r w:rsidRPr="00CB0C95">
        <w:rPr>
          <w:rFonts w:ascii="Arial" w:hAnsi="Arial"/>
        </w:rPr>
        <w:t>Average Cost Per Application</w:t>
      </w:r>
      <w:r w:rsidR="009B0D62" w:rsidRPr="00CB0C95">
        <w:rPr>
          <w:rFonts w:ascii="Arial" w:hAnsi="Arial"/>
        </w:rPr>
        <w:t>;</w:t>
      </w:r>
      <w:r w:rsidRPr="00CB0C95">
        <w:rPr>
          <w:rFonts w:ascii="Arial" w:hAnsi="Arial"/>
        </w:rPr>
        <w:t xml:space="preserve"> $2</w:t>
      </w:r>
      <w:r w:rsidR="00BE7AB3" w:rsidRPr="00CB0C95">
        <w:rPr>
          <w:rFonts w:ascii="Arial" w:hAnsi="Arial"/>
        </w:rPr>
        <w:t>61</w:t>
      </w:r>
      <w:r w:rsidRPr="00CB0C95">
        <w:rPr>
          <w:rFonts w:ascii="Arial" w:hAnsi="Arial"/>
        </w:rPr>
        <w:t>.0</w:t>
      </w:r>
      <w:r w:rsidR="00BE7AB3" w:rsidRPr="00CB0C95">
        <w:rPr>
          <w:rFonts w:ascii="Arial" w:hAnsi="Arial"/>
        </w:rPr>
        <w:t>6</w:t>
      </w:r>
    </w:p>
    <w:p w14:paraId="0E9CC5DF" w14:textId="77777777" w:rsidR="00840F9F" w:rsidRPr="00CB0C95" w:rsidRDefault="00840F9F" w:rsidP="003B6041">
      <w:pPr>
        <w:pStyle w:val="ListParagraph"/>
        <w:ind w:left="1080"/>
        <w:rPr>
          <w:rFonts w:ascii="Arial" w:hAnsi="Arial"/>
        </w:rPr>
      </w:pPr>
    </w:p>
    <w:p w14:paraId="57460687" w14:textId="11F78D7C" w:rsidR="00181121" w:rsidRPr="00CB0C95" w:rsidRDefault="00E35524" w:rsidP="003B6041">
      <w:pPr>
        <w:ind w:left="360"/>
        <w:rPr>
          <w:rFonts w:ascii="Arial" w:hAnsi="Arial"/>
        </w:rPr>
      </w:pPr>
      <w:r w:rsidRPr="00CB0C95">
        <w:rPr>
          <w:rFonts w:ascii="Arial" w:hAnsi="Arial"/>
        </w:rPr>
        <w:t>Go Talk Now Plus</w:t>
      </w:r>
    </w:p>
    <w:p w14:paraId="7F9604C9" w14:textId="089B6AB2" w:rsidR="00CE554E" w:rsidRPr="00CB0C95" w:rsidRDefault="00CE554E" w:rsidP="00CF140A">
      <w:pPr>
        <w:pStyle w:val="ListParagraph"/>
        <w:numPr>
          <w:ilvl w:val="0"/>
          <w:numId w:val="1"/>
        </w:numPr>
        <w:ind w:left="1080"/>
        <w:rPr>
          <w:rFonts w:ascii="Arial" w:hAnsi="Arial"/>
        </w:rPr>
      </w:pPr>
      <w:r w:rsidRPr="00CB0C95">
        <w:rPr>
          <w:rFonts w:ascii="Arial" w:hAnsi="Arial"/>
        </w:rPr>
        <w:t>Cost Per Application: $169.99</w:t>
      </w:r>
    </w:p>
    <w:p w14:paraId="2DD26A44" w14:textId="530AF0BA" w:rsidR="00E35524" w:rsidRPr="00CB0C95" w:rsidRDefault="00CE554E" w:rsidP="00CF140A">
      <w:pPr>
        <w:pStyle w:val="ListParagraph"/>
        <w:numPr>
          <w:ilvl w:val="0"/>
          <w:numId w:val="1"/>
        </w:numPr>
        <w:ind w:left="1080"/>
        <w:rPr>
          <w:rFonts w:ascii="Arial" w:hAnsi="Arial"/>
        </w:rPr>
      </w:pPr>
      <w:r w:rsidRPr="00CB0C95">
        <w:rPr>
          <w:rFonts w:ascii="Arial" w:hAnsi="Arial"/>
        </w:rPr>
        <w:t>Percent of Apps</w:t>
      </w:r>
      <w:r w:rsidR="00E35524" w:rsidRPr="00CB0C95">
        <w:rPr>
          <w:rFonts w:ascii="Arial" w:hAnsi="Arial"/>
        </w:rPr>
        <w:t xml:space="preserve"> </w:t>
      </w:r>
      <w:r w:rsidR="00AB1D82" w:rsidRPr="00CB0C95">
        <w:rPr>
          <w:rFonts w:ascii="Arial" w:hAnsi="Arial"/>
        </w:rPr>
        <w:t>Distributed</w:t>
      </w:r>
      <w:r w:rsidR="00E35524" w:rsidRPr="00CB0C95">
        <w:rPr>
          <w:rFonts w:ascii="Arial" w:hAnsi="Arial"/>
        </w:rPr>
        <w:t xml:space="preserve">: </w:t>
      </w:r>
      <w:r w:rsidR="00274A11" w:rsidRPr="00CB0C95">
        <w:rPr>
          <w:rFonts w:ascii="Arial" w:hAnsi="Arial"/>
        </w:rPr>
        <w:t>3</w:t>
      </w:r>
      <w:r w:rsidR="008265EF" w:rsidRPr="00CB0C95">
        <w:rPr>
          <w:rFonts w:ascii="Arial" w:hAnsi="Arial"/>
        </w:rPr>
        <w:t>%</w:t>
      </w:r>
    </w:p>
    <w:p w14:paraId="22FCF74A" w14:textId="77777777" w:rsidR="003F7532" w:rsidRPr="00CB0C95" w:rsidRDefault="003F7532" w:rsidP="003B6041">
      <w:pPr>
        <w:ind w:left="360"/>
        <w:rPr>
          <w:rFonts w:ascii="Arial" w:hAnsi="Arial"/>
        </w:rPr>
      </w:pPr>
    </w:p>
    <w:p w14:paraId="37023770" w14:textId="3B2DAD03" w:rsidR="003F7532" w:rsidRPr="00CB0C95" w:rsidRDefault="003F7532" w:rsidP="003B6041">
      <w:pPr>
        <w:ind w:left="360"/>
        <w:rPr>
          <w:rFonts w:ascii="Arial" w:hAnsi="Arial"/>
        </w:rPr>
      </w:pPr>
      <w:r w:rsidRPr="00CB0C95">
        <w:rPr>
          <w:rFonts w:ascii="Arial" w:hAnsi="Arial"/>
        </w:rPr>
        <w:t xml:space="preserve">LAMP </w:t>
      </w:r>
    </w:p>
    <w:p w14:paraId="2515CBFA" w14:textId="018D61A0" w:rsidR="008265EF" w:rsidRPr="00CB0C95" w:rsidRDefault="008265EF" w:rsidP="00CF140A">
      <w:pPr>
        <w:pStyle w:val="ListParagraph"/>
        <w:numPr>
          <w:ilvl w:val="0"/>
          <w:numId w:val="1"/>
        </w:numPr>
        <w:ind w:left="1080"/>
        <w:rPr>
          <w:rFonts w:ascii="Arial" w:hAnsi="Arial"/>
        </w:rPr>
      </w:pPr>
      <w:r w:rsidRPr="00CB0C95">
        <w:rPr>
          <w:rFonts w:ascii="Arial" w:hAnsi="Arial"/>
        </w:rPr>
        <w:t>Cost Per Application: $299.99</w:t>
      </w:r>
    </w:p>
    <w:p w14:paraId="503EF476" w14:textId="4C15B268" w:rsidR="008265EF"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1508A5" w:rsidRPr="00CB0C95">
        <w:rPr>
          <w:rFonts w:ascii="Arial" w:hAnsi="Arial"/>
        </w:rPr>
        <w:t>4</w:t>
      </w:r>
      <w:r w:rsidR="008265EF" w:rsidRPr="00CB0C95">
        <w:rPr>
          <w:rFonts w:ascii="Arial" w:hAnsi="Arial"/>
        </w:rPr>
        <w:t>%</w:t>
      </w:r>
    </w:p>
    <w:p w14:paraId="19BDE563" w14:textId="77777777" w:rsidR="008265EF" w:rsidRPr="00CB0C95" w:rsidRDefault="008265EF" w:rsidP="003B6041">
      <w:pPr>
        <w:ind w:left="360"/>
        <w:rPr>
          <w:rFonts w:ascii="Arial" w:hAnsi="Arial"/>
        </w:rPr>
      </w:pPr>
    </w:p>
    <w:p w14:paraId="6180BAB9" w14:textId="5F63D2BA" w:rsidR="004254C8" w:rsidRPr="00CB0C95" w:rsidRDefault="004254C8" w:rsidP="003B6041">
      <w:pPr>
        <w:ind w:left="360"/>
        <w:rPr>
          <w:rFonts w:ascii="Arial" w:hAnsi="Arial"/>
        </w:rPr>
      </w:pPr>
      <w:r w:rsidRPr="00CB0C95">
        <w:rPr>
          <w:rFonts w:ascii="Arial" w:hAnsi="Arial"/>
        </w:rPr>
        <w:t xml:space="preserve">Predictable </w:t>
      </w:r>
    </w:p>
    <w:p w14:paraId="67AE6178" w14:textId="277B2670" w:rsidR="008265EF" w:rsidRPr="00CB0C95" w:rsidRDefault="008265EF" w:rsidP="00CF140A">
      <w:pPr>
        <w:pStyle w:val="ListParagraph"/>
        <w:numPr>
          <w:ilvl w:val="0"/>
          <w:numId w:val="1"/>
        </w:numPr>
        <w:ind w:left="1080"/>
        <w:rPr>
          <w:rFonts w:ascii="Arial" w:hAnsi="Arial"/>
        </w:rPr>
      </w:pPr>
      <w:r w:rsidRPr="00CB0C95">
        <w:rPr>
          <w:rFonts w:ascii="Arial" w:hAnsi="Arial"/>
        </w:rPr>
        <w:t>Cost Per Application: $159.99</w:t>
      </w:r>
    </w:p>
    <w:p w14:paraId="27DE197A" w14:textId="190A00DC" w:rsidR="008265EF"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8265EF" w:rsidRPr="00CB0C95">
        <w:rPr>
          <w:rFonts w:ascii="Arial" w:hAnsi="Arial"/>
        </w:rPr>
        <w:t>1%</w:t>
      </w:r>
    </w:p>
    <w:p w14:paraId="6F45E6A6" w14:textId="77777777" w:rsidR="008265EF" w:rsidRPr="00CB0C95" w:rsidRDefault="008265EF" w:rsidP="003B6041">
      <w:pPr>
        <w:ind w:left="360"/>
        <w:rPr>
          <w:rFonts w:ascii="Arial" w:hAnsi="Arial"/>
        </w:rPr>
      </w:pPr>
    </w:p>
    <w:p w14:paraId="5A018EF9" w14:textId="09F67BBE" w:rsidR="004254C8" w:rsidRPr="00CB0C95" w:rsidRDefault="004254C8" w:rsidP="003B6041">
      <w:pPr>
        <w:ind w:left="360"/>
        <w:rPr>
          <w:rFonts w:ascii="Arial" w:hAnsi="Arial"/>
        </w:rPr>
      </w:pPr>
      <w:r w:rsidRPr="00CB0C95">
        <w:rPr>
          <w:rFonts w:ascii="Arial" w:hAnsi="Arial"/>
        </w:rPr>
        <w:t>P</w:t>
      </w:r>
      <w:r w:rsidR="004A4BBE" w:rsidRPr="00CB0C95">
        <w:rPr>
          <w:rFonts w:ascii="Arial" w:hAnsi="Arial"/>
        </w:rPr>
        <w:t>redictable Spanish</w:t>
      </w:r>
    </w:p>
    <w:p w14:paraId="70A9530F" w14:textId="24868E43" w:rsidR="008265EF" w:rsidRPr="00CB0C95" w:rsidRDefault="008265EF" w:rsidP="00CF140A">
      <w:pPr>
        <w:pStyle w:val="ListParagraph"/>
        <w:numPr>
          <w:ilvl w:val="0"/>
          <w:numId w:val="1"/>
        </w:numPr>
        <w:ind w:left="1080"/>
        <w:rPr>
          <w:rFonts w:ascii="Arial" w:hAnsi="Arial"/>
        </w:rPr>
      </w:pPr>
      <w:r w:rsidRPr="00CB0C95">
        <w:rPr>
          <w:rFonts w:ascii="Arial" w:hAnsi="Arial"/>
        </w:rPr>
        <w:t>Cost Per Application: $159.99</w:t>
      </w:r>
    </w:p>
    <w:p w14:paraId="2AE44F80" w14:textId="4EA9E5CF" w:rsidR="008265EF"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8265EF" w:rsidRPr="00CB0C95">
        <w:rPr>
          <w:rFonts w:ascii="Arial" w:hAnsi="Arial"/>
        </w:rPr>
        <w:t>0%</w:t>
      </w:r>
    </w:p>
    <w:p w14:paraId="24A51E2D" w14:textId="77777777" w:rsidR="004A4BBE" w:rsidRPr="00CB0C95" w:rsidRDefault="004A4BBE" w:rsidP="003B6041">
      <w:pPr>
        <w:ind w:left="360"/>
        <w:rPr>
          <w:rFonts w:ascii="Arial" w:hAnsi="Arial"/>
        </w:rPr>
      </w:pPr>
    </w:p>
    <w:p w14:paraId="65622D94" w14:textId="6BB5AD27" w:rsidR="004A4BBE" w:rsidRPr="00CB0C95" w:rsidRDefault="004A4BBE" w:rsidP="003B6041">
      <w:pPr>
        <w:ind w:left="360"/>
        <w:rPr>
          <w:rFonts w:ascii="Arial" w:hAnsi="Arial"/>
        </w:rPr>
      </w:pPr>
      <w:r w:rsidRPr="00CB0C95">
        <w:rPr>
          <w:rFonts w:ascii="Arial" w:hAnsi="Arial"/>
        </w:rPr>
        <w:t>Proloquo</w:t>
      </w:r>
      <w:r w:rsidR="0062242D" w:rsidRPr="00CB0C95">
        <w:rPr>
          <w:rFonts w:ascii="Arial" w:hAnsi="Arial"/>
        </w:rPr>
        <w:t>2Go</w:t>
      </w:r>
    </w:p>
    <w:p w14:paraId="439A495B" w14:textId="49D37189" w:rsidR="008265EF" w:rsidRPr="00CB0C95" w:rsidRDefault="008265EF" w:rsidP="00CF140A">
      <w:pPr>
        <w:pStyle w:val="ListParagraph"/>
        <w:numPr>
          <w:ilvl w:val="0"/>
          <w:numId w:val="1"/>
        </w:numPr>
        <w:ind w:left="1080"/>
        <w:rPr>
          <w:rFonts w:ascii="Arial" w:hAnsi="Arial"/>
        </w:rPr>
      </w:pPr>
      <w:r w:rsidRPr="00CB0C95">
        <w:rPr>
          <w:rFonts w:ascii="Arial" w:hAnsi="Arial"/>
        </w:rPr>
        <w:t>Cost Per Application: $</w:t>
      </w:r>
      <w:r w:rsidR="0062242D" w:rsidRPr="00CB0C95">
        <w:rPr>
          <w:rFonts w:ascii="Arial" w:hAnsi="Arial"/>
        </w:rPr>
        <w:t>24</w:t>
      </w:r>
      <w:r w:rsidRPr="00CB0C95">
        <w:rPr>
          <w:rFonts w:ascii="Arial" w:hAnsi="Arial"/>
        </w:rPr>
        <w:t>9.99</w:t>
      </w:r>
    </w:p>
    <w:p w14:paraId="10FCFAB5" w14:textId="2B39E215" w:rsidR="008265EF"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091D34" w:rsidRPr="00CB0C95">
        <w:rPr>
          <w:rFonts w:ascii="Arial" w:hAnsi="Arial"/>
        </w:rPr>
        <w:t>3</w:t>
      </w:r>
      <w:r w:rsidR="00021438" w:rsidRPr="00CB0C95">
        <w:rPr>
          <w:rFonts w:ascii="Arial" w:hAnsi="Arial"/>
        </w:rPr>
        <w:t>7</w:t>
      </w:r>
      <w:r w:rsidR="008265EF" w:rsidRPr="00CB0C95">
        <w:rPr>
          <w:rFonts w:ascii="Arial" w:hAnsi="Arial"/>
        </w:rPr>
        <w:t>%</w:t>
      </w:r>
    </w:p>
    <w:p w14:paraId="406B1E16" w14:textId="77777777" w:rsidR="007244B0" w:rsidRPr="00CB0C95" w:rsidRDefault="007244B0" w:rsidP="003B6041">
      <w:pPr>
        <w:ind w:left="360"/>
        <w:rPr>
          <w:rFonts w:ascii="Arial" w:hAnsi="Arial"/>
        </w:rPr>
      </w:pPr>
    </w:p>
    <w:p w14:paraId="0972DC84" w14:textId="5A42E023" w:rsidR="007244B0" w:rsidRPr="00CB0C95" w:rsidRDefault="007244B0" w:rsidP="003B6041">
      <w:pPr>
        <w:ind w:left="360"/>
        <w:rPr>
          <w:rFonts w:ascii="Arial" w:hAnsi="Arial"/>
        </w:rPr>
      </w:pPr>
      <w:r w:rsidRPr="00CB0C95">
        <w:rPr>
          <w:rFonts w:ascii="Arial" w:hAnsi="Arial"/>
        </w:rPr>
        <w:t>Proloquo4Text</w:t>
      </w:r>
    </w:p>
    <w:p w14:paraId="16825CCB" w14:textId="633CEFE6" w:rsidR="007244B0" w:rsidRPr="00CB0C95" w:rsidRDefault="007244B0" w:rsidP="00CF140A">
      <w:pPr>
        <w:pStyle w:val="ListParagraph"/>
        <w:numPr>
          <w:ilvl w:val="0"/>
          <w:numId w:val="1"/>
        </w:numPr>
        <w:ind w:left="1080"/>
        <w:rPr>
          <w:rFonts w:ascii="Arial" w:hAnsi="Arial"/>
        </w:rPr>
      </w:pPr>
      <w:r w:rsidRPr="00CB0C95">
        <w:rPr>
          <w:rFonts w:ascii="Arial" w:hAnsi="Arial"/>
        </w:rPr>
        <w:t>Cost Per Application: $</w:t>
      </w:r>
      <w:r w:rsidR="00091D34" w:rsidRPr="00CB0C95">
        <w:rPr>
          <w:rFonts w:ascii="Arial" w:hAnsi="Arial"/>
        </w:rPr>
        <w:t>119</w:t>
      </w:r>
      <w:r w:rsidRPr="00CB0C95">
        <w:rPr>
          <w:rFonts w:ascii="Arial" w:hAnsi="Arial"/>
        </w:rPr>
        <w:t>.99</w:t>
      </w:r>
    </w:p>
    <w:p w14:paraId="4CB2FBCE" w14:textId="49D5B4AE" w:rsidR="003D21FD" w:rsidRPr="00CB0C95" w:rsidRDefault="00AB1D82">
      <w:pPr>
        <w:pStyle w:val="ListParagraph"/>
        <w:numPr>
          <w:ilvl w:val="0"/>
          <w:numId w:val="1"/>
        </w:numPr>
        <w:ind w:left="1080"/>
        <w:rPr>
          <w:rFonts w:ascii="Arial" w:hAnsi="Arial"/>
        </w:rPr>
      </w:pPr>
      <w:r w:rsidRPr="00CB0C95">
        <w:rPr>
          <w:rFonts w:ascii="Arial" w:hAnsi="Arial"/>
        </w:rPr>
        <w:t xml:space="preserve">Percent of Apps Distributed: </w:t>
      </w:r>
      <w:r w:rsidR="004D0D70" w:rsidRPr="00CB0C95">
        <w:rPr>
          <w:rFonts w:ascii="Arial" w:hAnsi="Arial"/>
        </w:rPr>
        <w:t>3</w:t>
      </w:r>
      <w:r w:rsidR="007244B0" w:rsidRPr="00CB0C95">
        <w:rPr>
          <w:rFonts w:ascii="Arial" w:hAnsi="Arial"/>
        </w:rPr>
        <w:t>%</w:t>
      </w:r>
    </w:p>
    <w:p w14:paraId="5BF6F98F" w14:textId="77777777" w:rsidR="006B6C0A" w:rsidRPr="00CB0C95" w:rsidRDefault="006B6C0A" w:rsidP="006B6C0A">
      <w:pPr>
        <w:pStyle w:val="ListParagraph"/>
        <w:ind w:left="1080"/>
        <w:rPr>
          <w:rFonts w:ascii="Arial" w:hAnsi="Arial"/>
        </w:rPr>
      </w:pPr>
    </w:p>
    <w:p w14:paraId="66E92384" w14:textId="582746ED" w:rsidR="004A4BBE" w:rsidRPr="00CB0C95" w:rsidRDefault="0050009D" w:rsidP="003B6041">
      <w:pPr>
        <w:ind w:left="360"/>
        <w:rPr>
          <w:rFonts w:ascii="Arial" w:hAnsi="Arial"/>
        </w:rPr>
      </w:pPr>
      <w:r w:rsidRPr="00CB0C95">
        <w:rPr>
          <w:rFonts w:ascii="Arial" w:hAnsi="Arial"/>
        </w:rPr>
        <w:t>T</w:t>
      </w:r>
      <w:r w:rsidR="004A4BBE" w:rsidRPr="00CB0C95">
        <w:rPr>
          <w:rFonts w:ascii="Arial" w:hAnsi="Arial"/>
        </w:rPr>
        <w:t>ouch Chat HD</w:t>
      </w:r>
    </w:p>
    <w:p w14:paraId="49426B79" w14:textId="75840620" w:rsidR="0050009D" w:rsidRPr="00CB0C95" w:rsidRDefault="0050009D" w:rsidP="00CF140A">
      <w:pPr>
        <w:pStyle w:val="ListParagraph"/>
        <w:numPr>
          <w:ilvl w:val="0"/>
          <w:numId w:val="1"/>
        </w:numPr>
        <w:ind w:left="1080"/>
        <w:rPr>
          <w:rFonts w:ascii="Arial" w:hAnsi="Arial"/>
        </w:rPr>
      </w:pPr>
      <w:r w:rsidRPr="00CB0C95">
        <w:rPr>
          <w:rFonts w:ascii="Arial" w:hAnsi="Arial"/>
        </w:rPr>
        <w:t>Cost Per Application: $29</w:t>
      </w:r>
      <w:r w:rsidR="00956943" w:rsidRPr="00CB0C95">
        <w:rPr>
          <w:rFonts w:ascii="Arial" w:hAnsi="Arial"/>
        </w:rPr>
        <w:t>9</w:t>
      </w:r>
      <w:r w:rsidRPr="00CB0C95">
        <w:rPr>
          <w:rFonts w:ascii="Arial" w:hAnsi="Arial"/>
        </w:rPr>
        <w:t>.99</w:t>
      </w:r>
    </w:p>
    <w:p w14:paraId="1421CA3D" w14:textId="48277671" w:rsidR="0050009D"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956943" w:rsidRPr="00CB0C95">
        <w:rPr>
          <w:rFonts w:ascii="Arial" w:hAnsi="Arial"/>
        </w:rPr>
        <w:t>5</w:t>
      </w:r>
      <w:r w:rsidR="0050009D" w:rsidRPr="00CB0C95">
        <w:rPr>
          <w:rFonts w:ascii="Arial" w:hAnsi="Arial"/>
        </w:rPr>
        <w:t>2%</w:t>
      </w:r>
    </w:p>
    <w:p w14:paraId="76F5319A" w14:textId="77777777" w:rsidR="004A4BBE" w:rsidRPr="00CB0C95" w:rsidRDefault="004A4BBE" w:rsidP="003B6041">
      <w:pPr>
        <w:ind w:left="360"/>
        <w:rPr>
          <w:rFonts w:ascii="Arial" w:hAnsi="Arial"/>
        </w:rPr>
      </w:pPr>
    </w:p>
    <w:p w14:paraId="4D323C6A" w14:textId="686ED3D9" w:rsidR="004A4BBE" w:rsidRPr="00CB0C95" w:rsidRDefault="004A4BBE" w:rsidP="003B6041">
      <w:pPr>
        <w:ind w:left="360"/>
        <w:rPr>
          <w:rFonts w:ascii="Arial" w:hAnsi="Arial"/>
        </w:rPr>
      </w:pPr>
      <w:r w:rsidRPr="00CB0C95">
        <w:rPr>
          <w:rFonts w:ascii="Arial" w:hAnsi="Arial"/>
        </w:rPr>
        <w:t>TD Snap</w:t>
      </w:r>
    </w:p>
    <w:p w14:paraId="7F378A92" w14:textId="3CC42273" w:rsidR="0050009D" w:rsidRPr="00CB0C95" w:rsidRDefault="0050009D" w:rsidP="00CF140A">
      <w:pPr>
        <w:pStyle w:val="ListParagraph"/>
        <w:numPr>
          <w:ilvl w:val="0"/>
          <w:numId w:val="1"/>
        </w:numPr>
        <w:ind w:left="1080"/>
        <w:rPr>
          <w:rFonts w:ascii="Arial" w:hAnsi="Arial"/>
        </w:rPr>
      </w:pPr>
      <w:r w:rsidRPr="00CB0C95">
        <w:rPr>
          <w:rFonts w:ascii="Arial" w:hAnsi="Arial"/>
        </w:rPr>
        <w:t>Cost Per Application: $</w:t>
      </w:r>
      <w:r w:rsidR="001F076D" w:rsidRPr="00CB0C95">
        <w:rPr>
          <w:rFonts w:ascii="Arial" w:hAnsi="Arial"/>
        </w:rPr>
        <w:t>150</w:t>
      </w:r>
    </w:p>
    <w:p w14:paraId="10CC0066" w14:textId="7225DDFA" w:rsidR="0050009D" w:rsidRPr="00CB0C95" w:rsidRDefault="00AB1D82" w:rsidP="00CF140A">
      <w:pPr>
        <w:pStyle w:val="ListParagraph"/>
        <w:numPr>
          <w:ilvl w:val="0"/>
          <w:numId w:val="1"/>
        </w:numPr>
        <w:ind w:left="1080"/>
        <w:rPr>
          <w:rFonts w:ascii="Arial" w:hAnsi="Arial"/>
        </w:rPr>
      </w:pPr>
      <w:r w:rsidRPr="00CB0C95">
        <w:rPr>
          <w:rFonts w:ascii="Arial" w:hAnsi="Arial"/>
        </w:rPr>
        <w:t xml:space="preserve">Percent of Apps Distributed: </w:t>
      </w:r>
      <w:r w:rsidR="007354E3" w:rsidRPr="00CB0C95">
        <w:rPr>
          <w:rFonts w:ascii="Arial" w:hAnsi="Arial"/>
        </w:rPr>
        <w:t>1</w:t>
      </w:r>
      <w:r w:rsidR="0050009D" w:rsidRPr="00CB0C95">
        <w:rPr>
          <w:rFonts w:ascii="Arial" w:hAnsi="Arial"/>
        </w:rPr>
        <w:t>%</w:t>
      </w:r>
    </w:p>
    <w:p w14:paraId="38937969" w14:textId="77777777" w:rsidR="009A4817" w:rsidRDefault="009A4817">
      <w:pPr>
        <w:rPr>
          <w:rFonts w:ascii="Arial" w:eastAsiaTheme="majorEastAsia" w:hAnsi="Arial"/>
          <w:b/>
          <w:bCs/>
          <w:color w:val="365F91" w:themeColor="accent1" w:themeShade="BF"/>
          <w:sz w:val="32"/>
          <w:szCs w:val="26"/>
        </w:rPr>
      </w:pPr>
      <w:bookmarkStart w:id="13" w:name="_Toc210310619"/>
      <w:r>
        <w:rPr>
          <w:rFonts w:ascii="Arial" w:hAnsi="Arial"/>
        </w:rPr>
        <w:br w:type="page"/>
      </w:r>
    </w:p>
    <w:p w14:paraId="7C6FE522" w14:textId="53CB47EF" w:rsidR="006B6C0A" w:rsidRPr="00CB0C95" w:rsidRDefault="006B6C0A" w:rsidP="006B6C0A">
      <w:pPr>
        <w:pStyle w:val="Heading2"/>
        <w:rPr>
          <w:rFonts w:ascii="Arial" w:hAnsi="Arial" w:cs="Arial"/>
        </w:rPr>
      </w:pPr>
      <w:r w:rsidRPr="00CB0C95">
        <w:rPr>
          <w:rFonts w:ascii="Arial" w:hAnsi="Arial" w:cs="Arial"/>
        </w:rPr>
        <w:lastRenderedPageBreak/>
        <w:t>Phone Call Related Data</w:t>
      </w:r>
      <w:bookmarkEnd w:id="13"/>
    </w:p>
    <w:p w14:paraId="6BB63A57" w14:textId="77777777" w:rsidR="006B6C0A" w:rsidRPr="00CB0C95" w:rsidRDefault="006B6C0A" w:rsidP="006B6C0A">
      <w:pPr>
        <w:rPr>
          <w:rFonts w:ascii="Arial" w:hAnsi="Arial"/>
        </w:rPr>
      </w:pPr>
    </w:p>
    <w:p w14:paraId="48E91883" w14:textId="77777777" w:rsidR="006B6C0A" w:rsidRPr="00CB0C95" w:rsidRDefault="006B6C0A" w:rsidP="006B6C0A">
      <w:pPr>
        <w:ind w:left="360"/>
        <w:rPr>
          <w:rFonts w:ascii="Arial" w:hAnsi="Arial"/>
        </w:rPr>
      </w:pPr>
      <w:r w:rsidRPr="00CB0C95">
        <w:rPr>
          <w:rFonts w:ascii="Arial" w:hAnsi="Arial"/>
        </w:rPr>
        <w:t xml:space="preserve">Purpose for Phone Call </w:t>
      </w:r>
    </w:p>
    <w:p w14:paraId="1075B8E8" w14:textId="77777777" w:rsidR="00CB0C95" w:rsidRPr="00CB0C95" w:rsidRDefault="00CB0C95" w:rsidP="00CB0C95">
      <w:pPr>
        <w:pStyle w:val="ListParagraph"/>
        <w:numPr>
          <w:ilvl w:val="0"/>
          <w:numId w:val="7"/>
        </w:numPr>
        <w:rPr>
          <w:rFonts w:ascii="Arial" w:hAnsi="Arial"/>
        </w:rPr>
      </w:pPr>
      <w:r w:rsidRPr="00CB0C95">
        <w:rPr>
          <w:rFonts w:ascii="Arial" w:hAnsi="Arial"/>
        </w:rPr>
        <w:t>64% Practice Language</w:t>
      </w:r>
    </w:p>
    <w:p w14:paraId="7CC87E8A" w14:textId="15CD8E06" w:rsidR="00CB0C95" w:rsidRPr="00CB0C95" w:rsidRDefault="00CB0C95" w:rsidP="00CB0C95">
      <w:pPr>
        <w:pStyle w:val="ListParagraph"/>
        <w:numPr>
          <w:ilvl w:val="0"/>
          <w:numId w:val="7"/>
        </w:numPr>
        <w:rPr>
          <w:rFonts w:ascii="Arial" w:hAnsi="Arial"/>
        </w:rPr>
      </w:pPr>
      <w:r w:rsidRPr="00CB0C95">
        <w:rPr>
          <w:rFonts w:ascii="Arial" w:hAnsi="Arial"/>
        </w:rPr>
        <w:t>20% Call Friend or Family</w:t>
      </w:r>
    </w:p>
    <w:p w14:paraId="315E2BA3" w14:textId="67992E67" w:rsidR="006B6C0A" w:rsidRPr="00CB0C95" w:rsidRDefault="0014331A" w:rsidP="006B6C0A">
      <w:pPr>
        <w:pStyle w:val="ListParagraph"/>
        <w:numPr>
          <w:ilvl w:val="0"/>
          <w:numId w:val="7"/>
        </w:numPr>
        <w:rPr>
          <w:rFonts w:ascii="Arial" w:hAnsi="Arial"/>
        </w:rPr>
      </w:pPr>
      <w:r w:rsidRPr="00CB0C95">
        <w:rPr>
          <w:rFonts w:ascii="Arial" w:hAnsi="Arial"/>
        </w:rPr>
        <w:t>1</w:t>
      </w:r>
      <w:r w:rsidR="006B6C0A" w:rsidRPr="00CB0C95">
        <w:rPr>
          <w:rFonts w:ascii="Arial" w:hAnsi="Arial"/>
        </w:rPr>
        <w:t>3% Speech Therapy</w:t>
      </w:r>
    </w:p>
    <w:p w14:paraId="2E094085" w14:textId="5793E5F2" w:rsidR="00CB0C95" w:rsidRPr="00CB0C95" w:rsidRDefault="00CB0C95" w:rsidP="00CB0C95">
      <w:pPr>
        <w:pStyle w:val="ListParagraph"/>
        <w:numPr>
          <w:ilvl w:val="0"/>
          <w:numId w:val="7"/>
        </w:numPr>
        <w:rPr>
          <w:rFonts w:ascii="Arial" w:hAnsi="Arial"/>
        </w:rPr>
      </w:pPr>
      <w:r w:rsidRPr="00CB0C95">
        <w:rPr>
          <w:rFonts w:ascii="Arial" w:hAnsi="Arial"/>
        </w:rPr>
        <w:t>2% Other</w:t>
      </w:r>
    </w:p>
    <w:p w14:paraId="19DB97AA" w14:textId="487A3967" w:rsidR="006B6C0A" w:rsidRPr="00CB0C95" w:rsidRDefault="00CC7E5A" w:rsidP="006B6C0A">
      <w:pPr>
        <w:pStyle w:val="ListParagraph"/>
        <w:numPr>
          <w:ilvl w:val="0"/>
          <w:numId w:val="7"/>
        </w:numPr>
        <w:rPr>
          <w:rFonts w:ascii="Arial" w:hAnsi="Arial"/>
        </w:rPr>
      </w:pPr>
      <w:r w:rsidRPr="00CB0C95">
        <w:rPr>
          <w:rFonts w:ascii="Arial" w:hAnsi="Arial"/>
        </w:rPr>
        <w:t>1</w:t>
      </w:r>
      <w:r w:rsidR="006B6C0A" w:rsidRPr="00CB0C95">
        <w:rPr>
          <w:rFonts w:ascii="Arial" w:hAnsi="Arial"/>
        </w:rPr>
        <w:t>% Attend Class</w:t>
      </w:r>
    </w:p>
    <w:p w14:paraId="18560F21" w14:textId="21DEEC4D" w:rsidR="006B6C0A" w:rsidRPr="00CB0C95" w:rsidRDefault="00537B38" w:rsidP="006B6C0A">
      <w:pPr>
        <w:pStyle w:val="ListParagraph"/>
        <w:numPr>
          <w:ilvl w:val="0"/>
          <w:numId w:val="7"/>
        </w:numPr>
        <w:rPr>
          <w:rFonts w:ascii="Arial" w:hAnsi="Arial"/>
        </w:rPr>
      </w:pPr>
      <w:r w:rsidRPr="00CB0C95">
        <w:rPr>
          <w:rFonts w:ascii="Arial" w:hAnsi="Arial"/>
        </w:rPr>
        <w:t>1</w:t>
      </w:r>
      <w:r w:rsidR="006B6C0A" w:rsidRPr="00CB0C95">
        <w:rPr>
          <w:rFonts w:ascii="Arial" w:hAnsi="Arial"/>
        </w:rPr>
        <w:t>% Video Call</w:t>
      </w:r>
    </w:p>
    <w:p w14:paraId="67875DEC" w14:textId="77777777" w:rsidR="006B6C0A" w:rsidRPr="00CB0C95" w:rsidRDefault="006B6C0A" w:rsidP="006B6C0A">
      <w:pPr>
        <w:pStyle w:val="ListParagraph"/>
        <w:numPr>
          <w:ilvl w:val="0"/>
          <w:numId w:val="7"/>
        </w:numPr>
        <w:rPr>
          <w:rFonts w:ascii="Arial" w:hAnsi="Arial"/>
        </w:rPr>
      </w:pPr>
      <w:r w:rsidRPr="00CB0C95">
        <w:rPr>
          <w:rFonts w:ascii="Arial" w:hAnsi="Arial"/>
        </w:rPr>
        <w:t>1% Schedule Appointment</w:t>
      </w:r>
    </w:p>
    <w:p w14:paraId="262E9C2A" w14:textId="77777777" w:rsidR="006B6C0A" w:rsidRPr="00CB0C95" w:rsidRDefault="006B6C0A" w:rsidP="000D6608">
      <w:pPr>
        <w:pStyle w:val="Heading2"/>
        <w:rPr>
          <w:rFonts w:ascii="Arial" w:hAnsi="Arial" w:cs="Arial"/>
        </w:rPr>
      </w:pPr>
    </w:p>
    <w:p w14:paraId="6C2266E4" w14:textId="3A0D2AC5" w:rsidR="006E45B5" w:rsidRPr="00CB0C95" w:rsidRDefault="006E45B5" w:rsidP="000D6608">
      <w:pPr>
        <w:pStyle w:val="Heading2"/>
        <w:rPr>
          <w:rFonts w:ascii="Arial" w:hAnsi="Arial" w:cs="Arial"/>
        </w:rPr>
      </w:pPr>
      <w:bookmarkStart w:id="14" w:name="_Toc210310620"/>
      <w:r w:rsidRPr="00CB0C95">
        <w:rPr>
          <w:rFonts w:ascii="Arial" w:hAnsi="Arial" w:cs="Arial"/>
        </w:rPr>
        <w:t xml:space="preserve">Distribution and </w:t>
      </w:r>
      <w:r w:rsidR="00136062" w:rsidRPr="00CB0C95">
        <w:rPr>
          <w:rFonts w:ascii="Arial" w:hAnsi="Arial" w:cs="Arial"/>
        </w:rPr>
        <w:t>C</w:t>
      </w:r>
      <w:r w:rsidRPr="00CB0C95">
        <w:rPr>
          <w:rFonts w:ascii="Arial" w:hAnsi="Arial" w:cs="Arial"/>
        </w:rPr>
        <w:t xml:space="preserve">ost </w:t>
      </w:r>
      <w:r w:rsidR="00136062" w:rsidRPr="00CB0C95">
        <w:rPr>
          <w:rFonts w:ascii="Arial" w:hAnsi="Arial" w:cs="Arial"/>
        </w:rPr>
        <w:t>F</w:t>
      </w:r>
      <w:r w:rsidRPr="00CB0C95">
        <w:rPr>
          <w:rFonts w:ascii="Arial" w:hAnsi="Arial" w:cs="Arial"/>
        </w:rPr>
        <w:t xml:space="preserve">igures </w:t>
      </w:r>
      <w:r w:rsidR="00136062" w:rsidRPr="00CB0C95">
        <w:rPr>
          <w:rFonts w:ascii="Arial" w:hAnsi="Arial" w:cs="Arial"/>
        </w:rPr>
        <w:t>P</w:t>
      </w:r>
      <w:r w:rsidRPr="00CB0C95">
        <w:rPr>
          <w:rFonts w:ascii="Arial" w:hAnsi="Arial" w:cs="Arial"/>
        </w:rPr>
        <w:t xml:space="preserve">er </w:t>
      </w:r>
      <w:r w:rsidR="00136062" w:rsidRPr="00CB0C95">
        <w:rPr>
          <w:rFonts w:ascii="Arial" w:hAnsi="Arial" w:cs="Arial"/>
        </w:rPr>
        <w:t>A</w:t>
      </w:r>
      <w:r w:rsidRPr="00CB0C95">
        <w:rPr>
          <w:rFonts w:ascii="Arial" w:hAnsi="Arial" w:cs="Arial"/>
        </w:rPr>
        <w:t>ccessory</w:t>
      </w:r>
      <w:bookmarkEnd w:id="14"/>
    </w:p>
    <w:p w14:paraId="6903CEEC" w14:textId="77777777" w:rsidR="00B96BFA" w:rsidRPr="00CB0C95" w:rsidRDefault="00B96BFA" w:rsidP="00B96BFA">
      <w:pPr>
        <w:rPr>
          <w:rFonts w:ascii="Arial" w:hAnsi="Arial"/>
        </w:rPr>
      </w:pPr>
    </w:p>
    <w:p w14:paraId="270A5B8C" w14:textId="56743291" w:rsidR="00424ACF" w:rsidRPr="00CB0C95" w:rsidRDefault="009765FE" w:rsidP="00424ACF">
      <w:pPr>
        <w:ind w:left="360"/>
        <w:rPr>
          <w:rFonts w:ascii="Arial" w:hAnsi="Arial"/>
        </w:rPr>
      </w:pPr>
      <w:r w:rsidRPr="00CB0C95">
        <w:rPr>
          <w:rFonts w:ascii="Arial" w:hAnsi="Arial"/>
        </w:rPr>
        <w:t>Protective Case</w:t>
      </w:r>
    </w:p>
    <w:p w14:paraId="0F58BFDF" w14:textId="24C31902" w:rsidR="004E3DF0" w:rsidRPr="00CB0C95" w:rsidRDefault="004E3DF0" w:rsidP="00CF140A">
      <w:pPr>
        <w:pStyle w:val="ListParagraph"/>
        <w:numPr>
          <w:ilvl w:val="0"/>
          <w:numId w:val="3"/>
        </w:numPr>
        <w:rPr>
          <w:rFonts w:ascii="Arial" w:hAnsi="Arial"/>
        </w:rPr>
      </w:pPr>
      <w:r w:rsidRPr="00CB0C95">
        <w:rPr>
          <w:rFonts w:ascii="Arial" w:hAnsi="Arial"/>
        </w:rPr>
        <w:t>Average Cost Per Accessory: $44.25</w:t>
      </w:r>
    </w:p>
    <w:p w14:paraId="321A9B86" w14:textId="77777777" w:rsidR="00AB1D82" w:rsidRPr="00CB0C95" w:rsidRDefault="00AB1D82" w:rsidP="00CF140A">
      <w:pPr>
        <w:pStyle w:val="ListParagraph"/>
        <w:numPr>
          <w:ilvl w:val="0"/>
          <w:numId w:val="3"/>
        </w:numPr>
        <w:rPr>
          <w:rFonts w:ascii="Arial" w:hAnsi="Arial"/>
        </w:rPr>
      </w:pPr>
      <w:r w:rsidRPr="00CB0C95">
        <w:rPr>
          <w:rFonts w:ascii="Arial" w:hAnsi="Arial"/>
        </w:rPr>
        <w:t>Percent distributed: 96%</w:t>
      </w:r>
    </w:p>
    <w:p w14:paraId="29EBE402" w14:textId="77777777" w:rsidR="00AB1D82" w:rsidRPr="00CB0C95" w:rsidRDefault="00AB1D82" w:rsidP="006F6E3B">
      <w:pPr>
        <w:ind w:left="360"/>
        <w:rPr>
          <w:rFonts w:ascii="Arial" w:hAnsi="Arial"/>
        </w:rPr>
      </w:pPr>
    </w:p>
    <w:p w14:paraId="5EDBE9DD" w14:textId="091C9E27" w:rsidR="006F6E3B" w:rsidRPr="00CB0C95" w:rsidRDefault="006F6E3B" w:rsidP="006F6E3B">
      <w:pPr>
        <w:ind w:left="360"/>
        <w:rPr>
          <w:rFonts w:ascii="Arial" w:hAnsi="Arial"/>
        </w:rPr>
      </w:pPr>
      <w:r w:rsidRPr="00CB0C95">
        <w:rPr>
          <w:rFonts w:ascii="Arial" w:hAnsi="Arial"/>
        </w:rPr>
        <w:t>Mounts</w:t>
      </w:r>
    </w:p>
    <w:p w14:paraId="2816BB46" w14:textId="21A95261" w:rsidR="006F6E3B" w:rsidRPr="00CB0C95" w:rsidRDefault="004E3DF0" w:rsidP="00CF140A">
      <w:pPr>
        <w:pStyle w:val="ListParagraph"/>
        <w:numPr>
          <w:ilvl w:val="0"/>
          <w:numId w:val="4"/>
        </w:numPr>
        <w:rPr>
          <w:rFonts w:ascii="Arial" w:hAnsi="Arial"/>
        </w:rPr>
      </w:pPr>
      <w:r w:rsidRPr="00CB0C95">
        <w:rPr>
          <w:rFonts w:ascii="Arial" w:hAnsi="Arial"/>
        </w:rPr>
        <w:t>Average Cost Per Accessory</w:t>
      </w:r>
      <w:r w:rsidR="00A43FD0" w:rsidRPr="00CB0C95">
        <w:rPr>
          <w:rFonts w:ascii="Arial" w:hAnsi="Arial"/>
        </w:rPr>
        <w:t xml:space="preserve">: </w:t>
      </w:r>
      <w:r w:rsidR="005C1BA6" w:rsidRPr="00CB0C95">
        <w:rPr>
          <w:rFonts w:ascii="Arial" w:hAnsi="Arial"/>
        </w:rPr>
        <w:t>$</w:t>
      </w:r>
      <w:r w:rsidR="00A43FD0" w:rsidRPr="00CB0C95">
        <w:rPr>
          <w:rFonts w:ascii="Arial" w:hAnsi="Arial"/>
        </w:rPr>
        <w:t>198.22</w:t>
      </w:r>
    </w:p>
    <w:p w14:paraId="7E2C153F" w14:textId="7D6A4B57" w:rsidR="00AB1D82" w:rsidRPr="00CB0C95" w:rsidRDefault="00AB1D82" w:rsidP="00CF140A">
      <w:pPr>
        <w:pStyle w:val="ListParagraph"/>
        <w:numPr>
          <w:ilvl w:val="0"/>
          <w:numId w:val="4"/>
        </w:numPr>
        <w:rPr>
          <w:rFonts w:ascii="Arial" w:hAnsi="Arial"/>
        </w:rPr>
      </w:pPr>
      <w:r w:rsidRPr="00CB0C95">
        <w:rPr>
          <w:rFonts w:ascii="Arial" w:hAnsi="Arial"/>
        </w:rPr>
        <w:t xml:space="preserve">Percent distributed: </w:t>
      </w:r>
      <w:r w:rsidR="00EA4A5B" w:rsidRPr="00CB0C95">
        <w:rPr>
          <w:rFonts w:ascii="Arial" w:hAnsi="Arial"/>
        </w:rPr>
        <w:t>80</w:t>
      </w:r>
      <w:r w:rsidRPr="00CB0C95">
        <w:rPr>
          <w:rFonts w:ascii="Arial" w:hAnsi="Arial"/>
        </w:rPr>
        <w:t>%</w:t>
      </w:r>
    </w:p>
    <w:p w14:paraId="757A50A6" w14:textId="77777777" w:rsidR="00B32E93" w:rsidRPr="00CB0C95" w:rsidRDefault="00B32E93" w:rsidP="00B32E93">
      <w:pPr>
        <w:rPr>
          <w:rFonts w:ascii="Arial" w:hAnsi="Arial"/>
        </w:rPr>
      </w:pPr>
    </w:p>
    <w:p w14:paraId="2BE6E49B" w14:textId="622581C3" w:rsidR="00B32E93" w:rsidRPr="00CB0C95" w:rsidRDefault="00A876F8" w:rsidP="00B32E93">
      <w:pPr>
        <w:ind w:left="360"/>
        <w:rPr>
          <w:rFonts w:ascii="Arial" w:hAnsi="Arial"/>
        </w:rPr>
      </w:pPr>
      <w:r w:rsidRPr="00CB0C95">
        <w:rPr>
          <w:rFonts w:ascii="Arial" w:hAnsi="Arial"/>
        </w:rPr>
        <w:t>Speakers</w:t>
      </w:r>
    </w:p>
    <w:p w14:paraId="53DCCF7F" w14:textId="42DDD94F" w:rsidR="00B32E93" w:rsidRPr="00CB0C95" w:rsidRDefault="004E3DF0" w:rsidP="00CF140A">
      <w:pPr>
        <w:pStyle w:val="ListParagraph"/>
        <w:numPr>
          <w:ilvl w:val="0"/>
          <w:numId w:val="4"/>
        </w:numPr>
        <w:rPr>
          <w:rFonts w:ascii="Arial" w:hAnsi="Arial"/>
        </w:rPr>
      </w:pPr>
      <w:r w:rsidRPr="00CB0C95">
        <w:rPr>
          <w:rFonts w:ascii="Arial" w:hAnsi="Arial"/>
        </w:rPr>
        <w:t xml:space="preserve">Average Cost Per Accessory: </w:t>
      </w:r>
      <w:r w:rsidR="005C1BA6" w:rsidRPr="00CB0C95">
        <w:rPr>
          <w:rFonts w:ascii="Arial" w:hAnsi="Arial"/>
        </w:rPr>
        <w:t>$</w:t>
      </w:r>
      <w:r w:rsidR="00A876F8" w:rsidRPr="00CB0C95">
        <w:rPr>
          <w:rFonts w:ascii="Arial" w:hAnsi="Arial"/>
        </w:rPr>
        <w:t>58.36</w:t>
      </w:r>
    </w:p>
    <w:p w14:paraId="25893629" w14:textId="1F4B1DFA" w:rsidR="00AB1D82" w:rsidRPr="00CB0C95" w:rsidRDefault="00AB1D82" w:rsidP="00CF140A">
      <w:pPr>
        <w:pStyle w:val="ListParagraph"/>
        <w:numPr>
          <w:ilvl w:val="0"/>
          <w:numId w:val="4"/>
        </w:numPr>
        <w:rPr>
          <w:rFonts w:ascii="Arial" w:hAnsi="Arial"/>
        </w:rPr>
      </w:pPr>
      <w:r w:rsidRPr="00CB0C95">
        <w:rPr>
          <w:rFonts w:ascii="Arial" w:hAnsi="Arial"/>
        </w:rPr>
        <w:t xml:space="preserve">Percent distributed: </w:t>
      </w:r>
      <w:r w:rsidR="00DF47F5" w:rsidRPr="00CB0C95">
        <w:rPr>
          <w:rFonts w:ascii="Arial" w:hAnsi="Arial"/>
        </w:rPr>
        <w:t>30</w:t>
      </w:r>
      <w:r w:rsidRPr="00CB0C95">
        <w:rPr>
          <w:rFonts w:ascii="Arial" w:hAnsi="Arial"/>
        </w:rPr>
        <w:t>%</w:t>
      </w:r>
    </w:p>
    <w:p w14:paraId="3A669C45" w14:textId="77777777" w:rsidR="00A15330" w:rsidRPr="00CB0C95" w:rsidRDefault="00A15330" w:rsidP="00A15330">
      <w:pPr>
        <w:pStyle w:val="ListParagraph"/>
        <w:ind w:left="1080"/>
        <w:rPr>
          <w:rFonts w:ascii="Arial" w:hAnsi="Arial"/>
        </w:rPr>
      </w:pPr>
    </w:p>
    <w:p w14:paraId="5B687375" w14:textId="798D56DB" w:rsidR="00A876F8" w:rsidRPr="00CB0C95" w:rsidRDefault="00A15330" w:rsidP="00A876F8">
      <w:pPr>
        <w:ind w:left="360"/>
        <w:rPr>
          <w:rFonts w:ascii="Arial" w:hAnsi="Arial"/>
        </w:rPr>
      </w:pPr>
      <w:r w:rsidRPr="00CB0C95">
        <w:rPr>
          <w:rFonts w:ascii="Arial" w:hAnsi="Arial"/>
        </w:rPr>
        <w:t>Keyboards</w:t>
      </w:r>
    </w:p>
    <w:p w14:paraId="512232EF" w14:textId="20A6CB0C" w:rsidR="00A876F8" w:rsidRPr="00CB0C95" w:rsidRDefault="00AB1D82" w:rsidP="00CF140A">
      <w:pPr>
        <w:pStyle w:val="ListParagraph"/>
        <w:numPr>
          <w:ilvl w:val="0"/>
          <w:numId w:val="4"/>
        </w:numPr>
        <w:rPr>
          <w:rFonts w:ascii="Arial" w:hAnsi="Arial"/>
        </w:rPr>
      </w:pPr>
      <w:r w:rsidRPr="00CB0C95">
        <w:rPr>
          <w:rFonts w:ascii="Arial" w:hAnsi="Arial"/>
        </w:rPr>
        <w:t xml:space="preserve">Average Cost Per Accessory: </w:t>
      </w:r>
      <w:r w:rsidR="005C1BA6" w:rsidRPr="00CB0C95">
        <w:rPr>
          <w:rFonts w:ascii="Arial" w:hAnsi="Arial"/>
        </w:rPr>
        <w:t>$96.31</w:t>
      </w:r>
    </w:p>
    <w:p w14:paraId="2808D617" w14:textId="4E56C456" w:rsidR="00B45EAE" w:rsidRDefault="00A876F8" w:rsidP="00CF140A">
      <w:pPr>
        <w:pStyle w:val="ListParagraph"/>
        <w:numPr>
          <w:ilvl w:val="0"/>
          <w:numId w:val="4"/>
        </w:numPr>
        <w:rPr>
          <w:rFonts w:ascii="Arial" w:hAnsi="Arial"/>
        </w:rPr>
      </w:pPr>
      <w:r w:rsidRPr="00CB0C95">
        <w:rPr>
          <w:rFonts w:ascii="Arial" w:hAnsi="Arial"/>
        </w:rPr>
        <w:t xml:space="preserve">Percent distributed: </w:t>
      </w:r>
      <w:r w:rsidR="005C1BA6" w:rsidRPr="00CB0C95">
        <w:rPr>
          <w:rFonts w:ascii="Arial" w:hAnsi="Arial"/>
        </w:rPr>
        <w:t>2</w:t>
      </w:r>
      <w:r w:rsidR="00030A3F" w:rsidRPr="00CB0C95">
        <w:rPr>
          <w:rFonts w:ascii="Arial" w:hAnsi="Arial"/>
        </w:rPr>
        <w:t>0</w:t>
      </w:r>
      <w:r w:rsidRPr="00CB0C95">
        <w:rPr>
          <w:rFonts w:ascii="Arial" w:hAnsi="Arial"/>
        </w:rPr>
        <w:t>%</w:t>
      </w:r>
    </w:p>
    <w:p w14:paraId="532A0020" w14:textId="77777777" w:rsidR="00EB6354" w:rsidRDefault="00EB6354" w:rsidP="00C21B96">
      <w:pPr>
        <w:pStyle w:val="Heading2"/>
        <w:rPr>
          <w:rFonts w:ascii="Arial" w:hAnsi="Arial" w:cs="Arial"/>
        </w:rPr>
      </w:pPr>
      <w:bookmarkStart w:id="15" w:name="_Toc210310621"/>
    </w:p>
    <w:p w14:paraId="27C2AA1F" w14:textId="04CD4DB0" w:rsidR="00386C92" w:rsidRPr="00CB0C95" w:rsidRDefault="00386C92" w:rsidP="00C21B96">
      <w:pPr>
        <w:pStyle w:val="Heading2"/>
        <w:rPr>
          <w:rFonts w:ascii="Arial" w:hAnsi="Arial" w:cs="Arial"/>
        </w:rPr>
      </w:pPr>
      <w:r w:rsidRPr="00CB0C95">
        <w:rPr>
          <w:rFonts w:ascii="Arial" w:hAnsi="Arial" w:cs="Arial"/>
        </w:rPr>
        <w:t xml:space="preserve">Demographic </w:t>
      </w:r>
      <w:r w:rsidR="00C21B96" w:rsidRPr="00CB0C95">
        <w:rPr>
          <w:rFonts w:ascii="Arial" w:hAnsi="Arial" w:cs="Arial"/>
        </w:rPr>
        <w:t>D</w:t>
      </w:r>
      <w:r w:rsidRPr="00CB0C95">
        <w:rPr>
          <w:rFonts w:ascii="Arial" w:hAnsi="Arial" w:cs="Arial"/>
        </w:rPr>
        <w:t>ata</w:t>
      </w:r>
      <w:bookmarkEnd w:id="15"/>
    </w:p>
    <w:p w14:paraId="3D446901" w14:textId="4C682A2E" w:rsidR="00516862" w:rsidRPr="00CB0C95" w:rsidRDefault="00536EDB" w:rsidP="00B96BFA">
      <w:pPr>
        <w:ind w:left="360"/>
        <w:rPr>
          <w:rFonts w:ascii="Arial" w:hAnsi="Arial"/>
        </w:rPr>
      </w:pPr>
      <w:r w:rsidRPr="00CB0C95">
        <w:rPr>
          <w:rFonts w:ascii="Arial" w:hAnsi="Arial"/>
        </w:rPr>
        <w:t>Gender</w:t>
      </w:r>
    </w:p>
    <w:p w14:paraId="435977D2" w14:textId="79DFCF8F" w:rsidR="00490EDF" w:rsidRPr="00CB0C95" w:rsidRDefault="004370A1"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7</w:t>
      </w:r>
      <w:r w:rsidR="004232FB" w:rsidRPr="00CB0C95">
        <w:rPr>
          <w:rFonts w:ascii="Arial" w:hAnsi="Arial"/>
        </w:rPr>
        <w:t>2</w:t>
      </w:r>
      <w:r w:rsidR="00490EDF" w:rsidRPr="00CB0C95">
        <w:rPr>
          <w:rFonts w:ascii="Arial" w:hAnsi="Arial"/>
        </w:rPr>
        <w:t>%</w:t>
      </w:r>
      <w:r w:rsidR="00490EDF" w:rsidRPr="00CB0C95">
        <w:rPr>
          <w:rFonts w:ascii="Arial" w:hAnsi="Arial"/>
          <w:spacing w:val="70"/>
        </w:rPr>
        <w:t xml:space="preserve"> </w:t>
      </w:r>
      <w:r w:rsidR="00490EDF" w:rsidRPr="00CB0C95">
        <w:rPr>
          <w:rFonts w:ascii="Arial" w:hAnsi="Arial"/>
          <w:spacing w:val="-4"/>
        </w:rPr>
        <w:t>Male</w:t>
      </w:r>
    </w:p>
    <w:p w14:paraId="5A567FA4" w14:textId="4B6679DF" w:rsidR="00490EDF" w:rsidRPr="00CB0C95" w:rsidRDefault="00490EDF" w:rsidP="00B96BFA">
      <w:pPr>
        <w:pStyle w:val="ListParagraph"/>
        <w:widowControl w:val="0"/>
        <w:numPr>
          <w:ilvl w:val="1"/>
          <w:numId w:val="5"/>
        </w:numPr>
        <w:tabs>
          <w:tab w:val="left" w:pos="848"/>
        </w:tabs>
        <w:autoSpaceDE w:val="0"/>
        <w:autoSpaceDN w:val="0"/>
        <w:spacing w:line="342" w:lineRule="exact"/>
        <w:ind w:left="1080" w:hanging="360"/>
        <w:contextualSpacing w:val="0"/>
        <w:rPr>
          <w:rFonts w:ascii="Arial" w:hAnsi="Arial"/>
        </w:rPr>
      </w:pPr>
      <w:r w:rsidRPr="00CB0C95">
        <w:rPr>
          <w:rFonts w:ascii="Arial" w:hAnsi="Arial"/>
        </w:rPr>
        <w:t>2</w:t>
      </w:r>
      <w:r w:rsidR="004370A1" w:rsidRPr="00CB0C95">
        <w:rPr>
          <w:rFonts w:ascii="Arial" w:hAnsi="Arial"/>
        </w:rPr>
        <w:t>7</w:t>
      </w:r>
      <w:r w:rsidRPr="00CB0C95">
        <w:rPr>
          <w:rFonts w:ascii="Arial" w:hAnsi="Arial"/>
        </w:rPr>
        <w:t>%</w:t>
      </w:r>
      <w:r w:rsidRPr="00CB0C95">
        <w:rPr>
          <w:rFonts w:ascii="Arial" w:hAnsi="Arial"/>
          <w:spacing w:val="72"/>
        </w:rPr>
        <w:t xml:space="preserve"> </w:t>
      </w:r>
      <w:r w:rsidRPr="00CB0C95">
        <w:rPr>
          <w:rFonts w:ascii="Arial" w:hAnsi="Arial"/>
          <w:spacing w:val="-2"/>
        </w:rPr>
        <w:t>Female</w:t>
      </w:r>
    </w:p>
    <w:p w14:paraId="7A31C690" w14:textId="557416DB" w:rsidR="00F67869" w:rsidRPr="00CB0C95" w:rsidRDefault="004232FB" w:rsidP="00B96BFA">
      <w:pPr>
        <w:pStyle w:val="ListParagraph"/>
        <w:widowControl w:val="0"/>
        <w:numPr>
          <w:ilvl w:val="1"/>
          <w:numId w:val="5"/>
        </w:numPr>
        <w:tabs>
          <w:tab w:val="left" w:pos="848"/>
        </w:tabs>
        <w:autoSpaceDE w:val="0"/>
        <w:autoSpaceDN w:val="0"/>
        <w:spacing w:line="342" w:lineRule="exact"/>
        <w:ind w:left="1080" w:hanging="360"/>
        <w:contextualSpacing w:val="0"/>
        <w:rPr>
          <w:rFonts w:ascii="Arial" w:hAnsi="Arial"/>
        </w:rPr>
      </w:pPr>
      <w:r w:rsidRPr="00CB0C95">
        <w:rPr>
          <w:rFonts w:ascii="Arial" w:hAnsi="Arial"/>
          <w:spacing w:val="-2"/>
        </w:rPr>
        <w:t>1</w:t>
      </w:r>
      <w:r w:rsidR="00F67869" w:rsidRPr="00CB0C95">
        <w:rPr>
          <w:rFonts w:ascii="Arial" w:hAnsi="Arial"/>
          <w:spacing w:val="-2"/>
        </w:rPr>
        <w:t>% Decline to State</w:t>
      </w:r>
    </w:p>
    <w:p w14:paraId="6527197E" w14:textId="77777777" w:rsidR="006B6C0A" w:rsidRPr="00CB0C95" w:rsidRDefault="006B6C0A" w:rsidP="00F67869">
      <w:pPr>
        <w:widowControl w:val="0"/>
        <w:tabs>
          <w:tab w:val="left" w:pos="848"/>
        </w:tabs>
        <w:autoSpaceDE w:val="0"/>
        <w:autoSpaceDN w:val="0"/>
        <w:spacing w:line="342" w:lineRule="exact"/>
        <w:rPr>
          <w:rFonts w:ascii="Arial" w:hAnsi="Arial"/>
        </w:rPr>
      </w:pPr>
    </w:p>
    <w:p w14:paraId="3B00F1CE" w14:textId="77777777" w:rsidR="00B96BFA" w:rsidRPr="00CB0C95" w:rsidRDefault="00B96BFA" w:rsidP="00B96BFA">
      <w:pPr>
        <w:ind w:left="360"/>
        <w:rPr>
          <w:rFonts w:ascii="Arial" w:hAnsi="Arial"/>
        </w:rPr>
      </w:pPr>
      <w:r w:rsidRPr="00CB0C95">
        <w:rPr>
          <w:rFonts w:ascii="Arial" w:hAnsi="Arial"/>
        </w:rPr>
        <w:t>Disability Type</w:t>
      </w:r>
    </w:p>
    <w:p w14:paraId="2E494BF8" w14:textId="1F4C9CB3" w:rsidR="00B96BFA" w:rsidRPr="00CB0C95" w:rsidRDefault="000604B8"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68</w:t>
      </w:r>
      <w:r w:rsidR="00B96BFA" w:rsidRPr="00CB0C95">
        <w:rPr>
          <w:rFonts w:ascii="Arial" w:hAnsi="Arial"/>
        </w:rPr>
        <w:t>% Autism</w:t>
      </w:r>
    </w:p>
    <w:p w14:paraId="4CF444A8" w14:textId="26E06EB3" w:rsidR="00B96BFA" w:rsidRPr="00CB0C95" w:rsidRDefault="005646DF"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9</w:t>
      </w:r>
      <w:r w:rsidR="00B96BFA" w:rsidRPr="00CB0C95">
        <w:rPr>
          <w:rFonts w:ascii="Arial" w:hAnsi="Arial"/>
        </w:rPr>
        <w:t>% Speech Delay</w:t>
      </w:r>
    </w:p>
    <w:p w14:paraId="51FAB985" w14:textId="76E1BF68" w:rsidR="00B96BFA" w:rsidRPr="00CB0C95" w:rsidRDefault="005646DF"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lastRenderedPageBreak/>
        <w:t>7</w:t>
      </w:r>
      <w:r w:rsidR="00B96BFA" w:rsidRPr="00CB0C95">
        <w:rPr>
          <w:rFonts w:ascii="Arial" w:hAnsi="Arial"/>
        </w:rPr>
        <w:t>% Developmental Disability</w:t>
      </w:r>
    </w:p>
    <w:p w14:paraId="449BCB0C" w14:textId="77777777" w:rsidR="00CF20CF" w:rsidRPr="00CB0C95" w:rsidRDefault="00CF20CF" w:rsidP="00CF20CF">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4% Other</w:t>
      </w:r>
    </w:p>
    <w:p w14:paraId="1AAC1104" w14:textId="35C3A3FC" w:rsidR="00B96BFA" w:rsidRPr="00CB0C95" w:rsidRDefault="005646DF"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3</w:t>
      </w:r>
      <w:r w:rsidR="00B96BFA" w:rsidRPr="00CB0C95">
        <w:rPr>
          <w:rFonts w:ascii="Arial" w:hAnsi="Arial"/>
        </w:rPr>
        <w:t>% Apraxia</w:t>
      </w:r>
    </w:p>
    <w:p w14:paraId="561576EE" w14:textId="74177694" w:rsidR="00B96BFA" w:rsidRPr="00CB0C95" w:rsidRDefault="007C06D8"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3</w:t>
      </w:r>
      <w:r w:rsidR="00B96BFA" w:rsidRPr="00CB0C95">
        <w:rPr>
          <w:rFonts w:ascii="Arial" w:hAnsi="Arial"/>
        </w:rPr>
        <w:t>% Cerebral Palsy</w:t>
      </w:r>
    </w:p>
    <w:p w14:paraId="1080764F" w14:textId="77777777" w:rsidR="00B96BFA" w:rsidRPr="00CB0C95" w:rsidRDefault="00B96BFA"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bookmarkStart w:id="16" w:name="Authorized_by"/>
      <w:bookmarkEnd w:id="16"/>
      <w:r w:rsidRPr="00CB0C95">
        <w:rPr>
          <w:rFonts w:ascii="Arial" w:hAnsi="Arial"/>
        </w:rPr>
        <w:t>3% Down Syndrome/T-21</w:t>
      </w:r>
    </w:p>
    <w:p w14:paraId="6F180523" w14:textId="159641EB" w:rsidR="00B96BFA" w:rsidRPr="00CB0C95" w:rsidRDefault="00F42F84" w:rsidP="00B96BFA">
      <w:pPr>
        <w:pStyle w:val="ListParagraph"/>
        <w:widowControl w:val="0"/>
        <w:numPr>
          <w:ilvl w:val="1"/>
          <w:numId w:val="5"/>
        </w:numPr>
        <w:tabs>
          <w:tab w:val="left" w:pos="848"/>
        </w:tabs>
        <w:autoSpaceDE w:val="0"/>
        <w:autoSpaceDN w:val="0"/>
        <w:spacing w:before="55" w:line="342" w:lineRule="exact"/>
        <w:ind w:left="1080" w:hanging="360"/>
        <w:contextualSpacing w:val="0"/>
        <w:rPr>
          <w:rFonts w:ascii="Arial" w:hAnsi="Arial"/>
        </w:rPr>
      </w:pPr>
      <w:r w:rsidRPr="00CB0C95">
        <w:rPr>
          <w:rFonts w:ascii="Arial" w:hAnsi="Arial"/>
        </w:rPr>
        <w:t>1</w:t>
      </w:r>
      <w:r w:rsidR="00B96BFA" w:rsidRPr="00CB0C95">
        <w:rPr>
          <w:rFonts w:ascii="Arial" w:hAnsi="Arial"/>
        </w:rPr>
        <w:t>% Aphasia</w:t>
      </w:r>
    </w:p>
    <w:p w14:paraId="7500CE8D" w14:textId="77777777" w:rsidR="00B96BFA" w:rsidRPr="00CB0C95" w:rsidRDefault="00B96BFA" w:rsidP="00F67869">
      <w:pPr>
        <w:widowControl w:val="0"/>
        <w:tabs>
          <w:tab w:val="left" w:pos="848"/>
        </w:tabs>
        <w:autoSpaceDE w:val="0"/>
        <w:autoSpaceDN w:val="0"/>
        <w:spacing w:line="342" w:lineRule="exact"/>
        <w:rPr>
          <w:rFonts w:ascii="Arial" w:hAnsi="Arial"/>
        </w:rPr>
      </w:pPr>
    </w:p>
    <w:p w14:paraId="640EBBAA" w14:textId="7FD37F7F" w:rsidR="00F67869" w:rsidRPr="00CB0C95" w:rsidRDefault="00F67869" w:rsidP="00895B2C">
      <w:pPr>
        <w:ind w:left="360"/>
        <w:rPr>
          <w:rFonts w:ascii="Arial" w:hAnsi="Arial"/>
        </w:rPr>
      </w:pPr>
      <w:r w:rsidRPr="00CB0C95">
        <w:rPr>
          <w:rFonts w:ascii="Arial" w:hAnsi="Arial"/>
        </w:rPr>
        <w:t>Age</w:t>
      </w:r>
    </w:p>
    <w:p w14:paraId="7432C007" w14:textId="791C17EE" w:rsidR="00B95677" w:rsidRPr="00CB0C95" w:rsidRDefault="00F42F84" w:rsidP="00CF140A">
      <w:pPr>
        <w:pStyle w:val="ListParagraph"/>
        <w:widowControl w:val="0"/>
        <w:numPr>
          <w:ilvl w:val="1"/>
          <w:numId w:val="5"/>
        </w:numPr>
        <w:tabs>
          <w:tab w:val="left" w:pos="849"/>
        </w:tabs>
        <w:autoSpaceDE w:val="0"/>
        <w:autoSpaceDN w:val="0"/>
        <w:spacing w:before="55" w:line="342" w:lineRule="exact"/>
        <w:ind w:hanging="271"/>
        <w:contextualSpacing w:val="0"/>
        <w:rPr>
          <w:rFonts w:ascii="Arial" w:hAnsi="Arial"/>
        </w:rPr>
      </w:pPr>
      <w:r w:rsidRPr="00CB0C95">
        <w:rPr>
          <w:rFonts w:ascii="Arial" w:hAnsi="Arial"/>
        </w:rPr>
        <w:t>6</w:t>
      </w:r>
      <w:r w:rsidR="00B95677" w:rsidRPr="00CB0C95">
        <w:rPr>
          <w:rFonts w:ascii="Arial" w:hAnsi="Arial"/>
        </w:rPr>
        <w:t>3%</w:t>
      </w:r>
      <w:r w:rsidR="00B95677" w:rsidRPr="00CB0C95">
        <w:rPr>
          <w:rFonts w:ascii="Arial" w:hAnsi="Arial"/>
          <w:spacing w:val="70"/>
        </w:rPr>
        <w:t xml:space="preserve"> </w:t>
      </w:r>
      <w:r w:rsidR="00B95677" w:rsidRPr="00CB0C95">
        <w:rPr>
          <w:rFonts w:ascii="Arial" w:hAnsi="Arial"/>
        </w:rPr>
        <w:t>Age</w:t>
      </w:r>
      <w:r w:rsidR="00B95677" w:rsidRPr="00CB0C95">
        <w:rPr>
          <w:rFonts w:ascii="Arial" w:hAnsi="Arial"/>
          <w:spacing w:val="-4"/>
        </w:rPr>
        <w:t xml:space="preserve"> </w:t>
      </w:r>
      <w:r w:rsidR="00B95677" w:rsidRPr="00CB0C95">
        <w:rPr>
          <w:rFonts w:ascii="Arial" w:hAnsi="Arial"/>
        </w:rPr>
        <w:t>0</w:t>
      </w:r>
      <w:r w:rsidR="00B95677" w:rsidRPr="00CB0C95">
        <w:rPr>
          <w:rFonts w:ascii="Arial" w:hAnsi="Arial"/>
          <w:spacing w:val="-5"/>
        </w:rPr>
        <w:t xml:space="preserve"> </w:t>
      </w:r>
      <w:r w:rsidR="00B95677" w:rsidRPr="00CB0C95">
        <w:rPr>
          <w:rFonts w:ascii="Arial" w:hAnsi="Arial"/>
        </w:rPr>
        <w:t>to</w:t>
      </w:r>
      <w:r w:rsidR="00B95677" w:rsidRPr="00CB0C95">
        <w:rPr>
          <w:rFonts w:ascii="Arial" w:hAnsi="Arial"/>
          <w:spacing w:val="-4"/>
        </w:rPr>
        <w:t xml:space="preserve"> </w:t>
      </w:r>
      <w:r w:rsidR="00B95677" w:rsidRPr="00CB0C95">
        <w:rPr>
          <w:rFonts w:ascii="Arial" w:hAnsi="Arial"/>
          <w:spacing w:val="-10"/>
        </w:rPr>
        <w:t>6</w:t>
      </w:r>
    </w:p>
    <w:p w14:paraId="59FDCF71" w14:textId="42FFD5DE" w:rsidR="00B95677" w:rsidRPr="00CB0C95" w:rsidRDefault="00F42F84" w:rsidP="00CF140A">
      <w:pPr>
        <w:pStyle w:val="ListParagraph"/>
        <w:widowControl w:val="0"/>
        <w:numPr>
          <w:ilvl w:val="1"/>
          <w:numId w:val="5"/>
        </w:numPr>
        <w:tabs>
          <w:tab w:val="left" w:pos="851"/>
        </w:tabs>
        <w:autoSpaceDE w:val="0"/>
        <w:autoSpaceDN w:val="0"/>
        <w:spacing w:line="341" w:lineRule="exact"/>
        <w:ind w:left="851" w:hanging="235"/>
        <w:contextualSpacing w:val="0"/>
        <w:rPr>
          <w:rFonts w:ascii="Arial" w:hAnsi="Arial"/>
        </w:rPr>
      </w:pPr>
      <w:r w:rsidRPr="00CB0C95">
        <w:rPr>
          <w:rFonts w:ascii="Arial" w:hAnsi="Arial"/>
        </w:rPr>
        <w:t>19</w:t>
      </w:r>
      <w:r w:rsidR="00B95677" w:rsidRPr="00CB0C95">
        <w:rPr>
          <w:rFonts w:ascii="Arial" w:hAnsi="Arial"/>
        </w:rPr>
        <w:t>%</w:t>
      </w:r>
      <w:r w:rsidR="00B95677" w:rsidRPr="00CB0C95">
        <w:rPr>
          <w:rFonts w:ascii="Arial" w:hAnsi="Arial"/>
          <w:spacing w:val="70"/>
        </w:rPr>
        <w:t xml:space="preserve"> </w:t>
      </w:r>
      <w:r w:rsidR="00B95677" w:rsidRPr="00CB0C95">
        <w:rPr>
          <w:rFonts w:ascii="Arial" w:hAnsi="Arial"/>
        </w:rPr>
        <w:t>Age</w:t>
      </w:r>
      <w:r w:rsidR="00B95677" w:rsidRPr="00CB0C95">
        <w:rPr>
          <w:rFonts w:ascii="Arial" w:hAnsi="Arial"/>
          <w:spacing w:val="-4"/>
        </w:rPr>
        <w:t xml:space="preserve"> </w:t>
      </w:r>
      <w:r w:rsidR="00B95677" w:rsidRPr="00CB0C95">
        <w:rPr>
          <w:rFonts w:ascii="Arial" w:hAnsi="Arial"/>
        </w:rPr>
        <w:t>7</w:t>
      </w:r>
      <w:r w:rsidR="00B95677" w:rsidRPr="00CB0C95">
        <w:rPr>
          <w:rFonts w:ascii="Arial" w:hAnsi="Arial"/>
          <w:spacing w:val="-5"/>
        </w:rPr>
        <w:t xml:space="preserve"> </w:t>
      </w:r>
      <w:r w:rsidR="00B95677" w:rsidRPr="00CB0C95">
        <w:rPr>
          <w:rFonts w:ascii="Arial" w:hAnsi="Arial"/>
        </w:rPr>
        <w:t>to</w:t>
      </w:r>
      <w:r w:rsidR="00B95677" w:rsidRPr="00CB0C95">
        <w:rPr>
          <w:rFonts w:ascii="Arial" w:hAnsi="Arial"/>
          <w:spacing w:val="-4"/>
        </w:rPr>
        <w:t xml:space="preserve"> </w:t>
      </w:r>
      <w:r w:rsidR="00B95677" w:rsidRPr="00CB0C95">
        <w:rPr>
          <w:rFonts w:ascii="Arial" w:hAnsi="Arial"/>
          <w:spacing w:val="-5"/>
        </w:rPr>
        <w:t>17</w:t>
      </w:r>
    </w:p>
    <w:p w14:paraId="790C0879" w14:textId="0098471E" w:rsidR="00B95677" w:rsidRPr="00CB0C95" w:rsidRDefault="006252AA" w:rsidP="00CF140A">
      <w:pPr>
        <w:pStyle w:val="ListParagraph"/>
        <w:widowControl w:val="0"/>
        <w:numPr>
          <w:ilvl w:val="1"/>
          <w:numId w:val="5"/>
        </w:numPr>
        <w:tabs>
          <w:tab w:val="left" w:pos="852"/>
        </w:tabs>
        <w:autoSpaceDE w:val="0"/>
        <w:autoSpaceDN w:val="0"/>
        <w:spacing w:line="341" w:lineRule="exact"/>
        <w:ind w:left="852" w:hanging="235"/>
        <w:contextualSpacing w:val="0"/>
        <w:rPr>
          <w:rFonts w:ascii="Arial" w:hAnsi="Arial"/>
        </w:rPr>
      </w:pPr>
      <w:r w:rsidRPr="00CB0C95">
        <w:rPr>
          <w:rFonts w:ascii="Arial" w:hAnsi="Arial"/>
        </w:rPr>
        <w:t>3</w:t>
      </w:r>
      <w:r w:rsidR="00B95677" w:rsidRPr="00CB0C95">
        <w:rPr>
          <w:rFonts w:ascii="Arial" w:hAnsi="Arial"/>
        </w:rPr>
        <w:t>%</w:t>
      </w:r>
      <w:r w:rsidR="00B95677" w:rsidRPr="00CB0C95">
        <w:rPr>
          <w:rFonts w:ascii="Arial" w:hAnsi="Arial"/>
          <w:spacing w:val="75"/>
        </w:rPr>
        <w:t xml:space="preserve"> </w:t>
      </w:r>
      <w:r w:rsidR="00B95677" w:rsidRPr="00CB0C95">
        <w:rPr>
          <w:rFonts w:ascii="Arial" w:hAnsi="Arial"/>
        </w:rPr>
        <w:t>Age</w:t>
      </w:r>
      <w:r w:rsidR="00B95677" w:rsidRPr="00CB0C95">
        <w:rPr>
          <w:rFonts w:ascii="Arial" w:hAnsi="Arial"/>
          <w:spacing w:val="-5"/>
        </w:rPr>
        <w:t xml:space="preserve"> </w:t>
      </w:r>
      <w:r w:rsidR="00B95677" w:rsidRPr="00CB0C95">
        <w:rPr>
          <w:rFonts w:ascii="Arial" w:hAnsi="Arial"/>
        </w:rPr>
        <w:t>23</w:t>
      </w:r>
      <w:r w:rsidR="00B95677" w:rsidRPr="00CB0C95">
        <w:rPr>
          <w:rFonts w:ascii="Arial" w:hAnsi="Arial"/>
          <w:spacing w:val="-5"/>
        </w:rPr>
        <w:t xml:space="preserve"> </w:t>
      </w:r>
      <w:r w:rsidR="00B95677" w:rsidRPr="00CB0C95">
        <w:rPr>
          <w:rFonts w:ascii="Arial" w:hAnsi="Arial"/>
        </w:rPr>
        <w:t>to</w:t>
      </w:r>
      <w:r w:rsidR="00B95677" w:rsidRPr="00CB0C95">
        <w:rPr>
          <w:rFonts w:ascii="Arial" w:hAnsi="Arial"/>
          <w:spacing w:val="-5"/>
        </w:rPr>
        <w:t xml:space="preserve"> 29</w:t>
      </w:r>
    </w:p>
    <w:p w14:paraId="5DAE15C6" w14:textId="5BC3D1E8" w:rsidR="00B95677" w:rsidRPr="00CB0C95" w:rsidRDefault="006252AA" w:rsidP="00CF140A">
      <w:pPr>
        <w:pStyle w:val="ListParagraph"/>
        <w:widowControl w:val="0"/>
        <w:numPr>
          <w:ilvl w:val="1"/>
          <w:numId w:val="5"/>
        </w:numPr>
        <w:tabs>
          <w:tab w:val="left" w:pos="852"/>
        </w:tabs>
        <w:autoSpaceDE w:val="0"/>
        <w:autoSpaceDN w:val="0"/>
        <w:spacing w:line="342" w:lineRule="exact"/>
        <w:ind w:left="852" w:hanging="235"/>
        <w:contextualSpacing w:val="0"/>
        <w:rPr>
          <w:rFonts w:ascii="Arial" w:hAnsi="Arial"/>
        </w:rPr>
      </w:pPr>
      <w:r w:rsidRPr="00CB0C95">
        <w:rPr>
          <w:rFonts w:ascii="Arial" w:hAnsi="Arial"/>
        </w:rPr>
        <w:t>8</w:t>
      </w:r>
      <w:r w:rsidR="00B95677" w:rsidRPr="00CB0C95">
        <w:rPr>
          <w:rFonts w:ascii="Arial" w:hAnsi="Arial"/>
        </w:rPr>
        <w:t>%</w:t>
      </w:r>
      <w:r w:rsidR="00B95677" w:rsidRPr="00CB0C95">
        <w:rPr>
          <w:rFonts w:ascii="Arial" w:hAnsi="Arial"/>
          <w:spacing w:val="75"/>
        </w:rPr>
        <w:t xml:space="preserve"> </w:t>
      </w:r>
      <w:r w:rsidR="00B95677" w:rsidRPr="00CB0C95">
        <w:rPr>
          <w:rFonts w:ascii="Arial" w:hAnsi="Arial"/>
        </w:rPr>
        <w:t>Age</w:t>
      </w:r>
      <w:r w:rsidR="00B95677" w:rsidRPr="00CB0C95">
        <w:rPr>
          <w:rFonts w:ascii="Arial" w:hAnsi="Arial"/>
          <w:spacing w:val="-5"/>
        </w:rPr>
        <w:t xml:space="preserve"> </w:t>
      </w:r>
      <w:r w:rsidR="00B95677" w:rsidRPr="00CB0C95">
        <w:rPr>
          <w:rFonts w:ascii="Arial" w:hAnsi="Arial"/>
        </w:rPr>
        <w:t>18</w:t>
      </w:r>
      <w:r w:rsidR="00B95677" w:rsidRPr="00CB0C95">
        <w:rPr>
          <w:rFonts w:ascii="Arial" w:hAnsi="Arial"/>
          <w:spacing w:val="-5"/>
        </w:rPr>
        <w:t xml:space="preserve"> </w:t>
      </w:r>
      <w:r w:rsidR="00B95677" w:rsidRPr="00CB0C95">
        <w:rPr>
          <w:rFonts w:ascii="Arial" w:hAnsi="Arial"/>
        </w:rPr>
        <w:t>to</w:t>
      </w:r>
      <w:r w:rsidR="00B95677" w:rsidRPr="00CB0C95">
        <w:rPr>
          <w:rFonts w:ascii="Arial" w:hAnsi="Arial"/>
          <w:spacing w:val="-5"/>
        </w:rPr>
        <w:t xml:space="preserve"> 22</w:t>
      </w:r>
    </w:p>
    <w:p w14:paraId="125E2749" w14:textId="1D700CCF" w:rsidR="0026405E" w:rsidRPr="00CB0C95" w:rsidRDefault="006252AA" w:rsidP="00CF140A">
      <w:pPr>
        <w:pStyle w:val="ListParagraph"/>
        <w:widowControl w:val="0"/>
        <w:numPr>
          <w:ilvl w:val="1"/>
          <w:numId w:val="5"/>
        </w:numPr>
        <w:tabs>
          <w:tab w:val="left" w:pos="852"/>
        </w:tabs>
        <w:autoSpaceDE w:val="0"/>
        <w:autoSpaceDN w:val="0"/>
        <w:spacing w:line="342" w:lineRule="exact"/>
        <w:ind w:left="852" w:hanging="235"/>
        <w:contextualSpacing w:val="0"/>
        <w:rPr>
          <w:rFonts w:ascii="Arial" w:hAnsi="Arial"/>
        </w:rPr>
      </w:pPr>
      <w:r w:rsidRPr="00CB0C95">
        <w:rPr>
          <w:rFonts w:ascii="Arial" w:hAnsi="Arial"/>
        </w:rPr>
        <w:t>2</w:t>
      </w:r>
      <w:r w:rsidR="0026405E" w:rsidRPr="00CB0C95">
        <w:rPr>
          <w:rFonts w:ascii="Arial" w:hAnsi="Arial"/>
        </w:rPr>
        <w:t>% Age</w:t>
      </w:r>
      <w:r w:rsidR="0026405E" w:rsidRPr="00CB0C95">
        <w:rPr>
          <w:rFonts w:ascii="Arial" w:hAnsi="Arial"/>
          <w:spacing w:val="-6"/>
        </w:rPr>
        <w:t xml:space="preserve"> </w:t>
      </w:r>
      <w:r w:rsidR="0026405E" w:rsidRPr="00CB0C95">
        <w:rPr>
          <w:rFonts w:ascii="Arial" w:hAnsi="Arial"/>
        </w:rPr>
        <w:t>30</w:t>
      </w:r>
      <w:r w:rsidR="0026405E" w:rsidRPr="00CB0C95">
        <w:rPr>
          <w:rFonts w:ascii="Arial" w:hAnsi="Arial"/>
          <w:spacing w:val="-5"/>
        </w:rPr>
        <w:t xml:space="preserve"> </w:t>
      </w:r>
      <w:r w:rsidR="0026405E" w:rsidRPr="00CB0C95">
        <w:rPr>
          <w:rFonts w:ascii="Arial" w:hAnsi="Arial"/>
        </w:rPr>
        <w:t>to</w:t>
      </w:r>
      <w:r w:rsidR="0026405E" w:rsidRPr="00CB0C95">
        <w:rPr>
          <w:rFonts w:ascii="Arial" w:hAnsi="Arial"/>
          <w:spacing w:val="-3"/>
        </w:rPr>
        <w:t xml:space="preserve"> </w:t>
      </w:r>
      <w:r w:rsidR="0026405E" w:rsidRPr="00CB0C95">
        <w:rPr>
          <w:rFonts w:ascii="Arial" w:hAnsi="Arial"/>
          <w:spacing w:val="-5"/>
        </w:rPr>
        <w:t>39</w:t>
      </w:r>
    </w:p>
    <w:p w14:paraId="785AD9DB" w14:textId="58449BA9" w:rsidR="00682FF3" w:rsidRPr="00CB0C95" w:rsidRDefault="00682FF3" w:rsidP="00CF140A">
      <w:pPr>
        <w:pStyle w:val="ListParagraph"/>
        <w:widowControl w:val="0"/>
        <w:numPr>
          <w:ilvl w:val="1"/>
          <w:numId w:val="5"/>
        </w:numPr>
        <w:tabs>
          <w:tab w:val="left" w:pos="852"/>
        </w:tabs>
        <w:autoSpaceDE w:val="0"/>
        <w:autoSpaceDN w:val="0"/>
        <w:spacing w:line="342" w:lineRule="exact"/>
        <w:ind w:left="852" w:hanging="235"/>
        <w:contextualSpacing w:val="0"/>
        <w:rPr>
          <w:rFonts w:ascii="Arial" w:hAnsi="Arial"/>
        </w:rPr>
      </w:pPr>
      <w:r w:rsidRPr="00CB0C95">
        <w:rPr>
          <w:rFonts w:ascii="Arial" w:hAnsi="Arial"/>
          <w:spacing w:val="-5"/>
        </w:rPr>
        <w:t>2% Age 60 or Older</w:t>
      </w:r>
    </w:p>
    <w:p w14:paraId="3F52F46A" w14:textId="301FC172" w:rsidR="00682FF3" w:rsidRPr="00CB0C95" w:rsidRDefault="00203280" w:rsidP="00CF140A">
      <w:pPr>
        <w:pStyle w:val="ListParagraph"/>
        <w:widowControl w:val="0"/>
        <w:numPr>
          <w:ilvl w:val="1"/>
          <w:numId w:val="5"/>
        </w:numPr>
        <w:tabs>
          <w:tab w:val="left" w:pos="852"/>
        </w:tabs>
        <w:autoSpaceDE w:val="0"/>
        <w:autoSpaceDN w:val="0"/>
        <w:spacing w:line="342" w:lineRule="exact"/>
        <w:ind w:left="852" w:hanging="235"/>
        <w:contextualSpacing w:val="0"/>
        <w:rPr>
          <w:rFonts w:ascii="Arial" w:hAnsi="Arial"/>
        </w:rPr>
      </w:pPr>
      <w:r w:rsidRPr="00CB0C95">
        <w:rPr>
          <w:rFonts w:ascii="Arial" w:hAnsi="Arial"/>
          <w:spacing w:val="-5"/>
        </w:rPr>
        <w:t>1</w:t>
      </w:r>
      <w:r w:rsidR="00682FF3" w:rsidRPr="00CB0C95">
        <w:rPr>
          <w:rFonts w:ascii="Arial" w:hAnsi="Arial"/>
          <w:spacing w:val="-5"/>
        </w:rPr>
        <w:t>% Age 40 to 49</w:t>
      </w:r>
    </w:p>
    <w:p w14:paraId="77C55D65" w14:textId="071272CF" w:rsidR="00682FF3" w:rsidRPr="00CB0C95" w:rsidRDefault="00682FF3" w:rsidP="00CF140A">
      <w:pPr>
        <w:pStyle w:val="ListParagraph"/>
        <w:widowControl w:val="0"/>
        <w:numPr>
          <w:ilvl w:val="1"/>
          <w:numId w:val="5"/>
        </w:numPr>
        <w:tabs>
          <w:tab w:val="left" w:pos="852"/>
        </w:tabs>
        <w:autoSpaceDE w:val="0"/>
        <w:autoSpaceDN w:val="0"/>
        <w:spacing w:line="342" w:lineRule="exact"/>
        <w:ind w:left="852" w:hanging="235"/>
        <w:contextualSpacing w:val="0"/>
        <w:rPr>
          <w:rFonts w:ascii="Arial" w:hAnsi="Arial"/>
        </w:rPr>
      </w:pPr>
      <w:r w:rsidRPr="00CB0C95">
        <w:rPr>
          <w:rFonts w:ascii="Arial" w:hAnsi="Arial"/>
          <w:spacing w:val="-5"/>
        </w:rPr>
        <w:t>1% Age 50 to 59</w:t>
      </w:r>
    </w:p>
    <w:p w14:paraId="300293D6" w14:textId="77777777" w:rsidR="00682FF3" w:rsidRPr="00CB0C95" w:rsidRDefault="00682FF3" w:rsidP="00682FF3">
      <w:pPr>
        <w:pStyle w:val="ListParagraph"/>
        <w:widowControl w:val="0"/>
        <w:tabs>
          <w:tab w:val="left" w:pos="852"/>
        </w:tabs>
        <w:autoSpaceDE w:val="0"/>
        <w:autoSpaceDN w:val="0"/>
        <w:spacing w:line="342" w:lineRule="exact"/>
        <w:ind w:left="852"/>
        <w:contextualSpacing w:val="0"/>
        <w:rPr>
          <w:rFonts w:ascii="Arial" w:hAnsi="Arial"/>
        </w:rPr>
      </w:pPr>
    </w:p>
    <w:p w14:paraId="0222BCA8" w14:textId="3AFA2A1E" w:rsidR="00DC6F6B" w:rsidRPr="00CB0C95" w:rsidRDefault="00DC6F6B" w:rsidP="00895B2C">
      <w:pPr>
        <w:ind w:left="360"/>
        <w:rPr>
          <w:rFonts w:ascii="Arial" w:hAnsi="Arial"/>
        </w:rPr>
      </w:pPr>
      <w:r w:rsidRPr="00CB0C95">
        <w:rPr>
          <w:rFonts w:ascii="Arial" w:hAnsi="Arial"/>
        </w:rPr>
        <w:t xml:space="preserve">Race and Ethnicity </w:t>
      </w:r>
    </w:p>
    <w:p w14:paraId="6B1D37B0" w14:textId="77A3702F" w:rsidR="008A774B" w:rsidRPr="00CB0C95" w:rsidRDefault="008A774B" w:rsidP="00CF140A">
      <w:pPr>
        <w:pStyle w:val="ListParagraph"/>
        <w:widowControl w:val="0"/>
        <w:numPr>
          <w:ilvl w:val="1"/>
          <w:numId w:val="6"/>
        </w:numPr>
        <w:tabs>
          <w:tab w:val="left" w:pos="848"/>
        </w:tabs>
        <w:autoSpaceDE w:val="0"/>
        <w:autoSpaceDN w:val="0"/>
        <w:spacing w:before="57" w:line="342" w:lineRule="exact"/>
        <w:ind w:hanging="271"/>
        <w:contextualSpacing w:val="0"/>
        <w:rPr>
          <w:rFonts w:ascii="Arial" w:hAnsi="Arial"/>
        </w:rPr>
      </w:pPr>
      <w:r w:rsidRPr="00CB0C95">
        <w:rPr>
          <w:rFonts w:ascii="Arial" w:hAnsi="Arial"/>
        </w:rPr>
        <w:t>4</w:t>
      </w:r>
      <w:r w:rsidR="0098050F" w:rsidRPr="00CB0C95">
        <w:rPr>
          <w:rFonts w:ascii="Arial" w:hAnsi="Arial"/>
        </w:rPr>
        <w:t>7</w:t>
      </w:r>
      <w:r w:rsidRPr="00CB0C95">
        <w:rPr>
          <w:rFonts w:ascii="Arial" w:hAnsi="Arial"/>
        </w:rPr>
        <w:t>%</w:t>
      </w:r>
      <w:r w:rsidRPr="00CB0C95">
        <w:rPr>
          <w:rFonts w:ascii="Arial" w:hAnsi="Arial"/>
          <w:spacing w:val="70"/>
        </w:rPr>
        <w:t xml:space="preserve"> </w:t>
      </w:r>
      <w:r w:rsidRPr="00CB0C95">
        <w:rPr>
          <w:rFonts w:ascii="Arial" w:hAnsi="Arial"/>
          <w:spacing w:val="-2"/>
        </w:rPr>
        <w:t>Hispanic/Latinx</w:t>
      </w:r>
    </w:p>
    <w:p w14:paraId="5AEE3AEB" w14:textId="12359970" w:rsidR="008A774B" w:rsidRPr="00CB0C95" w:rsidRDefault="008A774B"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rPr>
        <w:t>2</w:t>
      </w:r>
      <w:r w:rsidR="0098050F" w:rsidRPr="00CB0C95">
        <w:rPr>
          <w:rFonts w:ascii="Arial" w:hAnsi="Arial"/>
        </w:rPr>
        <w:t>8</w:t>
      </w:r>
      <w:r w:rsidRPr="00CB0C95">
        <w:rPr>
          <w:rFonts w:ascii="Arial" w:hAnsi="Arial"/>
        </w:rPr>
        <w:t>%</w:t>
      </w:r>
      <w:r w:rsidRPr="00CB0C95">
        <w:rPr>
          <w:rFonts w:ascii="Arial" w:hAnsi="Arial"/>
          <w:spacing w:val="72"/>
        </w:rPr>
        <w:t xml:space="preserve"> </w:t>
      </w:r>
      <w:r w:rsidRPr="00CB0C95">
        <w:rPr>
          <w:rFonts w:ascii="Arial" w:hAnsi="Arial"/>
          <w:spacing w:val="-2"/>
        </w:rPr>
        <w:t>Caucasian/White</w:t>
      </w:r>
    </w:p>
    <w:p w14:paraId="0806F69F" w14:textId="3D182ECE" w:rsidR="008A774B" w:rsidRPr="00CB0C95" w:rsidRDefault="008554A9"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8% African American/Black</w:t>
      </w:r>
    </w:p>
    <w:p w14:paraId="1CB2045B" w14:textId="2300E249" w:rsidR="008554A9" w:rsidRPr="00CB0C95" w:rsidRDefault="00F52EF7"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8</w:t>
      </w:r>
      <w:r w:rsidR="008554A9" w:rsidRPr="00CB0C95">
        <w:rPr>
          <w:rFonts w:ascii="Arial" w:hAnsi="Arial"/>
          <w:spacing w:val="-2"/>
        </w:rPr>
        <w:t>% Asian/Pacific Islander</w:t>
      </w:r>
    </w:p>
    <w:p w14:paraId="047244E2" w14:textId="77777777" w:rsidR="00F70E63" w:rsidRPr="00CB0C95" w:rsidRDefault="00F70E63" w:rsidP="00F70E63">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3% Southeast Asian</w:t>
      </w:r>
    </w:p>
    <w:p w14:paraId="39653083" w14:textId="77777777" w:rsidR="00F70E63" w:rsidRPr="00CB0C95" w:rsidRDefault="00F70E63" w:rsidP="00F70E63">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 xml:space="preserve">2% Other </w:t>
      </w:r>
    </w:p>
    <w:p w14:paraId="4CEC5D20" w14:textId="01FD2F02" w:rsidR="008554A9" w:rsidRPr="00CB0C95" w:rsidRDefault="00384ACA"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1</w:t>
      </w:r>
      <w:r w:rsidR="008554A9" w:rsidRPr="00CB0C95">
        <w:rPr>
          <w:rFonts w:ascii="Arial" w:hAnsi="Arial"/>
          <w:spacing w:val="-2"/>
        </w:rPr>
        <w:t>% Decline to State</w:t>
      </w:r>
    </w:p>
    <w:p w14:paraId="33B2D01F" w14:textId="6B052FA5" w:rsidR="008554A9" w:rsidRPr="00CB0C95" w:rsidRDefault="00384ACA"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0</w:t>
      </w:r>
      <w:r w:rsidR="008554A9" w:rsidRPr="00CB0C95">
        <w:rPr>
          <w:rFonts w:ascii="Arial" w:hAnsi="Arial"/>
          <w:spacing w:val="-2"/>
        </w:rPr>
        <w:t>% South East Indian</w:t>
      </w:r>
    </w:p>
    <w:p w14:paraId="5856154B" w14:textId="3B937259" w:rsidR="008554A9" w:rsidRPr="00CB0C95" w:rsidRDefault="008554A9"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1% Native American</w:t>
      </w:r>
    </w:p>
    <w:p w14:paraId="082F29F1" w14:textId="2DA4EDF2" w:rsidR="008554A9" w:rsidRPr="00CB0C95" w:rsidRDefault="001C33DE" w:rsidP="00CF140A">
      <w:pPr>
        <w:pStyle w:val="ListParagraph"/>
        <w:widowControl w:val="0"/>
        <w:numPr>
          <w:ilvl w:val="1"/>
          <w:numId w:val="6"/>
        </w:numPr>
        <w:tabs>
          <w:tab w:val="left" w:pos="848"/>
        </w:tabs>
        <w:autoSpaceDE w:val="0"/>
        <w:autoSpaceDN w:val="0"/>
        <w:spacing w:line="342" w:lineRule="exact"/>
        <w:ind w:hanging="271"/>
        <w:contextualSpacing w:val="0"/>
        <w:rPr>
          <w:rFonts w:ascii="Arial" w:hAnsi="Arial"/>
        </w:rPr>
      </w:pPr>
      <w:r w:rsidRPr="00CB0C95">
        <w:rPr>
          <w:rFonts w:ascii="Arial" w:hAnsi="Arial"/>
          <w:spacing w:val="-2"/>
        </w:rPr>
        <w:t>1% Pacific Islander</w:t>
      </w:r>
    </w:p>
    <w:p w14:paraId="0D63A571" w14:textId="77777777" w:rsidR="00136062" w:rsidRPr="00CB0C95" w:rsidRDefault="00C21B96" w:rsidP="00C21B96">
      <w:pPr>
        <w:pStyle w:val="Heading2"/>
        <w:rPr>
          <w:rFonts w:ascii="Arial" w:hAnsi="Arial" w:cs="Arial"/>
        </w:rPr>
      </w:pPr>
      <w:bookmarkStart w:id="17" w:name="_Toc210310622"/>
      <w:r w:rsidRPr="00CB0C95">
        <w:rPr>
          <w:rFonts w:ascii="Arial" w:hAnsi="Arial" w:cs="Arial"/>
        </w:rPr>
        <w:t>O</w:t>
      </w:r>
      <w:r w:rsidR="0091473C" w:rsidRPr="00CB0C95">
        <w:rPr>
          <w:rFonts w:ascii="Arial" w:hAnsi="Arial" w:cs="Arial"/>
        </w:rPr>
        <w:t xml:space="preserve">utreach </w:t>
      </w:r>
      <w:r w:rsidRPr="00CB0C95">
        <w:rPr>
          <w:rFonts w:ascii="Arial" w:hAnsi="Arial" w:cs="Arial"/>
        </w:rPr>
        <w:t>E</w:t>
      </w:r>
      <w:r w:rsidR="0091473C" w:rsidRPr="00CB0C95">
        <w:rPr>
          <w:rFonts w:ascii="Arial" w:hAnsi="Arial" w:cs="Arial"/>
        </w:rPr>
        <w:t>fforts</w:t>
      </w:r>
      <w:bookmarkEnd w:id="17"/>
    </w:p>
    <w:p w14:paraId="28407312" w14:textId="77777777" w:rsidR="00A1312D" w:rsidRPr="00CB0C95" w:rsidRDefault="00A1312D" w:rsidP="00A1312D">
      <w:pPr>
        <w:rPr>
          <w:rFonts w:ascii="Arial" w:hAnsi="Arial"/>
        </w:rPr>
      </w:pPr>
    </w:p>
    <w:p w14:paraId="7031C755" w14:textId="23DF2C30" w:rsidR="008413B3" w:rsidRPr="00CB0C95" w:rsidRDefault="008413B3" w:rsidP="008413B3">
      <w:pPr>
        <w:pStyle w:val="ListParagraph"/>
        <w:widowControl w:val="0"/>
        <w:numPr>
          <w:ilvl w:val="1"/>
          <w:numId w:val="6"/>
        </w:numPr>
        <w:tabs>
          <w:tab w:val="left" w:pos="848"/>
        </w:tabs>
        <w:autoSpaceDE w:val="0"/>
        <w:autoSpaceDN w:val="0"/>
        <w:spacing w:line="342" w:lineRule="exact"/>
        <w:ind w:hanging="271"/>
        <w:contextualSpacing w:val="0"/>
        <w:rPr>
          <w:rFonts w:ascii="Arial" w:hAnsi="Arial"/>
          <w:spacing w:val="-2"/>
        </w:rPr>
      </w:pPr>
      <w:r w:rsidRPr="00CB0C95">
        <w:rPr>
          <w:rFonts w:ascii="Arial" w:hAnsi="Arial"/>
          <w:spacing w:val="-2"/>
        </w:rPr>
        <w:t xml:space="preserve">Distributed </w:t>
      </w:r>
      <w:r w:rsidR="009D6429" w:rsidRPr="00CB0C95">
        <w:rPr>
          <w:rFonts w:ascii="Arial" w:hAnsi="Arial"/>
          <w:spacing w:val="-2"/>
        </w:rPr>
        <w:t>VOP</w:t>
      </w:r>
      <w:r w:rsidRPr="00CB0C95">
        <w:rPr>
          <w:rFonts w:ascii="Arial" w:hAnsi="Arial"/>
          <w:spacing w:val="-2"/>
        </w:rPr>
        <w:t xml:space="preserve"> posters, flyers, and brochures to VOP providers. </w:t>
      </w:r>
    </w:p>
    <w:p w14:paraId="22EE89A1" w14:textId="0819C4E2" w:rsidR="00043365" w:rsidRPr="00CB0C95" w:rsidRDefault="00BB2946" w:rsidP="008413B3">
      <w:pPr>
        <w:pStyle w:val="ListParagraph"/>
        <w:widowControl w:val="0"/>
        <w:numPr>
          <w:ilvl w:val="1"/>
          <w:numId w:val="6"/>
        </w:numPr>
        <w:tabs>
          <w:tab w:val="left" w:pos="848"/>
        </w:tabs>
        <w:autoSpaceDE w:val="0"/>
        <w:autoSpaceDN w:val="0"/>
        <w:spacing w:line="342" w:lineRule="exact"/>
        <w:ind w:hanging="271"/>
        <w:contextualSpacing w:val="0"/>
        <w:rPr>
          <w:rFonts w:ascii="Arial" w:hAnsi="Arial"/>
          <w:spacing w:val="-2"/>
        </w:rPr>
      </w:pPr>
      <w:r w:rsidRPr="00CB0C95">
        <w:rPr>
          <w:rFonts w:ascii="Arial" w:hAnsi="Arial"/>
          <w:spacing w:val="-2"/>
        </w:rPr>
        <w:t xml:space="preserve">Convened </w:t>
      </w:r>
      <w:r w:rsidR="006E63A6" w:rsidRPr="00CB0C95">
        <w:rPr>
          <w:rFonts w:ascii="Arial" w:hAnsi="Arial"/>
          <w:spacing w:val="-2"/>
        </w:rPr>
        <w:t>four</w:t>
      </w:r>
      <w:r w:rsidRPr="00CB0C95">
        <w:rPr>
          <w:rFonts w:ascii="Arial" w:hAnsi="Arial"/>
          <w:spacing w:val="-2"/>
        </w:rPr>
        <w:t xml:space="preserve"> </w:t>
      </w:r>
      <w:r w:rsidR="00FE38DF" w:rsidRPr="00CB0C95">
        <w:rPr>
          <w:rFonts w:ascii="Arial" w:hAnsi="Arial"/>
          <w:spacing w:val="-2"/>
        </w:rPr>
        <w:t>Quarterly P</w:t>
      </w:r>
      <w:r w:rsidRPr="00CB0C95">
        <w:rPr>
          <w:rFonts w:ascii="Arial" w:hAnsi="Arial"/>
          <w:spacing w:val="-2"/>
        </w:rPr>
        <w:t>rovider</w:t>
      </w:r>
      <w:r w:rsidR="006E63A6" w:rsidRPr="00CB0C95">
        <w:rPr>
          <w:rFonts w:ascii="Arial" w:hAnsi="Arial"/>
          <w:spacing w:val="-2"/>
        </w:rPr>
        <w:t>s</w:t>
      </w:r>
      <w:r w:rsidRPr="00CB0C95">
        <w:rPr>
          <w:rFonts w:ascii="Arial" w:hAnsi="Arial"/>
          <w:spacing w:val="-2"/>
        </w:rPr>
        <w:t xml:space="preserve"> meeting</w:t>
      </w:r>
      <w:r w:rsidR="00F70E63" w:rsidRPr="00CB0C95">
        <w:rPr>
          <w:rFonts w:ascii="Arial" w:hAnsi="Arial"/>
          <w:spacing w:val="-2"/>
        </w:rPr>
        <w:t>s</w:t>
      </w:r>
      <w:r w:rsidR="00043365" w:rsidRPr="00CB0C95">
        <w:rPr>
          <w:rFonts w:ascii="Arial" w:hAnsi="Arial"/>
          <w:spacing w:val="-2"/>
        </w:rPr>
        <w:t>.</w:t>
      </w:r>
    </w:p>
    <w:p w14:paraId="69DA4C0F" w14:textId="77777777" w:rsidR="008251BF" w:rsidRPr="00CB0C95" w:rsidRDefault="00043365" w:rsidP="008413B3">
      <w:pPr>
        <w:pStyle w:val="ListParagraph"/>
        <w:widowControl w:val="0"/>
        <w:numPr>
          <w:ilvl w:val="1"/>
          <w:numId w:val="6"/>
        </w:numPr>
        <w:tabs>
          <w:tab w:val="left" w:pos="848"/>
        </w:tabs>
        <w:autoSpaceDE w:val="0"/>
        <w:autoSpaceDN w:val="0"/>
        <w:spacing w:line="342" w:lineRule="exact"/>
        <w:ind w:hanging="271"/>
        <w:contextualSpacing w:val="0"/>
        <w:rPr>
          <w:rFonts w:ascii="Arial" w:hAnsi="Arial"/>
          <w:spacing w:val="-2"/>
        </w:rPr>
      </w:pPr>
      <w:r w:rsidRPr="00CB0C95">
        <w:rPr>
          <w:rFonts w:ascii="Arial" w:hAnsi="Arial"/>
          <w:spacing w:val="-2"/>
        </w:rPr>
        <w:t xml:space="preserve">Maintained the </w:t>
      </w:r>
      <w:hyperlink r:id="rId16" w:history="1">
        <w:r w:rsidRPr="00CB0C95">
          <w:rPr>
            <w:rStyle w:val="Hyperlink"/>
            <w:rFonts w:ascii="Arial" w:hAnsi="Arial"/>
            <w:spacing w:val="-2"/>
          </w:rPr>
          <w:t xml:space="preserve">VOP website. </w:t>
        </w:r>
      </w:hyperlink>
    </w:p>
    <w:p w14:paraId="60B75D2E" w14:textId="37E561FC" w:rsidR="006B6C0A" w:rsidRPr="00765759" w:rsidRDefault="008251BF" w:rsidP="007C7B42">
      <w:pPr>
        <w:pStyle w:val="ListParagraph"/>
        <w:widowControl w:val="0"/>
        <w:numPr>
          <w:ilvl w:val="1"/>
          <w:numId w:val="6"/>
        </w:numPr>
        <w:tabs>
          <w:tab w:val="left" w:pos="848"/>
        </w:tabs>
        <w:autoSpaceDE w:val="0"/>
        <w:autoSpaceDN w:val="0"/>
        <w:spacing w:line="342" w:lineRule="exact"/>
        <w:ind w:hanging="271"/>
        <w:rPr>
          <w:rFonts w:ascii="Arial" w:hAnsi="Arial"/>
          <w:spacing w:val="-2"/>
        </w:rPr>
      </w:pPr>
      <w:r w:rsidRPr="00B45EAE">
        <w:rPr>
          <w:rFonts w:ascii="Arial" w:hAnsi="Arial"/>
          <w:spacing w:val="-2"/>
        </w:rPr>
        <w:t>Presented monthly at the Equipment Program Advisory Committee and Deaf and Disabled Telecommunications Program committee meetings. </w:t>
      </w:r>
    </w:p>
    <w:p w14:paraId="131752E8"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691C8A75"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0B219142"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0155C59E"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385C8551"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6EF0C204"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09A201B7"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59739BF9" w14:textId="77777777" w:rsidR="006B6C0A" w:rsidRPr="00CB0C95" w:rsidRDefault="006B6C0A" w:rsidP="007C7B42">
      <w:pPr>
        <w:widowControl w:val="0"/>
        <w:tabs>
          <w:tab w:val="left" w:pos="848"/>
        </w:tabs>
        <w:autoSpaceDE w:val="0"/>
        <w:autoSpaceDN w:val="0"/>
        <w:spacing w:line="342" w:lineRule="exact"/>
        <w:rPr>
          <w:rFonts w:ascii="Arial" w:hAnsi="Arial"/>
          <w:spacing w:val="-2"/>
        </w:rPr>
      </w:pPr>
    </w:p>
    <w:p w14:paraId="7EADE935" w14:textId="77777777" w:rsidR="007C7B42" w:rsidRPr="00CB0C95" w:rsidRDefault="007C7B42" w:rsidP="007C7B42">
      <w:pPr>
        <w:widowControl w:val="0"/>
        <w:tabs>
          <w:tab w:val="left" w:pos="848"/>
        </w:tabs>
        <w:autoSpaceDE w:val="0"/>
        <w:autoSpaceDN w:val="0"/>
        <w:spacing w:line="342" w:lineRule="exact"/>
        <w:rPr>
          <w:rFonts w:ascii="Arial" w:hAnsi="Arial"/>
          <w:spacing w:val="-2"/>
        </w:rPr>
      </w:pPr>
    </w:p>
    <w:p w14:paraId="41F6A252" w14:textId="77777777" w:rsidR="007C7B42" w:rsidRPr="00CB0C95" w:rsidRDefault="007C7B42" w:rsidP="007C7B42">
      <w:pPr>
        <w:widowControl w:val="0"/>
        <w:tabs>
          <w:tab w:val="left" w:pos="848"/>
        </w:tabs>
        <w:autoSpaceDE w:val="0"/>
        <w:autoSpaceDN w:val="0"/>
        <w:spacing w:line="342" w:lineRule="exact"/>
        <w:rPr>
          <w:rFonts w:ascii="Arial" w:hAnsi="Arial"/>
          <w:spacing w:val="-2"/>
        </w:rPr>
      </w:pPr>
    </w:p>
    <w:p w14:paraId="6BC66605" w14:textId="77777777" w:rsidR="007C7B42" w:rsidRPr="00CB0C95" w:rsidRDefault="007C7B42" w:rsidP="007C7B42">
      <w:pPr>
        <w:widowControl w:val="0"/>
        <w:tabs>
          <w:tab w:val="left" w:pos="848"/>
        </w:tabs>
        <w:autoSpaceDE w:val="0"/>
        <w:autoSpaceDN w:val="0"/>
        <w:spacing w:line="342" w:lineRule="exact"/>
        <w:rPr>
          <w:rFonts w:ascii="Arial" w:hAnsi="Arial"/>
          <w:spacing w:val="-2"/>
        </w:rPr>
      </w:pPr>
    </w:p>
    <w:p w14:paraId="2BB1A6CA" w14:textId="47B6F8A8" w:rsidR="007C7B42" w:rsidRPr="00CB0C95" w:rsidRDefault="001C06DB" w:rsidP="006B6C0A">
      <w:pPr>
        <w:widowControl w:val="0"/>
        <w:tabs>
          <w:tab w:val="left" w:pos="848"/>
        </w:tabs>
        <w:autoSpaceDE w:val="0"/>
        <w:autoSpaceDN w:val="0"/>
        <w:spacing w:line="342" w:lineRule="exact"/>
        <w:jc w:val="center"/>
        <w:rPr>
          <w:rFonts w:ascii="Arial" w:hAnsi="Arial"/>
          <w:spacing w:val="-2"/>
        </w:rPr>
      </w:pPr>
      <w:r w:rsidRPr="00CB0C95">
        <w:rPr>
          <w:rFonts w:ascii="Arial" w:hAnsi="Arial"/>
          <w:spacing w:val="-2"/>
        </w:rPr>
        <w:t>Department of Rehabilitation</w:t>
      </w:r>
    </w:p>
    <w:p w14:paraId="7D2CB5F9" w14:textId="516E0E63" w:rsidR="006B6C0A" w:rsidRPr="00CB0C95" w:rsidRDefault="006B6C0A" w:rsidP="006B6C0A">
      <w:pPr>
        <w:widowControl w:val="0"/>
        <w:tabs>
          <w:tab w:val="left" w:pos="848"/>
        </w:tabs>
        <w:autoSpaceDE w:val="0"/>
        <w:autoSpaceDN w:val="0"/>
        <w:spacing w:line="342" w:lineRule="exact"/>
        <w:jc w:val="center"/>
        <w:rPr>
          <w:rFonts w:ascii="Arial" w:hAnsi="Arial"/>
          <w:spacing w:val="-2"/>
        </w:rPr>
      </w:pPr>
      <w:hyperlink r:id="rId17" w:history="1">
        <w:r w:rsidRPr="00CB0C95">
          <w:rPr>
            <w:rStyle w:val="Hyperlink"/>
            <w:rFonts w:ascii="Arial" w:hAnsi="Arial"/>
            <w:spacing w:val="-2"/>
          </w:rPr>
          <w:t>Voice Options Program</w:t>
        </w:r>
      </w:hyperlink>
    </w:p>
    <w:p w14:paraId="531E8838" w14:textId="062ABF24" w:rsidR="001C06DB" w:rsidRPr="00CB0C95" w:rsidRDefault="001C06DB" w:rsidP="006B6C0A">
      <w:pPr>
        <w:widowControl w:val="0"/>
        <w:tabs>
          <w:tab w:val="left" w:pos="848"/>
        </w:tabs>
        <w:autoSpaceDE w:val="0"/>
        <w:autoSpaceDN w:val="0"/>
        <w:spacing w:line="342" w:lineRule="exact"/>
        <w:jc w:val="center"/>
        <w:rPr>
          <w:rFonts w:ascii="Arial" w:hAnsi="Arial"/>
          <w:spacing w:val="-2"/>
        </w:rPr>
      </w:pPr>
      <w:r w:rsidRPr="00CB0C95">
        <w:rPr>
          <w:rFonts w:ascii="Arial" w:hAnsi="Arial"/>
          <w:spacing w:val="-2"/>
        </w:rPr>
        <w:t>721 Capitol Mall</w:t>
      </w:r>
    </w:p>
    <w:p w14:paraId="67C669DC" w14:textId="308CAC87" w:rsidR="001C06DB" w:rsidRPr="00CB0C95" w:rsidRDefault="001C06DB" w:rsidP="006B6C0A">
      <w:pPr>
        <w:widowControl w:val="0"/>
        <w:tabs>
          <w:tab w:val="left" w:pos="848"/>
        </w:tabs>
        <w:autoSpaceDE w:val="0"/>
        <w:autoSpaceDN w:val="0"/>
        <w:spacing w:line="342" w:lineRule="exact"/>
        <w:jc w:val="center"/>
        <w:rPr>
          <w:rFonts w:ascii="Arial" w:hAnsi="Arial"/>
          <w:spacing w:val="-2"/>
        </w:rPr>
      </w:pPr>
      <w:r w:rsidRPr="00CB0C95">
        <w:rPr>
          <w:rFonts w:ascii="Arial" w:hAnsi="Arial"/>
          <w:spacing w:val="-2"/>
        </w:rPr>
        <w:t>Sacramento, CA 95814</w:t>
      </w:r>
    </w:p>
    <w:p w14:paraId="3CC31316" w14:textId="443B3825" w:rsidR="00895B2C" w:rsidRPr="008F2A3F" w:rsidRDefault="006B6C0A" w:rsidP="008F2A3F">
      <w:pPr>
        <w:widowControl w:val="0"/>
        <w:tabs>
          <w:tab w:val="left" w:pos="848"/>
        </w:tabs>
        <w:autoSpaceDE w:val="0"/>
        <w:autoSpaceDN w:val="0"/>
        <w:spacing w:line="342" w:lineRule="exact"/>
        <w:jc w:val="center"/>
        <w:rPr>
          <w:rFonts w:ascii="Arial" w:hAnsi="Arial"/>
          <w:spacing w:val="-2"/>
        </w:rPr>
      </w:pPr>
      <w:r w:rsidRPr="00CB0C95">
        <w:rPr>
          <w:rFonts w:ascii="Arial" w:hAnsi="Arial"/>
          <w:spacing w:val="-2"/>
        </w:rPr>
        <w:t>VoiceOptions@dor.ca.gov</w:t>
      </w:r>
      <w:bookmarkEnd w:id="1"/>
      <w:bookmarkEnd w:id="2"/>
    </w:p>
    <w:sectPr w:rsidR="00895B2C" w:rsidRPr="008F2A3F" w:rsidSect="00367281">
      <w:headerReference w:type="default" r:id="rId18"/>
      <w:footerReference w:type="default" r:id="rId19"/>
      <w:headerReference w:type="first" r:id="rId20"/>
      <w:footerReference w:type="first" r:id="rId21"/>
      <w:pgSz w:w="12240" w:h="15840" w:code="1"/>
      <w:pgMar w:top="1152" w:right="1080" w:bottom="1008" w:left="108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81CA" w14:textId="77777777" w:rsidR="004B38D1" w:rsidRDefault="004B38D1" w:rsidP="004E410C">
      <w:r>
        <w:separator/>
      </w:r>
    </w:p>
  </w:endnote>
  <w:endnote w:type="continuationSeparator" w:id="0">
    <w:p w14:paraId="0A7B8D0E" w14:textId="77777777" w:rsidR="004B38D1" w:rsidRDefault="004B38D1" w:rsidP="004E410C">
      <w:r>
        <w:continuationSeparator/>
      </w:r>
    </w:p>
  </w:endnote>
  <w:endnote w:type="continuationNotice" w:id="1">
    <w:p w14:paraId="4710550B" w14:textId="77777777" w:rsidR="004B38D1" w:rsidRDefault="004B3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16203"/>
      <w:docPartObj>
        <w:docPartGallery w:val="Page Numbers (Bottom of Page)"/>
        <w:docPartUnique/>
      </w:docPartObj>
    </w:sdtPr>
    <w:sdtContent>
      <w:p w14:paraId="4383A30C" w14:textId="13ABA60A" w:rsidR="003B42EF" w:rsidRDefault="00367281">
        <w:pPr>
          <w:pStyle w:val="Footer"/>
        </w:pPr>
        <w:r>
          <w:rPr>
            <w:noProof/>
          </w:rPr>
          <mc:AlternateContent>
            <mc:Choice Requires="wps">
              <w:drawing>
                <wp:anchor distT="0" distB="0" distL="114300" distR="114300" simplePos="0" relativeHeight="251658240" behindDoc="0" locked="0" layoutInCell="1" allowOverlap="1" wp14:anchorId="5D275624" wp14:editId="3B0D9664">
                  <wp:simplePos x="0" y="0"/>
                  <wp:positionH relativeFrom="rightMargin">
                    <wp:align>center</wp:align>
                  </wp:positionH>
                  <wp:positionV relativeFrom="bottomMargin">
                    <wp:align>top</wp:align>
                  </wp:positionV>
                  <wp:extent cx="762000" cy="895350"/>
                  <wp:effectExtent l="0" t="0" r="0" b="0"/>
                  <wp:wrapNone/>
                  <wp:docPr id="8345718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Arial" w:hAnsi="Arial" w:cs="Arial"/>
                                  <w:sz w:val="32"/>
                                  <w:szCs w:val="32"/>
                                </w:rPr>
                              </w:sdtEndPr>
                              <w:sdtContent>
                                <w:sdt>
                                  <w:sdtPr>
                                    <w:rPr>
                                      <w:rFonts w:ascii="Arial" w:eastAsiaTheme="majorEastAsia" w:hAnsi="Arial"/>
                                      <w:sz w:val="32"/>
                                      <w:szCs w:val="32"/>
                                    </w:rPr>
                                    <w:id w:val="-1904517296"/>
                                    <w:docPartObj>
                                      <w:docPartGallery w:val="Page Numbers (Margins)"/>
                                      <w:docPartUnique/>
                                    </w:docPartObj>
                                  </w:sdtPr>
                                  <w:sdtContent>
                                    <w:p w14:paraId="492087C8" w14:textId="77777777" w:rsidR="00367281" w:rsidRPr="00367281" w:rsidRDefault="00367281">
                                      <w:pPr>
                                        <w:jc w:val="center"/>
                                        <w:rPr>
                                          <w:rFonts w:ascii="Arial" w:eastAsiaTheme="majorEastAsia" w:hAnsi="Arial"/>
                                          <w:sz w:val="32"/>
                                        </w:rPr>
                                      </w:pPr>
                                      <w:r w:rsidRPr="00367281">
                                        <w:rPr>
                                          <w:rFonts w:ascii="Arial" w:eastAsiaTheme="minorEastAsia" w:hAnsi="Arial"/>
                                          <w:sz w:val="14"/>
                                          <w:szCs w:val="14"/>
                                        </w:rPr>
                                        <w:fldChar w:fldCharType="begin"/>
                                      </w:r>
                                      <w:r w:rsidRPr="00367281">
                                        <w:rPr>
                                          <w:rFonts w:ascii="Arial" w:hAnsi="Arial"/>
                                          <w:sz w:val="18"/>
                                          <w:szCs w:val="18"/>
                                        </w:rPr>
                                        <w:instrText xml:space="preserve"> PAGE   \* MERGEFORMAT </w:instrText>
                                      </w:r>
                                      <w:r w:rsidRPr="00367281">
                                        <w:rPr>
                                          <w:rFonts w:ascii="Arial" w:eastAsiaTheme="minorEastAsia" w:hAnsi="Arial"/>
                                          <w:sz w:val="14"/>
                                          <w:szCs w:val="14"/>
                                        </w:rPr>
                                        <w:fldChar w:fldCharType="separate"/>
                                      </w:r>
                                      <w:r w:rsidRPr="00367281">
                                        <w:rPr>
                                          <w:rFonts w:ascii="Arial" w:eastAsiaTheme="majorEastAsia" w:hAnsi="Arial"/>
                                          <w:noProof/>
                                          <w:sz w:val="32"/>
                                          <w:szCs w:val="32"/>
                                        </w:rPr>
                                        <w:t>2</w:t>
                                      </w:r>
                                      <w:r w:rsidRPr="00367281">
                                        <w:rPr>
                                          <w:rFonts w:ascii="Arial" w:eastAsiaTheme="majorEastAsia" w:hAnsi="Arial"/>
                                          <w:noProof/>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5624" id="Rectangle 1"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Arial" w:hAnsi="Arial" w:cs="Arial"/>
                            <w:sz w:val="32"/>
                            <w:szCs w:val="32"/>
                          </w:rPr>
                        </w:sdtEndPr>
                        <w:sdtContent>
                          <w:sdt>
                            <w:sdtPr>
                              <w:rPr>
                                <w:rFonts w:ascii="Arial" w:eastAsiaTheme="majorEastAsia" w:hAnsi="Arial"/>
                                <w:sz w:val="32"/>
                                <w:szCs w:val="32"/>
                              </w:rPr>
                              <w:id w:val="-1904517296"/>
                              <w:docPartObj>
                                <w:docPartGallery w:val="Page Numbers (Margins)"/>
                                <w:docPartUnique/>
                              </w:docPartObj>
                            </w:sdtPr>
                            <w:sdtContent>
                              <w:p w14:paraId="492087C8" w14:textId="77777777" w:rsidR="00367281" w:rsidRPr="00367281" w:rsidRDefault="00367281">
                                <w:pPr>
                                  <w:jc w:val="center"/>
                                  <w:rPr>
                                    <w:rFonts w:ascii="Arial" w:eastAsiaTheme="majorEastAsia" w:hAnsi="Arial"/>
                                    <w:sz w:val="32"/>
                                  </w:rPr>
                                </w:pPr>
                                <w:r w:rsidRPr="00367281">
                                  <w:rPr>
                                    <w:rFonts w:ascii="Arial" w:eastAsiaTheme="minorEastAsia" w:hAnsi="Arial"/>
                                    <w:sz w:val="14"/>
                                    <w:szCs w:val="14"/>
                                  </w:rPr>
                                  <w:fldChar w:fldCharType="begin"/>
                                </w:r>
                                <w:r w:rsidRPr="00367281">
                                  <w:rPr>
                                    <w:rFonts w:ascii="Arial" w:hAnsi="Arial"/>
                                    <w:sz w:val="18"/>
                                    <w:szCs w:val="18"/>
                                  </w:rPr>
                                  <w:instrText xml:space="preserve"> PAGE   \* MERGEFORMAT </w:instrText>
                                </w:r>
                                <w:r w:rsidRPr="00367281">
                                  <w:rPr>
                                    <w:rFonts w:ascii="Arial" w:eastAsiaTheme="minorEastAsia" w:hAnsi="Arial"/>
                                    <w:sz w:val="14"/>
                                    <w:szCs w:val="14"/>
                                  </w:rPr>
                                  <w:fldChar w:fldCharType="separate"/>
                                </w:r>
                                <w:r w:rsidRPr="00367281">
                                  <w:rPr>
                                    <w:rFonts w:ascii="Arial" w:eastAsiaTheme="majorEastAsia" w:hAnsi="Arial"/>
                                    <w:noProof/>
                                    <w:sz w:val="32"/>
                                    <w:szCs w:val="32"/>
                                  </w:rPr>
                                  <w:t>2</w:t>
                                </w:r>
                                <w:r w:rsidRPr="00367281">
                                  <w:rPr>
                                    <w:rFonts w:ascii="Arial" w:eastAsiaTheme="majorEastAsia" w:hAnsi="Arial"/>
                                    <w:noProof/>
                                    <w:sz w:val="32"/>
                                    <w:szCs w:val="32"/>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D744B47" w14:paraId="04B53732" w14:textId="77777777" w:rsidTr="4D744B47">
      <w:trPr>
        <w:trHeight w:val="300"/>
      </w:trPr>
      <w:tc>
        <w:tcPr>
          <w:tcW w:w="3360" w:type="dxa"/>
        </w:tcPr>
        <w:p w14:paraId="2BBD1A3E" w14:textId="1CC58256" w:rsidR="4D744B47" w:rsidRDefault="4D744B47" w:rsidP="4D744B47">
          <w:pPr>
            <w:pStyle w:val="Header"/>
            <w:ind w:left="-115"/>
          </w:pPr>
        </w:p>
      </w:tc>
      <w:tc>
        <w:tcPr>
          <w:tcW w:w="3360" w:type="dxa"/>
        </w:tcPr>
        <w:p w14:paraId="1F900DFD" w14:textId="7F4543BF" w:rsidR="4D744B47" w:rsidRDefault="4D744B47" w:rsidP="4D744B47">
          <w:pPr>
            <w:pStyle w:val="Header"/>
            <w:jc w:val="center"/>
          </w:pPr>
        </w:p>
      </w:tc>
      <w:tc>
        <w:tcPr>
          <w:tcW w:w="3360" w:type="dxa"/>
        </w:tcPr>
        <w:p w14:paraId="0DC51801" w14:textId="087B7BEF" w:rsidR="4D744B47" w:rsidRDefault="4D744B47" w:rsidP="4D744B47">
          <w:pPr>
            <w:pStyle w:val="Header"/>
            <w:ind w:right="-115"/>
            <w:jc w:val="right"/>
          </w:pPr>
        </w:p>
      </w:tc>
    </w:tr>
  </w:tbl>
  <w:p w14:paraId="6852B65F" w14:textId="574D74E1" w:rsidR="00C66A9B" w:rsidRDefault="00C66A9B" w:rsidP="00853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5584A" w14:textId="77777777" w:rsidR="004B38D1" w:rsidRDefault="004B38D1" w:rsidP="004E410C">
      <w:r>
        <w:separator/>
      </w:r>
    </w:p>
  </w:footnote>
  <w:footnote w:type="continuationSeparator" w:id="0">
    <w:p w14:paraId="71203140" w14:textId="77777777" w:rsidR="004B38D1" w:rsidRDefault="004B38D1" w:rsidP="004E410C">
      <w:r>
        <w:continuationSeparator/>
      </w:r>
    </w:p>
  </w:footnote>
  <w:footnote w:type="continuationNotice" w:id="1">
    <w:p w14:paraId="7286C401" w14:textId="77777777" w:rsidR="004B38D1" w:rsidRDefault="004B38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314C" w14:textId="2F6D0BB2" w:rsidR="00C66A9B" w:rsidRDefault="00513D66" w:rsidP="00513D66">
    <w:pPr>
      <w:pStyle w:val="Header"/>
      <w:jc w:val="right"/>
    </w:pPr>
    <w:r w:rsidRPr="00C46737">
      <w:rPr>
        <w:noProof/>
      </w:rPr>
      <w:drawing>
        <wp:inline distT="0" distB="0" distL="0" distR="0" wp14:anchorId="05667074" wp14:editId="45F4BBE0">
          <wp:extent cx="1533525" cy="621230"/>
          <wp:effectExtent l="0" t="0" r="0" b="7620"/>
          <wp:docPr id="15" name="Picture 2" descr="Voice Options Program Logo">
            <a:extLst xmlns:a="http://schemas.openxmlformats.org/drawingml/2006/main">
              <a:ext uri="{FF2B5EF4-FFF2-40B4-BE49-F238E27FC236}">
                <a16:creationId xmlns:a16="http://schemas.microsoft.com/office/drawing/2014/main" id="{35EB3D58-4274-EE36-3E00-8D865EB53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Voice Options Program Logo">
                    <a:extLst>
                      <a:ext uri="{FF2B5EF4-FFF2-40B4-BE49-F238E27FC236}">
                        <a16:creationId xmlns:a16="http://schemas.microsoft.com/office/drawing/2014/main" id="{35EB3D58-4274-EE36-3E00-8D865EB53E8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21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D744B47" w14:paraId="2F9D94EC" w14:textId="77777777" w:rsidTr="4D744B47">
      <w:trPr>
        <w:trHeight w:val="300"/>
      </w:trPr>
      <w:tc>
        <w:tcPr>
          <w:tcW w:w="3360" w:type="dxa"/>
        </w:tcPr>
        <w:p w14:paraId="1510DE56" w14:textId="38227105" w:rsidR="4D744B47" w:rsidRDefault="4D744B47" w:rsidP="4D744B47">
          <w:pPr>
            <w:pStyle w:val="Header"/>
            <w:ind w:left="-115"/>
          </w:pPr>
        </w:p>
      </w:tc>
      <w:tc>
        <w:tcPr>
          <w:tcW w:w="3360" w:type="dxa"/>
        </w:tcPr>
        <w:p w14:paraId="0C4E2952" w14:textId="7456FBC9" w:rsidR="4D744B47" w:rsidRDefault="4D744B47" w:rsidP="4D744B47">
          <w:pPr>
            <w:pStyle w:val="Header"/>
            <w:jc w:val="center"/>
          </w:pPr>
        </w:p>
      </w:tc>
      <w:tc>
        <w:tcPr>
          <w:tcW w:w="3360" w:type="dxa"/>
        </w:tcPr>
        <w:p w14:paraId="12F7C952" w14:textId="69C5AB6A" w:rsidR="4D744B47" w:rsidRDefault="4D744B47" w:rsidP="4D744B47">
          <w:pPr>
            <w:pStyle w:val="Header"/>
            <w:ind w:right="-115"/>
            <w:jc w:val="right"/>
          </w:pPr>
        </w:p>
      </w:tc>
    </w:tr>
  </w:tbl>
  <w:p w14:paraId="561555A6" w14:textId="2DE9582E" w:rsidR="00C66A9B" w:rsidRDefault="00C66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754D"/>
    <w:multiLevelType w:val="hybridMultilevel"/>
    <w:tmpl w:val="B6B2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A5725"/>
    <w:multiLevelType w:val="hybridMultilevel"/>
    <w:tmpl w:val="D03AE590"/>
    <w:lvl w:ilvl="0" w:tplc="4EF2F03A">
      <w:numFmt w:val="bullet"/>
      <w:lvlText w:val=""/>
      <w:lvlJc w:val="left"/>
      <w:pPr>
        <w:ind w:left="750" w:hanging="322"/>
      </w:pPr>
      <w:rPr>
        <w:rFonts w:ascii="Symbol" w:eastAsia="Symbol" w:hAnsi="Symbol" w:cs="Symbol" w:hint="default"/>
        <w:b w:val="0"/>
        <w:bCs w:val="0"/>
        <w:i w:val="0"/>
        <w:iCs w:val="0"/>
        <w:spacing w:val="0"/>
        <w:w w:val="100"/>
        <w:sz w:val="28"/>
        <w:szCs w:val="28"/>
        <w:lang w:val="en-US" w:eastAsia="en-US" w:bidi="ar-SA"/>
      </w:rPr>
    </w:lvl>
    <w:lvl w:ilvl="1" w:tplc="711233EC">
      <w:numFmt w:val="bullet"/>
      <w:lvlText w:val=""/>
      <w:lvlJc w:val="left"/>
      <w:pPr>
        <w:ind w:left="848" w:hanging="272"/>
      </w:pPr>
      <w:rPr>
        <w:rFonts w:ascii="Symbol" w:eastAsia="Symbol" w:hAnsi="Symbol" w:cs="Symbol" w:hint="default"/>
        <w:b w:val="0"/>
        <w:bCs w:val="0"/>
        <w:i w:val="0"/>
        <w:iCs w:val="0"/>
        <w:spacing w:val="0"/>
        <w:w w:val="100"/>
        <w:sz w:val="28"/>
        <w:szCs w:val="28"/>
        <w:lang w:val="en-US" w:eastAsia="en-US" w:bidi="ar-SA"/>
      </w:rPr>
    </w:lvl>
    <w:lvl w:ilvl="2" w:tplc="32901682">
      <w:numFmt w:val="bullet"/>
      <w:lvlText w:val="•"/>
      <w:lvlJc w:val="left"/>
      <w:pPr>
        <w:ind w:left="1215" w:hanging="272"/>
      </w:pPr>
      <w:rPr>
        <w:rFonts w:hint="default"/>
        <w:lang w:val="en-US" w:eastAsia="en-US" w:bidi="ar-SA"/>
      </w:rPr>
    </w:lvl>
    <w:lvl w:ilvl="3" w:tplc="DF2054D2">
      <w:numFmt w:val="bullet"/>
      <w:lvlText w:val="•"/>
      <w:lvlJc w:val="left"/>
      <w:pPr>
        <w:ind w:left="1591" w:hanging="272"/>
      </w:pPr>
      <w:rPr>
        <w:rFonts w:hint="default"/>
        <w:lang w:val="en-US" w:eastAsia="en-US" w:bidi="ar-SA"/>
      </w:rPr>
    </w:lvl>
    <w:lvl w:ilvl="4" w:tplc="5C5499B6">
      <w:numFmt w:val="bullet"/>
      <w:lvlText w:val="•"/>
      <w:lvlJc w:val="left"/>
      <w:pPr>
        <w:ind w:left="1966" w:hanging="272"/>
      </w:pPr>
      <w:rPr>
        <w:rFonts w:hint="default"/>
        <w:lang w:val="en-US" w:eastAsia="en-US" w:bidi="ar-SA"/>
      </w:rPr>
    </w:lvl>
    <w:lvl w:ilvl="5" w:tplc="73DA0FCE">
      <w:numFmt w:val="bullet"/>
      <w:lvlText w:val="•"/>
      <w:lvlJc w:val="left"/>
      <w:pPr>
        <w:ind w:left="2342" w:hanging="272"/>
      </w:pPr>
      <w:rPr>
        <w:rFonts w:hint="default"/>
        <w:lang w:val="en-US" w:eastAsia="en-US" w:bidi="ar-SA"/>
      </w:rPr>
    </w:lvl>
    <w:lvl w:ilvl="6" w:tplc="A24A5B62">
      <w:numFmt w:val="bullet"/>
      <w:lvlText w:val="•"/>
      <w:lvlJc w:val="left"/>
      <w:pPr>
        <w:ind w:left="2717" w:hanging="272"/>
      </w:pPr>
      <w:rPr>
        <w:rFonts w:hint="default"/>
        <w:lang w:val="en-US" w:eastAsia="en-US" w:bidi="ar-SA"/>
      </w:rPr>
    </w:lvl>
    <w:lvl w:ilvl="7" w:tplc="4D1207F4">
      <w:numFmt w:val="bullet"/>
      <w:lvlText w:val="•"/>
      <w:lvlJc w:val="left"/>
      <w:pPr>
        <w:ind w:left="3093" w:hanging="272"/>
      </w:pPr>
      <w:rPr>
        <w:rFonts w:hint="default"/>
        <w:lang w:val="en-US" w:eastAsia="en-US" w:bidi="ar-SA"/>
      </w:rPr>
    </w:lvl>
    <w:lvl w:ilvl="8" w:tplc="664CE0D0">
      <w:numFmt w:val="bullet"/>
      <w:lvlText w:val="•"/>
      <w:lvlJc w:val="left"/>
      <w:pPr>
        <w:ind w:left="3468" w:hanging="272"/>
      </w:pPr>
      <w:rPr>
        <w:rFonts w:hint="default"/>
        <w:lang w:val="en-US" w:eastAsia="en-US" w:bidi="ar-SA"/>
      </w:rPr>
    </w:lvl>
  </w:abstractNum>
  <w:abstractNum w:abstractNumId="2" w15:restartNumberingAfterBreak="0">
    <w:nsid w:val="110D5327"/>
    <w:multiLevelType w:val="hybridMultilevel"/>
    <w:tmpl w:val="B29CB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B55350"/>
    <w:multiLevelType w:val="multilevel"/>
    <w:tmpl w:val="EB58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B55C5A"/>
    <w:multiLevelType w:val="multilevel"/>
    <w:tmpl w:val="4544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3D17C1"/>
    <w:multiLevelType w:val="hybridMultilevel"/>
    <w:tmpl w:val="6DFA9788"/>
    <w:lvl w:ilvl="0" w:tplc="94C27946">
      <w:numFmt w:val="bullet"/>
      <w:lvlText w:val=""/>
      <w:lvlJc w:val="left"/>
      <w:pPr>
        <w:ind w:left="570" w:hanging="351"/>
      </w:pPr>
      <w:rPr>
        <w:rFonts w:ascii="Symbol" w:eastAsia="Symbol" w:hAnsi="Symbol" w:cs="Symbol" w:hint="default"/>
        <w:b w:val="0"/>
        <w:bCs w:val="0"/>
        <w:i w:val="0"/>
        <w:iCs w:val="0"/>
        <w:spacing w:val="0"/>
        <w:w w:val="100"/>
        <w:sz w:val="28"/>
        <w:szCs w:val="28"/>
        <w:lang w:val="en-US" w:eastAsia="en-US" w:bidi="ar-SA"/>
      </w:rPr>
    </w:lvl>
    <w:lvl w:ilvl="1" w:tplc="06207B40">
      <w:numFmt w:val="bullet"/>
      <w:lvlText w:val=""/>
      <w:lvlJc w:val="left"/>
      <w:pPr>
        <w:ind w:left="849" w:hanging="272"/>
      </w:pPr>
      <w:rPr>
        <w:rFonts w:ascii="Symbol" w:eastAsia="Symbol" w:hAnsi="Symbol" w:cs="Symbol" w:hint="default"/>
        <w:b w:val="0"/>
        <w:bCs w:val="0"/>
        <w:i w:val="0"/>
        <w:iCs w:val="0"/>
        <w:spacing w:val="0"/>
        <w:w w:val="100"/>
        <w:sz w:val="28"/>
        <w:szCs w:val="28"/>
        <w:lang w:val="en-US" w:eastAsia="en-US" w:bidi="ar-SA"/>
      </w:rPr>
    </w:lvl>
    <w:lvl w:ilvl="2" w:tplc="E5101E46">
      <w:numFmt w:val="bullet"/>
      <w:lvlText w:val="•"/>
      <w:lvlJc w:val="left"/>
      <w:pPr>
        <w:ind w:left="675" w:hanging="272"/>
      </w:pPr>
      <w:rPr>
        <w:rFonts w:hint="default"/>
        <w:lang w:val="en-US" w:eastAsia="en-US" w:bidi="ar-SA"/>
      </w:rPr>
    </w:lvl>
    <w:lvl w:ilvl="3" w:tplc="E4E023DA">
      <w:numFmt w:val="bullet"/>
      <w:lvlText w:val="•"/>
      <w:lvlJc w:val="left"/>
      <w:pPr>
        <w:ind w:left="510" w:hanging="272"/>
      </w:pPr>
      <w:rPr>
        <w:rFonts w:hint="default"/>
        <w:lang w:val="en-US" w:eastAsia="en-US" w:bidi="ar-SA"/>
      </w:rPr>
    </w:lvl>
    <w:lvl w:ilvl="4" w:tplc="C2326D4C">
      <w:numFmt w:val="bullet"/>
      <w:lvlText w:val="•"/>
      <w:lvlJc w:val="left"/>
      <w:pPr>
        <w:ind w:left="345" w:hanging="272"/>
      </w:pPr>
      <w:rPr>
        <w:rFonts w:hint="default"/>
        <w:lang w:val="en-US" w:eastAsia="en-US" w:bidi="ar-SA"/>
      </w:rPr>
    </w:lvl>
    <w:lvl w:ilvl="5" w:tplc="67080C10">
      <w:numFmt w:val="bullet"/>
      <w:lvlText w:val="•"/>
      <w:lvlJc w:val="left"/>
      <w:pPr>
        <w:ind w:left="180" w:hanging="272"/>
      </w:pPr>
      <w:rPr>
        <w:rFonts w:hint="default"/>
        <w:lang w:val="en-US" w:eastAsia="en-US" w:bidi="ar-SA"/>
      </w:rPr>
    </w:lvl>
    <w:lvl w:ilvl="6" w:tplc="00728750">
      <w:numFmt w:val="bullet"/>
      <w:lvlText w:val="•"/>
      <w:lvlJc w:val="left"/>
      <w:pPr>
        <w:ind w:left="15" w:hanging="272"/>
      </w:pPr>
      <w:rPr>
        <w:rFonts w:hint="default"/>
        <w:lang w:val="en-US" w:eastAsia="en-US" w:bidi="ar-SA"/>
      </w:rPr>
    </w:lvl>
    <w:lvl w:ilvl="7" w:tplc="8966A622">
      <w:numFmt w:val="bullet"/>
      <w:lvlText w:val="•"/>
      <w:lvlJc w:val="left"/>
      <w:pPr>
        <w:ind w:left="-150" w:hanging="272"/>
      </w:pPr>
      <w:rPr>
        <w:rFonts w:hint="default"/>
        <w:lang w:val="en-US" w:eastAsia="en-US" w:bidi="ar-SA"/>
      </w:rPr>
    </w:lvl>
    <w:lvl w:ilvl="8" w:tplc="06541938">
      <w:numFmt w:val="bullet"/>
      <w:lvlText w:val="•"/>
      <w:lvlJc w:val="left"/>
      <w:pPr>
        <w:ind w:left="-315" w:hanging="272"/>
      </w:pPr>
      <w:rPr>
        <w:rFonts w:hint="default"/>
        <w:lang w:val="en-US" w:eastAsia="en-US" w:bidi="ar-SA"/>
      </w:rPr>
    </w:lvl>
  </w:abstractNum>
  <w:abstractNum w:abstractNumId="6" w15:restartNumberingAfterBreak="0">
    <w:nsid w:val="3F817204"/>
    <w:multiLevelType w:val="hybridMultilevel"/>
    <w:tmpl w:val="A9C6A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092442"/>
    <w:multiLevelType w:val="multilevel"/>
    <w:tmpl w:val="404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DA0C6B"/>
    <w:multiLevelType w:val="hybridMultilevel"/>
    <w:tmpl w:val="5210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D6D44"/>
    <w:multiLevelType w:val="hybridMultilevel"/>
    <w:tmpl w:val="160621CC"/>
    <w:lvl w:ilvl="0" w:tplc="06207B40">
      <w:numFmt w:val="bullet"/>
      <w:lvlText w:val=""/>
      <w:lvlJc w:val="left"/>
      <w:pPr>
        <w:ind w:left="992" w:hanging="272"/>
      </w:pPr>
      <w:rPr>
        <w:rFonts w:ascii="Symbol" w:eastAsia="Symbol" w:hAnsi="Symbol" w:cs="Symbol" w:hint="default"/>
        <w:b w:val="0"/>
        <w:bCs w:val="0"/>
        <w:i w:val="0"/>
        <w:iCs w:val="0"/>
        <w:spacing w:val="0"/>
        <w:w w:val="100"/>
        <w:sz w:val="28"/>
        <w:szCs w:val="28"/>
        <w:lang w:val="en-US" w:eastAsia="en-US" w:bidi="ar-SA"/>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10" w15:restartNumberingAfterBreak="0">
    <w:nsid w:val="678F13A6"/>
    <w:multiLevelType w:val="hybridMultilevel"/>
    <w:tmpl w:val="6E7629CC"/>
    <w:lvl w:ilvl="0" w:tplc="06207B40">
      <w:numFmt w:val="bullet"/>
      <w:lvlText w:val=""/>
      <w:lvlJc w:val="left"/>
      <w:pPr>
        <w:ind w:left="849" w:hanging="272"/>
      </w:pPr>
      <w:rPr>
        <w:rFonts w:ascii="Symbol" w:eastAsia="Symbol" w:hAnsi="Symbol" w:cs="Symbol" w:hint="default"/>
        <w:b w:val="0"/>
        <w:bCs w:val="0"/>
        <w:i w:val="0"/>
        <w:iCs w:val="0"/>
        <w:spacing w:val="0"/>
        <w:w w:val="100"/>
        <w:sz w:val="28"/>
        <w:szCs w:val="28"/>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6931AF"/>
    <w:multiLevelType w:val="multilevel"/>
    <w:tmpl w:val="7210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8428974">
    <w:abstractNumId w:val="8"/>
  </w:num>
  <w:num w:numId="2" w16cid:durableId="1524514132">
    <w:abstractNumId w:val="0"/>
  </w:num>
  <w:num w:numId="3" w16cid:durableId="1922641847">
    <w:abstractNumId w:val="6"/>
  </w:num>
  <w:num w:numId="4" w16cid:durableId="1944847626">
    <w:abstractNumId w:val="2"/>
  </w:num>
  <w:num w:numId="5" w16cid:durableId="1750225957">
    <w:abstractNumId w:val="5"/>
  </w:num>
  <w:num w:numId="6" w16cid:durableId="1456757344">
    <w:abstractNumId w:val="1"/>
  </w:num>
  <w:num w:numId="7" w16cid:durableId="908466909">
    <w:abstractNumId w:val="9"/>
  </w:num>
  <w:num w:numId="8" w16cid:durableId="814106065">
    <w:abstractNumId w:val="3"/>
  </w:num>
  <w:num w:numId="9" w16cid:durableId="1384713602">
    <w:abstractNumId w:val="7"/>
  </w:num>
  <w:num w:numId="10" w16cid:durableId="630600887">
    <w:abstractNumId w:val="4"/>
  </w:num>
  <w:num w:numId="11" w16cid:durableId="1083917699">
    <w:abstractNumId w:val="11"/>
  </w:num>
  <w:num w:numId="12" w16cid:durableId="51905175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1892"/>
    <w:rsid w:val="00002D01"/>
    <w:rsid w:val="00002DA1"/>
    <w:rsid w:val="0000618A"/>
    <w:rsid w:val="00006464"/>
    <w:rsid w:val="00007C43"/>
    <w:rsid w:val="00010250"/>
    <w:rsid w:val="000137F1"/>
    <w:rsid w:val="0001526C"/>
    <w:rsid w:val="00016604"/>
    <w:rsid w:val="0002040C"/>
    <w:rsid w:val="00021438"/>
    <w:rsid w:val="00022B27"/>
    <w:rsid w:val="000239FA"/>
    <w:rsid w:val="0002463E"/>
    <w:rsid w:val="0002634C"/>
    <w:rsid w:val="0002715F"/>
    <w:rsid w:val="00030A3F"/>
    <w:rsid w:val="0003484B"/>
    <w:rsid w:val="00034B7D"/>
    <w:rsid w:val="00034D87"/>
    <w:rsid w:val="00041477"/>
    <w:rsid w:val="00041525"/>
    <w:rsid w:val="00043365"/>
    <w:rsid w:val="0004473B"/>
    <w:rsid w:val="000467ED"/>
    <w:rsid w:val="00050784"/>
    <w:rsid w:val="00052123"/>
    <w:rsid w:val="00056600"/>
    <w:rsid w:val="00057FDB"/>
    <w:rsid w:val="000604B8"/>
    <w:rsid w:val="0006209B"/>
    <w:rsid w:val="00064BCE"/>
    <w:rsid w:val="00066147"/>
    <w:rsid w:val="00072CDA"/>
    <w:rsid w:val="00075AEC"/>
    <w:rsid w:val="00076909"/>
    <w:rsid w:val="0007735C"/>
    <w:rsid w:val="0007755A"/>
    <w:rsid w:val="0008147E"/>
    <w:rsid w:val="00083F57"/>
    <w:rsid w:val="00084DD1"/>
    <w:rsid w:val="00086D20"/>
    <w:rsid w:val="00086FBD"/>
    <w:rsid w:val="00090CE6"/>
    <w:rsid w:val="00091D10"/>
    <w:rsid w:val="00091D34"/>
    <w:rsid w:val="00095097"/>
    <w:rsid w:val="00095CE7"/>
    <w:rsid w:val="000974EB"/>
    <w:rsid w:val="000A0EFC"/>
    <w:rsid w:val="000A5877"/>
    <w:rsid w:val="000A6C58"/>
    <w:rsid w:val="000A6C9F"/>
    <w:rsid w:val="000A7467"/>
    <w:rsid w:val="000B08AA"/>
    <w:rsid w:val="000B1878"/>
    <w:rsid w:val="000B2141"/>
    <w:rsid w:val="000B2CEF"/>
    <w:rsid w:val="000B5D67"/>
    <w:rsid w:val="000B6A9D"/>
    <w:rsid w:val="000B6D00"/>
    <w:rsid w:val="000C02EE"/>
    <w:rsid w:val="000C12DF"/>
    <w:rsid w:val="000C162E"/>
    <w:rsid w:val="000C49E8"/>
    <w:rsid w:val="000C7B19"/>
    <w:rsid w:val="000D3938"/>
    <w:rsid w:val="000D4D14"/>
    <w:rsid w:val="000D6608"/>
    <w:rsid w:val="000D6DAA"/>
    <w:rsid w:val="000D7893"/>
    <w:rsid w:val="000D7B35"/>
    <w:rsid w:val="000E7782"/>
    <w:rsid w:val="000F4A2B"/>
    <w:rsid w:val="000F62BA"/>
    <w:rsid w:val="001006E1"/>
    <w:rsid w:val="001050F2"/>
    <w:rsid w:val="00107CDD"/>
    <w:rsid w:val="001106B6"/>
    <w:rsid w:val="00110840"/>
    <w:rsid w:val="00113CB7"/>
    <w:rsid w:val="001154CC"/>
    <w:rsid w:val="0012114F"/>
    <w:rsid w:val="00121352"/>
    <w:rsid w:val="00122983"/>
    <w:rsid w:val="00123DF7"/>
    <w:rsid w:val="0012572F"/>
    <w:rsid w:val="00127745"/>
    <w:rsid w:val="001306CD"/>
    <w:rsid w:val="00132571"/>
    <w:rsid w:val="001342B7"/>
    <w:rsid w:val="001343BD"/>
    <w:rsid w:val="001343DC"/>
    <w:rsid w:val="001353D8"/>
    <w:rsid w:val="00136062"/>
    <w:rsid w:val="00140E66"/>
    <w:rsid w:val="00142EA4"/>
    <w:rsid w:val="0014331A"/>
    <w:rsid w:val="001448D7"/>
    <w:rsid w:val="00147EB8"/>
    <w:rsid w:val="001508A5"/>
    <w:rsid w:val="00152110"/>
    <w:rsid w:val="0015561F"/>
    <w:rsid w:val="001574C2"/>
    <w:rsid w:val="00160A0F"/>
    <w:rsid w:val="00160B0D"/>
    <w:rsid w:val="00163812"/>
    <w:rsid w:val="0016626A"/>
    <w:rsid w:val="0017001C"/>
    <w:rsid w:val="001706C5"/>
    <w:rsid w:val="00172727"/>
    <w:rsid w:val="00172898"/>
    <w:rsid w:val="00176143"/>
    <w:rsid w:val="00181121"/>
    <w:rsid w:val="00183263"/>
    <w:rsid w:val="0018632C"/>
    <w:rsid w:val="0018781C"/>
    <w:rsid w:val="00191ACC"/>
    <w:rsid w:val="001A23C3"/>
    <w:rsid w:val="001A3B36"/>
    <w:rsid w:val="001A4237"/>
    <w:rsid w:val="001A5C7A"/>
    <w:rsid w:val="001A70AA"/>
    <w:rsid w:val="001A77FB"/>
    <w:rsid w:val="001B0C26"/>
    <w:rsid w:val="001C06DB"/>
    <w:rsid w:val="001C13D2"/>
    <w:rsid w:val="001C33DE"/>
    <w:rsid w:val="001C3478"/>
    <w:rsid w:val="001C426C"/>
    <w:rsid w:val="001C60A5"/>
    <w:rsid w:val="001D0E1A"/>
    <w:rsid w:val="001D1A72"/>
    <w:rsid w:val="001D1EEF"/>
    <w:rsid w:val="001D3DB5"/>
    <w:rsid w:val="001D4C9F"/>
    <w:rsid w:val="001D65B2"/>
    <w:rsid w:val="001E1B1E"/>
    <w:rsid w:val="001E41DE"/>
    <w:rsid w:val="001F020A"/>
    <w:rsid w:val="001F076D"/>
    <w:rsid w:val="001F6472"/>
    <w:rsid w:val="001F6662"/>
    <w:rsid w:val="001F6750"/>
    <w:rsid w:val="001F68AA"/>
    <w:rsid w:val="00201681"/>
    <w:rsid w:val="00203280"/>
    <w:rsid w:val="00203F02"/>
    <w:rsid w:val="00205AE1"/>
    <w:rsid w:val="0020700C"/>
    <w:rsid w:val="0020781F"/>
    <w:rsid w:val="0021105E"/>
    <w:rsid w:val="00212EF2"/>
    <w:rsid w:val="00216D55"/>
    <w:rsid w:val="00224021"/>
    <w:rsid w:val="002303B1"/>
    <w:rsid w:val="00231453"/>
    <w:rsid w:val="002370A9"/>
    <w:rsid w:val="00242ABC"/>
    <w:rsid w:val="00244EFE"/>
    <w:rsid w:val="00245A9E"/>
    <w:rsid w:val="00246AA1"/>
    <w:rsid w:val="0025172B"/>
    <w:rsid w:val="002527C6"/>
    <w:rsid w:val="0025615C"/>
    <w:rsid w:val="00261687"/>
    <w:rsid w:val="00261EBE"/>
    <w:rsid w:val="002624B8"/>
    <w:rsid w:val="00262EB3"/>
    <w:rsid w:val="0026316E"/>
    <w:rsid w:val="0026405E"/>
    <w:rsid w:val="002646B0"/>
    <w:rsid w:val="0026609E"/>
    <w:rsid w:val="00267885"/>
    <w:rsid w:val="0027173B"/>
    <w:rsid w:val="00274A11"/>
    <w:rsid w:val="002750AB"/>
    <w:rsid w:val="00277005"/>
    <w:rsid w:val="0027721B"/>
    <w:rsid w:val="00282993"/>
    <w:rsid w:val="00290832"/>
    <w:rsid w:val="00291F55"/>
    <w:rsid w:val="00293259"/>
    <w:rsid w:val="00293436"/>
    <w:rsid w:val="00293828"/>
    <w:rsid w:val="00296520"/>
    <w:rsid w:val="002A5413"/>
    <w:rsid w:val="002A5967"/>
    <w:rsid w:val="002A7F5E"/>
    <w:rsid w:val="002B00E9"/>
    <w:rsid w:val="002B130A"/>
    <w:rsid w:val="002B4AF7"/>
    <w:rsid w:val="002B4E9F"/>
    <w:rsid w:val="002B666C"/>
    <w:rsid w:val="002B7918"/>
    <w:rsid w:val="002B7962"/>
    <w:rsid w:val="002B7A05"/>
    <w:rsid w:val="002C1DFB"/>
    <w:rsid w:val="002C2E71"/>
    <w:rsid w:val="002C53E5"/>
    <w:rsid w:val="002C565F"/>
    <w:rsid w:val="002D0B84"/>
    <w:rsid w:val="002D2502"/>
    <w:rsid w:val="002D2741"/>
    <w:rsid w:val="002D4014"/>
    <w:rsid w:val="002D7925"/>
    <w:rsid w:val="002E2B3D"/>
    <w:rsid w:val="002F05A4"/>
    <w:rsid w:val="002F0BF1"/>
    <w:rsid w:val="002F2762"/>
    <w:rsid w:val="002F2F7C"/>
    <w:rsid w:val="002F6798"/>
    <w:rsid w:val="002F69B2"/>
    <w:rsid w:val="0030227F"/>
    <w:rsid w:val="003028E7"/>
    <w:rsid w:val="00303755"/>
    <w:rsid w:val="0030513A"/>
    <w:rsid w:val="0031344B"/>
    <w:rsid w:val="0031380E"/>
    <w:rsid w:val="00316C74"/>
    <w:rsid w:val="00320272"/>
    <w:rsid w:val="0032245F"/>
    <w:rsid w:val="00325992"/>
    <w:rsid w:val="003301B1"/>
    <w:rsid w:val="0033060D"/>
    <w:rsid w:val="0033171A"/>
    <w:rsid w:val="00334DE2"/>
    <w:rsid w:val="00337B5F"/>
    <w:rsid w:val="00340E84"/>
    <w:rsid w:val="00342CF1"/>
    <w:rsid w:val="00351924"/>
    <w:rsid w:val="0035698D"/>
    <w:rsid w:val="00362E73"/>
    <w:rsid w:val="00363E4A"/>
    <w:rsid w:val="0036489A"/>
    <w:rsid w:val="00365746"/>
    <w:rsid w:val="00367281"/>
    <w:rsid w:val="00367336"/>
    <w:rsid w:val="003700EF"/>
    <w:rsid w:val="0037279F"/>
    <w:rsid w:val="003775D3"/>
    <w:rsid w:val="00377B9A"/>
    <w:rsid w:val="00377BB8"/>
    <w:rsid w:val="00380815"/>
    <w:rsid w:val="003809D8"/>
    <w:rsid w:val="00381DDA"/>
    <w:rsid w:val="0038225E"/>
    <w:rsid w:val="003842A5"/>
    <w:rsid w:val="00384ACA"/>
    <w:rsid w:val="00384D18"/>
    <w:rsid w:val="00386C92"/>
    <w:rsid w:val="00386E38"/>
    <w:rsid w:val="00387FD8"/>
    <w:rsid w:val="00390BFB"/>
    <w:rsid w:val="00392E27"/>
    <w:rsid w:val="0039417E"/>
    <w:rsid w:val="003952CF"/>
    <w:rsid w:val="0039586A"/>
    <w:rsid w:val="003A2E1E"/>
    <w:rsid w:val="003A33D0"/>
    <w:rsid w:val="003A37F2"/>
    <w:rsid w:val="003A67C0"/>
    <w:rsid w:val="003B1C04"/>
    <w:rsid w:val="003B23A4"/>
    <w:rsid w:val="003B3957"/>
    <w:rsid w:val="003B42EF"/>
    <w:rsid w:val="003B6041"/>
    <w:rsid w:val="003B749A"/>
    <w:rsid w:val="003C226D"/>
    <w:rsid w:val="003C2784"/>
    <w:rsid w:val="003C2CC9"/>
    <w:rsid w:val="003C3A94"/>
    <w:rsid w:val="003C56F8"/>
    <w:rsid w:val="003C7B41"/>
    <w:rsid w:val="003C7FAE"/>
    <w:rsid w:val="003D0A49"/>
    <w:rsid w:val="003D0A4E"/>
    <w:rsid w:val="003D21FD"/>
    <w:rsid w:val="003D45A7"/>
    <w:rsid w:val="003D47EB"/>
    <w:rsid w:val="003D5583"/>
    <w:rsid w:val="003E2284"/>
    <w:rsid w:val="003E2C71"/>
    <w:rsid w:val="003E2D47"/>
    <w:rsid w:val="003E3212"/>
    <w:rsid w:val="003E591A"/>
    <w:rsid w:val="003E5F0F"/>
    <w:rsid w:val="003E7056"/>
    <w:rsid w:val="003F38A2"/>
    <w:rsid w:val="003F44E3"/>
    <w:rsid w:val="003F6D42"/>
    <w:rsid w:val="003F7532"/>
    <w:rsid w:val="0040058A"/>
    <w:rsid w:val="0040079A"/>
    <w:rsid w:val="0040335A"/>
    <w:rsid w:val="004033AF"/>
    <w:rsid w:val="004103E8"/>
    <w:rsid w:val="004107D2"/>
    <w:rsid w:val="00410FB8"/>
    <w:rsid w:val="0041462C"/>
    <w:rsid w:val="00414CB0"/>
    <w:rsid w:val="0041548E"/>
    <w:rsid w:val="0041749E"/>
    <w:rsid w:val="00417AC3"/>
    <w:rsid w:val="00420950"/>
    <w:rsid w:val="004232FB"/>
    <w:rsid w:val="00424ACF"/>
    <w:rsid w:val="004254C8"/>
    <w:rsid w:val="004266F4"/>
    <w:rsid w:val="004300ED"/>
    <w:rsid w:val="0043031F"/>
    <w:rsid w:val="0043463D"/>
    <w:rsid w:val="004358E4"/>
    <w:rsid w:val="00435D60"/>
    <w:rsid w:val="004370A1"/>
    <w:rsid w:val="00440D55"/>
    <w:rsid w:val="00442A2B"/>
    <w:rsid w:val="004525E0"/>
    <w:rsid w:val="00452D7F"/>
    <w:rsid w:val="004533BC"/>
    <w:rsid w:val="00455527"/>
    <w:rsid w:val="00461FBA"/>
    <w:rsid w:val="004630ED"/>
    <w:rsid w:val="00465DAE"/>
    <w:rsid w:val="00466F55"/>
    <w:rsid w:val="00467641"/>
    <w:rsid w:val="00467B9B"/>
    <w:rsid w:val="004739EF"/>
    <w:rsid w:val="00475FAD"/>
    <w:rsid w:val="00476E22"/>
    <w:rsid w:val="00480680"/>
    <w:rsid w:val="00487600"/>
    <w:rsid w:val="0049032A"/>
    <w:rsid w:val="00490EDF"/>
    <w:rsid w:val="00493CD0"/>
    <w:rsid w:val="00495F6A"/>
    <w:rsid w:val="004A25EC"/>
    <w:rsid w:val="004A3603"/>
    <w:rsid w:val="004A4BBE"/>
    <w:rsid w:val="004A6CBE"/>
    <w:rsid w:val="004A72B6"/>
    <w:rsid w:val="004B0AD9"/>
    <w:rsid w:val="004B0F14"/>
    <w:rsid w:val="004B38D1"/>
    <w:rsid w:val="004C01E0"/>
    <w:rsid w:val="004C1997"/>
    <w:rsid w:val="004C27A7"/>
    <w:rsid w:val="004C4429"/>
    <w:rsid w:val="004D0D70"/>
    <w:rsid w:val="004D5897"/>
    <w:rsid w:val="004E1819"/>
    <w:rsid w:val="004E1B59"/>
    <w:rsid w:val="004E3DF0"/>
    <w:rsid w:val="004E410C"/>
    <w:rsid w:val="004E59C1"/>
    <w:rsid w:val="004F1D14"/>
    <w:rsid w:val="004F2407"/>
    <w:rsid w:val="004F2665"/>
    <w:rsid w:val="004F2BDC"/>
    <w:rsid w:val="004F3FB1"/>
    <w:rsid w:val="004F48F5"/>
    <w:rsid w:val="004F5630"/>
    <w:rsid w:val="004F5D24"/>
    <w:rsid w:val="004F6634"/>
    <w:rsid w:val="004F6B91"/>
    <w:rsid w:val="0050009D"/>
    <w:rsid w:val="00513D66"/>
    <w:rsid w:val="00514FA4"/>
    <w:rsid w:val="00516862"/>
    <w:rsid w:val="00516B01"/>
    <w:rsid w:val="00520895"/>
    <w:rsid w:val="00522B51"/>
    <w:rsid w:val="005250AE"/>
    <w:rsid w:val="0052693B"/>
    <w:rsid w:val="00526CA6"/>
    <w:rsid w:val="00527222"/>
    <w:rsid w:val="00527442"/>
    <w:rsid w:val="00527FD3"/>
    <w:rsid w:val="00530BEA"/>
    <w:rsid w:val="00532201"/>
    <w:rsid w:val="00534F51"/>
    <w:rsid w:val="00536EDB"/>
    <w:rsid w:val="00537B38"/>
    <w:rsid w:val="00537C09"/>
    <w:rsid w:val="00540826"/>
    <w:rsid w:val="00544920"/>
    <w:rsid w:val="00546A3A"/>
    <w:rsid w:val="00547933"/>
    <w:rsid w:val="00550985"/>
    <w:rsid w:val="00560CD0"/>
    <w:rsid w:val="00561EEE"/>
    <w:rsid w:val="00562079"/>
    <w:rsid w:val="00562C0D"/>
    <w:rsid w:val="005646DF"/>
    <w:rsid w:val="00567512"/>
    <w:rsid w:val="0057106F"/>
    <w:rsid w:val="005713F6"/>
    <w:rsid w:val="00574007"/>
    <w:rsid w:val="00574664"/>
    <w:rsid w:val="00576490"/>
    <w:rsid w:val="00577759"/>
    <w:rsid w:val="00580CAF"/>
    <w:rsid w:val="00583B15"/>
    <w:rsid w:val="0058453F"/>
    <w:rsid w:val="00584BB6"/>
    <w:rsid w:val="00586E03"/>
    <w:rsid w:val="005871A6"/>
    <w:rsid w:val="005874B1"/>
    <w:rsid w:val="00587E48"/>
    <w:rsid w:val="005909CE"/>
    <w:rsid w:val="0059134B"/>
    <w:rsid w:val="005931EB"/>
    <w:rsid w:val="0059359E"/>
    <w:rsid w:val="005946AE"/>
    <w:rsid w:val="00596527"/>
    <w:rsid w:val="0059683C"/>
    <w:rsid w:val="00597A17"/>
    <w:rsid w:val="005A0E66"/>
    <w:rsid w:val="005A2A9D"/>
    <w:rsid w:val="005A2D3B"/>
    <w:rsid w:val="005B010F"/>
    <w:rsid w:val="005B36CA"/>
    <w:rsid w:val="005B3C34"/>
    <w:rsid w:val="005B5B03"/>
    <w:rsid w:val="005C0230"/>
    <w:rsid w:val="005C10B9"/>
    <w:rsid w:val="005C1BA6"/>
    <w:rsid w:val="005C529F"/>
    <w:rsid w:val="005C694E"/>
    <w:rsid w:val="005D316C"/>
    <w:rsid w:val="005D5F25"/>
    <w:rsid w:val="005D6695"/>
    <w:rsid w:val="005E3005"/>
    <w:rsid w:val="005F0756"/>
    <w:rsid w:val="005F19AF"/>
    <w:rsid w:val="006013E9"/>
    <w:rsid w:val="00601437"/>
    <w:rsid w:val="00601A6D"/>
    <w:rsid w:val="0060355E"/>
    <w:rsid w:val="00604BAB"/>
    <w:rsid w:val="00615F4D"/>
    <w:rsid w:val="00617438"/>
    <w:rsid w:val="0062242D"/>
    <w:rsid w:val="006243BF"/>
    <w:rsid w:val="00624B7F"/>
    <w:rsid w:val="006252AA"/>
    <w:rsid w:val="00636F83"/>
    <w:rsid w:val="00637B98"/>
    <w:rsid w:val="006407FA"/>
    <w:rsid w:val="00640CC5"/>
    <w:rsid w:val="0064357C"/>
    <w:rsid w:val="00644ED7"/>
    <w:rsid w:val="0064771F"/>
    <w:rsid w:val="00650A82"/>
    <w:rsid w:val="00653BA4"/>
    <w:rsid w:val="00653E8A"/>
    <w:rsid w:val="00654A75"/>
    <w:rsid w:val="0065578A"/>
    <w:rsid w:val="00682FF3"/>
    <w:rsid w:val="00691C77"/>
    <w:rsid w:val="00691EE9"/>
    <w:rsid w:val="0069402F"/>
    <w:rsid w:val="006945AA"/>
    <w:rsid w:val="00694BAC"/>
    <w:rsid w:val="00694E1A"/>
    <w:rsid w:val="006A3530"/>
    <w:rsid w:val="006A39EC"/>
    <w:rsid w:val="006A4F98"/>
    <w:rsid w:val="006A5B8C"/>
    <w:rsid w:val="006A66BC"/>
    <w:rsid w:val="006A7B22"/>
    <w:rsid w:val="006B00B3"/>
    <w:rsid w:val="006B3A32"/>
    <w:rsid w:val="006B6C0A"/>
    <w:rsid w:val="006C0EAA"/>
    <w:rsid w:val="006C1353"/>
    <w:rsid w:val="006C1500"/>
    <w:rsid w:val="006C2B1D"/>
    <w:rsid w:val="006C50AD"/>
    <w:rsid w:val="006C65C3"/>
    <w:rsid w:val="006C6877"/>
    <w:rsid w:val="006C6947"/>
    <w:rsid w:val="006C6EEE"/>
    <w:rsid w:val="006C78D4"/>
    <w:rsid w:val="006D0B8A"/>
    <w:rsid w:val="006D1E59"/>
    <w:rsid w:val="006D304C"/>
    <w:rsid w:val="006D3EE3"/>
    <w:rsid w:val="006E19E1"/>
    <w:rsid w:val="006E287F"/>
    <w:rsid w:val="006E45B5"/>
    <w:rsid w:val="006E5D6E"/>
    <w:rsid w:val="006E63A6"/>
    <w:rsid w:val="006E6BD4"/>
    <w:rsid w:val="006E7847"/>
    <w:rsid w:val="006F0B81"/>
    <w:rsid w:val="006F1485"/>
    <w:rsid w:val="006F6920"/>
    <w:rsid w:val="006F693A"/>
    <w:rsid w:val="006F6E3B"/>
    <w:rsid w:val="00701137"/>
    <w:rsid w:val="00706497"/>
    <w:rsid w:val="00707FF3"/>
    <w:rsid w:val="007101AC"/>
    <w:rsid w:val="007126EA"/>
    <w:rsid w:val="00712F55"/>
    <w:rsid w:val="00714CCA"/>
    <w:rsid w:val="007158A1"/>
    <w:rsid w:val="00716885"/>
    <w:rsid w:val="0071697E"/>
    <w:rsid w:val="007244B0"/>
    <w:rsid w:val="00724E6C"/>
    <w:rsid w:val="00727A7E"/>
    <w:rsid w:val="00734904"/>
    <w:rsid w:val="007354E3"/>
    <w:rsid w:val="007360EC"/>
    <w:rsid w:val="0073706F"/>
    <w:rsid w:val="007437BD"/>
    <w:rsid w:val="00745E5C"/>
    <w:rsid w:val="00746D15"/>
    <w:rsid w:val="00747DB8"/>
    <w:rsid w:val="00750C6B"/>
    <w:rsid w:val="00751B9C"/>
    <w:rsid w:val="00754647"/>
    <w:rsid w:val="00756E5C"/>
    <w:rsid w:val="007614D8"/>
    <w:rsid w:val="007644B7"/>
    <w:rsid w:val="00765759"/>
    <w:rsid w:val="00766AFF"/>
    <w:rsid w:val="007673E0"/>
    <w:rsid w:val="007749D0"/>
    <w:rsid w:val="00775264"/>
    <w:rsid w:val="007760FB"/>
    <w:rsid w:val="00776C8A"/>
    <w:rsid w:val="00780391"/>
    <w:rsid w:val="007807A7"/>
    <w:rsid w:val="0078229C"/>
    <w:rsid w:val="00783F81"/>
    <w:rsid w:val="00784641"/>
    <w:rsid w:val="00786564"/>
    <w:rsid w:val="00787519"/>
    <w:rsid w:val="007968B5"/>
    <w:rsid w:val="007A36F1"/>
    <w:rsid w:val="007A7AF3"/>
    <w:rsid w:val="007B0CD3"/>
    <w:rsid w:val="007B719A"/>
    <w:rsid w:val="007C06D8"/>
    <w:rsid w:val="007C20D6"/>
    <w:rsid w:val="007C20E5"/>
    <w:rsid w:val="007C51C2"/>
    <w:rsid w:val="007C568E"/>
    <w:rsid w:val="007C7B42"/>
    <w:rsid w:val="007D08FB"/>
    <w:rsid w:val="007D1D32"/>
    <w:rsid w:val="007D46F4"/>
    <w:rsid w:val="007D5B38"/>
    <w:rsid w:val="007D65CD"/>
    <w:rsid w:val="007D72EB"/>
    <w:rsid w:val="007E23BD"/>
    <w:rsid w:val="007E2BC1"/>
    <w:rsid w:val="007E5494"/>
    <w:rsid w:val="007E58E0"/>
    <w:rsid w:val="007F159C"/>
    <w:rsid w:val="007F16D4"/>
    <w:rsid w:val="007F4EB9"/>
    <w:rsid w:val="007F5003"/>
    <w:rsid w:val="007F52D4"/>
    <w:rsid w:val="008014ED"/>
    <w:rsid w:val="00802D13"/>
    <w:rsid w:val="00803804"/>
    <w:rsid w:val="00805CA3"/>
    <w:rsid w:val="008066FD"/>
    <w:rsid w:val="008110E0"/>
    <w:rsid w:val="008133AD"/>
    <w:rsid w:val="008145EE"/>
    <w:rsid w:val="00817B3E"/>
    <w:rsid w:val="0082041C"/>
    <w:rsid w:val="00820FBB"/>
    <w:rsid w:val="00824916"/>
    <w:rsid w:val="00824A2A"/>
    <w:rsid w:val="008251BF"/>
    <w:rsid w:val="008265EF"/>
    <w:rsid w:val="0083295B"/>
    <w:rsid w:val="0083355C"/>
    <w:rsid w:val="008358C9"/>
    <w:rsid w:val="00837655"/>
    <w:rsid w:val="00840F9F"/>
    <w:rsid w:val="008413B3"/>
    <w:rsid w:val="00841CB7"/>
    <w:rsid w:val="00845FAA"/>
    <w:rsid w:val="00851912"/>
    <w:rsid w:val="0085193E"/>
    <w:rsid w:val="00851E20"/>
    <w:rsid w:val="008533C9"/>
    <w:rsid w:val="0085371F"/>
    <w:rsid w:val="008554A9"/>
    <w:rsid w:val="00861A13"/>
    <w:rsid w:val="00863B45"/>
    <w:rsid w:val="00867289"/>
    <w:rsid w:val="00873C42"/>
    <w:rsid w:val="00874A9C"/>
    <w:rsid w:val="008753A7"/>
    <w:rsid w:val="008759A9"/>
    <w:rsid w:val="00880039"/>
    <w:rsid w:val="00882C4D"/>
    <w:rsid w:val="008854D8"/>
    <w:rsid w:val="00887B96"/>
    <w:rsid w:val="00890376"/>
    <w:rsid w:val="0089041C"/>
    <w:rsid w:val="00890E51"/>
    <w:rsid w:val="00893F17"/>
    <w:rsid w:val="00894AC0"/>
    <w:rsid w:val="0089539D"/>
    <w:rsid w:val="008958F3"/>
    <w:rsid w:val="00895B2C"/>
    <w:rsid w:val="00897E8E"/>
    <w:rsid w:val="008A1AFE"/>
    <w:rsid w:val="008A774B"/>
    <w:rsid w:val="008A7CC1"/>
    <w:rsid w:val="008B09D7"/>
    <w:rsid w:val="008B27E2"/>
    <w:rsid w:val="008B4D93"/>
    <w:rsid w:val="008B4DA4"/>
    <w:rsid w:val="008C1A4F"/>
    <w:rsid w:val="008C1DC1"/>
    <w:rsid w:val="008C3217"/>
    <w:rsid w:val="008C43B0"/>
    <w:rsid w:val="008C6180"/>
    <w:rsid w:val="008C63A9"/>
    <w:rsid w:val="008C701A"/>
    <w:rsid w:val="008D0835"/>
    <w:rsid w:val="008D148C"/>
    <w:rsid w:val="008D2882"/>
    <w:rsid w:val="008D41E4"/>
    <w:rsid w:val="008D6DE2"/>
    <w:rsid w:val="008E395C"/>
    <w:rsid w:val="008E6374"/>
    <w:rsid w:val="008E641C"/>
    <w:rsid w:val="008E6900"/>
    <w:rsid w:val="008E7A6B"/>
    <w:rsid w:val="008F16D4"/>
    <w:rsid w:val="008F2A3F"/>
    <w:rsid w:val="008F3FF0"/>
    <w:rsid w:val="008F608C"/>
    <w:rsid w:val="008F665E"/>
    <w:rsid w:val="009111AF"/>
    <w:rsid w:val="009124E2"/>
    <w:rsid w:val="00912D30"/>
    <w:rsid w:val="009139C4"/>
    <w:rsid w:val="00913CDA"/>
    <w:rsid w:val="0091473C"/>
    <w:rsid w:val="0091705F"/>
    <w:rsid w:val="009174E7"/>
    <w:rsid w:val="009213DF"/>
    <w:rsid w:val="00923BD6"/>
    <w:rsid w:val="00926763"/>
    <w:rsid w:val="009378C6"/>
    <w:rsid w:val="00942DF8"/>
    <w:rsid w:val="00944DED"/>
    <w:rsid w:val="009462E0"/>
    <w:rsid w:val="009509AD"/>
    <w:rsid w:val="0095204F"/>
    <w:rsid w:val="00952112"/>
    <w:rsid w:val="00953ECE"/>
    <w:rsid w:val="00954FE7"/>
    <w:rsid w:val="00956943"/>
    <w:rsid w:val="0096274E"/>
    <w:rsid w:val="00965B3C"/>
    <w:rsid w:val="0097059B"/>
    <w:rsid w:val="00971F69"/>
    <w:rsid w:val="0097397B"/>
    <w:rsid w:val="009765C4"/>
    <w:rsid w:val="009765FE"/>
    <w:rsid w:val="00976646"/>
    <w:rsid w:val="009804B1"/>
    <w:rsid w:val="0098050F"/>
    <w:rsid w:val="009812F7"/>
    <w:rsid w:val="00981600"/>
    <w:rsid w:val="009817B3"/>
    <w:rsid w:val="00991ED1"/>
    <w:rsid w:val="009960A5"/>
    <w:rsid w:val="0099736A"/>
    <w:rsid w:val="009A1E84"/>
    <w:rsid w:val="009A2DA2"/>
    <w:rsid w:val="009A4817"/>
    <w:rsid w:val="009A67B6"/>
    <w:rsid w:val="009A796C"/>
    <w:rsid w:val="009B0D62"/>
    <w:rsid w:val="009B2938"/>
    <w:rsid w:val="009B4319"/>
    <w:rsid w:val="009B595D"/>
    <w:rsid w:val="009B5FF6"/>
    <w:rsid w:val="009C0618"/>
    <w:rsid w:val="009C2562"/>
    <w:rsid w:val="009C3C51"/>
    <w:rsid w:val="009C4633"/>
    <w:rsid w:val="009C51A4"/>
    <w:rsid w:val="009C5B20"/>
    <w:rsid w:val="009D25D4"/>
    <w:rsid w:val="009D26D6"/>
    <w:rsid w:val="009D46F7"/>
    <w:rsid w:val="009D54FF"/>
    <w:rsid w:val="009D6429"/>
    <w:rsid w:val="009D6544"/>
    <w:rsid w:val="009E16AE"/>
    <w:rsid w:val="009E4D12"/>
    <w:rsid w:val="009E580C"/>
    <w:rsid w:val="009E5D16"/>
    <w:rsid w:val="009E6D7C"/>
    <w:rsid w:val="009F031D"/>
    <w:rsid w:val="009F35BA"/>
    <w:rsid w:val="009F470B"/>
    <w:rsid w:val="009F5AA9"/>
    <w:rsid w:val="009F6D4A"/>
    <w:rsid w:val="009F7439"/>
    <w:rsid w:val="00A008DE"/>
    <w:rsid w:val="00A024F7"/>
    <w:rsid w:val="00A04991"/>
    <w:rsid w:val="00A04D38"/>
    <w:rsid w:val="00A07EBF"/>
    <w:rsid w:val="00A10B8F"/>
    <w:rsid w:val="00A10BA1"/>
    <w:rsid w:val="00A113D0"/>
    <w:rsid w:val="00A12017"/>
    <w:rsid w:val="00A1312D"/>
    <w:rsid w:val="00A15330"/>
    <w:rsid w:val="00A15FB3"/>
    <w:rsid w:val="00A22506"/>
    <w:rsid w:val="00A27232"/>
    <w:rsid w:val="00A37916"/>
    <w:rsid w:val="00A43FD0"/>
    <w:rsid w:val="00A45A5C"/>
    <w:rsid w:val="00A47A37"/>
    <w:rsid w:val="00A65714"/>
    <w:rsid w:val="00A67689"/>
    <w:rsid w:val="00A71B0F"/>
    <w:rsid w:val="00A72E5D"/>
    <w:rsid w:val="00A73D75"/>
    <w:rsid w:val="00A76629"/>
    <w:rsid w:val="00A76B92"/>
    <w:rsid w:val="00A8292A"/>
    <w:rsid w:val="00A84A18"/>
    <w:rsid w:val="00A86626"/>
    <w:rsid w:val="00A876F8"/>
    <w:rsid w:val="00A90FD9"/>
    <w:rsid w:val="00A920AD"/>
    <w:rsid w:val="00A92224"/>
    <w:rsid w:val="00A94A15"/>
    <w:rsid w:val="00A97394"/>
    <w:rsid w:val="00AA23A2"/>
    <w:rsid w:val="00AA2B36"/>
    <w:rsid w:val="00AB1D82"/>
    <w:rsid w:val="00AB397A"/>
    <w:rsid w:val="00AB665A"/>
    <w:rsid w:val="00AB7283"/>
    <w:rsid w:val="00AB7854"/>
    <w:rsid w:val="00AC326D"/>
    <w:rsid w:val="00AC49D2"/>
    <w:rsid w:val="00AC78F7"/>
    <w:rsid w:val="00AD26FF"/>
    <w:rsid w:val="00AD2DD7"/>
    <w:rsid w:val="00AD5362"/>
    <w:rsid w:val="00AD5568"/>
    <w:rsid w:val="00AE053E"/>
    <w:rsid w:val="00AE2D32"/>
    <w:rsid w:val="00AE46D1"/>
    <w:rsid w:val="00AE5E94"/>
    <w:rsid w:val="00AF1B8D"/>
    <w:rsid w:val="00AF24C9"/>
    <w:rsid w:val="00AF3651"/>
    <w:rsid w:val="00AF71A2"/>
    <w:rsid w:val="00B02F0C"/>
    <w:rsid w:val="00B058D2"/>
    <w:rsid w:val="00B06115"/>
    <w:rsid w:val="00B10394"/>
    <w:rsid w:val="00B139B2"/>
    <w:rsid w:val="00B15B2A"/>
    <w:rsid w:val="00B20397"/>
    <w:rsid w:val="00B21E80"/>
    <w:rsid w:val="00B229AD"/>
    <w:rsid w:val="00B31F85"/>
    <w:rsid w:val="00B32E93"/>
    <w:rsid w:val="00B37CE5"/>
    <w:rsid w:val="00B400CE"/>
    <w:rsid w:val="00B417DB"/>
    <w:rsid w:val="00B45EAE"/>
    <w:rsid w:val="00B46A58"/>
    <w:rsid w:val="00B54AC3"/>
    <w:rsid w:val="00B54DC7"/>
    <w:rsid w:val="00B60D7E"/>
    <w:rsid w:val="00B65D87"/>
    <w:rsid w:val="00B66E66"/>
    <w:rsid w:val="00B7080A"/>
    <w:rsid w:val="00B71DDC"/>
    <w:rsid w:val="00B74142"/>
    <w:rsid w:val="00B7565C"/>
    <w:rsid w:val="00B84A6A"/>
    <w:rsid w:val="00B87914"/>
    <w:rsid w:val="00B90CAE"/>
    <w:rsid w:val="00B93F53"/>
    <w:rsid w:val="00B949EB"/>
    <w:rsid w:val="00B95553"/>
    <w:rsid w:val="00B95677"/>
    <w:rsid w:val="00B96BFA"/>
    <w:rsid w:val="00BA170B"/>
    <w:rsid w:val="00BA7942"/>
    <w:rsid w:val="00BB2946"/>
    <w:rsid w:val="00BB3E2F"/>
    <w:rsid w:val="00BB500D"/>
    <w:rsid w:val="00BB69AC"/>
    <w:rsid w:val="00BC0EB9"/>
    <w:rsid w:val="00BC36C5"/>
    <w:rsid w:val="00BC771E"/>
    <w:rsid w:val="00BD4586"/>
    <w:rsid w:val="00BD7C74"/>
    <w:rsid w:val="00BE16DB"/>
    <w:rsid w:val="00BE1ACC"/>
    <w:rsid w:val="00BE56FE"/>
    <w:rsid w:val="00BE7AB3"/>
    <w:rsid w:val="00BF05EE"/>
    <w:rsid w:val="00BF236F"/>
    <w:rsid w:val="00BF2F3D"/>
    <w:rsid w:val="00BF4833"/>
    <w:rsid w:val="00C022FA"/>
    <w:rsid w:val="00C0256C"/>
    <w:rsid w:val="00C04B45"/>
    <w:rsid w:val="00C116AB"/>
    <w:rsid w:val="00C14DDC"/>
    <w:rsid w:val="00C14F5A"/>
    <w:rsid w:val="00C21B96"/>
    <w:rsid w:val="00C232FC"/>
    <w:rsid w:val="00C2448D"/>
    <w:rsid w:val="00C25139"/>
    <w:rsid w:val="00C269BB"/>
    <w:rsid w:val="00C30F18"/>
    <w:rsid w:val="00C352BA"/>
    <w:rsid w:val="00C378FD"/>
    <w:rsid w:val="00C41D73"/>
    <w:rsid w:val="00C42A2C"/>
    <w:rsid w:val="00C4415E"/>
    <w:rsid w:val="00C45F42"/>
    <w:rsid w:val="00C55C41"/>
    <w:rsid w:val="00C56918"/>
    <w:rsid w:val="00C56F34"/>
    <w:rsid w:val="00C57595"/>
    <w:rsid w:val="00C6006F"/>
    <w:rsid w:val="00C6229D"/>
    <w:rsid w:val="00C629C5"/>
    <w:rsid w:val="00C64161"/>
    <w:rsid w:val="00C658B5"/>
    <w:rsid w:val="00C65F29"/>
    <w:rsid w:val="00C66A9B"/>
    <w:rsid w:val="00C73583"/>
    <w:rsid w:val="00C77CFB"/>
    <w:rsid w:val="00C803E8"/>
    <w:rsid w:val="00C81592"/>
    <w:rsid w:val="00C81856"/>
    <w:rsid w:val="00C8256B"/>
    <w:rsid w:val="00C830F3"/>
    <w:rsid w:val="00C91DDB"/>
    <w:rsid w:val="00C939E0"/>
    <w:rsid w:val="00C9417E"/>
    <w:rsid w:val="00C946A3"/>
    <w:rsid w:val="00C96A10"/>
    <w:rsid w:val="00C97DBA"/>
    <w:rsid w:val="00CA1AE1"/>
    <w:rsid w:val="00CA43D7"/>
    <w:rsid w:val="00CA6CA5"/>
    <w:rsid w:val="00CB008E"/>
    <w:rsid w:val="00CB0C95"/>
    <w:rsid w:val="00CB2119"/>
    <w:rsid w:val="00CB2E4C"/>
    <w:rsid w:val="00CB3B90"/>
    <w:rsid w:val="00CB4ABC"/>
    <w:rsid w:val="00CC4BAF"/>
    <w:rsid w:val="00CC535B"/>
    <w:rsid w:val="00CC7E5A"/>
    <w:rsid w:val="00CD2B74"/>
    <w:rsid w:val="00CD2CF7"/>
    <w:rsid w:val="00CD2EEF"/>
    <w:rsid w:val="00CD3F3F"/>
    <w:rsid w:val="00CE554E"/>
    <w:rsid w:val="00CE6FA5"/>
    <w:rsid w:val="00CF0A42"/>
    <w:rsid w:val="00CF140A"/>
    <w:rsid w:val="00CF1A2F"/>
    <w:rsid w:val="00CF20CF"/>
    <w:rsid w:val="00CF799A"/>
    <w:rsid w:val="00D02390"/>
    <w:rsid w:val="00D03374"/>
    <w:rsid w:val="00D06574"/>
    <w:rsid w:val="00D11519"/>
    <w:rsid w:val="00D16ADD"/>
    <w:rsid w:val="00D23DDE"/>
    <w:rsid w:val="00D3016D"/>
    <w:rsid w:val="00D303CD"/>
    <w:rsid w:val="00D34509"/>
    <w:rsid w:val="00D40514"/>
    <w:rsid w:val="00D40729"/>
    <w:rsid w:val="00D41A85"/>
    <w:rsid w:val="00D515FA"/>
    <w:rsid w:val="00D52159"/>
    <w:rsid w:val="00D53C57"/>
    <w:rsid w:val="00D53F65"/>
    <w:rsid w:val="00D5528E"/>
    <w:rsid w:val="00D62F76"/>
    <w:rsid w:val="00D6419D"/>
    <w:rsid w:val="00D642B6"/>
    <w:rsid w:val="00D654A1"/>
    <w:rsid w:val="00D7240A"/>
    <w:rsid w:val="00D72447"/>
    <w:rsid w:val="00D73D0B"/>
    <w:rsid w:val="00D828A3"/>
    <w:rsid w:val="00D841C2"/>
    <w:rsid w:val="00D85D36"/>
    <w:rsid w:val="00D86AFC"/>
    <w:rsid w:val="00D874DA"/>
    <w:rsid w:val="00D87EED"/>
    <w:rsid w:val="00D9016A"/>
    <w:rsid w:val="00D96E4F"/>
    <w:rsid w:val="00DA7AD1"/>
    <w:rsid w:val="00DB09B7"/>
    <w:rsid w:val="00DB0AD4"/>
    <w:rsid w:val="00DB584D"/>
    <w:rsid w:val="00DB64DB"/>
    <w:rsid w:val="00DC5575"/>
    <w:rsid w:val="00DC6F6B"/>
    <w:rsid w:val="00DD32D0"/>
    <w:rsid w:val="00DD66CA"/>
    <w:rsid w:val="00DE03B5"/>
    <w:rsid w:val="00DE36B5"/>
    <w:rsid w:val="00DE7B37"/>
    <w:rsid w:val="00DF47F5"/>
    <w:rsid w:val="00DF4A7E"/>
    <w:rsid w:val="00DF5392"/>
    <w:rsid w:val="00E004D7"/>
    <w:rsid w:val="00E0171D"/>
    <w:rsid w:val="00E0438D"/>
    <w:rsid w:val="00E150EC"/>
    <w:rsid w:val="00E1568A"/>
    <w:rsid w:val="00E1646F"/>
    <w:rsid w:val="00E214D3"/>
    <w:rsid w:val="00E23FDE"/>
    <w:rsid w:val="00E254B4"/>
    <w:rsid w:val="00E31295"/>
    <w:rsid w:val="00E34852"/>
    <w:rsid w:val="00E35524"/>
    <w:rsid w:val="00E36A88"/>
    <w:rsid w:val="00E42695"/>
    <w:rsid w:val="00E43800"/>
    <w:rsid w:val="00E454E8"/>
    <w:rsid w:val="00E52E0D"/>
    <w:rsid w:val="00E54BAB"/>
    <w:rsid w:val="00E56F59"/>
    <w:rsid w:val="00E57CDF"/>
    <w:rsid w:val="00E603A4"/>
    <w:rsid w:val="00E610C1"/>
    <w:rsid w:val="00E628B8"/>
    <w:rsid w:val="00E66339"/>
    <w:rsid w:val="00E760CE"/>
    <w:rsid w:val="00E80BE1"/>
    <w:rsid w:val="00E81F2F"/>
    <w:rsid w:val="00E84213"/>
    <w:rsid w:val="00E857F7"/>
    <w:rsid w:val="00E876E6"/>
    <w:rsid w:val="00E909CA"/>
    <w:rsid w:val="00E938A5"/>
    <w:rsid w:val="00EA0D0D"/>
    <w:rsid w:val="00EA4068"/>
    <w:rsid w:val="00EA4A5B"/>
    <w:rsid w:val="00EA6EB3"/>
    <w:rsid w:val="00EB00C4"/>
    <w:rsid w:val="00EB21C9"/>
    <w:rsid w:val="00EB6354"/>
    <w:rsid w:val="00EC14FD"/>
    <w:rsid w:val="00EC28D3"/>
    <w:rsid w:val="00EC2AD0"/>
    <w:rsid w:val="00EC4138"/>
    <w:rsid w:val="00EC498D"/>
    <w:rsid w:val="00EC6276"/>
    <w:rsid w:val="00EC696C"/>
    <w:rsid w:val="00ED176E"/>
    <w:rsid w:val="00ED361C"/>
    <w:rsid w:val="00ED47B2"/>
    <w:rsid w:val="00ED4EC1"/>
    <w:rsid w:val="00ED544D"/>
    <w:rsid w:val="00ED5578"/>
    <w:rsid w:val="00ED5A96"/>
    <w:rsid w:val="00EE2A99"/>
    <w:rsid w:val="00EE427C"/>
    <w:rsid w:val="00EE5001"/>
    <w:rsid w:val="00EE56A8"/>
    <w:rsid w:val="00EE74DB"/>
    <w:rsid w:val="00EF4676"/>
    <w:rsid w:val="00F00A09"/>
    <w:rsid w:val="00F06D3F"/>
    <w:rsid w:val="00F1064E"/>
    <w:rsid w:val="00F11DEF"/>
    <w:rsid w:val="00F1212B"/>
    <w:rsid w:val="00F12CC0"/>
    <w:rsid w:val="00F1481B"/>
    <w:rsid w:val="00F14B3C"/>
    <w:rsid w:val="00F16E03"/>
    <w:rsid w:val="00F21CEB"/>
    <w:rsid w:val="00F22541"/>
    <w:rsid w:val="00F2380B"/>
    <w:rsid w:val="00F24D5D"/>
    <w:rsid w:val="00F25A6D"/>
    <w:rsid w:val="00F25DA2"/>
    <w:rsid w:val="00F32957"/>
    <w:rsid w:val="00F35F97"/>
    <w:rsid w:val="00F42F84"/>
    <w:rsid w:val="00F474C1"/>
    <w:rsid w:val="00F52EF7"/>
    <w:rsid w:val="00F53270"/>
    <w:rsid w:val="00F5523D"/>
    <w:rsid w:val="00F55686"/>
    <w:rsid w:val="00F55BF0"/>
    <w:rsid w:val="00F57D19"/>
    <w:rsid w:val="00F605C4"/>
    <w:rsid w:val="00F60E0B"/>
    <w:rsid w:val="00F62087"/>
    <w:rsid w:val="00F62AB9"/>
    <w:rsid w:val="00F63469"/>
    <w:rsid w:val="00F6498F"/>
    <w:rsid w:val="00F64B48"/>
    <w:rsid w:val="00F67869"/>
    <w:rsid w:val="00F70E63"/>
    <w:rsid w:val="00F71EE3"/>
    <w:rsid w:val="00F720AC"/>
    <w:rsid w:val="00F73E33"/>
    <w:rsid w:val="00F824CA"/>
    <w:rsid w:val="00F83448"/>
    <w:rsid w:val="00F83B2E"/>
    <w:rsid w:val="00F8465D"/>
    <w:rsid w:val="00F852A3"/>
    <w:rsid w:val="00F915D2"/>
    <w:rsid w:val="00F9357A"/>
    <w:rsid w:val="00F93F33"/>
    <w:rsid w:val="00F94880"/>
    <w:rsid w:val="00F95F3A"/>
    <w:rsid w:val="00F9687A"/>
    <w:rsid w:val="00FA10C5"/>
    <w:rsid w:val="00FA319D"/>
    <w:rsid w:val="00FA32AC"/>
    <w:rsid w:val="00FA3680"/>
    <w:rsid w:val="00FA36AC"/>
    <w:rsid w:val="00FA5071"/>
    <w:rsid w:val="00FA50C3"/>
    <w:rsid w:val="00FB0BBE"/>
    <w:rsid w:val="00FB2F72"/>
    <w:rsid w:val="00FB6B5C"/>
    <w:rsid w:val="00FB7ABA"/>
    <w:rsid w:val="00FB7DE2"/>
    <w:rsid w:val="00FC3087"/>
    <w:rsid w:val="00FC3647"/>
    <w:rsid w:val="00FC6EF0"/>
    <w:rsid w:val="00FD06EE"/>
    <w:rsid w:val="00FD12F1"/>
    <w:rsid w:val="00FD1A9D"/>
    <w:rsid w:val="00FD210E"/>
    <w:rsid w:val="00FE01A6"/>
    <w:rsid w:val="00FE06C1"/>
    <w:rsid w:val="00FE38DF"/>
    <w:rsid w:val="00FF1FE3"/>
    <w:rsid w:val="00FF253B"/>
    <w:rsid w:val="00FF76FA"/>
    <w:rsid w:val="01D2BDB4"/>
    <w:rsid w:val="167BCDD8"/>
    <w:rsid w:val="184269DA"/>
    <w:rsid w:val="2AD20D8C"/>
    <w:rsid w:val="2D386C96"/>
    <w:rsid w:val="2D81F5B9"/>
    <w:rsid w:val="31BB7631"/>
    <w:rsid w:val="31CCC9AB"/>
    <w:rsid w:val="33A64C96"/>
    <w:rsid w:val="34440535"/>
    <w:rsid w:val="34531654"/>
    <w:rsid w:val="37B94918"/>
    <w:rsid w:val="3A66BA34"/>
    <w:rsid w:val="3DD6E0CB"/>
    <w:rsid w:val="41AC060F"/>
    <w:rsid w:val="45054ACF"/>
    <w:rsid w:val="4A92D3B7"/>
    <w:rsid w:val="4D744B47"/>
    <w:rsid w:val="549FA2DB"/>
    <w:rsid w:val="5769F666"/>
    <w:rsid w:val="607AACF7"/>
    <w:rsid w:val="6449B27D"/>
    <w:rsid w:val="6539AFA0"/>
    <w:rsid w:val="6AB371A1"/>
    <w:rsid w:val="71286AA3"/>
    <w:rsid w:val="72D2B880"/>
    <w:rsid w:val="7A01C4B3"/>
    <w:rsid w:val="7AD4CDED"/>
    <w:rsid w:val="7DD8A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30D8B"/>
  <w15:chartTrackingRefBased/>
  <w15:docId w15:val="{2F694BD0-94E2-4019-9E81-A8776C22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1"/>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9134B"/>
    <w:rPr>
      <w:rFonts w:cs="Calibri"/>
    </w:rPr>
  </w:style>
  <w:style w:type="paragraph" w:customStyle="1" w:styleId="xmsolistparagraph">
    <w:name w:val="x_msolistparagraph"/>
    <w:basedOn w:val="Normal"/>
    <w:rsid w:val="0059134B"/>
    <w:pPr>
      <w:ind w:left="720"/>
    </w:pPr>
    <w:rPr>
      <w:rFonts w:cs="Calibri"/>
    </w:rPr>
  </w:style>
  <w:style w:type="paragraph" w:customStyle="1" w:styleId="TableParagraph">
    <w:name w:val="Table Paragraph"/>
    <w:basedOn w:val="Normal"/>
    <w:uiPriority w:val="1"/>
    <w:qFormat/>
    <w:rsid w:val="006C50AD"/>
    <w:pPr>
      <w:widowControl w:val="0"/>
      <w:autoSpaceDE w:val="0"/>
      <w:autoSpaceDN w:val="0"/>
    </w:pPr>
    <w:rPr>
      <w:rFonts w:ascii="Arial" w:eastAsia="Arial" w:hAnsi="Arial"/>
      <w:sz w:val="22"/>
      <w:szCs w:val="22"/>
    </w:rPr>
  </w:style>
  <w:style w:type="paragraph" w:styleId="BodyText">
    <w:name w:val="Body Text"/>
    <w:basedOn w:val="Normal"/>
    <w:link w:val="BodyTextChar"/>
    <w:uiPriority w:val="1"/>
    <w:qFormat/>
    <w:rsid w:val="008A774B"/>
    <w:pPr>
      <w:widowControl w:val="0"/>
      <w:autoSpaceDE w:val="0"/>
      <w:autoSpaceDN w:val="0"/>
    </w:pPr>
    <w:rPr>
      <w:rFonts w:ascii="Arial" w:eastAsia="Arial" w:hAnsi="Arial"/>
    </w:rPr>
  </w:style>
  <w:style w:type="character" w:customStyle="1" w:styleId="BodyTextChar">
    <w:name w:val="Body Text Char"/>
    <w:basedOn w:val="DefaultParagraphFont"/>
    <w:link w:val="BodyText"/>
    <w:uiPriority w:val="1"/>
    <w:rsid w:val="008A774B"/>
    <w:rPr>
      <w:rFonts w:eastAsia="Arial"/>
    </w:rPr>
  </w:style>
  <w:style w:type="paragraph" w:styleId="TOCHeading">
    <w:name w:val="TOC Heading"/>
    <w:basedOn w:val="Heading1"/>
    <w:next w:val="Normal"/>
    <w:uiPriority w:val="39"/>
    <w:unhideWhenUsed/>
    <w:qFormat/>
    <w:rsid w:val="005A2D3B"/>
    <w:pPr>
      <w:spacing w:before="24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5A2D3B"/>
    <w:pPr>
      <w:spacing w:after="100"/>
      <w:ind w:left="280"/>
    </w:pPr>
  </w:style>
  <w:style w:type="paragraph" w:styleId="TOC3">
    <w:name w:val="toc 3"/>
    <w:basedOn w:val="Normal"/>
    <w:next w:val="Normal"/>
    <w:autoRedefine/>
    <w:uiPriority w:val="39"/>
    <w:unhideWhenUsed/>
    <w:rsid w:val="00290832"/>
    <w:pPr>
      <w:spacing w:after="100" w:line="259" w:lineRule="auto"/>
      <w:ind w:left="440"/>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156">
      <w:bodyDiv w:val="1"/>
      <w:marLeft w:val="0"/>
      <w:marRight w:val="0"/>
      <w:marTop w:val="0"/>
      <w:marBottom w:val="0"/>
      <w:divBdr>
        <w:top w:val="none" w:sz="0" w:space="0" w:color="auto"/>
        <w:left w:val="none" w:sz="0" w:space="0" w:color="auto"/>
        <w:bottom w:val="none" w:sz="0" w:space="0" w:color="auto"/>
        <w:right w:val="none" w:sz="0" w:space="0" w:color="auto"/>
      </w:divBdr>
    </w:div>
    <w:div w:id="63532806">
      <w:bodyDiv w:val="1"/>
      <w:marLeft w:val="0"/>
      <w:marRight w:val="0"/>
      <w:marTop w:val="0"/>
      <w:marBottom w:val="0"/>
      <w:divBdr>
        <w:top w:val="none" w:sz="0" w:space="0" w:color="auto"/>
        <w:left w:val="none" w:sz="0" w:space="0" w:color="auto"/>
        <w:bottom w:val="none" w:sz="0" w:space="0" w:color="auto"/>
        <w:right w:val="none" w:sz="0" w:space="0" w:color="auto"/>
      </w:divBdr>
    </w:div>
    <w:div w:id="126163985">
      <w:bodyDiv w:val="1"/>
      <w:marLeft w:val="0"/>
      <w:marRight w:val="0"/>
      <w:marTop w:val="0"/>
      <w:marBottom w:val="0"/>
      <w:divBdr>
        <w:top w:val="none" w:sz="0" w:space="0" w:color="auto"/>
        <w:left w:val="none" w:sz="0" w:space="0" w:color="auto"/>
        <w:bottom w:val="none" w:sz="0" w:space="0" w:color="auto"/>
        <w:right w:val="none" w:sz="0" w:space="0" w:color="auto"/>
      </w:divBdr>
    </w:div>
    <w:div w:id="139276591">
      <w:bodyDiv w:val="1"/>
      <w:marLeft w:val="0"/>
      <w:marRight w:val="0"/>
      <w:marTop w:val="0"/>
      <w:marBottom w:val="0"/>
      <w:divBdr>
        <w:top w:val="none" w:sz="0" w:space="0" w:color="auto"/>
        <w:left w:val="none" w:sz="0" w:space="0" w:color="auto"/>
        <w:bottom w:val="none" w:sz="0" w:space="0" w:color="auto"/>
        <w:right w:val="none" w:sz="0" w:space="0" w:color="auto"/>
      </w:divBdr>
    </w:div>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249697510">
      <w:bodyDiv w:val="1"/>
      <w:marLeft w:val="0"/>
      <w:marRight w:val="0"/>
      <w:marTop w:val="0"/>
      <w:marBottom w:val="0"/>
      <w:divBdr>
        <w:top w:val="none" w:sz="0" w:space="0" w:color="auto"/>
        <w:left w:val="none" w:sz="0" w:space="0" w:color="auto"/>
        <w:bottom w:val="none" w:sz="0" w:space="0" w:color="auto"/>
        <w:right w:val="none" w:sz="0" w:space="0" w:color="auto"/>
      </w:divBdr>
      <w:divsChild>
        <w:div w:id="775052766">
          <w:marLeft w:val="1080"/>
          <w:marRight w:val="0"/>
          <w:marTop w:val="0"/>
          <w:marBottom w:val="240"/>
          <w:divBdr>
            <w:top w:val="none" w:sz="0" w:space="0" w:color="auto"/>
            <w:left w:val="none" w:sz="0" w:space="0" w:color="auto"/>
            <w:bottom w:val="none" w:sz="0" w:space="0" w:color="auto"/>
            <w:right w:val="none" w:sz="0" w:space="0" w:color="auto"/>
          </w:divBdr>
        </w:div>
        <w:div w:id="904803625">
          <w:marLeft w:val="1080"/>
          <w:marRight w:val="0"/>
          <w:marTop w:val="0"/>
          <w:marBottom w:val="240"/>
          <w:divBdr>
            <w:top w:val="none" w:sz="0" w:space="0" w:color="auto"/>
            <w:left w:val="none" w:sz="0" w:space="0" w:color="auto"/>
            <w:bottom w:val="none" w:sz="0" w:space="0" w:color="auto"/>
            <w:right w:val="none" w:sz="0" w:space="0" w:color="auto"/>
          </w:divBdr>
        </w:div>
      </w:divsChild>
    </w:div>
    <w:div w:id="252206976">
      <w:bodyDiv w:val="1"/>
      <w:marLeft w:val="0"/>
      <w:marRight w:val="0"/>
      <w:marTop w:val="0"/>
      <w:marBottom w:val="0"/>
      <w:divBdr>
        <w:top w:val="none" w:sz="0" w:space="0" w:color="auto"/>
        <w:left w:val="none" w:sz="0" w:space="0" w:color="auto"/>
        <w:bottom w:val="none" w:sz="0" w:space="0" w:color="auto"/>
        <w:right w:val="none" w:sz="0" w:space="0" w:color="auto"/>
      </w:divBdr>
    </w:div>
    <w:div w:id="271329769">
      <w:bodyDiv w:val="1"/>
      <w:marLeft w:val="0"/>
      <w:marRight w:val="0"/>
      <w:marTop w:val="0"/>
      <w:marBottom w:val="0"/>
      <w:divBdr>
        <w:top w:val="none" w:sz="0" w:space="0" w:color="auto"/>
        <w:left w:val="none" w:sz="0" w:space="0" w:color="auto"/>
        <w:bottom w:val="none" w:sz="0" w:space="0" w:color="auto"/>
        <w:right w:val="none" w:sz="0" w:space="0" w:color="auto"/>
      </w:divBdr>
    </w:div>
    <w:div w:id="306473945">
      <w:bodyDiv w:val="1"/>
      <w:marLeft w:val="0"/>
      <w:marRight w:val="0"/>
      <w:marTop w:val="0"/>
      <w:marBottom w:val="0"/>
      <w:divBdr>
        <w:top w:val="none" w:sz="0" w:space="0" w:color="auto"/>
        <w:left w:val="none" w:sz="0" w:space="0" w:color="auto"/>
        <w:bottom w:val="none" w:sz="0" w:space="0" w:color="auto"/>
        <w:right w:val="none" w:sz="0" w:space="0" w:color="auto"/>
      </w:divBdr>
    </w:div>
    <w:div w:id="407502873">
      <w:bodyDiv w:val="1"/>
      <w:marLeft w:val="0"/>
      <w:marRight w:val="0"/>
      <w:marTop w:val="0"/>
      <w:marBottom w:val="0"/>
      <w:divBdr>
        <w:top w:val="none" w:sz="0" w:space="0" w:color="auto"/>
        <w:left w:val="none" w:sz="0" w:space="0" w:color="auto"/>
        <w:bottom w:val="none" w:sz="0" w:space="0" w:color="auto"/>
        <w:right w:val="none" w:sz="0" w:space="0" w:color="auto"/>
      </w:divBdr>
    </w:div>
    <w:div w:id="494030483">
      <w:bodyDiv w:val="1"/>
      <w:marLeft w:val="0"/>
      <w:marRight w:val="0"/>
      <w:marTop w:val="0"/>
      <w:marBottom w:val="0"/>
      <w:divBdr>
        <w:top w:val="none" w:sz="0" w:space="0" w:color="auto"/>
        <w:left w:val="none" w:sz="0" w:space="0" w:color="auto"/>
        <w:bottom w:val="none" w:sz="0" w:space="0" w:color="auto"/>
        <w:right w:val="none" w:sz="0" w:space="0" w:color="auto"/>
      </w:divBdr>
    </w:div>
    <w:div w:id="723676072">
      <w:bodyDiv w:val="1"/>
      <w:marLeft w:val="0"/>
      <w:marRight w:val="0"/>
      <w:marTop w:val="0"/>
      <w:marBottom w:val="0"/>
      <w:divBdr>
        <w:top w:val="none" w:sz="0" w:space="0" w:color="auto"/>
        <w:left w:val="none" w:sz="0" w:space="0" w:color="auto"/>
        <w:bottom w:val="none" w:sz="0" w:space="0" w:color="auto"/>
        <w:right w:val="none" w:sz="0" w:space="0" w:color="auto"/>
      </w:divBdr>
      <w:divsChild>
        <w:div w:id="2119762054">
          <w:marLeft w:val="720"/>
          <w:marRight w:val="0"/>
          <w:marTop w:val="200"/>
          <w:marBottom w:val="0"/>
          <w:divBdr>
            <w:top w:val="none" w:sz="0" w:space="0" w:color="auto"/>
            <w:left w:val="none" w:sz="0" w:space="0" w:color="auto"/>
            <w:bottom w:val="none" w:sz="0" w:space="0" w:color="auto"/>
            <w:right w:val="none" w:sz="0" w:space="0" w:color="auto"/>
          </w:divBdr>
        </w:div>
      </w:divsChild>
    </w:div>
    <w:div w:id="802192556">
      <w:bodyDiv w:val="1"/>
      <w:marLeft w:val="0"/>
      <w:marRight w:val="0"/>
      <w:marTop w:val="0"/>
      <w:marBottom w:val="0"/>
      <w:divBdr>
        <w:top w:val="none" w:sz="0" w:space="0" w:color="auto"/>
        <w:left w:val="none" w:sz="0" w:space="0" w:color="auto"/>
        <w:bottom w:val="none" w:sz="0" w:space="0" w:color="auto"/>
        <w:right w:val="none" w:sz="0" w:space="0" w:color="auto"/>
      </w:divBdr>
      <w:divsChild>
        <w:div w:id="965768985">
          <w:marLeft w:val="720"/>
          <w:marRight w:val="0"/>
          <w:marTop w:val="200"/>
          <w:marBottom w:val="0"/>
          <w:divBdr>
            <w:top w:val="none" w:sz="0" w:space="0" w:color="auto"/>
            <w:left w:val="none" w:sz="0" w:space="0" w:color="auto"/>
            <w:bottom w:val="none" w:sz="0" w:space="0" w:color="auto"/>
            <w:right w:val="none" w:sz="0" w:space="0" w:color="auto"/>
          </w:divBdr>
        </w:div>
      </w:divsChild>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852569228">
      <w:bodyDiv w:val="1"/>
      <w:marLeft w:val="0"/>
      <w:marRight w:val="0"/>
      <w:marTop w:val="0"/>
      <w:marBottom w:val="0"/>
      <w:divBdr>
        <w:top w:val="none" w:sz="0" w:space="0" w:color="auto"/>
        <w:left w:val="none" w:sz="0" w:space="0" w:color="auto"/>
        <w:bottom w:val="none" w:sz="0" w:space="0" w:color="auto"/>
        <w:right w:val="none" w:sz="0" w:space="0" w:color="auto"/>
      </w:divBdr>
    </w:div>
    <w:div w:id="948197829">
      <w:bodyDiv w:val="1"/>
      <w:marLeft w:val="0"/>
      <w:marRight w:val="0"/>
      <w:marTop w:val="0"/>
      <w:marBottom w:val="0"/>
      <w:divBdr>
        <w:top w:val="none" w:sz="0" w:space="0" w:color="auto"/>
        <w:left w:val="none" w:sz="0" w:space="0" w:color="auto"/>
        <w:bottom w:val="none" w:sz="0" w:space="0" w:color="auto"/>
        <w:right w:val="none" w:sz="0" w:space="0" w:color="auto"/>
      </w:divBdr>
    </w:div>
    <w:div w:id="1025643378">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104571031">
      <w:bodyDiv w:val="1"/>
      <w:marLeft w:val="0"/>
      <w:marRight w:val="0"/>
      <w:marTop w:val="0"/>
      <w:marBottom w:val="0"/>
      <w:divBdr>
        <w:top w:val="none" w:sz="0" w:space="0" w:color="auto"/>
        <w:left w:val="none" w:sz="0" w:space="0" w:color="auto"/>
        <w:bottom w:val="none" w:sz="0" w:space="0" w:color="auto"/>
        <w:right w:val="none" w:sz="0" w:space="0" w:color="auto"/>
      </w:divBdr>
    </w:div>
    <w:div w:id="1134255666">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249734473">
      <w:bodyDiv w:val="1"/>
      <w:marLeft w:val="0"/>
      <w:marRight w:val="0"/>
      <w:marTop w:val="0"/>
      <w:marBottom w:val="0"/>
      <w:divBdr>
        <w:top w:val="none" w:sz="0" w:space="0" w:color="auto"/>
        <w:left w:val="none" w:sz="0" w:space="0" w:color="auto"/>
        <w:bottom w:val="none" w:sz="0" w:space="0" w:color="auto"/>
        <w:right w:val="none" w:sz="0" w:space="0" w:color="auto"/>
      </w:divBdr>
      <w:divsChild>
        <w:div w:id="138612815">
          <w:marLeft w:val="1800"/>
          <w:marRight w:val="0"/>
          <w:marTop w:val="100"/>
          <w:marBottom w:val="0"/>
          <w:divBdr>
            <w:top w:val="none" w:sz="0" w:space="0" w:color="auto"/>
            <w:left w:val="none" w:sz="0" w:space="0" w:color="auto"/>
            <w:bottom w:val="none" w:sz="0" w:space="0" w:color="auto"/>
            <w:right w:val="none" w:sz="0" w:space="0" w:color="auto"/>
          </w:divBdr>
        </w:div>
        <w:div w:id="453524878">
          <w:marLeft w:val="1800"/>
          <w:marRight w:val="0"/>
          <w:marTop w:val="100"/>
          <w:marBottom w:val="0"/>
          <w:divBdr>
            <w:top w:val="none" w:sz="0" w:space="0" w:color="auto"/>
            <w:left w:val="none" w:sz="0" w:space="0" w:color="auto"/>
            <w:bottom w:val="none" w:sz="0" w:space="0" w:color="auto"/>
            <w:right w:val="none" w:sz="0" w:space="0" w:color="auto"/>
          </w:divBdr>
        </w:div>
        <w:div w:id="1659378148">
          <w:marLeft w:val="1800"/>
          <w:marRight w:val="0"/>
          <w:marTop w:val="100"/>
          <w:marBottom w:val="0"/>
          <w:divBdr>
            <w:top w:val="none" w:sz="0" w:space="0" w:color="auto"/>
            <w:left w:val="none" w:sz="0" w:space="0" w:color="auto"/>
            <w:bottom w:val="none" w:sz="0" w:space="0" w:color="auto"/>
            <w:right w:val="none" w:sz="0" w:space="0" w:color="auto"/>
          </w:divBdr>
        </w:div>
        <w:div w:id="1702634049">
          <w:marLeft w:val="1800"/>
          <w:marRight w:val="0"/>
          <w:marTop w:val="100"/>
          <w:marBottom w:val="0"/>
          <w:divBdr>
            <w:top w:val="none" w:sz="0" w:space="0" w:color="auto"/>
            <w:left w:val="none" w:sz="0" w:space="0" w:color="auto"/>
            <w:bottom w:val="none" w:sz="0" w:space="0" w:color="auto"/>
            <w:right w:val="none" w:sz="0" w:space="0" w:color="auto"/>
          </w:divBdr>
        </w:div>
        <w:div w:id="2078821535">
          <w:marLeft w:val="1800"/>
          <w:marRight w:val="0"/>
          <w:marTop w:val="100"/>
          <w:marBottom w:val="0"/>
          <w:divBdr>
            <w:top w:val="none" w:sz="0" w:space="0" w:color="auto"/>
            <w:left w:val="none" w:sz="0" w:space="0" w:color="auto"/>
            <w:bottom w:val="none" w:sz="0" w:space="0" w:color="auto"/>
            <w:right w:val="none" w:sz="0" w:space="0" w:color="auto"/>
          </w:divBdr>
        </w:div>
      </w:divsChild>
    </w:div>
    <w:div w:id="1287807689">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325163801">
      <w:bodyDiv w:val="1"/>
      <w:marLeft w:val="0"/>
      <w:marRight w:val="0"/>
      <w:marTop w:val="0"/>
      <w:marBottom w:val="0"/>
      <w:divBdr>
        <w:top w:val="none" w:sz="0" w:space="0" w:color="auto"/>
        <w:left w:val="none" w:sz="0" w:space="0" w:color="auto"/>
        <w:bottom w:val="none" w:sz="0" w:space="0" w:color="auto"/>
        <w:right w:val="none" w:sz="0" w:space="0" w:color="auto"/>
      </w:divBdr>
    </w:div>
    <w:div w:id="1404334933">
      <w:bodyDiv w:val="1"/>
      <w:marLeft w:val="0"/>
      <w:marRight w:val="0"/>
      <w:marTop w:val="0"/>
      <w:marBottom w:val="0"/>
      <w:divBdr>
        <w:top w:val="none" w:sz="0" w:space="0" w:color="auto"/>
        <w:left w:val="none" w:sz="0" w:space="0" w:color="auto"/>
        <w:bottom w:val="none" w:sz="0" w:space="0" w:color="auto"/>
        <w:right w:val="none" w:sz="0" w:space="0" w:color="auto"/>
      </w:divBdr>
    </w:div>
    <w:div w:id="1415515927">
      <w:bodyDiv w:val="1"/>
      <w:marLeft w:val="0"/>
      <w:marRight w:val="0"/>
      <w:marTop w:val="0"/>
      <w:marBottom w:val="0"/>
      <w:divBdr>
        <w:top w:val="none" w:sz="0" w:space="0" w:color="auto"/>
        <w:left w:val="none" w:sz="0" w:space="0" w:color="auto"/>
        <w:bottom w:val="none" w:sz="0" w:space="0" w:color="auto"/>
        <w:right w:val="none" w:sz="0" w:space="0" w:color="auto"/>
      </w:divBdr>
      <w:divsChild>
        <w:div w:id="218715619">
          <w:marLeft w:val="1800"/>
          <w:marRight w:val="0"/>
          <w:marTop w:val="0"/>
          <w:marBottom w:val="0"/>
          <w:divBdr>
            <w:top w:val="none" w:sz="0" w:space="0" w:color="auto"/>
            <w:left w:val="none" w:sz="0" w:space="0" w:color="auto"/>
            <w:bottom w:val="none" w:sz="0" w:space="0" w:color="auto"/>
            <w:right w:val="none" w:sz="0" w:space="0" w:color="auto"/>
          </w:divBdr>
        </w:div>
        <w:div w:id="233706232">
          <w:marLeft w:val="1080"/>
          <w:marRight w:val="0"/>
          <w:marTop w:val="0"/>
          <w:marBottom w:val="0"/>
          <w:divBdr>
            <w:top w:val="none" w:sz="0" w:space="0" w:color="auto"/>
            <w:left w:val="none" w:sz="0" w:space="0" w:color="auto"/>
            <w:bottom w:val="none" w:sz="0" w:space="0" w:color="auto"/>
            <w:right w:val="none" w:sz="0" w:space="0" w:color="auto"/>
          </w:divBdr>
        </w:div>
        <w:div w:id="1246651137">
          <w:marLeft w:val="1800"/>
          <w:marRight w:val="0"/>
          <w:marTop w:val="0"/>
          <w:marBottom w:val="0"/>
          <w:divBdr>
            <w:top w:val="none" w:sz="0" w:space="0" w:color="auto"/>
            <w:left w:val="none" w:sz="0" w:space="0" w:color="auto"/>
            <w:bottom w:val="none" w:sz="0" w:space="0" w:color="auto"/>
            <w:right w:val="none" w:sz="0" w:space="0" w:color="auto"/>
          </w:divBdr>
        </w:div>
        <w:div w:id="1432360496">
          <w:marLeft w:val="1800"/>
          <w:marRight w:val="0"/>
          <w:marTop w:val="0"/>
          <w:marBottom w:val="0"/>
          <w:divBdr>
            <w:top w:val="none" w:sz="0" w:space="0" w:color="auto"/>
            <w:left w:val="none" w:sz="0" w:space="0" w:color="auto"/>
            <w:bottom w:val="none" w:sz="0" w:space="0" w:color="auto"/>
            <w:right w:val="none" w:sz="0" w:space="0" w:color="auto"/>
          </w:divBdr>
        </w:div>
        <w:div w:id="2097509208">
          <w:marLeft w:val="1800"/>
          <w:marRight w:val="0"/>
          <w:marTop w:val="0"/>
          <w:marBottom w:val="0"/>
          <w:divBdr>
            <w:top w:val="none" w:sz="0" w:space="0" w:color="auto"/>
            <w:left w:val="none" w:sz="0" w:space="0" w:color="auto"/>
            <w:bottom w:val="none" w:sz="0" w:space="0" w:color="auto"/>
            <w:right w:val="none" w:sz="0" w:space="0" w:color="auto"/>
          </w:divBdr>
        </w:div>
      </w:divsChild>
    </w:div>
    <w:div w:id="147294425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1492329464">
      <w:bodyDiv w:val="1"/>
      <w:marLeft w:val="0"/>
      <w:marRight w:val="0"/>
      <w:marTop w:val="0"/>
      <w:marBottom w:val="0"/>
      <w:divBdr>
        <w:top w:val="none" w:sz="0" w:space="0" w:color="auto"/>
        <w:left w:val="none" w:sz="0" w:space="0" w:color="auto"/>
        <w:bottom w:val="none" w:sz="0" w:space="0" w:color="auto"/>
        <w:right w:val="none" w:sz="0" w:space="0" w:color="auto"/>
      </w:divBdr>
    </w:div>
    <w:div w:id="1548033362">
      <w:bodyDiv w:val="1"/>
      <w:marLeft w:val="0"/>
      <w:marRight w:val="0"/>
      <w:marTop w:val="0"/>
      <w:marBottom w:val="0"/>
      <w:divBdr>
        <w:top w:val="none" w:sz="0" w:space="0" w:color="auto"/>
        <w:left w:val="none" w:sz="0" w:space="0" w:color="auto"/>
        <w:bottom w:val="none" w:sz="0" w:space="0" w:color="auto"/>
        <w:right w:val="none" w:sz="0" w:space="0" w:color="auto"/>
      </w:divBdr>
    </w:div>
    <w:div w:id="1579094641">
      <w:bodyDiv w:val="1"/>
      <w:marLeft w:val="0"/>
      <w:marRight w:val="0"/>
      <w:marTop w:val="0"/>
      <w:marBottom w:val="0"/>
      <w:divBdr>
        <w:top w:val="none" w:sz="0" w:space="0" w:color="auto"/>
        <w:left w:val="none" w:sz="0" w:space="0" w:color="auto"/>
        <w:bottom w:val="none" w:sz="0" w:space="0" w:color="auto"/>
        <w:right w:val="none" w:sz="0" w:space="0" w:color="auto"/>
      </w:divBdr>
      <w:divsChild>
        <w:div w:id="401872346">
          <w:marLeft w:val="1080"/>
          <w:marRight w:val="0"/>
          <w:marTop w:val="0"/>
          <w:marBottom w:val="240"/>
          <w:divBdr>
            <w:top w:val="none" w:sz="0" w:space="0" w:color="auto"/>
            <w:left w:val="none" w:sz="0" w:space="0" w:color="auto"/>
            <w:bottom w:val="none" w:sz="0" w:space="0" w:color="auto"/>
            <w:right w:val="none" w:sz="0" w:space="0" w:color="auto"/>
          </w:divBdr>
        </w:div>
        <w:div w:id="527908785">
          <w:marLeft w:val="1080"/>
          <w:marRight w:val="0"/>
          <w:marTop w:val="0"/>
          <w:marBottom w:val="240"/>
          <w:divBdr>
            <w:top w:val="none" w:sz="0" w:space="0" w:color="auto"/>
            <w:left w:val="none" w:sz="0" w:space="0" w:color="auto"/>
            <w:bottom w:val="none" w:sz="0" w:space="0" w:color="auto"/>
            <w:right w:val="none" w:sz="0" w:space="0" w:color="auto"/>
          </w:divBdr>
        </w:div>
        <w:div w:id="1434477755">
          <w:marLeft w:val="1080"/>
          <w:marRight w:val="0"/>
          <w:marTop w:val="0"/>
          <w:marBottom w:val="240"/>
          <w:divBdr>
            <w:top w:val="none" w:sz="0" w:space="0" w:color="auto"/>
            <w:left w:val="none" w:sz="0" w:space="0" w:color="auto"/>
            <w:bottom w:val="none" w:sz="0" w:space="0" w:color="auto"/>
            <w:right w:val="none" w:sz="0" w:space="0" w:color="auto"/>
          </w:divBdr>
        </w:div>
      </w:divsChild>
    </w:div>
    <w:div w:id="1663583904">
      <w:bodyDiv w:val="1"/>
      <w:marLeft w:val="0"/>
      <w:marRight w:val="0"/>
      <w:marTop w:val="0"/>
      <w:marBottom w:val="0"/>
      <w:divBdr>
        <w:top w:val="none" w:sz="0" w:space="0" w:color="auto"/>
        <w:left w:val="none" w:sz="0" w:space="0" w:color="auto"/>
        <w:bottom w:val="none" w:sz="0" w:space="0" w:color="auto"/>
        <w:right w:val="none" w:sz="0" w:space="0" w:color="auto"/>
      </w:divBdr>
    </w:div>
    <w:div w:id="1828982978">
      <w:bodyDiv w:val="1"/>
      <w:marLeft w:val="0"/>
      <w:marRight w:val="0"/>
      <w:marTop w:val="0"/>
      <w:marBottom w:val="0"/>
      <w:divBdr>
        <w:top w:val="none" w:sz="0" w:space="0" w:color="auto"/>
        <w:left w:val="none" w:sz="0" w:space="0" w:color="auto"/>
        <w:bottom w:val="none" w:sz="0" w:space="0" w:color="auto"/>
        <w:right w:val="none" w:sz="0" w:space="0" w:color="auto"/>
      </w:divBdr>
    </w:div>
    <w:div w:id="1863206455">
      <w:bodyDiv w:val="1"/>
      <w:marLeft w:val="0"/>
      <w:marRight w:val="0"/>
      <w:marTop w:val="0"/>
      <w:marBottom w:val="0"/>
      <w:divBdr>
        <w:top w:val="none" w:sz="0" w:space="0" w:color="auto"/>
        <w:left w:val="none" w:sz="0" w:space="0" w:color="auto"/>
        <w:bottom w:val="none" w:sz="0" w:space="0" w:color="auto"/>
        <w:right w:val="none" w:sz="0" w:space="0" w:color="auto"/>
      </w:divBdr>
    </w:div>
    <w:div w:id="1866405370">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 w:id="2077390032">
      <w:bodyDiv w:val="1"/>
      <w:marLeft w:val="0"/>
      <w:marRight w:val="0"/>
      <w:marTop w:val="0"/>
      <w:marBottom w:val="0"/>
      <w:divBdr>
        <w:top w:val="none" w:sz="0" w:space="0" w:color="auto"/>
        <w:left w:val="none" w:sz="0" w:space="0" w:color="auto"/>
        <w:bottom w:val="none" w:sz="0" w:space="0" w:color="auto"/>
        <w:right w:val="none" w:sz="0" w:space="0" w:color="auto"/>
      </w:divBdr>
    </w:div>
    <w:div w:id="2088380816">
      <w:bodyDiv w:val="1"/>
      <w:marLeft w:val="0"/>
      <w:marRight w:val="0"/>
      <w:marTop w:val="0"/>
      <w:marBottom w:val="0"/>
      <w:divBdr>
        <w:top w:val="none" w:sz="0" w:space="0" w:color="auto"/>
        <w:left w:val="none" w:sz="0" w:space="0" w:color="auto"/>
        <w:bottom w:val="none" w:sz="0" w:space="0" w:color="auto"/>
        <w:right w:val="none" w:sz="0" w:space="0" w:color="auto"/>
      </w:divBdr>
    </w:div>
    <w:div w:id="2140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uc.ca.gov/consumer-support/financial-assistance-savings-and-discounts/ddt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eginfo.legislature.ca.gov/faces/billNavClient.xhtml?bill_id=201120120AB136" TargetMode="External"/><Relationship Id="rId17" Type="http://schemas.openxmlformats.org/officeDocument/2006/relationships/hyperlink" Target="https://www.dor.ca.gov/Home/VoiceOptions" TargetMode="External"/><Relationship Id="rId2" Type="http://schemas.openxmlformats.org/officeDocument/2006/relationships/customXml" Target="../customXml/item2.xml"/><Relationship Id="rId16" Type="http://schemas.openxmlformats.org/officeDocument/2006/relationships/hyperlink" Target="https://www.dor.ca.gov/Home/VoiceOp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ensus.ca.gov/region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uc.ca.go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211E4BB0284343973B87FA9AEC000B" ma:contentTypeVersion="12" ma:contentTypeDescription="Create a new document." ma:contentTypeScope="" ma:versionID="a5603e5d8f8e705a3d78460e8e8c5729">
  <xsd:schema xmlns:xsd="http://www.w3.org/2001/XMLSchema" xmlns:xs="http://www.w3.org/2001/XMLSchema" xmlns:p="http://schemas.microsoft.com/office/2006/metadata/properties" xmlns:ns1="http://schemas.microsoft.com/sharepoint/v3" xmlns:ns2="eb2dc553-b195-45ed-9244-5b8909234d7f" xmlns:ns3="3dfb9010-0508-4c1e-8541-ead6dc109b66" targetNamespace="http://schemas.microsoft.com/office/2006/metadata/properties" ma:root="true" ma:fieldsID="d62b348ad14348aaf3d3e7ec6442ca0d" ns1:_="" ns2:_="" ns3:_="">
    <xsd:import namespace="http://schemas.microsoft.com/sharepoint/v3"/>
    <xsd:import namespace="eb2dc553-b195-45ed-9244-5b8909234d7f"/>
    <xsd:import namespace="3dfb9010-0508-4c1e-8541-ead6dc109b6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dc553-b195-45ed-9244-5b8909234d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fb9010-0508-4c1e-8541-ead6dc109b6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BD55B-29CE-49E1-9651-EA191C0DE415}">
  <ds:schemaRefs>
    <ds:schemaRef ds:uri="http://schemas.microsoft.com/sharepoint/v3/contenttype/forms"/>
  </ds:schemaRefs>
</ds:datastoreItem>
</file>

<file path=customXml/itemProps2.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customXml/itemProps3.xml><?xml version="1.0" encoding="utf-8"?>
<ds:datastoreItem xmlns:ds="http://schemas.openxmlformats.org/officeDocument/2006/customXml" ds:itemID="{0C229D80-D043-4BA0-9049-F304B0BAAED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F3B00B4-F380-496A-8CA5-A8F057987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2dc553-b195-45ed-9244-5b8909234d7f"/>
    <ds:schemaRef ds:uri="3dfb9010-0508-4c1e-8541-ead6dc109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aa842e6-9257-4536-8577-77b8f34f9507}" enabled="1" method="Standard" siteId="{19ed7054-9d97-43c7-92b1-6781b6b95b68}" removed="0"/>
</clbl:labelList>
</file>

<file path=docProps/app.xml><?xml version="1.0" encoding="utf-8"?>
<Properties xmlns="http://schemas.openxmlformats.org/officeDocument/2006/extended-properties" xmlns:vt="http://schemas.openxmlformats.org/officeDocument/2006/docPropsVTypes">
  <Template>Normal</Template>
  <TotalTime>11</TotalTime>
  <Pages>13</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Ochoa, LaCandice@DOR</cp:lastModifiedBy>
  <cp:revision>14</cp:revision>
  <cp:lastPrinted>2019-12-09T19:28:00Z</cp:lastPrinted>
  <dcterms:created xsi:type="dcterms:W3CDTF">2025-10-02T22:17:00Z</dcterms:created>
  <dcterms:modified xsi:type="dcterms:W3CDTF">2025-10-02T22:26:00Z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0x010100DE211E4BB0284343973B87FA9AEC000B</vt:lpwstr>
  </property>
</Properties>
</file>