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E912" w14:textId="05A9897B" w:rsidR="00987640" w:rsidRPr="001349A1" w:rsidRDefault="00997511" w:rsidP="00997511">
      <w:pPr>
        <w:spacing w:before="40"/>
        <w:jc w:val="right"/>
        <w:rPr>
          <w:rFonts w:ascii="Arial" w:hAnsi="Arial" w:cs="Arial"/>
          <w:noProof/>
          <w:sz w:val="28"/>
          <w:szCs w:val="28"/>
        </w:rPr>
      </w:pPr>
      <w:bookmarkStart w:id="0" w:name="Name"/>
      <w:bookmarkStart w:id="1" w:name="BusinessName"/>
      <w:bookmarkEnd w:id="0"/>
      <w:bookmarkEnd w:id="1"/>
      <w:r w:rsidRPr="001349A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11164A" wp14:editId="017AD1CC">
            <wp:extent cx="2736585" cy="840107"/>
            <wp:effectExtent l="0" t="0" r="6985" b="0"/>
            <wp:docPr id="1" name="Picture 1" descr="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Rehabilitati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85" cy="8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9A1">
        <w:rPr>
          <w:rFonts w:ascii="Arial" w:hAnsi="Arial" w:cs="Arial"/>
          <w:noProof/>
          <w:sz w:val="28"/>
          <w:szCs w:val="28"/>
        </w:rPr>
        <w:t xml:space="preserve"> </w:t>
      </w:r>
      <w:r w:rsidRPr="001349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405BB1E" wp14:editId="5B6EBEE0">
                <wp:extent cx="1822450" cy="1612900"/>
                <wp:effectExtent l="0" t="0" r="6350" b="6350"/>
                <wp:docPr id="3" name="Text Box 3" descr="State 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C696A" w14:textId="77777777" w:rsidR="00997511" w:rsidRDefault="00997511" w:rsidP="00997511">
                            <w:pPr>
                              <w:spacing w:before="4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39D662" w14:textId="70FF61EB" w:rsidR="00997511" w:rsidRPr="00D76984" w:rsidRDefault="00997511" w:rsidP="00997511">
                            <w:pPr>
                              <w:spacing w:before="4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</w:rPr>
                              <w:t>Gavin Newsom</w:t>
                            </w:r>
                          </w:p>
                          <w:p w14:paraId="47E25A19" w14:textId="77777777" w:rsidR="00997511" w:rsidRPr="00D76984" w:rsidRDefault="00997511" w:rsidP="00997511">
                            <w:pPr>
                              <w:spacing w:after="120" w:line="226" w:lineRule="auto"/>
                              <w:ind w:right="-33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</w:rPr>
                              <w:t>Governor</w:t>
                            </w:r>
                          </w:p>
                          <w:p w14:paraId="51A74B85" w14:textId="77777777" w:rsidR="00997511" w:rsidRPr="00D76984" w:rsidRDefault="00997511" w:rsidP="00997511">
                            <w:pPr>
                              <w:spacing w:before="40" w:after="12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68C5EB4B" wp14:editId="0BE093D6">
                                  <wp:extent cx="476250" cy="438150"/>
                                  <wp:effectExtent l="0" t="0" r="0" b="0"/>
                                  <wp:docPr id="2" name="Picture 2" descr="Seal of the State of Califor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eal of the State of California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3B1F7" w14:textId="1A091060" w:rsidR="00997511" w:rsidRDefault="00997511" w:rsidP="00997511">
                            <w:pPr>
                              <w:jc w:val="center"/>
                            </w:pPr>
                            <w:r w:rsidRPr="00D76984">
                              <w:rPr>
                                <w:rFonts w:ascii="Calibri" w:hAnsi="Calibri" w:cs="Calibri"/>
                                <w:sz w:val="18"/>
                              </w:rPr>
                              <w:t>State of California</w:t>
                            </w:r>
                            <w:r w:rsidRPr="00D76984">
                              <w:rPr>
                                <w:rFonts w:ascii="Calibri" w:hAnsi="Calibri" w:cs="Calibri"/>
                                <w:sz w:val="18"/>
                              </w:rPr>
                              <w:br/>
                              <w:t>Health and Human Services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05B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State Seal" style="width:143.5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" fillcolor="white [3201]" stroked="f" strokeweight=".5pt">
                <v:textbox>
                  <w:txbxContent>
                    <w:p w14:paraId="105C696A" w14:textId="77777777" w:rsidR="00997511" w:rsidRDefault="00997511" w:rsidP="00997511">
                      <w:pPr>
                        <w:spacing w:before="4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A39D662" w14:textId="70FF61EB" w:rsidR="00997511" w:rsidRPr="00D76984" w:rsidRDefault="00997511" w:rsidP="00997511">
                      <w:pPr>
                        <w:spacing w:before="4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</w:rPr>
                        <w:t>Gavin Newsom</w:t>
                      </w:r>
                    </w:p>
                    <w:p w14:paraId="47E25A19" w14:textId="77777777" w:rsidR="00997511" w:rsidRPr="00D76984" w:rsidRDefault="00997511" w:rsidP="00997511">
                      <w:pPr>
                        <w:spacing w:after="120" w:line="226" w:lineRule="auto"/>
                        <w:ind w:right="-33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</w:rPr>
                        <w:t>Governor</w:t>
                      </w:r>
                    </w:p>
                    <w:p w14:paraId="51A74B85" w14:textId="77777777" w:rsidR="00997511" w:rsidRPr="00D76984" w:rsidRDefault="00997511" w:rsidP="00997511">
                      <w:pPr>
                        <w:spacing w:before="40" w:after="12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68C5EB4B" wp14:editId="0BE093D6">
                            <wp:extent cx="476250" cy="438150"/>
                            <wp:effectExtent l="0" t="0" r="0" b="0"/>
                            <wp:docPr id="2" name="Picture 2" descr="Seal of the State of Califor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eal of the State of California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C3B1F7" w14:textId="1A091060" w:rsidR="00997511" w:rsidRDefault="00997511" w:rsidP="00997511">
                      <w:pPr>
                        <w:jc w:val="center"/>
                      </w:pPr>
                      <w:r w:rsidRPr="00D76984">
                        <w:rPr>
                          <w:rFonts w:ascii="Calibri" w:hAnsi="Calibri" w:cs="Calibri"/>
                          <w:sz w:val="18"/>
                        </w:rPr>
                        <w:t>State of California</w:t>
                      </w:r>
                      <w:r w:rsidRPr="00D76984">
                        <w:rPr>
                          <w:rFonts w:ascii="Calibri" w:hAnsi="Calibri" w:cs="Calibri"/>
                          <w:sz w:val="18"/>
                        </w:rPr>
                        <w:br/>
                        <w:t>Health and Human Services Agency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EF4E7" w14:textId="77777777" w:rsidR="003F229F" w:rsidRDefault="003F229F" w:rsidP="003F229F">
      <w:pPr>
        <w:jc w:val="center"/>
        <w:rPr>
          <w:rFonts w:ascii="Arial" w:hAnsi="Arial" w:cs="Arial"/>
          <w:noProof/>
          <w:sz w:val="28"/>
          <w:szCs w:val="28"/>
          <w:lang w:val="es-AR"/>
        </w:rPr>
      </w:pPr>
    </w:p>
    <w:p w14:paraId="3457002E" w14:textId="77777777" w:rsidR="0096040A" w:rsidRPr="00EE4B43" w:rsidRDefault="0096040A" w:rsidP="0096040A">
      <w:pPr>
        <w:ind w:left="720"/>
        <w:jc w:val="center"/>
        <w:rPr>
          <w:rFonts w:ascii="Arial" w:hAnsi="Arial" w:cs="Arial"/>
          <w:sz w:val="28"/>
          <w:szCs w:val="28"/>
        </w:rPr>
      </w:pPr>
      <w:r w:rsidRPr="00EE4B43">
        <w:rPr>
          <w:rFonts w:ascii="Arial" w:hAnsi="Arial" w:cs="Arial"/>
          <w:noProof/>
          <w:sz w:val="28"/>
          <w:szCs w:val="28"/>
          <w:lang w:val="hy-AM"/>
        </w:rPr>
        <w:t xml:space="preserve">Ներկայացնում ենք Վերականգնողական Բաժնի Մասնագիտական Վերականգնողական Կապերի </w:t>
      </w:r>
      <w:r w:rsidRPr="00EE4B43">
        <w:rPr>
          <w:rFonts w:ascii="Arial" w:hAnsi="Arial" w:cs="Arial"/>
          <w:sz w:val="28"/>
          <w:szCs w:val="28"/>
        </w:rPr>
        <w:t>(VRC)</w:t>
      </w:r>
    </w:p>
    <w:p w14:paraId="7F0B6D3B" w14:textId="2E567563" w:rsidR="003F229F" w:rsidRDefault="0096040A" w:rsidP="0096040A">
      <w:pPr>
        <w:ind w:left="720"/>
        <w:jc w:val="center"/>
        <w:rPr>
          <w:rFonts w:ascii="Arial" w:hAnsi="Arial" w:cs="Arial"/>
          <w:sz w:val="28"/>
          <w:szCs w:val="28"/>
          <w:lang w:val="hy-AM"/>
        </w:rPr>
      </w:pPr>
      <w:r w:rsidRPr="00EE4B43">
        <w:rPr>
          <w:rFonts w:ascii="Arial" w:hAnsi="Arial" w:cs="Arial"/>
          <w:sz w:val="28"/>
          <w:szCs w:val="28"/>
          <w:lang w:val="hy-AM"/>
        </w:rPr>
        <w:t>Պորտալը</w:t>
      </w:r>
    </w:p>
    <w:p w14:paraId="45E227AA" w14:textId="1018704A" w:rsidR="0096040A" w:rsidRDefault="0096040A" w:rsidP="0096040A">
      <w:pPr>
        <w:ind w:left="720"/>
        <w:jc w:val="center"/>
        <w:rPr>
          <w:rFonts w:ascii="Arial" w:hAnsi="Arial" w:cs="Arial"/>
          <w:sz w:val="28"/>
          <w:szCs w:val="28"/>
          <w:lang w:val="hy-AM"/>
        </w:rPr>
      </w:pPr>
    </w:p>
    <w:p w14:paraId="71C3FFD6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</w:rPr>
      </w:pPr>
      <w:r w:rsidRPr="00AC44F2">
        <w:rPr>
          <w:rFonts w:ascii="Sylfaen" w:hAnsi="Sylfaen" w:cs="Arial"/>
          <w:sz w:val="28"/>
          <w:lang w:val="hy-AM"/>
        </w:rPr>
        <w:t>Հարգելի՛ վաճառող</w:t>
      </w:r>
      <w:r w:rsidRPr="00AC44F2">
        <w:rPr>
          <w:rFonts w:ascii="Sylfaen" w:hAnsi="Sylfaen" w:cs="Arial"/>
          <w:sz w:val="28"/>
        </w:rPr>
        <w:t>,</w:t>
      </w:r>
    </w:p>
    <w:p w14:paraId="073A9A59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right="720"/>
        <w:rPr>
          <w:rFonts w:ascii="Sylfaen" w:hAnsi="Sylfaen" w:cs="Arial"/>
          <w:sz w:val="28"/>
        </w:rPr>
      </w:pPr>
      <w:r w:rsidRPr="00AC44F2">
        <w:rPr>
          <w:rFonts w:ascii="Sylfaen" w:hAnsi="Sylfaen" w:cs="Arial"/>
          <w:sz w:val="28"/>
        </w:rPr>
        <w:tab/>
      </w:r>
    </w:p>
    <w:p w14:paraId="6E40077E" w14:textId="77777777" w:rsidR="00782AA2" w:rsidRPr="00AC44F2" w:rsidRDefault="00782AA2" w:rsidP="00782AA2">
      <w:pPr>
        <w:widowControl w:val="0"/>
        <w:tabs>
          <w:tab w:val="left" w:pos="-720"/>
        </w:tabs>
        <w:spacing w:line="216" w:lineRule="auto"/>
        <w:ind w:left="720" w:right="720"/>
        <w:rPr>
          <w:rFonts w:ascii="Sylfaen" w:hAnsi="Sylfaen" w:cs="Arial"/>
          <w:sz w:val="28"/>
          <w:szCs w:val="28"/>
          <w:lang w:val="hy-AM"/>
        </w:rPr>
      </w:pPr>
      <w:r w:rsidRPr="00AC44F2">
        <w:rPr>
          <w:rFonts w:ascii="Sylfaen" w:hAnsi="Sylfaen" w:cs="Arial"/>
          <w:sz w:val="28"/>
          <w:szCs w:val="28"/>
          <w:lang w:val="hy-AM"/>
        </w:rPr>
        <w:t xml:space="preserve">Վերականգնողական Բաժինը </w:t>
      </w:r>
      <w:r w:rsidRPr="00AC44F2">
        <w:rPr>
          <w:rFonts w:ascii="Sylfaen" w:hAnsi="Sylfaen" w:cs="Arial"/>
          <w:sz w:val="28"/>
          <w:szCs w:val="28"/>
        </w:rPr>
        <w:t xml:space="preserve">(DOR) </w:t>
      </w:r>
      <w:r w:rsidRPr="00AC44F2">
        <w:rPr>
          <w:rFonts w:ascii="Sylfaen" w:hAnsi="Sylfaen" w:cs="Arial"/>
          <w:sz w:val="28"/>
          <w:szCs w:val="28"/>
          <w:lang w:val="hy-AM"/>
        </w:rPr>
        <w:t xml:space="preserve">ուրախ է տեղեկացնել Մասնագիտական Վերականգնողական Կապերի </w:t>
      </w:r>
      <w:r w:rsidRPr="00AC44F2">
        <w:rPr>
          <w:rFonts w:ascii="Sylfaen" w:hAnsi="Sylfaen" w:cs="Arial"/>
          <w:sz w:val="28"/>
          <w:szCs w:val="28"/>
        </w:rPr>
        <w:t xml:space="preserve">(VRC) </w:t>
      </w:r>
      <w:r w:rsidRPr="00AC44F2">
        <w:rPr>
          <w:rFonts w:ascii="Sylfaen" w:hAnsi="Sylfaen" w:cs="Arial"/>
          <w:sz w:val="28"/>
          <w:szCs w:val="28"/>
          <w:lang w:val="hy-AM"/>
        </w:rPr>
        <w:t>Պորտալի նախնական գործարկման մասին։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r w:rsidRPr="00AC44F2">
        <w:rPr>
          <w:rFonts w:ascii="Sylfaen" w:hAnsi="Sylfaen" w:cs="Arial"/>
          <w:color w:val="000000"/>
          <w:sz w:val="28"/>
          <w:szCs w:val="28"/>
        </w:rPr>
        <w:t xml:space="preserve">VRC </w:t>
      </w:r>
      <w:r w:rsidRPr="00AC44F2">
        <w:rPr>
          <w:rFonts w:ascii="Sylfaen" w:hAnsi="Sylfaen" w:cs="Arial"/>
          <w:color w:val="000000"/>
          <w:sz w:val="28"/>
          <w:szCs w:val="28"/>
          <w:lang w:val="hy-AM"/>
        </w:rPr>
        <w:t>Պորտալն առցանց վեբ պորտալ է, որն աջակցելու է բիզնես գործընթացների և աշխատանքային հոսքերի ավտոմատացմանը։ Ամբողջական գործարկումից հետո պորտալը կօգնի</w:t>
      </w:r>
      <w:r w:rsidRPr="00AC44F2">
        <w:rPr>
          <w:rFonts w:ascii="Sylfaen" w:hAnsi="Sylfaen" w:cs="Arial"/>
          <w:sz w:val="28"/>
          <w:szCs w:val="28"/>
        </w:rPr>
        <w:t xml:space="preserve"> DOR</w:t>
      </w:r>
      <w:r w:rsidRPr="00AC44F2">
        <w:rPr>
          <w:rFonts w:ascii="Sylfaen" w:hAnsi="Sylfaen" w:cs="Arial"/>
          <w:sz w:val="28"/>
          <w:szCs w:val="28"/>
          <w:lang w:val="hy-AM"/>
        </w:rPr>
        <w:t xml:space="preserve"> սպառողներին և վաճառողներին ժամանակ խնայել և բարձրացնել արդյունավետությունն ու ճշգրտությունը՝ առաջադրանքների ավտոմատացման միջոցով։ Որոշ </w:t>
      </w:r>
      <w:r w:rsidRPr="00AC44F2">
        <w:rPr>
          <w:rFonts w:ascii="Sylfaen" w:hAnsi="Sylfaen" w:cs="Arial"/>
          <w:sz w:val="28"/>
          <w:szCs w:val="28"/>
        </w:rPr>
        <w:t>DOR</w:t>
      </w:r>
      <w:r w:rsidRPr="00AC44F2">
        <w:rPr>
          <w:rFonts w:ascii="Sylfaen" w:hAnsi="Sylfaen" w:cs="Arial"/>
          <w:sz w:val="28"/>
          <w:szCs w:val="28"/>
          <w:lang w:val="hy-AM"/>
        </w:rPr>
        <w:t xml:space="preserve"> սպառողներ և վաճառողներ կսկսեն գործընթացներում չնչին փոփոխություններ նկատել՝ սկսած 2021 թվականի հունվարի 19-ից։</w:t>
      </w:r>
    </w:p>
    <w:p w14:paraId="296C71B3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</w:rPr>
      </w:pPr>
    </w:p>
    <w:p w14:paraId="40529C7F" w14:textId="77777777" w:rsidR="00782AA2" w:rsidRPr="00AC44F2" w:rsidRDefault="00782AA2" w:rsidP="00782AA2">
      <w:pPr>
        <w:widowControl w:val="0"/>
        <w:tabs>
          <w:tab w:val="left" w:pos="-720"/>
        </w:tabs>
        <w:spacing w:line="216" w:lineRule="auto"/>
        <w:ind w:left="720" w:right="720"/>
        <w:rPr>
          <w:rFonts w:ascii="Sylfaen" w:hAnsi="Sylfaen" w:cs="Arial"/>
          <w:b/>
          <w:bCs/>
          <w:sz w:val="28"/>
          <w:u w:val="single"/>
          <w:lang w:val="hy-AM"/>
        </w:rPr>
      </w:pPr>
      <w:r w:rsidRPr="00AC44F2">
        <w:rPr>
          <w:rFonts w:ascii="Sylfaen" w:hAnsi="Sylfaen" w:cs="Arial"/>
          <w:b/>
          <w:bCs/>
          <w:sz w:val="28"/>
          <w:u w:val="single"/>
          <w:lang w:val="hy-AM"/>
        </w:rPr>
        <w:t>Ինչու՞ է</w:t>
      </w:r>
      <w:r w:rsidRPr="00AC44F2">
        <w:rPr>
          <w:rFonts w:ascii="Sylfaen" w:hAnsi="Sylfaen" w:cs="Arial"/>
          <w:b/>
          <w:bCs/>
          <w:sz w:val="28"/>
          <w:u w:val="single"/>
        </w:rPr>
        <w:t xml:space="preserve"> DOR</w:t>
      </w:r>
      <w:r w:rsidRPr="00AC44F2">
        <w:rPr>
          <w:rFonts w:ascii="Sylfaen" w:hAnsi="Sylfaen" w:cs="Arial"/>
          <w:b/>
          <w:bCs/>
          <w:sz w:val="28"/>
          <w:u w:val="single"/>
          <w:lang w:val="hy-AM"/>
        </w:rPr>
        <w:t>-ը կատարում այս փոփոխությունը։</w:t>
      </w:r>
    </w:p>
    <w:p w14:paraId="3C4A7E04" w14:textId="77777777" w:rsidR="00782AA2" w:rsidRPr="00AC44F2" w:rsidRDefault="00782AA2" w:rsidP="00782AA2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b/>
          <w:bCs/>
          <w:sz w:val="28"/>
        </w:rPr>
      </w:pPr>
      <w:r w:rsidRPr="00AC44F2">
        <w:rPr>
          <w:rFonts w:ascii="Sylfaen" w:hAnsi="Sylfaen" w:cs="Arial"/>
          <w:sz w:val="28"/>
          <w:lang w:val="hy-AM"/>
        </w:rPr>
        <w:t>Բարելավելու հաճախորդների սպասարկումը։</w:t>
      </w:r>
    </w:p>
    <w:p w14:paraId="10D13D0B" w14:textId="77777777" w:rsidR="00782AA2" w:rsidRPr="00AC44F2" w:rsidRDefault="00782AA2" w:rsidP="00782AA2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b/>
          <w:bCs/>
          <w:sz w:val="28"/>
        </w:rPr>
      </w:pPr>
      <w:r w:rsidRPr="00AC44F2">
        <w:rPr>
          <w:rFonts w:ascii="Sylfaen" w:hAnsi="Sylfaen" w:cs="Arial"/>
          <w:sz w:val="28"/>
          <w:lang w:val="hy-AM"/>
        </w:rPr>
        <w:t>Բարելավելու և նվազագույնի հասցնելու ձեռքով կատարվող բարդ գործընթացները։</w:t>
      </w:r>
    </w:p>
    <w:p w14:paraId="461F7D74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</w:rPr>
      </w:pPr>
    </w:p>
    <w:p w14:paraId="411C964B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left="720" w:right="720"/>
        <w:rPr>
          <w:rFonts w:ascii="Sylfaen" w:hAnsi="Sylfaen" w:cs="Arial"/>
          <w:b/>
          <w:bCs/>
          <w:sz w:val="28"/>
          <w:u w:val="single"/>
        </w:rPr>
      </w:pPr>
      <w:r w:rsidRPr="00AC44F2">
        <w:rPr>
          <w:rFonts w:ascii="Sylfaen" w:hAnsi="Sylfaen" w:cs="Arial"/>
          <w:b/>
          <w:bCs/>
          <w:sz w:val="28"/>
          <w:u w:val="single"/>
          <w:lang w:val="hy-AM"/>
        </w:rPr>
        <w:t>Ի՞նչ փոփոխություն կարող եք ակնկալել։</w:t>
      </w:r>
    </w:p>
    <w:p w14:paraId="00BE9C35" w14:textId="77777777" w:rsidR="00782AA2" w:rsidRPr="00AC44F2" w:rsidRDefault="00782AA2" w:rsidP="00782AA2">
      <w:pPr>
        <w:tabs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  <w:szCs w:val="28"/>
        </w:rPr>
      </w:pPr>
      <w:proofErr w:type="spellStart"/>
      <w:r w:rsidRPr="00AC44F2">
        <w:rPr>
          <w:rFonts w:ascii="Sylfaen" w:hAnsi="Sylfaen" w:cs="Arial"/>
          <w:sz w:val="28"/>
          <w:szCs w:val="28"/>
        </w:rPr>
        <w:t>Որպես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VRC </w:t>
      </w:r>
      <w:r w:rsidRPr="00AC44F2">
        <w:rPr>
          <w:rFonts w:ascii="Sylfaen" w:hAnsi="Sylfaen" w:cs="Arial"/>
          <w:sz w:val="28"/>
          <w:szCs w:val="28"/>
          <w:lang w:val="hy-AM"/>
        </w:rPr>
        <w:t>Պ</w:t>
      </w:r>
      <w:proofErr w:type="spellStart"/>
      <w:r w:rsidRPr="00AC44F2">
        <w:rPr>
          <w:rFonts w:ascii="Sylfaen" w:hAnsi="Sylfaen" w:cs="Arial"/>
          <w:sz w:val="28"/>
          <w:szCs w:val="28"/>
        </w:rPr>
        <w:t>որտալի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սկզբնական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r w:rsidRPr="00AC44F2">
        <w:rPr>
          <w:rFonts w:ascii="Sylfaen" w:hAnsi="Sylfaen" w:cs="Arial"/>
          <w:sz w:val="28"/>
          <w:szCs w:val="28"/>
          <w:lang w:val="hy-AM"/>
        </w:rPr>
        <w:t>գործարկման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մաս</w:t>
      </w:r>
      <w:proofErr w:type="spellEnd"/>
      <w:r w:rsidRPr="00AC44F2">
        <w:rPr>
          <w:rFonts w:ascii="Sylfaen" w:hAnsi="Sylfaen" w:cs="Arial"/>
          <w:sz w:val="28"/>
          <w:szCs w:val="28"/>
          <w:lang w:val="hy-AM"/>
        </w:rPr>
        <w:t>՝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էլեկտրոնային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փոստով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վաճառողներին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ուղարկվ</w:t>
      </w:r>
      <w:proofErr w:type="spellEnd"/>
      <w:r w:rsidRPr="00AC44F2">
        <w:rPr>
          <w:rFonts w:ascii="Sylfaen" w:hAnsi="Sylfaen" w:cs="Arial"/>
          <w:sz w:val="28"/>
          <w:szCs w:val="28"/>
          <w:lang w:val="hy-AM"/>
        </w:rPr>
        <w:t>ող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թույլտվություններն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այժմ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կուղարկվեն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noreply@dor.ca.gov </w:t>
      </w:r>
      <w:proofErr w:type="spellStart"/>
      <w:r w:rsidRPr="00AC44F2">
        <w:rPr>
          <w:rFonts w:ascii="Sylfaen" w:hAnsi="Sylfaen" w:cs="Arial"/>
          <w:sz w:val="28"/>
          <w:szCs w:val="28"/>
        </w:rPr>
        <w:t>էլեկտրոնային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հասցեից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: </w:t>
      </w:r>
      <w:proofErr w:type="spellStart"/>
      <w:r w:rsidRPr="00AC44F2">
        <w:rPr>
          <w:rFonts w:ascii="Sylfaen" w:hAnsi="Sylfaen" w:cs="Arial"/>
          <w:sz w:val="28"/>
          <w:szCs w:val="28"/>
        </w:rPr>
        <w:t>Այս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r w:rsidRPr="00AC44F2">
        <w:rPr>
          <w:rFonts w:ascii="Sylfaen" w:hAnsi="Sylfaen" w:cs="Arial"/>
          <w:sz w:val="28"/>
          <w:szCs w:val="28"/>
          <w:lang w:val="hy-AM"/>
        </w:rPr>
        <w:t>գործառույթը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r w:rsidRPr="00AC44F2">
        <w:rPr>
          <w:rFonts w:ascii="Sylfaen" w:hAnsi="Sylfaen" w:cs="Arial"/>
          <w:sz w:val="28"/>
          <w:szCs w:val="28"/>
          <w:lang w:val="hy-AM"/>
        </w:rPr>
        <w:t>կկրճատի</w:t>
      </w:r>
      <w:r w:rsidRPr="00AC44F2">
        <w:rPr>
          <w:rFonts w:ascii="Sylfaen" w:hAnsi="Sylfaen" w:cs="Arial"/>
          <w:sz w:val="28"/>
          <w:szCs w:val="28"/>
        </w:rPr>
        <w:t xml:space="preserve"> DOR</w:t>
      </w:r>
      <w:r w:rsidRPr="00AC44F2">
        <w:rPr>
          <w:rFonts w:ascii="Sylfaen" w:hAnsi="Sylfaen" w:cs="Arial"/>
          <w:sz w:val="28"/>
          <w:szCs w:val="28"/>
          <w:lang w:val="hy-AM"/>
        </w:rPr>
        <w:t>-</w:t>
      </w:r>
      <w:r w:rsidRPr="00AC44F2">
        <w:rPr>
          <w:rFonts w:ascii="Sylfaen" w:hAnsi="Sylfaen" w:cs="Arial"/>
          <w:sz w:val="28"/>
          <w:szCs w:val="28"/>
        </w:rPr>
        <w:t xml:space="preserve">ի </w:t>
      </w:r>
      <w:r w:rsidRPr="00AC44F2">
        <w:rPr>
          <w:rFonts w:ascii="Sylfaen" w:hAnsi="Sylfaen" w:cs="Arial"/>
          <w:sz w:val="28"/>
          <w:szCs w:val="28"/>
          <w:lang w:val="hy-AM"/>
        </w:rPr>
        <w:t xml:space="preserve">բարդ, ձեռքով կատարվող </w:t>
      </w:r>
      <w:proofErr w:type="spellStart"/>
      <w:r w:rsidRPr="00AC44F2">
        <w:rPr>
          <w:rFonts w:ascii="Sylfaen" w:hAnsi="Sylfaen" w:cs="Arial"/>
          <w:sz w:val="28"/>
          <w:szCs w:val="28"/>
        </w:rPr>
        <w:t>ընթացիկ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գործընթացները</w:t>
      </w:r>
      <w:proofErr w:type="spellEnd"/>
      <w:proofErr w:type="gramStart"/>
      <w:r w:rsidRPr="00AC44F2">
        <w:rPr>
          <w:rFonts w:ascii="Sylfaen" w:hAnsi="Sylfaen" w:cs="Arial"/>
          <w:sz w:val="28"/>
          <w:szCs w:val="28"/>
          <w:lang w:val="hy-AM"/>
        </w:rPr>
        <w:t xml:space="preserve">՝ 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r w:rsidRPr="00AC44F2">
        <w:rPr>
          <w:rFonts w:ascii="Sylfaen" w:hAnsi="Sylfaen" w:cs="Arial"/>
          <w:sz w:val="28"/>
          <w:szCs w:val="28"/>
          <w:lang w:val="hy-AM"/>
        </w:rPr>
        <w:t>թույլտվությունների</w:t>
      </w:r>
      <w:proofErr w:type="gram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թողարկումից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հետո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ավտոմատ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կերպով</w:t>
      </w:r>
      <w:proofErr w:type="spellEnd"/>
      <w:r w:rsidRPr="00AC44F2">
        <w:rPr>
          <w:rFonts w:ascii="Sylfaen" w:hAnsi="Sylfaen" w:cs="Arial"/>
          <w:sz w:val="28"/>
          <w:szCs w:val="28"/>
        </w:rPr>
        <w:t xml:space="preserve"> </w:t>
      </w:r>
      <w:r w:rsidRPr="00AC44F2">
        <w:rPr>
          <w:rFonts w:ascii="Sylfaen" w:hAnsi="Sylfaen" w:cs="Arial"/>
          <w:sz w:val="28"/>
          <w:szCs w:val="28"/>
          <w:lang w:val="hy-AM"/>
        </w:rPr>
        <w:t>դրանք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վաճառողներին</w:t>
      </w:r>
      <w:proofErr w:type="spellEnd"/>
      <w:r w:rsidRPr="00AC44F2">
        <w:rPr>
          <w:rFonts w:ascii="Sylfaen" w:hAnsi="Sylfaen" w:cs="Arial"/>
          <w:sz w:val="28"/>
          <w:szCs w:val="28"/>
          <w:lang w:val="hy-AM"/>
        </w:rPr>
        <w:t xml:space="preserve"> ուղարկելու միջոցով, ինչը կ</w:t>
      </w:r>
      <w:proofErr w:type="spellStart"/>
      <w:r w:rsidRPr="00AC44F2">
        <w:rPr>
          <w:rFonts w:ascii="Sylfaen" w:hAnsi="Sylfaen" w:cs="Arial"/>
          <w:sz w:val="28"/>
          <w:szCs w:val="28"/>
        </w:rPr>
        <w:t>արագացն</w:t>
      </w:r>
      <w:proofErr w:type="spellEnd"/>
      <w:r w:rsidRPr="00AC44F2">
        <w:rPr>
          <w:rFonts w:ascii="Sylfaen" w:hAnsi="Sylfaen" w:cs="Arial"/>
          <w:sz w:val="28"/>
          <w:szCs w:val="28"/>
          <w:lang w:val="hy-AM"/>
        </w:rPr>
        <w:t>ի</w:t>
      </w:r>
      <w:r w:rsidRPr="00AC44F2">
        <w:rPr>
          <w:rFonts w:ascii="Sylfaen" w:hAnsi="Sylfaen" w:cs="Arial"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  <w:szCs w:val="28"/>
        </w:rPr>
        <w:t>անհատներին</w:t>
      </w:r>
      <w:proofErr w:type="spellEnd"/>
      <w:r w:rsidRPr="00AC44F2">
        <w:rPr>
          <w:rFonts w:ascii="Sylfaen" w:hAnsi="Sylfaen" w:cs="Arial"/>
          <w:sz w:val="28"/>
          <w:szCs w:val="28"/>
          <w:lang w:val="hy-AM"/>
        </w:rPr>
        <w:t xml:space="preserve"> մատուցվող մեր ծառայությունները</w:t>
      </w:r>
      <w:r w:rsidRPr="00AC44F2">
        <w:rPr>
          <w:rFonts w:ascii="Sylfaen" w:hAnsi="Sylfaen" w:cs="Arial"/>
          <w:sz w:val="28"/>
          <w:szCs w:val="28"/>
        </w:rPr>
        <w:t>:</w:t>
      </w:r>
    </w:p>
    <w:p w14:paraId="2B7B5261" w14:textId="77777777" w:rsidR="00782AA2" w:rsidRPr="00AC44F2" w:rsidRDefault="00782AA2" w:rsidP="00782AA2">
      <w:pPr>
        <w:tabs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  <w:szCs w:val="28"/>
        </w:rPr>
      </w:pPr>
    </w:p>
    <w:p w14:paraId="351424C3" w14:textId="77777777" w:rsidR="00782AA2" w:rsidRPr="00AC44F2" w:rsidRDefault="00782AA2" w:rsidP="00782AA2">
      <w:pPr>
        <w:tabs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  <w:szCs w:val="28"/>
          <w:lang w:val="hy-AM"/>
        </w:rPr>
      </w:pPr>
      <w:r w:rsidRPr="00AC44F2">
        <w:rPr>
          <w:rFonts w:ascii="Sylfaen" w:hAnsi="Sylfaen" w:cs="Arial"/>
          <w:sz w:val="28"/>
          <w:szCs w:val="28"/>
          <w:u w:val="single"/>
          <w:lang w:val="hy-AM"/>
        </w:rPr>
        <w:lastRenderedPageBreak/>
        <w:t>Խնդրում ենք նկատի ունենալ</w:t>
      </w:r>
      <w:r w:rsidRPr="00AC44F2">
        <w:rPr>
          <w:rFonts w:ascii="Sylfaen" w:hAnsi="Sylfaen" w:cs="Arial"/>
          <w:sz w:val="28"/>
          <w:szCs w:val="28"/>
          <w:lang w:val="hy-AM"/>
        </w:rPr>
        <w:t>, որ այն վաճառողները, որոնք նախընտրում են թույլտվություններ չստանալ էլեկտրոնային փոստի միջոցով, որևէ փոփոխություն չեն նկատի ընթացիկ գործընթացներում։</w:t>
      </w:r>
    </w:p>
    <w:p w14:paraId="60D323CB" w14:textId="77777777" w:rsidR="00782AA2" w:rsidRPr="00AC44F2" w:rsidRDefault="00782AA2" w:rsidP="00782AA2">
      <w:pPr>
        <w:tabs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  <w:szCs w:val="28"/>
        </w:rPr>
      </w:pPr>
    </w:p>
    <w:p w14:paraId="1F1107DD" w14:textId="77777777" w:rsidR="00782AA2" w:rsidRPr="00AC44F2" w:rsidRDefault="00782AA2" w:rsidP="00782AA2">
      <w:pPr>
        <w:widowControl w:val="0"/>
        <w:tabs>
          <w:tab w:val="left" w:pos="-720"/>
        </w:tabs>
        <w:spacing w:line="216" w:lineRule="auto"/>
        <w:ind w:left="720" w:right="720"/>
        <w:rPr>
          <w:rFonts w:ascii="Sylfaen" w:hAnsi="Sylfaen" w:cs="Arial"/>
          <w:b/>
          <w:bCs/>
          <w:sz w:val="28"/>
          <w:u w:val="single"/>
          <w:lang w:val="hy-AM"/>
        </w:rPr>
      </w:pPr>
      <w:r w:rsidRPr="00AC44F2">
        <w:rPr>
          <w:rFonts w:ascii="Sylfaen" w:hAnsi="Sylfaen" w:cs="Arial"/>
          <w:b/>
          <w:bCs/>
          <w:sz w:val="28"/>
          <w:u w:val="single"/>
          <w:lang w:val="hy-AM"/>
        </w:rPr>
        <w:t>Ո՞րն է ձեր օգուտը։</w:t>
      </w:r>
    </w:p>
    <w:p w14:paraId="6B6774A9" w14:textId="77777777" w:rsidR="00782AA2" w:rsidRPr="00AC44F2" w:rsidRDefault="00782AA2" w:rsidP="00782AA2">
      <w:pPr>
        <w:spacing w:line="216" w:lineRule="auto"/>
        <w:ind w:left="720"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 xml:space="preserve">Թեև փոքր փոփոխություններ են կատարվում՝ կապված </w:t>
      </w:r>
      <w:r w:rsidRPr="00AC44F2">
        <w:rPr>
          <w:rFonts w:ascii="Sylfaen" w:hAnsi="Sylfaen" w:cs="Arial"/>
          <w:sz w:val="28"/>
        </w:rPr>
        <w:t xml:space="preserve">VRC </w:t>
      </w:r>
      <w:proofErr w:type="spellStart"/>
      <w:r w:rsidRPr="00AC44F2">
        <w:rPr>
          <w:rFonts w:ascii="Sylfaen" w:hAnsi="Sylfaen" w:cs="Arial"/>
          <w:sz w:val="28"/>
        </w:rPr>
        <w:t>Պորտալի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այս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նախնական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գործարկման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հետ</w:t>
      </w:r>
      <w:proofErr w:type="spellEnd"/>
      <w:r w:rsidRPr="00AC44F2">
        <w:rPr>
          <w:rFonts w:ascii="Sylfaen" w:hAnsi="Sylfaen" w:cs="Arial"/>
          <w:sz w:val="28"/>
        </w:rPr>
        <w:t xml:space="preserve">, </w:t>
      </w:r>
      <w:proofErr w:type="spellStart"/>
      <w:r w:rsidRPr="00AC44F2">
        <w:rPr>
          <w:rFonts w:ascii="Sylfaen" w:hAnsi="Sylfaen" w:cs="Arial"/>
          <w:sz w:val="28"/>
        </w:rPr>
        <w:t>պորտալի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հետագա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զարգացումը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r w:rsidRPr="00AC44F2">
        <w:rPr>
          <w:rFonts w:ascii="Sylfaen" w:hAnsi="Sylfaen" w:cs="Arial"/>
          <w:sz w:val="28"/>
          <w:lang w:val="hy-AM"/>
        </w:rPr>
        <w:t>վաճառողներին</w:t>
      </w:r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թույլ</w:t>
      </w:r>
      <w:proofErr w:type="spellEnd"/>
      <w:r w:rsidRPr="00AC44F2">
        <w:rPr>
          <w:rFonts w:ascii="Sylfaen" w:hAnsi="Sylfaen" w:cs="Arial"/>
          <w:sz w:val="28"/>
        </w:rPr>
        <w:t xml:space="preserve"> </w:t>
      </w:r>
      <w:proofErr w:type="spellStart"/>
      <w:r w:rsidRPr="00AC44F2">
        <w:rPr>
          <w:rFonts w:ascii="Sylfaen" w:hAnsi="Sylfaen" w:cs="Arial"/>
          <w:sz w:val="28"/>
        </w:rPr>
        <w:t>կտա</w:t>
      </w:r>
      <w:proofErr w:type="spellEnd"/>
      <w:r w:rsidRPr="00AC44F2">
        <w:rPr>
          <w:sz w:val="28"/>
          <w:lang w:val="hy-AM"/>
        </w:rPr>
        <w:t>․</w:t>
      </w:r>
    </w:p>
    <w:p w14:paraId="7AF36D41" w14:textId="77777777" w:rsidR="00782AA2" w:rsidRPr="00AC44F2" w:rsidRDefault="00782AA2" w:rsidP="00782AA2">
      <w:pPr>
        <w:numPr>
          <w:ilvl w:val="0"/>
          <w:numId w:val="7"/>
        </w:numPr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Ներկայացնել հաշիվ-ապրանքագրեր։</w:t>
      </w:r>
    </w:p>
    <w:p w14:paraId="67B34C2C" w14:textId="77777777" w:rsidR="00782AA2" w:rsidRPr="00AC44F2" w:rsidRDefault="00782AA2" w:rsidP="00782AA2">
      <w:pPr>
        <w:numPr>
          <w:ilvl w:val="0"/>
          <w:numId w:val="7"/>
        </w:numPr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Ստուգել հաշիվ-ապրանքագրի վճարման կարգավիճակը(ներ)ը:</w:t>
      </w:r>
    </w:p>
    <w:p w14:paraId="647E3409" w14:textId="77777777" w:rsidR="00782AA2" w:rsidRPr="00AC44F2" w:rsidRDefault="00782AA2" w:rsidP="00782AA2">
      <w:pPr>
        <w:numPr>
          <w:ilvl w:val="0"/>
          <w:numId w:val="7"/>
        </w:numPr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Դիտել և թարմացնել վաճառողի կոնտակտային տվյալները և փոստային/ձեռնարկատիրական հասցեները DOR-ի թղթապանակում:</w:t>
      </w:r>
    </w:p>
    <w:p w14:paraId="589F275E" w14:textId="77777777" w:rsidR="00782AA2" w:rsidRPr="00AC44F2" w:rsidRDefault="00782AA2" w:rsidP="00782AA2">
      <w:pPr>
        <w:numPr>
          <w:ilvl w:val="0"/>
          <w:numId w:val="7"/>
        </w:numPr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Լրացնել Վճարողի Տվյալների Գրառման (STD204) ձևի էլեկտրոնային տարբերակը:</w:t>
      </w:r>
    </w:p>
    <w:p w14:paraId="6CB622C7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right="720"/>
        <w:rPr>
          <w:rFonts w:ascii="Sylfaen" w:hAnsi="Sylfaen" w:cs="Arial"/>
          <w:sz w:val="28"/>
        </w:rPr>
      </w:pPr>
    </w:p>
    <w:p w14:paraId="22612022" w14:textId="77777777" w:rsidR="00782AA2" w:rsidRPr="00AC44F2" w:rsidRDefault="00782AA2" w:rsidP="00782AA2">
      <w:pPr>
        <w:widowControl w:val="0"/>
        <w:tabs>
          <w:tab w:val="left" w:pos="-720"/>
        </w:tabs>
        <w:spacing w:line="216" w:lineRule="auto"/>
        <w:ind w:left="720" w:right="720"/>
        <w:rPr>
          <w:rFonts w:ascii="Sylfaen" w:hAnsi="Sylfaen" w:cs="Arial"/>
          <w:b/>
          <w:bCs/>
          <w:sz w:val="28"/>
          <w:u w:val="single"/>
          <w:lang w:val="hy-AM"/>
        </w:rPr>
      </w:pPr>
      <w:r w:rsidRPr="00AC44F2">
        <w:rPr>
          <w:rFonts w:ascii="Sylfaen" w:hAnsi="Sylfaen" w:cs="Arial"/>
          <w:b/>
          <w:bCs/>
          <w:sz w:val="28"/>
          <w:u w:val="single"/>
          <w:lang w:val="hy-AM"/>
        </w:rPr>
        <w:t>Ի՞նչ կարող եք անել սահուն անցում ապահովելու համար։</w:t>
      </w:r>
    </w:p>
    <w:p w14:paraId="031A8B4D" w14:textId="77777777" w:rsidR="00782AA2" w:rsidRPr="00AC44F2" w:rsidRDefault="00782AA2" w:rsidP="00782AA2">
      <w:pPr>
        <w:widowControl w:val="0"/>
        <w:tabs>
          <w:tab w:val="left" w:pos="-720"/>
        </w:tabs>
        <w:spacing w:line="216" w:lineRule="auto"/>
        <w:ind w:left="720"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VRC Պորտալի գործառույթներից օգտվելու համար խնդրում ենք կապվել ձեր տեղական DOR գրասենյակի հետ՝ համոզվելու հետևյալ տեղեկատվության արդիականության մեջ</w:t>
      </w:r>
      <w:r w:rsidRPr="00AC44F2">
        <w:rPr>
          <w:sz w:val="28"/>
          <w:lang w:val="hy-AM"/>
        </w:rPr>
        <w:t>․</w:t>
      </w:r>
    </w:p>
    <w:p w14:paraId="2C5EBF5F" w14:textId="77777777" w:rsidR="00782AA2" w:rsidRPr="00AC44F2" w:rsidRDefault="00782AA2" w:rsidP="00782AA2">
      <w:pPr>
        <w:widowControl w:val="0"/>
        <w:numPr>
          <w:ilvl w:val="0"/>
          <w:numId w:val="8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Փոստային հասցեն(ները)՝ հաշիվ-ապրանքագրերի վճարման համար:</w:t>
      </w:r>
    </w:p>
    <w:p w14:paraId="49E07468" w14:textId="77777777" w:rsidR="00782AA2" w:rsidRPr="00AC44F2" w:rsidRDefault="00782AA2" w:rsidP="00782AA2">
      <w:pPr>
        <w:widowControl w:val="0"/>
        <w:numPr>
          <w:ilvl w:val="0"/>
          <w:numId w:val="8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Ձեռնարկատիրական հասցեն(երը), որտեղ ծառայություններ են մատուցվում:</w:t>
      </w:r>
    </w:p>
    <w:p w14:paraId="42DEA2E8" w14:textId="77777777" w:rsidR="00782AA2" w:rsidRPr="00AC44F2" w:rsidRDefault="00782AA2" w:rsidP="00782AA2">
      <w:pPr>
        <w:widowControl w:val="0"/>
        <w:numPr>
          <w:ilvl w:val="0"/>
          <w:numId w:val="8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Էլեկտրոնային փոստի հասցեն(ները) յուրաքանչյուր բիզնեսի գտնվելու վայրի համար, ուր պետք է թույլտվություններ ուղարկվեն:</w:t>
      </w:r>
    </w:p>
    <w:p w14:paraId="721C720C" w14:textId="77777777" w:rsidR="00782AA2" w:rsidRPr="00AC44F2" w:rsidRDefault="00782AA2" w:rsidP="00782AA2">
      <w:pPr>
        <w:widowControl w:val="0"/>
        <w:numPr>
          <w:ilvl w:val="0"/>
          <w:numId w:val="8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Կոնտակտային անունը։</w:t>
      </w:r>
    </w:p>
    <w:p w14:paraId="48503969" w14:textId="77777777" w:rsidR="00782AA2" w:rsidRPr="00AC44F2" w:rsidRDefault="00782AA2" w:rsidP="00782AA2">
      <w:pPr>
        <w:widowControl w:val="0"/>
        <w:numPr>
          <w:ilvl w:val="0"/>
          <w:numId w:val="8"/>
        </w:numPr>
        <w:tabs>
          <w:tab w:val="left" w:pos="-720"/>
        </w:tabs>
        <w:spacing w:line="216" w:lineRule="auto"/>
        <w:ind w:right="720"/>
        <w:rPr>
          <w:rFonts w:ascii="Sylfaen" w:hAnsi="Sylfaen" w:cs="Arial"/>
          <w:sz w:val="28"/>
          <w:lang w:val="hy-AM"/>
        </w:rPr>
      </w:pPr>
      <w:r w:rsidRPr="00AC44F2">
        <w:rPr>
          <w:rFonts w:ascii="Sylfaen" w:hAnsi="Sylfaen" w:cs="Arial"/>
          <w:sz w:val="28"/>
          <w:lang w:val="hy-AM"/>
        </w:rPr>
        <w:t>Կոնտակտային հեռախոսահամարը։</w:t>
      </w:r>
    </w:p>
    <w:p w14:paraId="48B73F25" w14:textId="77777777" w:rsidR="00782AA2" w:rsidRPr="00AC44F2" w:rsidRDefault="00782AA2" w:rsidP="00782AA2">
      <w:pPr>
        <w:widowControl w:val="0"/>
        <w:tabs>
          <w:tab w:val="left" w:pos="-720"/>
          <w:tab w:val="left" w:pos="10080"/>
        </w:tabs>
        <w:spacing w:line="216" w:lineRule="auto"/>
        <w:ind w:left="720" w:right="720"/>
        <w:rPr>
          <w:rFonts w:ascii="Sylfaen" w:hAnsi="Sylfaen" w:cs="Arial"/>
          <w:sz w:val="28"/>
          <w:szCs w:val="28"/>
          <w:lang w:val="hy-AM"/>
        </w:rPr>
      </w:pPr>
    </w:p>
    <w:p w14:paraId="14987DF5" w14:textId="72A86552" w:rsidR="0096040A" w:rsidRPr="00E61F54" w:rsidRDefault="00782AA2" w:rsidP="00782AA2">
      <w:pPr>
        <w:ind w:left="720"/>
        <w:rPr>
          <w:rFonts w:ascii="Arial" w:hAnsi="Arial" w:cs="Arial"/>
          <w:noProof/>
          <w:sz w:val="28"/>
          <w:szCs w:val="28"/>
        </w:rPr>
      </w:pPr>
      <w:bookmarkStart w:id="2" w:name="Start"/>
      <w:bookmarkEnd w:id="2"/>
      <w:r w:rsidRPr="00AC44F2">
        <w:rPr>
          <w:rFonts w:ascii="Sylfaen" w:hAnsi="Sylfaen" w:cs="Arial"/>
          <w:bCs/>
          <w:sz w:val="28"/>
          <w:szCs w:val="28"/>
        </w:rPr>
        <w:t xml:space="preserve">VCR </w:t>
      </w:r>
      <w:r w:rsidRPr="00AC44F2">
        <w:rPr>
          <w:rFonts w:ascii="Sylfaen" w:hAnsi="Sylfaen" w:cs="Arial"/>
          <w:bCs/>
          <w:sz w:val="28"/>
          <w:szCs w:val="28"/>
          <w:lang w:val="hy-AM"/>
        </w:rPr>
        <w:t xml:space="preserve">Պորտալն ընթացիկ նախագիծ է և շարունակաբար ընդլայնվելու է՝ </w:t>
      </w:r>
      <w:r w:rsidRPr="00AC44F2">
        <w:rPr>
          <w:rFonts w:ascii="Sylfaen" w:hAnsi="Sylfaen" w:cs="Arial"/>
          <w:bCs/>
          <w:sz w:val="28"/>
          <w:szCs w:val="28"/>
        </w:rPr>
        <w:t xml:space="preserve">DOR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սպառողների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և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վաճառողների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կարիքները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սպասարկելու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համար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: VRC </w:t>
      </w:r>
      <w:r w:rsidRPr="00AC44F2">
        <w:rPr>
          <w:rFonts w:ascii="Sylfaen" w:hAnsi="Sylfaen" w:cs="Arial"/>
          <w:bCs/>
          <w:sz w:val="28"/>
          <w:szCs w:val="28"/>
          <w:lang w:val="hy-AM"/>
        </w:rPr>
        <w:t>Պ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որտալին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վերաբերող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հարցերի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համար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դիմեք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ձեր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տեղական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DOR</w:t>
      </w:r>
      <w:r w:rsidRPr="00AC44F2">
        <w:rPr>
          <w:rFonts w:ascii="Sylfaen" w:hAnsi="Sylfaen" w:cs="Arial"/>
          <w:bCs/>
          <w:sz w:val="28"/>
          <w:szCs w:val="28"/>
          <w:lang w:val="hy-AM"/>
        </w:rPr>
        <w:t xml:space="preserve"> գրասենյակ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ին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կամ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proofErr w:type="spellStart"/>
      <w:r w:rsidRPr="00AC44F2">
        <w:rPr>
          <w:rFonts w:ascii="Sylfaen" w:hAnsi="Sylfaen" w:cs="Arial"/>
          <w:bCs/>
          <w:sz w:val="28"/>
          <w:szCs w:val="28"/>
        </w:rPr>
        <w:t>այցելեք</w:t>
      </w:r>
      <w:proofErr w:type="spellEnd"/>
      <w:r w:rsidRPr="00AC44F2">
        <w:rPr>
          <w:rFonts w:ascii="Sylfaen" w:hAnsi="Sylfaen" w:cs="Arial"/>
          <w:bCs/>
          <w:sz w:val="28"/>
          <w:szCs w:val="28"/>
        </w:rPr>
        <w:t xml:space="preserve"> </w:t>
      </w:r>
      <w:hyperlink r:id="rId12" w:history="1">
        <w:r w:rsidRPr="00AC44F2">
          <w:rPr>
            <w:rStyle w:val="Hyperlink"/>
            <w:rFonts w:ascii="Sylfaen" w:hAnsi="Sylfaen" w:cs="Arial"/>
            <w:bCs/>
            <w:sz w:val="28"/>
            <w:szCs w:val="28"/>
          </w:rPr>
          <w:t>www.dor.ca.gov</w:t>
        </w:r>
      </w:hyperlink>
      <w:r w:rsidRPr="00AC44F2">
        <w:rPr>
          <w:rFonts w:ascii="Sylfaen" w:hAnsi="Sylfaen" w:cs="Arial"/>
          <w:bCs/>
          <w:sz w:val="28"/>
          <w:szCs w:val="28"/>
        </w:rPr>
        <w:t>:</w:t>
      </w:r>
    </w:p>
    <w:sectPr w:rsidR="0096040A" w:rsidRPr="00E61F54" w:rsidSect="00F62780">
      <w:headerReference w:type="default" r:id="rId13"/>
      <w:pgSz w:w="12240" w:h="15840"/>
      <w:pgMar w:top="720" w:right="720" w:bottom="1080" w:left="720" w:header="72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C360" w14:textId="77777777" w:rsidR="00190600" w:rsidRDefault="00190600" w:rsidP="00350FF9">
      <w:r>
        <w:separator/>
      </w:r>
    </w:p>
  </w:endnote>
  <w:endnote w:type="continuationSeparator" w:id="0">
    <w:p w14:paraId="59EAA5AB" w14:textId="77777777" w:rsidR="00190600" w:rsidRDefault="00190600" w:rsidP="003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BE50" w14:textId="77777777" w:rsidR="00190600" w:rsidRDefault="00190600" w:rsidP="00350FF9">
      <w:r>
        <w:separator/>
      </w:r>
    </w:p>
  </w:footnote>
  <w:footnote w:type="continuationSeparator" w:id="0">
    <w:p w14:paraId="307D333E" w14:textId="77777777" w:rsidR="00190600" w:rsidRDefault="00190600" w:rsidP="003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327C" w14:textId="77777777" w:rsidR="00350FF9" w:rsidRDefault="0035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75A"/>
    <w:multiLevelType w:val="hybridMultilevel"/>
    <w:tmpl w:val="DA96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C2D54"/>
    <w:multiLevelType w:val="hybridMultilevel"/>
    <w:tmpl w:val="7AF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B06D8"/>
    <w:multiLevelType w:val="hybridMultilevel"/>
    <w:tmpl w:val="A1B4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36EBC"/>
    <w:multiLevelType w:val="hybridMultilevel"/>
    <w:tmpl w:val="8FE0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870AB"/>
    <w:multiLevelType w:val="hybridMultilevel"/>
    <w:tmpl w:val="1D1E8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75AAC"/>
    <w:multiLevelType w:val="hybridMultilevel"/>
    <w:tmpl w:val="77240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F63D0A"/>
    <w:multiLevelType w:val="hybridMultilevel"/>
    <w:tmpl w:val="E9AADF1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7AC10C5F"/>
    <w:multiLevelType w:val="hybridMultilevel"/>
    <w:tmpl w:val="9290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OwNDcxtTS0MDdS0lEKTi0uzszPAykwrAUAqCqUFCwAAAA="/>
  </w:docVars>
  <w:rsids>
    <w:rsidRoot w:val="007A4434"/>
    <w:rsid w:val="00025A0A"/>
    <w:rsid w:val="00045C3F"/>
    <w:rsid w:val="00045C85"/>
    <w:rsid w:val="00045D2D"/>
    <w:rsid w:val="00055FCF"/>
    <w:rsid w:val="000A1469"/>
    <w:rsid w:val="000B5D9A"/>
    <w:rsid w:val="000D68CD"/>
    <w:rsid w:val="000D6EAA"/>
    <w:rsid w:val="00104B15"/>
    <w:rsid w:val="0012573A"/>
    <w:rsid w:val="001349A1"/>
    <w:rsid w:val="00140BFF"/>
    <w:rsid w:val="00166AF6"/>
    <w:rsid w:val="00170189"/>
    <w:rsid w:val="00190600"/>
    <w:rsid w:val="001950CA"/>
    <w:rsid w:val="001A3CB4"/>
    <w:rsid w:val="00200B7E"/>
    <w:rsid w:val="00202996"/>
    <w:rsid w:val="00241A1F"/>
    <w:rsid w:val="002721CD"/>
    <w:rsid w:val="00280C9D"/>
    <w:rsid w:val="0029093C"/>
    <w:rsid w:val="002A79F0"/>
    <w:rsid w:val="002C29D1"/>
    <w:rsid w:val="002F2BA7"/>
    <w:rsid w:val="00345950"/>
    <w:rsid w:val="00350FF9"/>
    <w:rsid w:val="00353B03"/>
    <w:rsid w:val="00380690"/>
    <w:rsid w:val="00394068"/>
    <w:rsid w:val="003F229F"/>
    <w:rsid w:val="003F6056"/>
    <w:rsid w:val="00412243"/>
    <w:rsid w:val="00421CC6"/>
    <w:rsid w:val="00430AA6"/>
    <w:rsid w:val="004436A7"/>
    <w:rsid w:val="00496C35"/>
    <w:rsid w:val="004D413E"/>
    <w:rsid w:val="004E28FC"/>
    <w:rsid w:val="004E3239"/>
    <w:rsid w:val="00566415"/>
    <w:rsid w:val="005754A5"/>
    <w:rsid w:val="005B602D"/>
    <w:rsid w:val="005E2713"/>
    <w:rsid w:val="005F7696"/>
    <w:rsid w:val="00605D0B"/>
    <w:rsid w:val="00662782"/>
    <w:rsid w:val="006B79B7"/>
    <w:rsid w:val="006E5905"/>
    <w:rsid w:val="00733053"/>
    <w:rsid w:val="0074158A"/>
    <w:rsid w:val="00766E39"/>
    <w:rsid w:val="00782AA2"/>
    <w:rsid w:val="007915BE"/>
    <w:rsid w:val="007A4434"/>
    <w:rsid w:val="007B5538"/>
    <w:rsid w:val="007E6D27"/>
    <w:rsid w:val="00813C92"/>
    <w:rsid w:val="00820725"/>
    <w:rsid w:val="00831EBA"/>
    <w:rsid w:val="0085184E"/>
    <w:rsid w:val="00864F62"/>
    <w:rsid w:val="008A3CF1"/>
    <w:rsid w:val="008C0770"/>
    <w:rsid w:val="008C7209"/>
    <w:rsid w:val="008D1500"/>
    <w:rsid w:val="009101F5"/>
    <w:rsid w:val="009464F4"/>
    <w:rsid w:val="0096040A"/>
    <w:rsid w:val="00963CB6"/>
    <w:rsid w:val="00971488"/>
    <w:rsid w:val="00987288"/>
    <w:rsid w:val="00987640"/>
    <w:rsid w:val="00997511"/>
    <w:rsid w:val="009A3F24"/>
    <w:rsid w:val="009A605B"/>
    <w:rsid w:val="009B1EC5"/>
    <w:rsid w:val="009B2C59"/>
    <w:rsid w:val="009C0CD9"/>
    <w:rsid w:val="009C7696"/>
    <w:rsid w:val="009E0183"/>
    <w:rsid w:val="00A01799"/>
    <w:rsid w:val="00A03A4B"/>
    <w:rsid w:val="00A166C3"/>
    <w:rsid w:val="00A20D99"/>
    <w:rsid w:val="00A81BF5"/>
    <w:rsid w:val="00AB11FF"/>
    <w:rsid w:val="00AB6FB0"/>
    <w:rsid w:val="00AE2C7D"/>
    <w:rsid w:val="00AF4016"/>
    <w:rsid w:val="00B22BE0"/>
    <w:rsid w:val="00B54481"/>
    <w:rsid w:val="00BC3E04"/>
    <w:rsid w:val="00BE3294"/>
    <w:rsid w:val="00C43071"/>
    <w:rsid w:val="00C61616"/>
    <w:rsid w:val="00C82CAB"/>
    <w:rsid w:val="00CB076A"/>
    <w:rsid w:val="00CC6609"/>
    <w:rsid w:val="00CC6CB3"/>
    <w:rsid w:val="00D416B2"/>
    <w:rsid w:val="00D47451"/>
    <w:rsid w:val="00D55246"/>
    <w:rsid w:val="00D67221"/>
    <w:rsid w:val="00D73929"/>
    <w:rsid w:val="00D73D80"/>
    <w:rsid w:val="00D94835"/>
    <w:rsid w:val="00DA1656"/>
    <w:rsid w:val="00DA25DE"/>
    <w:rsid w:val="00E24A79"/>
    <w:rsid w:val="00E4110E"/>
    <w:rsid w:val="00E544A1"/>
    <w:rsid w:val="00E61F54"/>
    <w:rsid w:val="00E629C4"/>
    <w:rsid w:val="00E65CA7"/>
    <w:rsid w:val="00E86F37"/>
    <w:rsid w:val="00E91411"/>
    <w:rsid w:val="00EE3BD0"/>
    <w:rsid w:val="00F62780"/>
    <w:rsid w:val="00F93F46"/>
    <w:rsid w:val="00FC647A"/>
    <w:rsid w:val="04560117"/>
    <w:rsid w:val="0EA354BE"/>
    <w:rsid w:val="0FAF111E"/>
    <w:rsid w:val="1700C5BE"/>
    <w:rsid w:val="1D3D8F1A"/>
    <w:rsid w:val="1F323C78"/>
    <w:rsid w:val="24859311"/>
    <w:rsid w:val="2CCF5BF2"/>
    <w:rsid w:val="2EEFBBD7"/>
    <w:rsid w:val="33C2ADEF"/>
    <w:rsid w:val="3A5EDE4D"/>
    <w:rsid w:val="3C8F7886"/>
    <w:rsid w:val="3F45662B"/>
    <w:rsid w:val="48724422"/>
    <w:rsid w:val="520D6D23"/>
    <w:rsid w:val="54B89BBB"/>
    <w:rsid w:val="5FAA7CDE"/>
    <w:rsid w:val="61A22A42"/>
    <w:rsid w:val="64306813"/>
    <w:rsid w:val="6A12CC55"/>
    <w:rsid w:val="6FAF3BA6"/>
    <w:rsid w:val="73214021"/>
    <w:rsid w:val="774225E9"/>
    <w:rsid w:val="798D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3C1E"/>
  <w15:docId w15:val="{0637A0E9-475A-4D39-83AE-4AC0FF1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0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04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1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F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5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F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liforniador-my.sharepoint.com/personal/jessica_popjevalo_dor_ca_gov/Documents/CaPROMISE/Customer%20Service%20Unit/VR%20Connections/VRC%20CONSUMER%20LETTERS/www.dor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7" ma:contentTypeDescription="Create a new document." ma:contentTypeScope="" ma:versionID="a9016aa1aa968e91feb8a297ad21d391">
  <xsd:schema xmlns:xsd="http://www.w3.org/2001/XMLSchema" xmlns:xs="http://www.w3.org/2001/XMLSchema" xmlns:p="http://schemas.microsoft.com/office/2006/metadata/properties" xmlns:ns2="f71651df-0abe-416a-b409-62d7169e2fe0" xmlns:ns3="2d96e8cf-b24c-4dfa-bd54-13c194a4f7d6" targetNamespace="http://schemas.microsoft.com/office/2006/metadata/properties" ma:root="true" ma:fieldsID="0a8879ea18065c7dbae2886e943c750c" ns2:_="" ns3:_=""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0E71C-1138-45F0-A847-7ADD7D30A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0925D-9B57-4663-B670-74271F1F0350}">
  <ds:schemaRefs>
    <ds:schemaRef ds:uri="http://purl.org/dc/terms/"/>
    <ds:schemaRef ds:uri="http://schemas.openxmlformats.org/package/2006/metadata/core-properties"/>
    <ds:schemaRef ds:uri="2d96e8cf-b24c-4dfa-bd54-13c194a4f7d6"/>
    <ds:schemaRef ds:uri="http://purl.org/dc/dcmitype/"/>
    <ds:schemaRef ds:uri="f71651df-0abe-416a-b409-62d7169e2fe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3B65B5-A630-420B-B7B6-1534567E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Franklin, Gina T@DOR</dc:creator>
  <cp:lastModifiedBy>Popjevalo, Jessica@DOR</cp:lastModifiedBy>
  <cp:revision>2</cp:revision>
  <dcterms:created xsi:type="dcterms:W3CDTF">2021-05-06T00:05:00Z</dcterms:created>
  <dcterms:modified xsi:type="dcterms:W3CDTF">2021-05-06T00:05:00Z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