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6689"/>
        <w:gridCol w:w="3391"/>
      </w:tblGrid>
      <w:tr w:rsidR="00EC5CE4" w14:paraId="65FB9B84" w14:textId="77777777" w:rsidTr="004A0CE5">
        <w:trPr>
          <w:trHeight w:val="1008"/>
          <w:jc w:val="center"/>
        </w:trPr>
        <w:tc>
          <w:tcPr>
            <w:tcW w:w="6689" w:type="dxa"/>
            <w:vAlign w:val="center"/>
          </w:tcPr>
          <w:p w14:paraId="5CFF6080" w14:textId="25126A82" w:rsidR="00EC5CE4" w:rsidRDefault="00DB0B19" w:rsidP="00DB0B19">
            <w:r>
              <w:rPr>
                <w:noProof/>
              </w:rPr>
              <w:drawing>
                <wp:inline distT="0" distB="0" distL="0" distR="0" wp14:anchorId="289A347F" wp14:editId="408C274A">
                  <wp:extent cx="2678108" cy="822960"/>
                  <wp:effectExtent l="0" t="0" r="8255" b="0"/>
                  <wp:docPr id="800472609" name="Picture 3" descr="Logo for the CA Department of Rehabilitation. Employment, Independence, and E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472609" name="Picture 3" descr="Logo for the CA Department of Rehabilitation. Employment, Independence, and Equali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8108" cy="822960"/>
                          </a:xfrm>
                          <a:prstGeom prst="rect">
                            <a:avLst/>
                          </a:prstGeom>
                          <a:noFill/>
                          <a:ln>
                            <a:noFill/>
                          </a:ln>
                        </pic:spPr>
                      </pic:pic>
                    </a:graphicData>
                  </a:graphic>
                </wp:inline>
              </w:drawing>
            </w:r>
          </w:p>
        </w:tc>
        <w:tc>
          <w:tcPr>
            <w:tcW w:w="3391" w:type="dxa"/>
            <w:vAlign w:val="center"/>
          </w:tcPr>
          <w:p w14:paraId="02136EDD" w14:textId="7CB409DD" w:rsidR="00EC5CE4" w:rsidRPr="00605C5E" w:rsidRDefault="00EC5CE4" w:rsidP="00DB0B19">
            <w:pPr>
              <w:jc w:val="center"/>
              <w:rPr>
                <w:rFonts w:ascii="Century Gothic" w:hAnsi="Century Gothic" w:cs="Cordia New"/>
                <w:sz w:val="18"/>
                <w:szCs w:val="18"/>
              </w:rPr>
            </w:pPr>
            <w:r w:rsidRPr="00605C5E">
              <w:rPr>
                <w:rFonts w:ascii="Century Gothic" w:hAnsi="Century Gothic" w:cs="Cordia New"/>
                <w:sz w:val="18"/>
                <w:szCs w:val="18"/>
              </w:rPr>
              <w:t>Gavin Newsom,</w:t>
            </w:r>
          </w:p>
          <w:p w14:paraId="5F90B5EE" w14:textId="3B0DE2CE" w:rsidR="00EC5CE4" w:rsidRPr="00605C5E" w:rsidRDefault="00EC5CE4" w:rsidP="00DB0B19">
            <w:pPr>
              <w:jc w:val="center"/>
              <w:rPr>
                <w:rFonts w:ascii="Century Gothic" w:hAnsi="Century Gothic" w:cs="Cordia New"/>
                <w:sz w:val="18"/>
                <w:szCs w:val="18"/>
              </w:rPr>
            </w:pPr>
            <w:r w:rsidRPr="00605C5E">
              <w:rPr>
                <w:rFonts w:ascii="Century Gothic" w:hAnsi="Century Gothic" w:cs="Cordia New"/>
                <w:sz w:val="18"/>
                <w:szCs w:val="18"/>
              </w:rPr>
              <w:t>Governor</w:t>
            </w:r>
          </w:p>
          <w:p w14:paraId="31FC7553" w14:textId="77777777" w:rsidR="00EC5CE4" w:rsidRPr="00605C5E" w:rsidRDefault="00EC5CE4" w:rsidP="00DB0B19">
            <w:pPr>
              <w:jc w:val="center"/>
              <w:rPr>
                <w:rFonts w:ascii="Century Gothic" w:hAnsi="Century Gothic" w:cs="Cordia New"/>
                <w:sz w:val="18"/>
                <w:szCs w:val="18"/>
              </w:rPr>
            </w:pPr>
            <w:r w:rsidRPr="00605C5E">
              <w:rPr>
                <w:rFonts w:ascii="Century Gothic" w:hAnsi="Century Gothic" w:cs="Cordia New"/>
                <w:noProof/>
                <w:sz w:val="18"/>
                <w:szCs w:val="18"/>
              </w:rPr>
              <w:drawing>
                <wp:inline distT="0" distB="0" distL="0" distR="0" wp14:anchorId="04C8B0E6" wp14:editId="58C0E799">
                  <wp:extent cx="685800" cy="685800"/>
                  <wp:effectExtent l="0" t="0" r="0" b="0"/>
                  <wp:docPr id="570105141" name="Picture 2" descr="The great Seal of the State of California, with the State Motto, &quot;Eurek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105141" name="Picture 2" descr="The great Seal of the State of California, with the State Motto, &quot;Eureka.&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0EC5A01F" w14:textId="77777777" w:rsidR="00EC5CE4" w:rsidRPr="00605C5E" w:rsidRDefault="00EC5CE4" w:rsidP="00DB0B19">
            <w:pPr>
              <w:jc w:val="center"/>
              <w:rPr>
                <w:rFonts w:ascii="Century Gothic" w:hAnsi="Century Gothic" w:cs="Cordia New"/>
                <w:sz w:val="18"/>
                <w:szCs w:val="18"/>
              </w:rPr>
            </w:pPr>
            <w:r w:rsidRPr="00605C5E">
              <w:rPr>
                <w:rFonts w:ascii="Century Gothic" w:hAnsi="Century Gothic" w:cs="Cordia New"/>
                <w:sz w:val="18"/>
                <w:szCs w:val="18"/>
              </w:rPr>
              <w:t>State of California</w:t>
            </w:r>
          </w:p>
          <w:p w14:paraId="4C25ECD6" w14:textId="4D105847" w:rsidR="00EC5CE4" w:rsidRPr="00605C5E" w:rsidRDefault="00EC5CE4" w:rsidP="00DB0B19">
            <w:pPr>
              <w:jc w:val="center"/>
              <w:rPr>
                <w:rFonts w:ascii="Century Gothic" w:hAnsi="Century Gothic" w:cs="Cordia New"/>
                <w:sz w:val="18"/>
                <w:szCs w:val="18"/>
              </w:rPr>
            </w:pPr>
            <w:r w:rsidRPr="00605C5E">
              <w:rPr>
                <w:rFonts w:ascii="Century Gothic" w:hAnsi="Century Gothic" w:cs="Cordia New"/>
                <w:sz w:val="18"/>
                <w:szCs w:val="18"/>
              </w:rPr>
              <w:t>Health and Human Services Agency</w:t>
            </w:r>
          </w:p>
        </w:tc>
      </w:tr>
    </w:tbl>
    <w:p w14:paraId="54D1713C" w14:textId="320D8779" w:rsidR="00DB0B19" w:rsidRDefault="00845784" w:rsidP="00E364C2">
      <w:pPr>
        <w:pStyle w:val="Title"/>
        <w:ind w:left="0" w:firstLine="0"/>
      </w:pPr>
      <w:r w:rsidRPr="00845784">
        <w:t>Department of Rehabilitation Projects Sufficient Resources to</w:t>
      </w:r>
      <w:r w:rsidR="00005FF9">
        <w:t xml:space="preserve"> Provide Vocational Rehabilitation Services to</w:t>
      </w:r>
      <w:r w:rsidRPr="00845784">
        <w:t xml:space="preserve"> </w:t>
      </w:r>
      <w:r>
        <w:t>A</w:t>
      </w:r>
      <w:r w:rsidRPr="00845784">
        <w:t>ll Priority Categories</w:t>
      </w:r>
    </w:p>
    <w:p w14:paraId="779A6A08" w14:textId="77777777" w:rsidR="00C50DFD" w:rsidRDefault="00C50DFD" w:rsidP="00005FF9">
      <w:pPr>
        <w:pStyle w:val="Subtitle"/>
        <w:rPr>
          <w:bCs w:val="0"/>
        </w:rPr>
      </w:pPr>
    </w:p>
    <w:p w14:paraId="26C5D90D" w14:textId="2054FDD4" w:rsidR="00F53D0C" w:rsidRPr="00692699" w:rsidRDefault="00F53D0C" w:rsidP="00005FF9">
      <w:pPr>
        <w:pStyle w:val="Subtitle"/>
        <w:rPr>
          <w:bCs w:val="0"/>
        </w:rPr>
      </w:pPr>
      <w:r w:rsidRPr="00692699">
        <w:rPr>
          <w:bCs w:val="0"/>
        </w:rPr>
        <w:t xml:space="preserve">June </w:t>
      </w:r>
      <w:r w:rsidR="00EA2420" w:rsidRPr="00692699">
        <w:rPr>
          <w:bCs w:val="0"/>
        </w:rPr>
        <w:t>21</w:t>
      </w:r>
      <w:r w:rsidRPr="00692699">
        <w:rPr>
          <w:bCs w:val="0"/>
        </w:rPr>
        <w:t>, 2024</w:t>
      </w:r>
    </w:p>
    <w:p w14:paraId="29DFE319" w14:textId="6E98D5F1" w:rsidR="00787E97" w:rsidRDefault="00787E97" w:rsidP="004A0CE5">
      <w:pPr>
        <w:pStyle w:val="Heading1"/>
      </w:pPr>
      <w:r>
        <w:t>PURPOSE</w:t>
      </w:r>
    </w:p>
    <w:p w14:paraId="6F7AFEA7" w14:textId="58B833B2" w:rsidR="00787E97" w:rsidRDefault="00787E97" w:rsidP="00787E97">
      <w:r>
        <w:t xml:space="preserve">This </w:t>
      </w:r>
      <w:r w:rsidR="00EA2B26">
        <w:t>communication</w:t>
      </w:r>
      <w:r>
        <w:t xml:space="preserve"> inform</w:t>
      </w:r>
      <w:r w:rsidR="00533498">
        <w:t>s</w:t>
      </w:r>
      <w:r>
        <w:t xml:space="preserve"> Department of Rehabilitation (DOR) partners and stakeholders</w:t>
      </w:r>
      <w:r w:rsidR="0014682F">
        <w:t xml:space="preserve"> that </w:t>
      </w:r>
      <w:r w:rsidR="00533498">
        <w:t>sufficient resources are available to provide the full range of</w:t>
      </w:r>
      <w:r w:rsidR="00005FF9">
        <w:t xml:space="preserve"> Vocational Rehabilitation (VR)</w:t>
      </w:r>
      <w:r w:rsidR="00533498">
        <w:t xml:space="preserve"> services listed in section 103(a) of the Rehabilitation Act of 1973, as amended</w:t>
      </w:r>
      <w:r w:rsidR="002C4D84">
        <w:t>,</w:t>
      </w:r>
      <w:r w:rsidR="00533498">
        <w:t xml:space="preserve"> and title 34 of the Code of Federal Regulations part 361.48. Consequently, </w:t>
      </w:r>
      <w:r w:rsidR="0014682F">
        <w:t>DOR is not implementing an Order of Selection</w:t>
      </w:r>
      <w:r w:rsidR="00533498">
        <w:t xml:space="preserve"> and</w:t>
      </w:r>
      <w:r w:rsidR="00CB7A86" w:rsidRPr="00CB7A86">
        <w:t xml:space="preserve"> will continue to serve all eligible individuals in all priority categories</w:t>
      </w:r>
      <w:r w:rsidR="000D027E">
        <w:t>.</w:t>
      </w:r>
    </w:p>
    <w:p w14:paraId="4124D74F" w14:textId="0D181219" w:rsidR="004A0CE5" w:rsidRPr="004A0CE5" w:rsidRDefault="004A0CE5" w:rsidP="004A0CE5">
      <w:pPr>
        <w:pStyle w:val="Heading1"/>
      </w:pPr>
      <w:r w:rsidRPr="004A0CE5">
        <w:t>BACKGROUND</w:t>
      </w:r>
    </w:p>
    <w:p w14:paraId="77899CE0" w14:textId="4649A6BB" w:rsidR="00005FF9" w:rsidRDefault="00005FF9" w:rsidP="00005FF9">
      <w:r w:rsidRPr="004A0CE5">
        <w:t xml:space="preserve">Order of </w:t>
      </w:r>
      <w:r>
        <w:t>S</w:t>
      </w:r>
      <w:r w:rsidRPr="004A0CE5">
        <w:t xml:space="preserve">election is a process for prioritizing eligible individuals that a </w:t>
      </w:r>
      <w:r w:rsidR="00A9134A">
        <w:t xml:space="preserve">VR </w:t>
      </w:r>
      <w:r w:rsidRPr="004A0CE5">
        <w:t xml:space="preserve">agency intends to serve based on available resources and capacity. </w:t>
      </w:r>
      <w:r>
        <w:t>Th</w:t>
      </w:r>
      <w:r w:rsidRPr="004A0CE5">
        <w:t xml:space="preserve">e federal government requires a state VR agency to implement an </w:t>
      </w:r>
      <w:r>
        <w:t>O</w:t>
      </w:r>
      <w:r w:rsidRPr="004A0CE5">
        <w:t xml:space="preserve">rder of </w:t>
      </w:r>
      <w:r>
        <w:t>S</w:t>
      </w:r>
      <w:r w:rsidRPr="004A0CE5">
        <w:t xml:space="preserve">election when it does not have </w:t>
      </w:r>
      <w:r>
        <w:t xml:space="preserve">sufficient resources </w:t>
      </w:r>
      <w:r w:rsidRPr="004A0CE5">
        <w:t xml:space="preserve">to serve </w:t>
      </w:r>
      <w:r>
        <w:t>all eligible individuals.</w:t>
      </w:r>
      <w:r>
        <w:rPr>
          <w:rStyle w:val="FootnoteReference"/>
        </w:rPr>
        <w:footnoteReference w:id="1"/>
      </w:r>
      <w:r w:rsidRPr="004A0CE5">
        <w:t xml:space="preserve"> </w:t>
      </w:r>
    </w:p>
    <w:p w14:paraId="04350AA1" w14:textId="3DB93D8E" w:rsidR="00845784" w:rsidRDefault="00845784" w:rsidP="00845784">
      <w:r>
        <w:t xml:space="preserve">Both </w:t>
      </w:r>
      <w:r w:rsidR="00ED767B">
        <w:t>state</w:t>
      </w:r>
      <w:r w:rsidR="001214CE">
        <w:rPr>
          <w:rStyle w:val="FootnoteReference"/>
        </w:rPr>
        <w:footnoteReference w:id="2"/>
      </w:r>
      <w:r>
        <w:t xml:space="preserve"> and federal</w:t>
      </w:r>
      <w:r>
        <w:rPr>
          <w:rStyle w:val="FootnoteReference"/>
        </w:rPr>
        <w:footnoteReference w:id="3"/>
      </w:r>
      <w:r>
        <w:t xml:space="preserve"> regulations require DOR to review annually projected resources and projected costs for the next fiscal year. If projected resources are not adequate to meet all projected costs, an Order of Selection is declared and implemented.</w:t>
      </w:r>
    </w:p>
    <w:p w14:paraId="26EB6F71" w14:textId="77777777" w:rsidR="00692699" w:rsidRDefault="00692699" w:rsidP="00845784"/>
    <w:p w14:paraId="194CA8F6" w14:textId="77777777" w:rsidR="00692699" w:rsidRDefault="00692699" w:rsidP="00845784">
      <w:pPr>
        <w:sectPr w:rsidR="00692699" w:rsidSect="00971467">
          <w:footerReference w:type="default" r:id="rId9"/>
          <w:footerReference w:type="first" r:id="rId10"/>
          <w:pgSz w:w="12240" w:h="15840" w:code="1"/>
          <w:pgMar w:top="864" w:right="1080" w:bottom="1296" w:left="1080" w:header="720" w:footer="720" w:gutter="0"/>
          <w:cols w:space="720"/>
          <w:docGrid w:linePitch="381"/>
        </w:sectPr>
      </w:pPr>
    </w:p>
    <w:p w14:paraId="0390BCEC" w14:textId="0A0516A6" w:rsidR="00F53D0C" w:rsidRDefault="00F53D0C" w:rsidP="00F53D0C">
      <w:pPr>
        <w:pStyle w:val="Heading1"/>
      </w:pPr>
      <w:r>
        <w:lastRenderedPageBreak/>
        <w:t>NEXT STEPS</w:t>
      </w:r>
    </w:p>
    <w:p w14:paraId="0ADD570C" w14:textId="218245E4" w:rsidR="00605C5E" w:rsidRDefault="007A7731" w:rsidP="00605C5E">
      <w:r>
        <w:t xml:space="preserve">The DOR will continue to monitor available resources and review spending and caseload trends. </w:t>
      </w:r>
      <w:proofErr w:type="gramStart"/>
      <w:r w:rsidR="00F53D0C">
        <w:t>At this time</w:t>
      </w:r>
      <w:proofErr w:type="gramEnd"/>
      <w:r w:rsidR="00F53D0C">
        <w:t>, DOR anticipates continu</w:t>
      </w:r>
      <w:r w:rsidR="002C4D84">
        <w:t>ing to serve all eligible individuals in all priority categories</w:t>
      </w:r>
      <w:r w:rsidR="00005FF9">
        <w:t xml:space="preserve">. </w:t>
      </w:r>
      <w:r w:rsidR="002C4D84">
        <w:t>If circumstances change and DOR determines that resources are not sufficient, implementing an Order of Selection may be necessary.</w:t>
      </w:r>
    </w:p>
    <w:sectPr w:rsidR="00605C5E" w:rsidSect="00971467">
      <w:pgSz w:w="12240" w:h="15840" w:code="1"/>
      <w:pgMar w:top="864" w:right="1080" w:bottom="1296"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205F7F" w14:textId="77777777" w:rsidR="00AC355C" w:rsidRDefault="00AC355C" w:rsidP="004A63D5">
      <w:pPr>
        <w:spacing w:after="0" w:line="240" w:lineRule="auto"/>
      </w:pPr>
      <w:r>
        <w:separator/>
      </w:r>
    </w:p>
  </w:endnote>
  <w:endnote w:type="continuationSeparator" w:id="0">
    <w:p w14:paraId="4F9AD267" w14:textId="77777777" w:rsidR="00AC355C" w:rsidRDefault="00AC355C" w:rsidP="004A6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2780520"/>
      <w:docPartObj>
        <w:docPartGallery w:val="Page Numbers (Bottom of Page)"/>
        <w:docPartUnique/>
      </w:docPartObj>
    </w:sdtPr>
    <w:sdtEndPr/>
    <w:sdtContent>
      <w:sdt>
        <w:sdtPr>
          <w:id w:val="-991256348"/>
          <w:docPartObj>
            <w:docPartGallery w:val="Page Numbers (Top of Page)"/>
            <w:docPartUnique/>
          </w:docPartObj>
        </w:sdtPr>
        <w:sdtEndPr/>
        <w:sdtContent>
          <w:p w14:paraId="32B1DBFC" w14:textId="1FCB9D2C" w:rsidR="003F63BC" w:rsidRDefault="003F63BC" w:rsidP="00971467">
            <w:pPr>
              <w:pStyle w:val="Footer"/>
              <w:jc w:val="center"/>
            </w:pPr>
            <w:r w:rsidRPr="00971467">
              <w:rPr>
                <w:sz w:val="24"/>
                <w:szCs w:val="24"/>
              </w:rPr>
              <w:t xml:space="preserve">Page </w:t>
            </w:r>
            <w:r w:rsidRPr="00971467">
              <w:rPr>
                <w:sz w:val="24"/>
                <w:szCs w:val="24"/>
              </w:rPr>
              <w:fldChar w:fldCharType="begin"/>
            </w:r>
            <w:r w:rsidRPr="00971467">
              <w:rPr>
                <w:sz w:val="24"/>
                <w:szCs w:val="24"/>
              </w:rPr>
              <w:instrText xml:space="preserve"> PAGE </w:instrText>
            </w:r>
            <w:r w:rsidRPr="00971467">
              <w:rPr>
                <w:sz w:val="24"/>
                <w:szCs w:val="24"/>
              </w:rPr>
              <w:fldChar w:fldCharType="separate"/>
            </w:r>
            <w:r w:rsidRPr="00971467">
              <w:rPr>
                <w:noProof/>
                <w:sz w:val="24"/>
                <w:szCs w:val="24"/>
              </w:rPr>
              <w:t>2</w:t>
            </w:r>
            <w:r w:rsidRPr="00971467">
              <w:rPr>
                <w:sz w:val="24"/>
                <w:szCs w:val="24"/>
              </w:rPr>
              <w:fldChar w:fldCharType="end"/>
            </w:r>
            <w:r w:rsidRPr="00971467">
              <w:rPr>
                <w:sz w:val="24"/>
                <w:szCs w:val="24"/>
              </w:rPr>
              <w:t xml:space="preserve"> of </w:t>
            </w:r>
            <w:r w:rsidRPr="00971467">
              <w:rPr>
                <w:sz w:val="24"/>
                <w:szCs w:val="24"/>
              </w:rPr>
              <w:fldChar w:fldCharType="begin"/>
            </w:r>
            <w:r w:rsidRPr="00971467">
              <w:rPr>
                <w:sz w:val="24"/>
                <w:szCs w:val="24"/>
              </w:rPr>
              <w:instrText xml:space="preserve"> NUMPAGES  </w:instrText>
            </w:r>
            <w:r w:rsidRPr="00971467">
              <w:rPr>
                <w:sz w:val="24"/>
                <w:szCs w:val="24"/>
              </w:rPr>
              <w:fldChar w:fldCharType="separate"/>
            </w:r>
            <w:r w:rsidRPr="00971467">
              <w:rPr>
                <w:noProof/>
                <w:sz w:val="24"/>
                <w:szCs w:val="24"/>
              </w:rPr>
              <w:t>2</w:t>
            </w:r>
            <w:r w:rsidRPr="00971467">
              <w:rPr>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7280718"/>
      <w:docPartObj>
        <w:docPartGallery w:val="Page Numbers (Bottom of Page)"/>
        <w:docPartUnique/>
      </w:docPartObj>
    </w:sdtPr>
    <w:sdtEndPr>
      <w:rPr>
        <w:sz w:val="24"/>
        <w:szCs w:val="24"/>
      </w:rPr>
    </w:sdtEndPr>
    <w:sdtContent>
      <w:sdt>
        <w:sdtPr>
          <w:id w:val="1728636285"/>
          <w:docPartObj>
            <w:docPartGallery w:val="Page Numbers (Top of Page)"/>
            <w:docPartUnique/>
          </w:docPartObj>
        </w:sdtPr>
        <w:sdtEndPr>
          <w:rPr>
            <w:sz w:val="24"/>
            <w:szCs w:val="24"/>
          </w:rPr>
        </w:sdtEndPr>
        <w:sdtContent>
          <w:p w14:paraId="6A37B361" w14:textId="77777777" w:rsidR="00005FF9" w:rsidRDefault="00005FF9">
            <w:pPr>
              <w:pStyle w:val="Footer"/>
              <w:jc w:val="center"/>
            </w:pPr>
          </w:p>
          <w:p w14:paraId="748D6FF2" w14:textId="65802158" w:rsidR="003F63BC" w:rsidRPr="00971467" w:rsidRDefault="003F63BC" w:rsidP="00971467">
            <w:pPr>
              <w:pStyle w:val="Footer"/>
              <w:jc w:val="center"/>
              <w:rPr>
                <w:sz w:val="24"/>
                <w:szCs w:val="24"/>
              </w:rPr>
            </w:pPr>
            <w:r w:rsidRPr="00971467">
              <w:rPr>
                <w:sz w:val="24"/>
                <w:szCs w:val="24"/>
              </w:rPr>
              <w:t xml:space="preserve">Page </w:t>
            </w:r>
            <w:r w:rsidRPr="00971467">
              <w:rPr>
                <w:sz w:val="24"/>
                <w:szCs w:val="24"/>
              </w:rPr>
              <w:fldChar w:fldCharType="begin"/>
            </w:r>
            <w:r w:rsidRPr="00971467">
              <w:rPr>
                <w:sz w:val="24"/>
                <w:szCs w:val="24"/>
              </w:rPr>
              <w:instrText xml:space="preserve"> PAGE </w:instrText>
            </w:r>
            <w:r w:rsidRPr="00971467">
              <w:rPr>
                <w:sz w:val="24"/>
                <w:szCs w:val="24"/>
              </w:rPr>
              <w:fldChar w:fldCharType="separate"/>
            </w:r>
            <w:r w:rsidRPr="00971467">
              <w:rPr>
                <w:noProof/>
                <w:sz w:val="24"/>
                <w:szCs w:val="24"/>
              </w:rPr>
              <w:t>2</w:t>
            </w:r>
            <w:r w:rsidRPr="00971467">
              <w:rPr>
                <w:sz w:val="24"/>
                <w:szCs w:val="24"/>
              </w:rPr>
              <w:fldChar w:fldCharType="end"/>
            </w:r>
            <w:r w:rsidRPr="00971467">
              <w:rPr>
                <w:sz w:val="24"/>
                <w:szCs w:val="24"/>
              </w:rPr>
              <w:t xml:space="preserve"> of </w:t>
            </w:r>
            <w:r w:rsidRPr="00971467">
              <w:rPr>
                <w:sz w:val="24"/>
                <w:szCs w:val="24"/>
              </w:rPr>
              <w:fldChar w:fldCharType="begin"/>
            </w:r>
            <w:r w:rsidRPr="00971467">
              <w:rPr>
                <w:sz w:val="24"/>
                <w:szCs w:val="24"/>
              </w:rPr>
              <w:instrText xml:space="preserve"> NUMPAGES  </w:instrText>
            </w:r>
            <w:r w:rsidRPr="00971467">
              <w:rPr>
                <w:sz w:val="24"/>
                <w:szCs w:val="24"/>
              </w:rPr>
              <w:fldChar w:fldCharType="separate"/>
            </w:r>
            <w:r w:rsidRPr="00971467">
              <w:rPr>
                <w:noProof/>
                <w:sz w:val="24"/>
                <w:szCs w:val="24"/>
              </w:rPr>
              <w:t>2</w:t>
            </w:r>
            <w:r w:rsidRPr="00971467">
              <w:rPr>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487598" w14:textId="77777777" w:rsidR="00AC355C" w:rsidRDefault="00AC355C" w:rsidP="004A63D5">
      <w:pPr>
        <w:spacing w:after="0" w:line="240" w:lineRule="auto"/>
      </w:pPr>
      <w:r>
        <w:separator/>
      </w:r>
    </w:p>
  </w:footnote>
  <w:footnote w:type="continuationSeparator" w:id="0">
    <w:p w14:paraId="285F544E" w14:textId="77777777" w:rsidR="00AC355C" w:rsidRDefault="00AC355C" w:rsidP="004A63D5">
      <w:pPr>
        <w:spacing w:after="0" w:line="240" w:lineRule="auto"/>
      </w:pPr>
      <w:r>
        <w:continuationSeparator/>
      </w:r>
    </w:p>
  </w:footnote>
  <w:footnote w:id="1">
    <w:p w14:paraId="75543FF9" w14:textId="77777777" w:rsidR="00005FF9" w:rsidRDefault="00005FF9" w:rsidP="00005FF9">
      <w:pPr>
        <w:pStyle w:val="FootnoteText"/>
      </w:pPr>
      <w:r>
        <w:rPr>
          <w:rStyle w:val="FootnoteReference"/>
        </w:rPr>
        <w:footnoteRef/>
      </w:r>
      <w:r>
        <w:t xml:space="preserve"> </w:t>
      </w:r>
      <w:hyperlink r:id="rId1" w:anchor="p-361.36(a)" w:history="1">
        <w:r>
          <w:rPr>
            <w:rStyle w:val="Hyperlink"/>
          </w:rPr>
          <w:t>Title 3</w:t>
        </w:r>
        <w:r w:rsidRPr="004A0CE5">
          <w:rPr>
            <w:rStyle w:val="Hyperlink"/>
          </w:rPr>
          <w:t>4 C</w:t>
        </w:r>
        <w:r>
          <w:rPr>
            <w:rStyle w:val="Hyperlink"/>
          </w:rPr>
          <w:t xml:space="preserve">ode of </w:t>
        </w:r>
        <w:r w:rsidRPr="004A0CE5">
          <w:rPr>
            <w:rStyle w:val="Hyperlink"/>
          </w:rPr>
          <w:t>F</w:t>
        </w:r>
        <w:r>
          <w:rPr>
            <w:rStyle w:val="Hyperlink"/>
          </w:rPr>
          <w:t xml:space="preserve">ederal </w:t>
        </w:r>
        <w:r w:rsidRPr="004A0CE5">
          <w:rPr>
            <w:rStyle w:val="Hyperlink"/>
          </w:rPr>
          <w:t>R</w:t>
        </w:r>
        <w:r>
          <w:rPr>
            <w:rStyle w:val="Hyperlink"/>
          </w:rPr>
          <w:t xml:space="preserve">egulations part </w:t>
        </w:r>
        <w:r w:rsidRPr="004A0CE5">
          <w:rPr>
            <w:rStyle w:val="Hyperlink"/>
          </w:rPr>
          <w:t>361.36(a)</w:t>
        </w:r>
      </w:hyperlink>
    </w:p>
  </w:footnote>
  <w:footnote w:id="2">
    <w:p w14:paraId="104327D1" w14:textId="3E58440A" w:rsidR="001214CE" w:rsidRDefault="001214CE">
      <w:pPr>
        <w:pStyle w:val="FootnoteText"/>
      </w:pPr>
      <w:r>
        <w:rPr>
          <w:rStyle w:val="FootnoteReference"/>
        </w:rPr>
        <w:footnoteRef/>
      </w:r>
      <w:r>
        <w:t xml:space="preserve"> </w:t>
      </w:r>
      <w:hyperlink r:id="rId2" w:history="1">
        <w:r w:rsidR="00D66136">
          <w:rPr>
            <w:rStyle w:val="Hyperlink"/>
          </w:rPr>
          <w:t>California Code of Regulations, title 9, section 7052</w:t>
        </w:r>
      </w:hyperlink>
    </w:p>
  </w:footnote>
  <w:footnote w:id="3">
    <w:p w14:paraId="464D0EED" w14:textId="0DE001CB" w:rsidR="00845784" w:rsidRPr="00271891" w:rsidRDefault="00845784" w:rsidP="00845784">
      <w:pPr>
        <w:pStyle w:val="FootnoteText"/>
      </w:pPr>
      <w:r w:rsidRPr="00271891">
        <w:rPr>
          <w:rStyle w:val="FootnoteReference"/>
        </w:rPr>
        <w:footnoteRef/>
      </w:r>
      <w:r w:rsidRPr="00271891">
        <w:t xml:space="preserve"> </w:t>
      </w:r>
      <w:hyperlink r:id="rId3" w:anchor="p-361.36(c)" w:history="1">
        <w:r w:rsidR="00ED767B" w:rsidRPr="001214CE">
          <w:rPr>
            <w:rStyle w:val="Hyperlink"/>
          </w:rPr>
          <w:t xml:space="preserve">Title </w:t>
        </w:r>
        <w:r w:rsidRPr="001214CE">
          <w:rPr>
            <w:rStyle w:val="Hyperlink"/>
            <w:shd w:val="clear" w:color="auto" w:fill="FFFFFF"/>
          </w:rPr>
          <w:t>34 C</w:t>
        </w:r>
        <w:r w:rsidR="00ED767B" w:rsidRPr="001214CE">
          <w:rPr>
            <w:rStyle w:val="Hyperlink"/>
            <w:shd w:val="clear" w:color="auto" w:fill="FFFFFF"/>
          </w:rPr>
          <w:t>ode of Federal Regulations part</w:t>
        </w:r>
        <w:r w:rsidRPr="001214CE">
          <w:rPr>
            <w:rStyle w:val="Hyperlink"/>
            <w:shd w:val="clear" w:color="auto" w:fill="FFFFFF"/>
          </w:rPr>
          <w:t xml:space="preserve"> 361.36(c)</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CE4"/>
    <w:rsid w:val="00005FF9"/>
    <w:rsid w:val="000A1875"/>
    <w:rsid w:val="000D027E"/>
    <w:rsid w:val="000F64BA"/>
    <w:rsid w:val="001214CE"/>
    <w:rsid w:val="0014682F"/>
    <w:rsid w:val="00170EAE"/>
    <w:rsid w:val="001A5E5F"/>
    <w:rsid w:val="001A6791"/>
    <w:rsid w:val="001C24BF"/>
    <w:rsid w:val="00271891"/>
    <w:rsid w:val="002B130C"/>
    <w:rsid w:val="002C1B51"/>
    <w:rsid w:val="002C4D84"/>
    <w:rsid w:val="00363670"/>
    <w:rsid w:val="003D5C6C"/>
    <w:rsid w:val="003F573F"/>
    <w:rsid w:val="003F63BC"/>
    <w:rsid w:val="004068A1"/>
    <w:rsid w:val="00426411"/>
    <w:rsid w:val="004715BD"/>
    <w:rsid w:val="00472490"/>
    <w:rsid w:val="004A0CE5"/>
    <w:rsid w:val="004A199A"/>
    <w:rsid w:val="004A63D5"/>
    <w:rsid w:val="00511691"/>
    <w:rsid w:val="00533498"/>
    <w:rsid w:val="005837FD"/>
    <w:rsid w:val="005858A6"/>
    <w:rsid w:val="00605C5E"/>
    <w:rsid w:val="00692699"/>
    <w:rsid w:val="006C1B52"/>
    <w:rsid w:val="00787E97"/>
    <w:rsid w:val="007A7731"/>
    <w:rsid w:val="00845784"/>
    <w:rsid w:val="00937CB4"/>
    <w:rsid w:val="00971467"/>
    <w:rsid w:val="00A66593"/>
    <w:rsid w:val="00A9134A"/>
    <w:rsid w:val="00AC355C"/>
    <w:rsid w:val="00AE26D6"/>
    <w:rsid w:val="00B50225"/>
    <w:rsid w:val="00B57924"/>
    <w:rsid w:val="00B83CAA"/>
    <w:rsid w:val="00BE07A2"/>
    <w:rsid w:val="00C50DFD"/>
    <w:rsid w:val="00C55B38"/>
    <w:rsid w:val="00CB1747"/>
    <w:rsid w:val="00CB7A86"/>
    <w:rsid w:val="00D66136"/>
    <w:rsid w:val="00DB0B19"/>
    <w:rsid w:val="00E10C36"/>
    <w:rsid w:val="00E364C2"/>
    <w:rsid w:val="00EA1F55"/>
    <w:rsid w:val="00EA2420"/>
    <w:rsid w:val="00EA2B26"/>
    <w:rsid w:val="00EC5CE4"/>
    <w:rsid w:val="00ED36FB"/>
    <w:rsid w:val="00ED767B"/>
    <w:rsid w:val="00EF4B40"/>
    <w:rsid w:val="00EF7D85"/>
    <w:rsid w:val="00F53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93C0"/>
  <w15:chartTrackingRefBased/>
  <w15:docId w15:val="{6A7F7642-1E0D-41EA-AC9D-EDC19244C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kern w:val="2"/>
        <w:sz w:val="28"/>
        <w:szCs w:val="30"/>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C36"/>
  </w:style>
  <w:style w:type="paragraph" w:styleId="Heading1">
    <w:name w:val="heading 1"/>
    <w:basedOn w:val="Normal"/>
    <w:next w:val="Normal"/>
    <w:link w:val="Heading1Char"/>
    <w:uiPriority w:val="9"/>
    <w:qFormat/>
    <w:rsid w:val="00787E97"/>
    <w:pPr>
      <w:spacing w:before="480" w:after="80"/>
      <w:outlineLvl w:val="0"/>
    </w:pPr>
    <w:rPr>
      <w:b/>
      <w:bCs/>
    </w:rPr>
  </w:style>
  <w:style w:type="paragraph" w:styleId="Heading2">
    <w:name w:val="heading 2"/>
    <w:basedOn w:val="Normal"/>
    <w:next w:val="Normal"/>
    <w:link w:val="Heading2Char"/>
    <w:uiPriority w:val="9"/>
    <w:semiHidden/>
    <w:unhideWhenUsed/>
    <w:qFormat/>
    <w:rsid w:val="00EC5CE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C5CE4"/>
    <w:pPr>
      <w:keepNext/>
      <w:keepLines/>
      <w:spacing w:before="160" w:after="80"/>
      <w:outlineLvl w:val="2"/>
    </w:pPr>
    <w:rPr>
      <w:rFonts w:asciiTheme="minorHAnsi" w:eastAsiaTheme="majorEastAsia" w:hAnsiTheme="minorHAnsi" w:cstheme="majorBidi"/>
      <w:color w:val="0F4761" w:themeColor="accent1" w:themeShade="BF"/>
      <w:szCs w:val="28"/>
    </w:rPr>
  </w:style>
  <w:style w:type="paragraph" w:styleId="Heading4">
    <w:name w:val="heading 4"/>
    <w:basedOn w:val="Normal"/>
    <w:next w:val="Normal"/>
    <w:link w:val="Heading4Char"/>
    <w:uiPriority w:val="9"/>
    <w:semiHidden/>
    <w:unhideWhenUsed/>
    <w:qFormat/>
    <w:rsid w:val="00EC5CE4"/>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EC5CE4"/>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EC5CE4"/>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EC5CE4"/>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EC5CE4"/>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EC5CE4"/>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E97"/>
    <w:rPr>
      <w:b/>
      <w:bCs/>
    </w:rPr>
  </w:style>
  <w:style w:type="character" w:customStyle="1" w:styleId="Heading2Char">
    <w:name w:val="Heading 2 Char"/>
    <w:basedOn w:val="DefaultParagraphFont"/>
    <w:link w:val="Heading2"/>
    <w:uiPriority w:val="9"/>
    <w:semiHidden/>
    <w:rsid w:val="00EC5CE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C5CE4"/>
    <w:rPr>
      <w:rFonts w:asciiTheme="minorHAnsi" w:eastAsiaTheme="majorEastAsia" w:hAnsiTheme="minorHAnsi" w:cstheme="majorBidi"/>
      <w:color w:val="0F4761" w:themeColor="accent1" w:themeShade="BF"/>
      <w:szCs w:val="28"/>
    </w:rPr>
  </w:style>
  <w:style w:type="character" w:customStyle="1" w:styleId="Heading4Char">
    <w:name w:val="Heading 4 Char"/>
    <w:basedOn w:val="DefaultParagraphFont"/>
    <w:link w:val="Heading4"/>
    <w:uiPriority w:val="9"/>
    <w:semiHidden/>
    <w:rsid w:val="00EC5CE4"/>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EC5CE4"/>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EC5CE4"/>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EC5CE4"/>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EC5CE4"/>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EC5CE4"/>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692699"/>
    <w:pPr>
      <w:spacing w:before="600" w:after="60"/>
      <w:ind w:left="2174" w:hanging="2174"/>
    </w:pPr>
    <w:rPr>
      <w:b/>
    </w:rPr>
  </w:style>
  <w:style w:type="character" w:customStyle="1" w:styleId="TitleChar">
    <w:name w:val="Title Char"/>
    <w:basedOn w:val="DefaultParagraphFont"/>
    <w:link w:val="Title"/>
    <w:uiPriority w:val="10"/>
    <w:rsid w:val="00692699"/>
    <w:rPr>
      <w:b/>
    </w:rPr>
  </w:style>
  <w:style w:type="paragraph" w:styleId="Subtitle">
    <w:name w:val="Subtitle"/>
    <w:basedOn w:val="Normal"/>
    <w:next w:val="Normal"/>
    <w:link w:val="SubtitleChar"/>
    <w:uiPriority w:val="11"/>
    <w:qFormat/>
    <w:rsid w:val="00692699"/>
    <w:pPr>
      <w:spacing w:after="240"/>
    </w:pPr>
    <w:rPr>
      <w:bCs/>
    </w:rPr>
  </w:style>
  <w:style w:type="character" w:customStyle="1" w:styleId="SubtitleChar">
    <w:name w:val="Subtitle Char"/>
    <w:basedOn w:val="DefaultParagraphFont"/>
    <w:link w:val="Subtitle"/>
    <w:uiPriority w:val="11"/>
    <w:rsid w:val="00692699"/>
    <w:rPr>
      <w:bCs/>
    </w:rPr>
  </w:style>
  <w:style w:type="paragraph" w:styleId="Quote">
    <w:name w:val="Quote"/>
    <w:basedOn w:val="Normal"/>
    <w:next w:val="Normal"/>
    <w:link w:val="QuoteChar"/>
    <w:uiPriority w:val="29"/>
    <w:qFormat/>
    <w:rsid w:val="00EC5CE4"/>
    <w:pPr>
      <w:spacing w:before="160"/>
      <w:jc w:val="center"/>
    </w:pPr>
    <w:rPr>
      <w:i/>
      <w:iCs/>
      <w:color w:val="404040" w:themeColor="text1" w:themeTint="BF"/>
    </w:rPr>
  </w:style>
  <w:style w:type="character" w:customStyle="1" w:styleId="QuoteChar">
    <w:name w:val="Quote Char"/>
    <w:basedOn w:val="DefaultParagraphFont"/>
    <w:link w:val="Quote"/>
    <w:uiPriority w:val="29"/>
    <w:rsid w:val="00EC5CE4"/>
    <w:rPr>
      <w:i/>
      <w:iCs/>
      <w:color w:val="404040" w:themeColor="text1" w:themeTint="BF"/>
    </w:rPr>
  </w:style>
  <w:style w:type="paragraph" w:styleId="ListParagraph">
    <w:name w:val="List Paragraph"/>
    <w:basedOn w:val="Normal"/>
    <w:uiPriority w:val="34"/>
    <w:qFormat/>
    <w:rsid w:val="00EC5CE4"/>
    <w:pPr>
      <w:ind w:left="720"/>
      <w:contextualSpacing/>
    </w:pPr>
  </w:style>
  <w:style w:type="character" w:styleId="IntenseEmphasis">
    <w:name w:val="Intense Emphasis"/>
    <w:basedOn w:val="DefaultParagraphFont"/>
    <w:uiPriority w:val="21"/>
    <w:qFormat/>
    <w:rsid w:val="00EC5CE4"/>
    <w:rPr>
      <w:i/>
      <w:iCs/>
      <w:color w:val="0F4761" w:themeColor="accent1" w:themeShade="BF"/>
    </w:rPr>
  </w:style>
  <w:style w:type="paragraph" w:styleId="IntenseQuote">
    <w:name w:val="Intense Quote"/>
    <w:basedOn w:val="Normal"/>
    <w:next w:val="Normal"/>
    <w:link w:val="IntenseQuoteChar"/>
    <w:uiPriority w:val="30"/>
    <w:qFormat/>
    <w:rsid w:val="00EC5CE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C5CE4"/>
    <w:rPr>
      <w:i/>
      <w:iCs/>
      <w:color w:val="0F4761" w:themeColor="accent1" w:themeShade="BF"/>
    </w:rPr>
  </w:style>
  <w:style w:type="character" w:styleId="IntenseReference">
    <w:name w:val="Intense Reference"/>
    <w:basedOn w:val="DefaultParagraphFont"/>
    <w:uiPriority w:val="32"/>
    <w:qFormat/>
    <w:rsid w:val="00EC5CE4"/>
    <w:rPr>
      <w:b/>
      <w:bCs/>
      <w:smallCaps/>
      <w:color w:val="0F4761" w:themeColor="accent1" w:themeShade="BF"/>
      <w:spacing w:val="5"/>
    </w:rPr>
  </w:style>
  <w:style w:type="table" w:styleId="TableGrid">
    <w:name w:val="Table Grid"/>
    <w:basedOn w:val="TableNormal"/>
    <w:uiPriority w:val="39"/>
    <w:rsid w:val="00EC5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05C5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4A0CE5"/>
    <w:rPr>
      <w:color w:val="467886" w:themeColor="hyperlink"/>
      <w:u w:val="single"/>
    </w:rPr>
  </w:style>
  <w:style w:type="character" w:styleId="UnresolvedMention">
    <w:name w:val="Unresolved Mention"/>
    <w:basedOn w:val="DefaultParagraphFont"/>
    <w:uiPriority w:val="99"/>
    <w:semiHidden/>
    <w:unhideWhenUsed/>
    <w:rsid w:val="004A0CE5"/>
    <w:rPr>
      <w:color w:val="605E5C"/>
      <w:shd w:val="clear" w:color="auto" w:fill="E1DFDD"/>
    </w:rPr>
  </w:style>
  <w:style w:type="character" w:styleId="FollowedHyperlink">
    <w:name w:val="FollowedHyperlink"/>
    <w:basedOn w:val="DefaultParagraphFont"/>
    <w:uiPriority w:val="99"/>
    <w:semiHidden/>
    <w:unhideWhenUsed/>
    <w:rsid w:val="006C1B52"/>
    <w:rPr>
      <w:color w:val="96607D" w:themeColor="followedHyperlink"/>
      <w:u w:val="single"/>
    </w:rPr>
  </w:style>
  <w:style w:type="paragraph" w:styleId="Revision">
    <w:name w:val="Revision"/>
    <w:hidden/>
    <w:uiPriority w:val="99"/>
    <w:semiHidden/>
    <w:rsid w:val="005858A6"/>
    <w:pPr>
      <w:spacing w:after="0" w:line="240" w:lineRule="auto"/>
    </w:pPr>
  </w:style>
  <w:style w:type="character" w:styleId="CommentReference">
    <w:name w:val="annotation reference"/>
    <w:basedOn w:val="DefaultParagraphFont"/>
    <w:uiPriority w:val="99"/>
    <w:semiHidden/>
    <w:unhideWhenUsed/>
    <w:rsid w:val="00937CB4"/>
    <w:rPr>
      <w:sz w:val="16"/>
      <w:szCs w:val="16"/>
    </w:rPr>
  </w:style>
  <w:style w:type="paragraph" w:styleId="CommentText">
    <w:name w:val="annotation text"/>
    <w:basedOn w:val="Normal"/>
    <w:link w:val="CommentTextChar"/>
    <w:uiPriority w:val="99"/>
    <w:unhideWhenUsed/>
    <w:rsid w:val="00937CB4"/>
    <w:pPr>
      <w:spacing w:line="240" w:lineRule="auto"/>
    </w:pPr>
    <w:rPr>
      <w:sz w:val="20"/>
      <w:szCs w:val="20"/>
    </w:rPr>
  </w:style>
  <w:style w:type="character" w:customStyle="1" w:styleId="CommentTextChar">
    <w:name w:val="Comment Text Char"/>
    <w:basedOn w:val="DefaultParagraphFont"/>
    <w:link w:val="CommentText"/>
    <w:uiPriority w:val="99"/>
    <w:rsid w:val="00937CB4"/>
    <w:rPr>
      <w:sz w:val="20"/>
      <w:szCs w:val="20"/>
    </w:rPr>
  </w:style>
  <w:style w:type="paragraph" w:styleId="CommentSubject">
    <w:name w:val="annotation subject"/>
    <w:basedOn w:val="CommentText"/>
    <w:next w:val="CommentText"/>
    <w:link w:val="CommentSubjectChar"/>
    <w:uiPriority w:val="99"/>
    <w:semiHidden/>
    <w:unhideWhenUsed/>
    <w:rsid w:val="00937CB4"/>
    <w:rPr>
      <w:b/>
      <w:bCs/>
    </w:rPr>
  </w:style>
  <w:style w:type="character" w:customStyle="1" w:styleId="CommentSubjectChar">
    <w:name w:val="Comment Subject Char"/>
    <w:basedOn w:val="CommentTextChar"/>
    <w:link w:val="CommentSubject"/>
    <w:uiPriority w:val="99"/>
    <w:semiHidden/>
    <w:rsid w:val="00937CB4"/>
    <w:rPr>
      <w:b/>
      <w:bCs/>
      <w:sz w:val="20"/>
      <w:szCs w:val="20"/>
    </w:rPr>
  </w:style>
  <w:style w:type="paragraph" w:styleId="FootnoteText">
    <w:name w:val="footnote text"/>
    <w:basedOn w:val="Normal"/>
    <w:link w:val="FootnoteTextChar"/>
    <w:uiPriority w:val="99"/>
    <w:semiHidden/>
    <w:unhideWhenUsed/>
    <w:rsid w:val="004A63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63D5"/>
    <w:rPr>
      <w:sz w:val="20"/>
      <w:szCs w:val="20"/>
    </w:rPr>
  </w:style>
  <w:style w:type="character" w:styleId="FootnoteReference">
    <w:name w:val="footnote reference"/>
    <w:basedOn w:val="DefaultParagraphFont"/>
    <w:uiPriority w:val="99"/>
    <w:semiHidden/>
    <w:unhideWhenUsed/>
    <w:rsid w:val="004A63D5"/>
    <w:rPr>
      <w:vertAlign w:val="superscript"/>
    </w:rPr>
  </w:style>
  <w:style w:type="paragraph" w:styleId="Header">
    <w:name w:val="header"/>
    <w:basedOn w:val="Normal"/>
    <w:link w:val="HeaderChar"/>
    <w:uiPriority w:val="99"/>
    <w:unhideWhenUsed/>
    <w:rsid w:val="003F6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3BC"/>
  </w:style>
  <w:style w:type="paragraph" w:styleId="Footer">
    <w:name w:val="footer"/>
    <w:basedOn w:val="Normal"/>
    <w:link w:val="FooterChar"/>
    <w:uiPriority w:val="99"/>
    <w:unhideWhenUsed/>
    <w:rsid w:val="003F6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6663072">
      <w:bodyDiv w:val="1"/>
      <w:marLeft w:val="0"/>
      <w:marRight w:val="0"/>
      <w:marTop w:val="0"/>
      <w:marBottom w:val="0"/>
      <w:divBdr>
        <w:top w:val="none" w:sz="0" w:space="0" w:color="auto"/>
        <w:left w:val="none" w:sz="0" w:space="0" w:color="auto"/>
        <w:bottom w:val="none" w:sz="0" w:space="0" w:color="auto"/>
        <w:right w:val="none" w:sz="0" w:space="0" w:color="auto"/>
      </w:divBdr>
      <w:divsChild>
        <w:div w:id="1490168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ecfr.gov/current/title-34/part-361" TargetMode="External"/><Relationship Id="rId2" Type="http://schemas.openxmlformats.org/officeDocument/2006/relationships/hyperlink" Target="https://govt.westlaw.com/calregs/Document/I2A9F52B0B66511EDAE17B3988E5AE8DD?bhcp=1&amp;transitionType=Default&amp;contextData=%28sc.Default%29" TargetMode="External"/><Relationship Id="rId1" Type="http://schemas.openxmlformats.org/officeDocument/2006/relationships/hyperlink" Target="https://www.ecfr.gov/current/title-34/part-361/section-36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A3BE7-0D11-4C09-B73C-136C30027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Maryann@DOR</dc:creator>
  <cp:keywords/>
  <dc:description/>
  <cp:lastModifiedBy>Bains, Sareena@DOR</cp:lastModifiedBy>
  <cp:revision>5</cp:revision>
  <dcterms:created xsi:type="dcterms:W3CDTF">2024-06-19T20:25:00Z</dcterms:created>
  <dcterms:modified xsi:type="dcterms:W3CDTF">2024-06-21T17:33:00Z</dcterms:modified>
</cp:coreProperties>
</file>