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69E010" w14:textId="7D5808C1" w:rsidR="006077AA" w:rsidRDefault="006077AA" w:rsidP="006077AA">
      <w:pPr>
        <w:spacing w:after="160" w:line="259" w:lineRule="auto"/>
        <w:rPr>
          <w:rFonts w:eastAsia="Calibri"/>
          <w:i/>
          <w:iCs/>
        </w:rPr>
      </w:pPr>
    </w:p>
    <w:p w14:paraId="4AA0E976" w14:textId="77777777" w:rsidR="0055575C" w:rsidRDefault="0055575C" w:rsidP="006077AA">
      <w:pPr>
        <w:spacing w:after="160" w:line="259" w:lineRule="auto"/>
        <w:jc w:val="center"/>
        <w:rPr>
          <w:rFonts w:ascii="Century Gothic" w:eastAsia="Calibri" w:hAnsi="Century Gothic" w:cstheme="majorBidi"/>
          <w:color w:val="1F3864" w:themeColor="accent1" w:themeShade="80"/>
          <w:sz w:val="80"/>
          <w:szCs w:val="80"/>
        </w:rPr>
      </w:pPr>
    </w:p>
    <w:p w14:paraId="4C34EEFC" w14:textId="77777777" w:rsidR="0055575C" w:rsidRDefault="0055575C" w:rsidP="006077AA">
      <w:pPr>
        <w:spacing w:after="160" w:line="259" w:lineRule="auto"/>
        <w:jc w:val="center"/>
        <w:rPr>
          <w:rFonts w:ascii="Century Gothic" w:eastAsia="Calibri" w:hAnsi="Century Gothic" w:cstheme="majorBidi"/>
          <w:color w:val="1F3864" w:themeColor="accent1" w:themeShade="80"/>
          <w:sz w:val="80"/>
          <w:szCs w:val="80"/>
        </w:rPr>
      </w:pPr>
    </w:p>
    <w:p w14:paraId="3ED257B4" w14:textId="4CD6D006" w:rsidR="00F070A1" w:rsidRPr="00B45C51" w:rsidRDefault="7097A9F9" w:rsidP="006077AA">
      <w:pPr>
        <w:spacing w:after="160" w:line="259" w:lineRule="auto"/>
        <w:jc w:val="center"/>
        <w:rPr>
          <w:rFonts w:ascii="Arial" w:eastAsia="Calibri" w:hAnsi="Arial" w:cs="Arial"/>
          <w:sz w:val="80"/>
          <w:szCs w:val="80"/>
        </w:rPr>
      </w:pPr>
      <w:r w:rsidRPr="00B45C51">
        <w:rPr>
          <w:rFonts w:ascii="Arial" w:eastAsia="Calibri" w:hAnsi="Arial" w:cs="Arial"/>
          <w:color w:val="1F3864" w:themeColor="accent1" w:themeShade="80"/>
          <w:sz w:val="80"/>
          <w:szCs w:val="80"/>
        </w:rPr>
        <w:t xml:space="preserve">Language Access Plan </w:t>
      </w:r>
    </w:p>
    <w:p w14:paraId="0DC3712F" w14:textId="4ADEBE84" w:rsidR="00913EC6" w:rsidRPr="00B45C51" w:rsidRDefault="00C750C6" w:rsidP="00B35DF7">
      <w:pPr>
        <w:spacing w:after="160" w:line="259" w:lineRule="auto"/>
        <w:jc w:val="center"/>
        <w:rPr>
          <w:rFonts w:eastAsia="Calibri"/>
        </w:rPr>
      </w:pPr>
      <w:r w:rsidRPr="00B45C51">
        <w:rPr>
          <w:noProof/>
        </w:rPr>
        <w:drawing>
          <wp:inline distT="0" distB="0" distL="0" distR="0" wp14:anchorId="5E3FA671" wp14:editId="3E6B0AB7">
            <wp:extent cx="4153012" cy="1245903"/>
            <wp:effectExtent l="0" t="0" r="0" b="0"/>
            <wp:docPr id="1" name="Picture 1" descr="Department of Rehabilitation. Employment, independence, and equal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epartment of Rehabilitation. Employment, independence, and equality."/>
                    <pic:cNvPicPr/>
                  </pic:nvPicPr>
                  <pic:blipFill>
                    <a:blip r:embed="rId11">
                      <a:extLst>
                        <a:ext uri="{28A0092B-C50C-407E-A947-70E740481C1C}">
                          <a14:useLocalDpi xmlns:a14="http://schemas.microsoft.com/office/drawing/2010/main" val="0"/>
                        </a:ext>
                      </a:extLst>
                    </a:blip>
                    <a:stretch>
                      <a:fillRect/>
                    </a:stretch>
                  </pic:blipFill>
                  <pic:spPr>
                    <a:xfrm>
                      <a:off x="0" y="0"/>
                      <a:ext cx="4153012" cy="1245903"/>
                    </a:xfrm>
                    <a:prstGeom prst="rect">
                      <a:avLst/>
                    </a:prstGeom>
                  </pic:spPr>
                </pic:pic>
              </a:graphicData>
            </a:graphic>
          </wp:inline>
        </w:drawing>
      </w:r>
    </w:p>
    <w:p w14:paraId="0030CEE0" w14:textId="1BC32B10" w:rsidR="00CF1530" w:rsidRPr="00B45C51" w:rsidRDefault="00CF1530" w:rsidP="0C83CAFD">
      <w:pPr>
        <w:spacing w:after="160" w:line="259" w:lineRule="auto"/>
        <w:jc w:val="center"/>
        <w:rPr>
          <w:rFonts w:ascii="Century Gothic" w:eastAsia="Calibri" w:hAnsi="Century Gothic" w:cstheme="majorBidi"/>
          <w:b/>
          <w:bCs/>
          <w:color w:val="1F3864" w:themeColor="accent1" w:themeShade="80"/>
          <w:sz w:val="44"/>
          <w:szCs w:val="44"/>
        </w:rPr>
      </w:pPr>
    </w:p>
    <w:p w14:paraId="53DDEBB9" w14:textId="5EBF6F70" w:rsidR="67DE3881" w:rsidRPr="00B45C51" w:rsidRDefault="00205E7B" w:rsidP="55E639B5">
      <w:pPr>
        <w:spacing w:after="160" w:line="259" w:lineRule="auto"/>
        <w:jc w:val="center"/>
        <w:rPr>
          <w:rFonts w:ascii="Arial" w:eastAsia="Calibri" w:hAnsi="Arial" w:cs="Arial"/>
          <w:b/>
          <w:sz w:val="44"/>
          <w:szCs w:val="44"/>
        </w:rPr>
      </w:pPr>
      <w:r>
        <w:rPr>
          <w:rFonts w:ascii="Arial" w:eastAsia="Calibri" w:hAnsi="Arial" w:cs="Arial"/>
          <w:b/>
          <w:sz w:val="44"/>
          <w:szCs w:val="44"/>
        </w:rPr>
        <w:t>May</w:t>
      </w:r>
      <w:r w:rsidR="00497DC8" w:rsidRPr="00B45C51">
        <w:rPr>
          <w:rFonts w:ascii="Arial" w:eastAsia="Calibri" w:hAnsi="Arial" w:cs="Arial"/>
          <w:b/>
          <w:sz w:val="44"/>
          <w:szCs w:val="44"/>
        </w:rPr>
        <w:t xml:space="preserve"> 2026</w:t>
      </w:r>
    </w:p>
    <w:p w14:paraId="0305E75C" w14:textId="11F448D0" w:rsidR="00C750C6" w:rsidRPr="00B45C51" w:rsidRDefault="00C750C6">
      <w:pPr>
        <w:spacing w:after="160" w:line="259" w:lineRule="auto"/>
        <w:rPr>
          <w:rFonts w:eastAsia="Calibri"/>
        </w:rPr>
      </w:pPr>
    </w:p>
    <w:p w14:paraId="5B67C8F1" w14:textId="77777777" w:rsidR="00D25DEA" w:rsidRPr="00B45C51" w:rsidRDefault="00D25DEA">
      <w:pPr>
        <w:spacing w:after="160" w:line="259" w:lineRule="auto"/>
        <w:rPr>
          <w:rFonts w:eastAsia="Calibri"/>
        </w:rPr>
      </w:pPr>
    </w:p>
    <w:p w14:paraId="5F0F6B58" w14:textId="77777777" w:rsidR="005A73ED" w:rsidRPr="00B45C51" w:rsidRDefault="005A73ED" w:rsidP="00AA02C7">
      <w:pPr>
        <w:rPr>
          <w:rFonts w:eastAsia="Calibri"/>
          <w:color w:val="ED7D31" w:themeColor="accent2"/>
        </w:rPr>
      </w:pPr>
    </w:p>
    <w:p w14:paraId="2D2AA6B0" w14:textId="77777777" w:rsidR="005A73ED" w:rsidRPr="00B45C51" w:rsidRDefault="005A73ED" w:rsidP="00AA02C7">
      <w:pPr>
        <w:rPr>
          <w:rFonts w:eastAsia="Calibri"/>
          <w:color w:val="ED7D31" w:themeColor="accent2"/>
        </w:rPr>
      </w:pPr>
    </w:p>
    <w:p w14:paraId="175AF56F" w14:textId="77777777" w:rsidR="005A73ED" w:rsidRPr="00B45C51" w:rsidRDefault="005A73ED" w:rsidP="00AA02C7">
      <w:pPr>
        <w:rPr>
          <w:rFonts w:eastAsia="Calibri"/>
          <w:color w:val="ED7D31" w:themeColor="accent2"/>
        </w:rPr>
      </w:pPr>
    </w:p>
    <w:p w14:paraId="19CDB05A" w14:textId="77777777" w:rsidR="005A73ED" w:rsidRPr="00B45C51" w:rsidRDefault="005A73ED" w:rsidP="00AA02C7">
      <w:pPr>
        <w:rPr>
          <w:rFonts w:eastAsia="Calibri"/>
          <w:color w:val="ED7D31" w:themeColor="accent2"/>
        </w:rPr>
      </w:pPr>
    </w:p>
    <w:p w14:paraId="456DBAEA" w14:textId="77777777" w:rsidR="005A73ED" w:rsidRPr="00B45C51" w:rsidRDefault="005A73ED" w:rsidP="00AA02C7">
      <w:pPr>
        <w:rPr>
          <w:rFonts w:eastAsia="Calibri"/>
          <w:color w:val="ED7D31" w:themeColor="accent2"/>
        </w:rPr>
      </w:pPr>
    </w:p>
    <w:p w14:paraId="519DCB35" w14:textId="77777777" w:rsidR="00025852" w:rsidRPr="00B45C51" w:rsidRDefault="00025852" w:rsidP="00AA02C7">
      <w:pPr>
        <w:rPr>
          <w:rFonts w:ascii="Arial" w:eastAsia="Calibri" w:hAnsi="Arial" w:cs="Arial"/>
          <w:sz w:val="28"/>
          <w:szCs w:val="28"/>
        </w:rPr>
      </w:pPr>
    </w:p>
    <w:p w14:paraId="10E547FF" w14:textId="77777777" w:rsidR="00025852" w:rsidRPr="00B45C51" w:rsidRDefault="00025852" w:rsidP="00AA02C7">
      <w:pPr>
        <w:rPr>
          <w:rFonts w:ascii="Arial" w:eastAsia="Calibri" w:hAnsi="Arial" w:cs="Arial"/>
          <w:sz w:val="28"/>
          <w:szCs w:val="28"/>
        </w:rPr>
      </w:pPr>
    </w:p>
    <w:p w14:paraId="0FAA54F7" w14:textId="77777777" w:rsidR="00025852" w:rsidRPr="00B45C51" w:rsidRDefault="00025852" w:rsidP="00AA02C7">
      <w:pPr>
        <w:rPr>
          <w:rFonts w:ascii="Arial" w:eastAsia="Calibri" w:hAnsi="Arial" w:cs="Arial"/>
          <w:sz w:val="28"/>
          <w:szCs w:val="28"/>
        </w:rPr>
      </w:pPr>
    </w:p>
    <w:p w14:paraId="18FF500C" w14:textId="77777777" w:rsidR="00025852" w:rsidRPr="00B45C51" w:rsidRDefault="00025852" w:rsidP="00AA02C7">
      <w:pPr>
        <w:rPr>
          <w:rFonts w:ascii="Arial" w:eastAsia="Calibri" w:hAnsi="Arial" w:cs="Arial"/>
          <w:sz w:val="28"/>
          <w:szCs w:val="28"/>
        </w:rPr>
      </w:pPr>
    </w:p>
    <w:p w14:paraId="63EAE0C2" w14:textId="77777777" w:rsidR="00025852" w:rsidRPr="00B45C51" w:rsidRDefault="00025852" w:rsidP="00AA02C7">
      <w:pPr>
        <w:rPr>
          <w:rFonts w:ascii="Arial" w:eastAsia="Calibri" w:hAnsi="Arial" w:cs="Arial"/>
          <w:sz w:val="28"/>
          <w:szCs w:val="28"/>
        </w:rPr>
      </w:pPr>
    </w:p>
    <w:p w14:paraId="307E2A8F" w14:textId="77777777" w:rsidR="00025852" w:rsidRPr="00B45C51" w:rsidRDefault="00025852" w:rsidP="00AA02C7">
      <w:pPr>
        <w:rPr>
          <w:rFonts w:ascii="Arial" w:eastAsia="Calibri" w:hAnsi="Arial" w:cs="Arial"/>
          <w:sz w:val="28"/>
          <w:szCs w:val="28"/>
        </w:rPr>
      </w:pPr>
    </w:p>
    <w:p w14:paraId="28985844" w14:textId="2465B9E2" w:rsidR="00AA02C7" w:rsidRPr="00AA02C7" w:rsidRDefault="00AA02C7" w:rsidP="00AA02C7">
      <w:pPr>
        <w:rPr>
          <w:rFonts w:ascii="Arial" w:eastAsia="Calibri" w:hAnsi="Arial" w:cs="Arial"/>
          <w:sz w:val="28"/>
          <w:szCs w:val="28"/>
        </w:rPr>
      </w:pPr>
      <w:r w:rsidRPr="00AA02C7">
        <w:rPr>
          <w:rFonts w:ascii="Arial" w:eastAsia="Calibri" w:hAnsi="Arial" w:cs="Arial"/>
          <w:sz w:val="28"/>
          <w:szCs w:val="28"/>
        </w:rPr>
        <w:t>Department of Rehabilitation / Oﬃce of Civil Rights</w:t>
      </w:r>
    </w:p>
    <w:p w14:paraId="777EE28B" w14:textId="77777777" w:rsidR="00AA02C7" w:rsidRPr="00AA02C7" w:rsidRDefault="00AA02C7" w:rsidP="00AA02C7">
      <w:pPr>
        <w:rPr>
          <w:rFonts w:ascii="Arial" w:eastAsia="Calibri" w:hAnsi="Arial" w:cs="Arial"/>
          <w:sz w:val="28"/>
          <w:szCs w:val="28"/>
        </w:rPr>
      </w:pPr>
      <w:r w:rsidRPr="00AA02C7">
        <w:rPr>
          <w:rFonts w:ascii="Arial" w:eastAsia="Calibri" w:hAnsi="Arial" w:cs="Arial"/>
          <w:sz w:val="28"/>
          <w:szCs w:val="28"/>
        </w:rPr>
        <w:t xml:space="preserve">Language Access Coordinator (LAC): Shannon Coleman </w:t>
      </w:r>
    </w:p>
    <w:p w14:paraId="59C5F764" w14:textId="77777777" w:rsidR="00AA02C7" w:rsidRPr="00AA02C7" w:rsidRDefault="00AA02C7" w:rsidP="00AA02C7">
      <w:pPr>
        <w:rPr>
          <w:rFonts w:ascii="Arial" w:eastAsia="Calibri" w:hAnsi="Arial" w:cs="Arial"/>
          <w:sz w:val="28"/>
          <w:szCs w:val="28"/>
        </w:rPr>
      </w:pPr>
      <w:r w:rsidRPr="00AA02C7">
        <w:rPr>
          <w:rFonts w:ascii="Arial" w:eastAsia="Calibri" w:hAnsi="Arial" w:cs="Arial"/>
          <w:sz w:val="28"/>
          <w:szCs w:val="28"/>
        </w:rPr>
        <w:t>LAC Email: OCR@dor.ca.gov</w:t>
      </w:r>
    </w:p>
    <w:sdt>
      <w:sdtPr>
        <w:rPr>
          <w:rFonts w:ascii="Calibri" w:eastAsiaTheme="minorEastAsia" w:hAnsi="Calibri" w:cs="Calibri"/>
          <w:color w:val="auto"/>
          <w:sz w:val="22"/>
          <w:szCs w:val="22"/>
          <w14:ligatures w14:val="standardContextual"/>
        </w:rPr>
        <w:id w:val="-345015548"/>
        <w:docPartObj>
          <w:docPartGallery w:val="Table of Contents"/>
          <w:docPartUnique/>
        </w:docPartObj>
      </w:sdtPr>
      <w:sdtEndPr>
        <w:rPr>
          <w:rFonts w:ascii="Arial" w:hAnsi="Arial" w:cs="Arial"/>
          <w:b/>
          <w:bCs/>
          <w:noProof/>
          <w:sz w:val="28"/>
          <w:szCs w:val="28"/>
        </w:rPr>
      </w:sdtEndPr>
      <w:sdtContent>
        <w:p w14:paraId="24B50E4C" w14:textId="02D9B9C5" w:rsidR="00B4545E" w:rsidRPr="00B21DBC" w:rsidRDefault="78FC5EC7">
          <w:pPr>
            <w:pStyle w:val="TOCHeading"/>
            <w:rPr>
              <w:rFonts w:ascii="Arial" w:hAnsi="Arial" w:cs="Arial"/>
              <w:b/>
              <w:bCs/>
            </w:rPr>
          </w:pPr>
          <w:r w:rsidRPr="00B21DBC">
            <w:rPr>
              <w:rFonts w:ascii="Arial" w:hAnsi="Arial" w:cs="Arial"/>
              <w:b/>
              <w:bCs/>
            </w:rPr>
            <w:t xml:space="preserve">Table of </w:t>
          </w:r>
          <w:r w:rsidR="00B4545E" w:rsidRPr="00B21DBC">
            <w:rPr>
              <w:rFonts w:ascii="Arial" w:hAnsi="Arial" w:cs="Arial"/>
              <w:b/>
              <w:bCs/>
            </w:rPr>
            <w:t>Contents</w:t>
          </w:r>
        </w:p>
        <w:p w14:paraId="207E7F76" w14:textId="608B32E6" w:rsidR="00FB5997" w:rsidRPr="0001486D" w:rsidRDefault="00B4545E">
          <w:pPr>
            <w:pStyle w:val="TOC1"/>
            <w:tabs>
              <w:tab w:val="right" w:leader="dot" w:pos="9350"/>
            </w:tabs>
            <w:rPr>
              <w:rFonts w:ascii="Arial" w:eastAsiaTheme="minorEastAsia" w:hAnsi="Arial" w:cs="Arial"/>
              <w:noProof/>
              <w:kern w:val="2"/>
              <w:sz w:val="28"/>
              <w:szCs w:val="28"/>
            </w:rPr>
          </w:pPr>
          <w:r w:rsidRPr="00FB5997">
            <w:rPr>
              <w:rFonts w:ascii="Arial" w:hAnsi="Arial" w:cs="Arial"/>
              <w:sz w:val="28"/>
              <w:szCs w:val="28"/>
            </w:rPr>
            <w:fldChar w:fldCharType="begin"/>
          </w:r>
          <w:r w:rsidRPr="00FB5997">
            <w:rPr>
              <w:rFonts w:ascii="Arial" w:hAnsi="Arial" w:cs="Arial"/>
              <w:sz w:val="28"/>
              <w:szCs w:val="28"/>
            </w:rPr>
            <w:instrText xml:space="preserve"> TOC \o "1-3" \h \z \u </w:instrText>
          </w:r>
          <w:r w:rsidRPr="00FB5997">
            <w:rPr>
              <w:rFonts w:ascii="Arial" w:hAnsi="Arial" w:cs="Arial"/>
              <w:sz w:val="28"/>
              <w:szCs w:val="28"/>
            </w:rPr>
            <w:fldChar w:fldCharType="separate"/>
          </w:r>
          <w:hyperlink w:anchor="_Toc229563883" w:history="1">
            <w:r w:rsidR="00FB5997" w:rsidRPr="0001486D">
              <w:rPr>
                <w:rStyle w:val="Hyperlink"/>
                <w:rFonts w:ascii="Arial" w:hAnsi="Arial" w:cs="Arial"/>
                <w:b/>
                <w:bCs/>
                <w:noProof/>
                <w:sz w:val="28"/>
                <w:szCs w:val="28"/>
              </w:rPr>
              <w:t>Introduction</w:t>
            </w:r>
            <w:r w:rsidR="00FB5997" w:rsidRPr="0001486D">
              <w:rPr>
                <w:rFonts w:ascii="Arial" w:hAnsi="Arial" w:cs="Arial"/>
                <w:noProof/>
                <w:webHidden/>
                <w:sz w:val="28"/>
                <w:szCs w:val="28"/>
              </w:rPr>
              <w:tab/>
            </w:r>
            <w:r w:rsidR="00FB5997" w:rsidRPr="0001486D">
              <w:rPr>
                <w:rFonts w:ascii="Arial" w:hAnsi="Arial" w:cs="Arial"/>
                <w:noProof/>
                <w:webHidden/>
                <w:sz w:val="28"/>
                <w:szCs w:val="28"/>
              </w:rPr>
              <w:fldChar w:fldCharType="begin"/>
            </w:r>
            <w:r w:rsidR="00FB5997" w:rsidRPr="0001486D">
              <w:rPr>
                <w:rFonts w:ascii="Arial" w:hAnsi="Arial" w:cs="Arial"/>
                <w:noProof/>
                <w:webHidden/>
                <w:sz w:val="28"/>
                <w:szCs w:val="28"/>
              </w:rPr>
              <w:instrText xml:space="preserve"> PAGEREF _Toc229563883 \h </w:instrText>
            </w:r>
            <w:r w:rsidR="00FB5997" w:rsidRPr="0001486D">
              <w:rPr>
                <w:rFonts w:ascii="Arial" w:hAnsi="Arial" w:cs="Arial"/>
                <w:noProof/>
                <w:webHidden/>
                <w:sz w:val="28"/>
                <w:szCs w:val="28"/>
              </w:rPr>
            </w:r>
            <w:r w:rsidR="00FB5997" w:rsidRPr="0001486D">
              <w:rPr>
                <w:rFonts w:ascii="Arial" w:hAnsi="Arial" w:cs="Arial"/>
                <w:noProof/>
                <w:webHidden/>
                <w:sz w:val="28"/>
                <w:szCs w:val="28"/>
              </w:rPr>
              <w:fldChar w:fldCharType="separate"/>
            </w:r>
            <w:r w:rsidR="003D2A44">
              <w:rPr>
                <w:rFonts w:ascii="Arial" w:hAnsi="Arial" w:cs="Arial"/>
                <w:noProof/>
                <w:webHidden/>
                <w:sz w:val="28"/>
                <w:szCs w:val="28"/>
              </w:rPr>
              <w:t>3</w:t>
            </w:r>
            <w:r w:rsidR="00FB5997" w:rsidRPr="0001486D">
              <w:rPr>
                <w:rFonts w:ascii="Arial" w:hAnsi="Arial" w:cs="Arial"/>
                <w:noProof/>
                <w:webHidden/>
                <w:sz w:val="28"/>
                <w:szCs w:val="28"/>
              </w:rPr>
              <w:fldChar w:fldCharType="end"/>
            </w:r>
          </w:hyperlink>
        </w:p>
        <w:p w14:paraId="2FEC960E" w14:textId="285EC900" w:rsidR="00FB5997" w:rsidRPr="0001486D" w:rsidRDefault="00FB5997">
          <w:pPr>
            <w:pStyle w:val="TOC1"/>
            <w:tabs>
              <w:tab w:val="right" w:leader="dot" w:pos="9350"/>
            </w:tabs>
            <w:rPr>
              <w:rFonts w:ascii="Arial" w:eastAsiaTheme="minorEastAsia" w:hAnsi="Arial" w:cs="Arial"/>
              <w:noProof/>
              <w:kern w:val="2"/>
              <w:sz w:val="28"/>
              <w:szCs w:val="28"/>
            </w:rPr>
          </w:pPr>
          <w:hyperlink w:anchor="_Toc229563884" w:history="1">
            <w:r w:rsidRPr="0001486D">
              <w:rPr>
                <w:rStyle w:val="Hyperlink"/>
                <w:rFonts w:ascii="Arial" w:hAnsi="Arial" w:cs="Arial"/>
                <w:b/>
                <w:bCs/>
                <w:noProof/>
                <w:sz w:val="28"/>
                <w:szCs w:val="28"/>
              </w:rPr>
              <w:t>Programs and Services</w:t>
            </w:r>
            <w:r w:rsidRPr="0001486D">
              <w:rPr>
                <w:rFonts w:ascii="Arial" w:hAnsi="Arial" w:cs="Arial"/>
                <w:noProof/>
                <w:webHidden/>
                <w:sz w:val="28"/>
                <w:szCs w:val="28"/>
              </w:rPr>
              <w:tab/>
            </w:r>
            <w:r w:rsidRPr="00FB5997">
              <w:rPr>
                <w:rFonts w:ascii="Arial" w:hAnsi="Arial" w:cs="Arial"/>
                <w:noProof/>
                <w:webHidden/>
                <w:sz w:val="28"/>
                <w:szCs w:val="28"/>
              </w:rPr>
              <w:fldChar w:fldCharType="begin"/>
            </w:r>
            <w:r w:rsidRPr="0001486D">
              <w:rPr>
                <w:rFonts w:ascii="Arial" w:hAnsi="Arial" w:cs="Arial"/>
                <w:noProof/>
                <w:webHidden/>
                <w:sz w:val="28"/>
                <w:szCs w:val="28"/>
              </w:rPr>
              <w:instrText xml:space="preserve"> PAGEREF _Toc229563884 \h </w:instrText>
            </w:r>
            <w:r w:rsidRPr="00FB5997">
              <w:rPr>
                <w:rFonts w:ascii="Arial" w:hAnsi="Arial" w:cs="Arial"/>
                <w:noProof/>
                <w:webHidden/>
                <w:sz w:val="28"/>
                <w:szCs w:val="28"/>
              </w:rPr>
            </w:r>
            <w:r w:rsidRPr="00FB5997">
              <w:rPr>
                <w:rFonts w:ascii="Arial" w:hAnsi="Arial" w:cs="Arial"/>
                <w:noProof/>
                <w:webHidden/>
                <w:sz w:val="28"/>
                <w:szCs w:val="28"/>
              </w:rPr>
              <w:fldChar w:fldCharType="separate"/>
            </w:r>
            <w:r w:rsidR="003D2A44">
              <w:rPr>
                <w:rFonts w:ascii="Arial" w:hAnsi="Arial" w:cs="Arial"/>
                <w:noProof/>
                <w:webHidden/>
                <w:sz w:val="28"/>
                <w:szCs w:val="28"/>
              </w:rPr>
              <w:t>3</w:t>
            </w:r>
            <w:r w:rsidRPr="00FB5997">
              <w:rPr>
                <w:rFonts w:ascii="Arial" w:hAnsi="Arial" w:cs="Arial"/>
                <w:noProof/>
                <w:webHidden/>
                <w:sz w:val="28"/>
                <w:szCs w:val="28"/>
              </w:rPr>
              <w:fldChar w:fldCharType="end"/>
            </w:r>
          </w:hyperlink>
        </w:p>
        <w:p w14:paraId="224555CE" w14:textId="7760B7FF" w:rsidR="00FB5997" w:rsidRPr="00FB5997" w:rsidRDefault="00FB5997">
          <w:pPr>
            <w:pStyle w:val="TOC1"/>
            <w:tabs>
              <w:tab w:val="right" w:leader="dot" w:pos="9350"/>
            </w:tabs>
            <w:rPr>
              <w:rFonts w:ascii="Arial" w:eastAsiaTheme="minorEastAsia" w:hAnsi="Arial" w:cs="Arial"/>
              <w:noProof/>
              <w:kern w:val="2"/>
              <w:sz w:val="28"/>
              <w:szCs w:val="28"/>
            </w:rPr>
          </w:pPr>
          <w:hyperlink w:anchor="_Toc229563885" w:history="1">
            <w:r w:rsidRPr="0001486D">
              <w:rPr>
                <w:rStyle w:val="Hyperlink"/>
                <w:rFonts w:ascii="Arial" w:hAnsi="Arial" w:cs="Arial"/>
                <w:b/>
                <w:bCs/>
                <w:noProof/>
                <w:sz w:val="28"/>
                <w:szCs w:val="28"/>
              </w:rPr>
              <w:t>Language Access Requirements</w:t>
            </w:r>
            <w:r w:rsidRPr="0001486D">
              <w:rPr>
                <w:rFonts w:ascii="Arial" w:hAnsi="Arial" w:cs="Arial"/>
                <w:noProof/>
                <w:webHidden/>
                <w:sz w:val="28"/>
                <w:szCs w:val="28"/>
              </w:rPr>
              <w:tab/>
            </w:r>
            <w:r w:rsidRPr="0001486D">
              <w:rPr>
                <w:rFonts w:ascii="Arial" w:hAnsi="Arial" w:cs="Arial"/>
                <w:noProof/>
                <w:webHidden/>
                <w:sz w:val="28"/>
                <w:szCs w:val="28"/>
              </w:rPr>
              <w:fldChar w:fldCharType="begin"/>
            </w:r>
            <w:r w:rsidRPr="0001486D">
              <w:rPr>
                <w:rFonts w:ascii="Arial" w:hAnsi="Arial" w:cs="Arial"/>
                <w:noProof/>
                <w:webHidden/>
                <w:sz w:val="28"/>
                <w:szCs w:val="28"/>
              </w:rPr>
              <w:instrText xml:space="preserve"> PAGEREF _Toc229563885 \h </w:instrText>
            </w:r>
            <w:r w:rsidRPr="0001486D">
              <w:rPr>
                <w:rFonts w:ascii="Arial" w:hAnsi="Arial" w:cs="Arial"/>
                <w:noProof/>
                <w:webHidden/>
                <w:sz w:val="28"/>
                <w:szCs w:val="28"/>
              </w:rPr>
            </w:r>
            <w:r w:rsidRPr="0001486D">
              <w:rPr>
                <w:rFonts w:ascii="Arial" w:hAnsi="Arial" w:cs="Arial"/>
                <w:noProof/>
                <w:webHidden/>
                <w:sz w:val="28"/>
                <w:szCs w:val="28"/>
              </w:rPr>
              <w:fldChar w:fldCharType="separate"/>
            </w:r>
            <w:r w:rsidR="003D2A44">
              <w:rPr>
                <w:rFonts w:ascii="Arial" w:hAnsi="Arial" w:cs="Arial"/>
                <w:noProof/>
                <w:webHidden/>
                <w:sz w:val="28"/>
                <w:szCs w:val="28"/>
              </w:rPr>
              <w:t>7</w:t>
            </w:r>
            <w:r w:rsidRPr="0001486D">
              <w:rPr>
                <w:rFonts w:ascii="Arial" w:hAnsi="Arial" w:cs="Arial"/>
                <w:noProof/>
                <w:webHidden/>
                <w:sz w:val="28"/>
                <w:szCs w:val="28"/>
              </w:rPr>
              <w:fldChar w:fldCharType="end"/>
            </w:r>
          </w:hyperlink>
        </w:p>
        <w:p w14:paraId="58F97496" w14:textId="3E5E1EE4" w:rsidR="00FB5997" w:rsidRPr="00FB5997" w:rsidRDefault="00FB5997">
          <w:pPr>
            <w:pStyle w:val="TOC1"/>
            <w:tabs>
              <w:tab w:val="right" w:leader="dot" w:pos="9350"/>
            </w:tabs>
            <w:rPr>
              <w:rFonts w:ascii="Arial" w:eastAsiaTheme="minorEastAsia" w:hAnsi="Arial" w:cs="Arial"/>
              <w:noProof/>
              <w:kern w:val="2"/>
              <w:sz w:val="28"/>
              <w:szCs w:val="28"/>
            </w:rPr>
          </w:pPr>
          <w:hyperlink w:anchor="_Toc229563886" w:history="1">
            <w:r w:rsidRPr="0001486D">
              <w:rPr>
                <w:rStyle w:val="Hyperlink"/>
                <w:rFonts w:ascii="Arial" w:hAnsi="Arial" w:cs="Arial"/>
                <w:b/>
                <w:bCs/>
                <w:noProof/>
                <w:sz w:val="28"/>
                <w:szCs w:val="28"/>
              </w:rPr>
              <w:t>Providing Notice to People with LEP and Identifying Language Preference</w:t>
            </w:r>
            <w:r w:rsidRPr="00FB5997">
              <w:rPr>
                <w:rFonts w:ascii="Arial" w:hAnsi="Arial" w:cs="Arial"/>
                <w:noProof/>
                <w:webHidden/>
                <w:sz w:val="28"/>
                <w:szCs w:val="28"/>
              </w:rPr>
              <w:tab/>
            </w:r>
            <w:r w:rsidRPr="0001486D">
              <w:rPr>
                <w:rFonts w:ascii="Arial" w:hAnsi="Arial" w:cs="Arial"/>
                <w:noProof/>
                <w:webHidden/>
                <w:sz w:val="28"/>
                <w:szCs w:val="28"/>
              </w:rPr>
              <w:fldChar w:fldCharType="begin"/>
            </w:r>
            <w:r w:rsidRPr="00FB5997">
              <w:rPr>
                <w:rFonts w:ascii="Arial" w:hAnsi="Arial" w:cs="Arial"/>
                <w:noProof/>
                <w:webHidden/>
                <w:sz w:val="28"/>
                <w:szCs w:val="28"/>
              </w:rPr>
              <w:instrText xml:space="preserve"> PAGEREF _Toc229563886 \h </w:instrText>
            </w:r>
            <w:r w:rsidRPr="0001486D">
              <w:rPr>
                <w:rFonts w:ascii="Arial" w:hAnsi="Arial" w:cs="Arial"/>
                <w:noProof/>
                <w:webHidden/>
                <w:sz w:val="28"/>
                <w:szCs w:val="28"/>
              </w:rPr>
            </w:r>
            <w:r w:rsidRPr="0001486D">
              <w:rPr>
                <w:rFonts w:ascii="Arial" w:hAnsi="Arial" w:cs="Arial"/>
                <w:noProof/>
                <w:webHidden/>
                <w:sz w:val="28"/>
                <w:szCs w:val="28"/>
              </w:rPr>
              <w:fldChar w:fldCharType="separate"/>
            </w:r>
            <w:r w:rsidR="003D2A44">
              <w:rPr>
                <w:rFonts w:ascii="Arial" w:hAnsi="Arial" w:cs="Arial"/>
                <w:noProof/>
                <w:webHidden/>
                <w:sz w:val="28"/>
                <w:szCs w:val="28"/>
              </w:rPr>
              <w:t>7</w:t>
            </w:r>
            <w:r w:rsidRPr="0001486D">
              <w:rPr>
                <w:rFonts w:ascii="Arial" w:hAnsi="Arial" w:cs="Arial"/>
                <w:noProof/>
                <w:webHidden/>
                <w:sz w:val="28"/>
                <w:szCs w:val="28"/>
              </w:rPr>
              <w:fldChar w:fldCharType="end"/>
            </w:r>
          </w:hyperlink>
        </w:p>
        <w:p w14:paraId="74FA7388" w14:textId="4940B1ED" w:rsidR="00FB5997" w:rsidRPr="00FB5997" w:rsidRDefault="00FB5997">
          <w:pPr>
            <w:pStyle w:val="TOC2"/>
            <w:rPr>
              <w:rFonts w:ascii="Arial" w:eastAsiaTheme="minorEastAsia" w:hAnsi="Arial" w:cs="Arial"/>
              <w:noProof/>
              <w:kern w:val="2"/>
              <w:sz w:val="28"/>
              <w:szCs w:val="28"/>
            </w:rPr>
          </w:pPr>
          <w:hyperlink w:anchor="_Toc229563887" w:history="1">
            <w:r w:rsidRPr="00FB5997">
              <w:rPr>
                <w:rStyle w:val="Hyperlink"/>
                <w:rFonts w:ascii="Arial" w:hAnsi="Arial" w:cs="Arial"/>
                <w:noProof/>
                <w:sz w:val="28"/>
                <w:szCs w:val="28"/>
              </w:rPr>
              <w:t>Notice of Language Services</w:t>
            </w:r>
            <w:r w:rsidRPr="00FB5997">
              <w:rPr>
                <w:rFonts w:ascii="Arial" w:hAnsi="Arial" w:cs="Arial"/>
                <w:noProof/>
                <w:webHidden/>
                <w:sz w:val="28"/>
                <w:szCs w:val="28"/>
              </w:rPr>
              <w:tab/>
            </w:r>
            <w:r w:rsidRPr="0001486D">
              <w:rPr>
                <w:rFonts w:ascii="Arial" w:hAnsi="Arial" w:cs="Arial"/>
                <w:noProof/>
                <w:webHidden/>
                <w:sz w:val="28"/>
                <w:szCs w:val="28"/>
              </w:rPr>
              <w:fldChar w:fldCharType="begin"/>
            </w:r>
            <w:r w:rsidRPr="00FB5997">
              <w:rPr>
                <w:rFonts w:ascii="Arial" w:hAnsi="Arial" w:cs="Arial"/>
                <w:noProof/>
                <w:webHidden/>
                <w:sz w:val="28"/>
                <w:szCs w:val="28"/>
              </w:rPr>
              <w:instrText xml:space="preserve"> PAGEREF _Toc229563887 \h </w:instrText>
            </w:r>
            <w:r w:rsidRPr="0001486D">
              <w:rPr>
                <w:rFonts w:ascii="Arial" w:hAnsi="Arial" w:cs="Arial"/>
                <w:noProof/>
                <w:webHidden/>
                <w:sz w:val="28"/>
                <w:szCs w:val="28"/>
              </w:rPr>
            </w:r>
            <w:r w:rsidRPr="0001486D">
              <w:rPr>
                <w:rFonts w:ascii="Arial" w:hAnsi="Arial" w:cs="Arial"/>
                <w:noProof/>
                <w:webHidden/>
                <w:sz w:val="28"/>
                <w:szCs w:val="28"/>
              </w:rPr>
              <w:fldChar w:fldCharType="separate"/>
            </w:r>
            <w:r w:rsidR="003D2A44">
              <w:rPr>
                <w:rFonts w:ascii="Arial" w:hAnsi="Arial" w:cs="Arial"/>
                <w:noProof/>
                <w:webHidden/>
                <w:sz w:val="28"/>
                <w:szCs w:val="28"/>
              </w:rPr>
              <w:t>8</w:t>
            </w:r>
            <w:r w:rsidRPr="0001486D">
              <w:rPr>
                <w:rFonts w:ascii="Arial" w:hAnsi="Arial" w:cs="Arial"/>
                <w:noProof/>
                <w:webHidden/>
                <w:sz w:val="28"/>
                <w:szCs w:val="28"/>
              </w:rPr>
              <w:fldChar w:fldCharType="end"/>
            </w:r>
          </w:hyperlink>
        </w:p>
        <w:p w14:paraId="472F2ED4" w14:textId="7F2269B1" w:rsidR="00FB5997" w:rsidRPr="00FB5997" w:rsidRDefault="00FB5997">
          <w:pPr>
            <w:pStyle w:val="TOC2"/>
            <w:rPr>
              <w:rFonts w:ascii="Arial" w:eastAsiaTheme="minorEastAsia" w:hAnsi="Arial" w:cs="Arial"/>
              <w:noProof/>
              <w:kern w:val="2"/>
              <w:sz w:val="28"/>
              <w:szCs w:val="28"/>
            </w:rPr>
          </w:pPr>
          <w:hyperlink w:anchor="_Toc229563888" w:history="1">
            <w:r w:rsidRPr="00FB5997">
              <w:rPr>
                <w:rStyle w:val="Hyperlink"/>
                <w:rFonts w:ascii="Arial" w:hAnsi="Arial" w:cs="Arial"/>
                <w:noProof/>
                <w:sz w:val="28"/>
                <w:szCs w:val="28"/>
              </w:rPr>
              <w:t>Tracking Primary Language</w:t>
            </w:r>
            <w:r w:rsidRPr="00FB5997">
              <w:rPr>
                <w:rFonts w:ascii="Arial" w:hAnsi="Arial" w:cs="Arial"/>
                <w:noProof/>
                <w:webHidden/>
                <w:sz w:val="28"/>
                <w:szCs w:val="28"/>
              </w:rPr>
              <w:tab/>
            </w:r>
            <w:r w:rsidRPr="0001486D">
              <w:rPr>
                <w:rFonts w:ascii="Arial" w:hAnsi="Arial" w:cs="Arial"/>
                <w:noProof/>
                <w:webHidden/>
                <w:sz w:val="28"/>
                <w:szCs w:val="28"/>
              </w:rPr>
              <w:fldChar w:fldCharType="begin"/>
            </w:r>
            <w:r w:rsidRPr="00FB5997">
              <w:rPr>
                <w:rFonts w:ascii="Arial" w:hAnsi="Arial" w:cs="Arial"/>
                <w:noProof/>
                <w:webHidden/>
                <w:sz w:val="28"/>
                <w:szCs w:val="28"/>
              </w:rPr>
              <w:instrText xml:space="preserve"> PAGEREF _Toc229563888 \h </w:instrText>
            </w:r>
            <w:r w:rsidRPr="0001486D">
              <w:rPr>
                <w:rFonts w:ascii="Arial" w:hAnsi="Arial" w:cs="Arial"/>
                <w:noProof/>
                <w:webHidden/>
                <w:sz w:val="28"/>
                <w:szCs w:val="28"/>
              </w:rPr>
            </w:r>
            <w:r w:rsidRPr="0001486D">
              <w:rPr>
                <w:rFonts w:ascii="Arial" w:hAnsi="Arial" w:cs="Arial"/>
                <w:noProof/>
                <w:webHidden/>
                <w:sz w:val="28"/>
                <w:szCs w:val="28"/>
              </w:rPr>
              <w:fldChar w:fldCharType="separate"/>
            </w:r>
            <w:r w:rsidR="003D2A44">
              <w:rPr>
                <w:rFonts w:ascii="Arial" w:hAnsi="Arial" w:cs="Arial"/>
                <w:noProof/>
                <w:webHidden/>
                <w:sz w:val="28"/>
                <w:szCs w:val="28"/>
              </w:rPr>
              <w:t>8</w:t>
            </w:r>
            <w:r w:rsidRPr="0001486D">
              <w:rPr>
                <w:rFonts w:ascii="Arial" w:hAnsi="Arial" w:cs="Arial"/>
                <w:noProof/>
                <w:webHidden/>
                <w:sz w:val="28"/>
                <w:szCs w:val="28"/>
              </w:rPr>
              <w:fldChar w:fldCharType="end"/>
            </w:r>
          </w:hyperlink>
        </w:p>
        <w:p w14:paraId="78244FC2" w14:textId="6708E443" w:rsidR="00FB5997" w:rsidRPr="00FB5997" w:rsidRDefault="00FB5997">
          <w:pPr>
            <w:pStyle w:val="TOC1"/>
            <w:tabs>
              <w:tab w:val="right" w:leader="dot" w:pos="9350"/>
            </w:tabs>
            <w:rPr>
              <w:rFonts w:ascii="Arial" w:eastAsiaTheme="minorEastAsia" w:hAnsi="Arial" w:cs="Arial"/>
              <w:noProof/>
              <w:kern w:val="2"/>
              <w:sz w:val="28"/>
              <w:szCs w:val="28"/>
            </w:rPr>
          </w:pPr>
          <w:hyperlink w:anchor="_Toc229563889" w:history="1">
            <w:r w:rsidRPr="0001486D">
              <w:rPr>
                <w:rStyle w:val="Hyperlink"/>
                <w:rFonts w:ascii="Arial" w:hAnsi="Arial" w:cs="Arial"/>
                <w:b/>
                <w:bCs/>
                <w:noProof/>
                <w:sz w:val="28"/>
                <w:szCs w:val="28"/>
              </w:rPr>
              <w:t>Language Services</w:t>
            </w:r>
            <w:r w:rsidRPr="00FB5997">
              <w:rPr>
                <w:rFonts w:ascii="Arial" w:hAnsi="Arial" w:cs="Arial"/>
                <w:noProof/>
                <w:webHidden/>
                <w:sz w:val="28"/>
                <w:szCs w:val="28"/>
              </w:rPr>
              <w:tab/>
            </w:r>
            <w:r w:rsidRPr="0001486D">
              <w:rPr>
                <w:rFonts w:ascii="Arial" w:hAnsi="Arial" w:cs="Arial"/>
                <w:noProof/>
                <w:webHidden/>
                <w:sz w:val="28"/>
                <w:szCs w:val="28"/>
              </w:rPr>
              <w:fldChar w:fldCharType="begin"/>
            </w:r>
            <w:r w:rsidRPr="00FB5997">
              <w:rPr>
                <w:rFonts w:ascii="Arial" w:hAnsi="Arial" w:cs="Arial"/>
                <w:noProof/>
                <w:webHidden/>
                <w:sz w:val="28"/>
                <w:szCs w:val="28"/>
              </w:rPr>
              <w:instrText xml:space="preserve"> PAGEREF _Toc229563889 \h </w:instrText>
            </w:r>
            <w:r w:rsidRPr="0001486D">
              <w:rPr>
                <w:rFonts w:ascii="Arial" w:hAnsi="Arial" w:cs="Arial"/>
                <w:noProof/>
                <w:webHidden/>
                <w:sz w:val="28"/>
                <w:szCs w:val="28"/>
              </w:rPr>
            </w:r>
            <w:r w:rsidRPr="0001486D">
              <w:rPr>
                <w:rFonts w:ascii="Arial" w:hAnsi="Arial" w:cs="Arial"/>
                <w:noProof/>
                <w:webHidden/>
                <w:sz w:val="28"/>
                <w:szCs w:val="28"/>
              </w:rPr>
              <w:fldChar w:fldCharType="separate"/>
            </w:r>
            <w:r w:rsidR="003D2A44">
              <w:rPr>
                <w:rFonts w:ascii="Arial" w:hAnsi="Arial" w:cs="Arial"/>
                <w:noProof/>
                <w:webHidden/>
                <w:sz w:val="28"/>
                <w:szCs w:val="28"/>
              </w:rPr>
              <w:t>9</w:t>
            </w:r>
            <w:r w:rsidRPr="0001486D">
              <w:rPr>
                <w:rFonts w:ascii="Arial" w:hAnsi="Arial" w:cs="Arial"/>
                <w:noProof/>
                <w:webHidden/>
                <w:sz w:val="28"/>
                <w:szCs w:val="28"/>
              </w:rPr>
              <w:fldChar w:fldCharType="end"/>
            </w:r>
          </w:hyperlink>
        </w:p>
        <w:p w14:paraId="2414B007" w14:textId="6B85A321" w:rsidR="00FB5997" w:rsidRPr="00FB5997" w:rsidRDefault="00FB5997">
          <w:pPr>
            <w:pStyle w:val="TOC2"/>
            <w:rPr>
              <w:rFonts w:ascii="Arial" w:eastAsiaTheme="minorEastAsia" w:hAnsi="Arial" w:cs="Arial"/>
              <w:noProof/>
              <w:kern w:val="2"/>
              <w:sz w:val="28"/>
              <w:szCs w:val="28"/>
            </w:rPr>
          </w:pPr>
          <w:hyperlink w:anchor="_Toc229563890" w:history="1">
            <w:r w:rsidRPr="00FB5997">
              <w:rPr>
                <w:rStyle w:val="Hyperlink"/>
                <w:rFonts w:ascii="Arial" w:hAnsi="Arial" w:cs="Arial"/>
                <w:noProof/>
                <w:sz w:val="28"/>
                <w:szCs w:val="28"/>
              </w:rPr>
              <w:t>Direct In-Language Communication</w:t>
            </w:r>
            <w:r w:rsidRPr="00FB5997">
              <w:rPr>
                <w:rFonts w:ascii="Arial" w:hAnsi="Arial" w:cs="Arial"/>
                <w:noProof/>
                <w:webHidden/>
                <w:sz w:val="28"/>
                <w:szCs w:val="28"/>
              </w:rPr>
              <w:tab/>
            </w:r>
            <w:r w:rsidRPr="0001486D">
              <w:rPr>
                <w:rFonts w:ascii="Arial" w:hAnsi="Arial" w:cs="Arial"/>
                <w:noProof/>
                <w:webHidden/>
                <w:sz w:val="28"/>
                <w:szCs w:val="28"/>
              </w:rPr>
              <w:fldChar w:fldCharType="begin"/>
            </w:r>
            <w:r w:rsidRPr="00FB5997">
              <w:rPr>
                <w:rFonts w:ascii="Arial" w:hAnsi="Arial" w:cs="Arial"/>
                <w:noProof/>
                <w:webHidden/>
                <w:sz w:val="28"/>
                <w:szCs w:val="28"/>
              </w:rPr>
              <w:instrText xml:space="preserve"> PAGEREF _Toc229563890 \h </w:instrText>
            </w:r>
            <w:r w:rsidRPr="0001486D">
              <w:rPr>
                <w:rFonts w:ascii="Arial" w:hAnsi="Arial" w:cs="Arial"/>
                <w:noProof/>
                <w:webHidden/>
                <w:sz w:val="28"/>
                <w:szCs w:val="28"/>
              </w:rPr>
            </w:r>
            <w:r w:rsidRPr="0001486D">
              <w:rPr>
                <w:rFonts w:ascii="Arial" w:hAnsi="Arial" w:cs="Arial"/>
                <w:noProof/>
                <w:webHidden/>
                <w:sz w:val="28"/>
                <w:szCs w:val="28"/>
              </w:rPr>
              <w:fldChar w:fldCharType="separate"/>
            </w:r>
            <w:r w:rsidR="003D2A44">
              <w:rPr>
                <w:rFonts w:ascii="Arial" w:hAnsi="Arial" w:cs="Arial"/>
                <w:noProof/>
                <w:webHidden/>
                <w:sz w:val="28"/>
                <w:szCs w:val="28"/>
              </w:rPr>
              <w:t>9</w:t>
            </w:r>
            <w:r w:rsidRPr="0001486D">
              <w:rPr>
                <w:rFonts w:ascii="Arial" w:hAnsi="Arial" w:cs="Arial"/>
                <w:noProof/>
                <w:webHidden/>
                <w:sz w:val="28"/>
                <w:szCs w:val="28"/>
              </w:rPr>
              <w:fldChar w:fldCharType="end"/>
            </w:r>
          </w:hyperlink>
        </w:p>
        <w:p w14:paraId="48B1BB68" w14:textId="4ABB0624" w:rsidR="00FB5997" w:rsidRPr="00FB5997" w:rsidRDefault="00FB5997">
          <w:pPr>
            <w:pStyle w:val="TOC2"/>
            <w:rPr>
              <w:rFonts w:ascii="Arial" w:eastAsiaTheme="minorEastAsia" w:hAnsi="Arial" w:cs="Arial"/>
              <w:noProof/>
              <w:kern w:val="2"/>
              <w:sz w:val="28"/>
              <w:szCs w:val="28"/>
            </w:rPr>
          </w:pPr>
          <w:hyperlink w:anchor="_Toc229563891" w:history="1">
            <w:r w:rsidRPr="00FB5997">
              <w:rPr>
                <w:rStyle w:val="Hyperlink"/>
                <w:rFonts w:ascii="Arial" w:hAnsi="Arial" w:cs="Arial"/>
                <w:noProof/>
                <w:sz w:val="28"/>
                <w:szCs w:val="28"/>
              </w:rPr>
              <w:t>Interpretation</w:t>
            </w:r>
            <w:r w:rsidRPr="00FB5997">
              <w:rPr>
                <w:rFonts w:ascii="Arial" w:hAnsi="Arial" w:cs="Arial"/>
                <w:noProof/>
                <w:webHidden/>
                <w:sz w:val="28"/>
                <w:szCs w:val="28"/>
              </w:rPr>
              <w:tab/>
            </w:r>
            <w:r w:rsidRPr="0001486D">
              <w:rPr>
                <w:rFonts w:ascii="Arial" w:hAnsi="Arial" w:cs="Arial"/>
                <w:noProof/>
                <w:webHidden/>
                <w:sz w:val="28"/>
                <w:szCs w:val="28"/>
              </w:rPr>
              <w:fldChar w:fldCharType="begin"/>
            </w:r>
            <w:r w:rsidRPr="00FB5997">
              <w:rPr>
                <w:rFonts w:ascii="Arial" w:hAnsi="Arial" w:cs="Arial"/>
                <w:noProof/>
                <w:webHidden/>
                <w:sz w:val="28"/>
                <w:szCs w:val="28"/>
              </w:rPr>
              <w:instrText xml:space="preserve"> PAGEREF _Toc229563891 \h </w:instrText>
            </w:r>
            <w:r w:rsidRPr="0001486D">
              <w:rPr>
                <w:rFonts w:ascii="Arial" w:hAnsi="Arial" w:cs="Arial"/>
                <w:noProof/>
                <w:webHidden/>
                <w:sz w:val="28"/>
                <w:szCs w:val="28"/>
              </w:rPr>
            </w:r>
            <w:r w:rsidRPr="0001486D">
              <w:rPr>
                <w:rFonts w:ascii="Arial" w:hAnsi="Arial" w:cs="Arial"/>
                <w:noProof/>
                <w:webHidden/>
                <w:sz w:val="28"/>
                <w:szCs w:val="28"/>
              </w:rPr>
              <w:fldChar w:fldCharType="separate"/>
            </w:r>
            <w:r w:rsidR="003D2A44">
              <w:rPr>
                <w:rFonts w:ascii="Arial" w:hAnsi="Arial" w:cs="Arial"/>
                <w:noProof/>
                <w:webHidden/>
                <w:sz w:val="28"/>
                <w:szCs w:val="28"/>
              </w:rPr>
              <w:t>10</w:t>
            </w:r>
            <w:r w:rsidRPr="0001486D">
              <w:rPr>
                <w:rFonts w:ascii="Arial" w:hAnsi="Arial" w:cs="Arial"/>
                <w:noProof/>
                <w:webHidden/>
                <w:sz w:val="28"/>
                <w:szCs w:val="28"/>
              </w:rPr>
              <w:fldChar w:fldCharType="end"/>
            </w:r>
          </w:hyperlink>
        </w:p>
        <w:p w14:paraId="656F6DD4" w14:textId="5E4207EA" w:rsidR="00FB5997" w:rsidRPr="00FB5997" w:rsidRDefault="00FB5997">
          <w:pPr>
            <w:pStyle w:val="TOC2"/>
            <w:rPr>
              <w:rFonts w:ascii="Arial" w:eastAsiaTheme="minorEastAsia" w:hAnsi="Arial" w:cs="Arial"/>
              <w:noProof/>
              <w:kern w:val="2"/>
              <w:sz w:val="28"/>
              <w:szCs w:val="28"/>
            </w:rPr>
          </w:pPr>
          <w:hyperlink w:anchor="_Toc229563892" w:history="1">
            <w:r w:rsidRPr="00FB5997">
              <w:rPr>
                <w:rStyle w:val="Hyperlink"/>
                <w:rFonts w:ascii="Arial" w:hAnsi="Arial" w:cs="Arial"/>
                <w:noProof/>
                <w:sz w:val="28"/>
                <w:szCs w:val="28"/>
              </w:rPr>
              <w:t>Translation</w:t>
            </w:r>
            <w:r w:rsidRPr="00FB5997">
              <w:rPr>
                <w:rFonts w:ascii="Arial" w:hAnsi="Arial" w:cs="Arial"/>
                <w:noProof/>
                <w:webHidden/>
                <w:sz w:val="28"/>
                <w:szCs w:val="28"/>
              </w:rPr>
              <w:tab/>
            </w:r>
            <w:r w:rsidRPr="0001486D">
              <w:rPr>
                <w:rFonts w:ascii="Arial" w:hAnsi="Arial" w:cs="Arial"/>
                <w:noProof/>
                <w:webHidden/>
                <w:sz w:val="28"/>
                <w:szCs w:val="28"/>
              </w:rPr>
              <w:fldChar w:fldCharType="begin"/>
            </w:r>
            <w:r w:rsidRPr="00FB5997">
              <w:rPr>
                <w:rFonts w:ascii="Arial" w:hAnsi="Arial" w:cs="Arial"/>
                <w:noProof/>
                <w:webHidden/>
                <w:sz w:val="28"/>
                <w:szCs w:val="28"/>
              </w:rPr>
              <w:instrText xml:space="preserve"> PAGEREF _Toc229563892 \h </w:instrText>
            </w:r>
            <w:r w:rsidRPr="0001486D">
              <w:rPr>
                <w:rFonts w:ascii="Arial" w:hAnsi="Arial" w:cs="Arial"/>
                <w:noProof/>
                <w:webHidden/>
                <w:sz w:val="28"/>
                <w:szCs w:val="28"/>
              </w:rPr>
            </w:r>
            <w:r w:rsidRPr="0001486D">
              <w:rPr>
                <w:rFonts w:ascii="Arial" w:hAnsi="Arial" w:cs="Arial"/>
                <w:noProof/>
                <w:webHidden/>
                <w:sz w:val="28"/>
                <w:szCs w:val="28"/>
              </w:rPr>
              <w:fldChar w:fldCharType="separate"/>
            </w:r>
            <w:r w:rsidR="003D2A44">
              <w:rPr>
                <w:rFonts w:ascii="Arial" w:hAnsi="Arial" w:cs="Arial"/>
                <w:noProof/>
                <w:webHidden/>
                <w:sz w:val="28"/>
                <w:szCs w:val="28"/>
              </w:rPr>
              <w:t>11</w:t>
            </w:r>
            <w:r w:rsidRPr="0001486D">
              <w:rPr>
                <w:rFonts w:ascii="Arial" w:hAnsi="Arial" w:cs="Arial"/>
                <w:noProof/>
                <w:webHidden/>
                <w:sz w:val="28"/>
                <w:szCs w:val="28"/>
              </w:rPr>
              <w:fldChar w:fldCharType="end"/>
            </w:r>
          </w:hyperlink>
        </w:p>
        <w:p w14:paraId="7ED5512D" w14:textId="139B88C4" w:rsidR="00FB5997" w:rsidRPr="00FB5997" w:rsidRDefault="00FB5997">
          <w:pPr>
            <w:pStyle w:val="TOC1"/>
            <w:tabs>
              <w:tab w:val="right" w:leader="dot" w:pos="9350"/>
            </w:tabs>
            <w:rPr>
              <w:rFonts w:ascii="Arial" w:eastAsiaTheme="minorEastAsia" w:hAnsi="Arial" w:cs="Arial"/>
              <w:noProof/>
              <w:kern w:val="2"/>
              <w:sz w:val="28"/>
              <w:szCs w:val="28"/>
            </w:rPr>
          </w:pPr>
          <w:hyperlink w:anchor="_Toc229563893" w:history="1">
            <w:r w:rsidRPr="0001486D">
              <w:rPr>
                <w:rStyle w:val="Hyperlink"/>
                <w:rFonts w:ascii="Arial" w:hAnsi="Arial" w:cs="Arial"/>
                <w:b/>
                <w:bCs/>
                <w:noProof/>
                <w:sz w:val="28"/>
                <w:szCs w:val="28"/>
              </w:rPr>
              <w:t>Training Plan</w:t>
            </w:r>
            <w:r w:rsidRPr="00FB5997">
              <w:rPr>
                <w:rFonts w:ascii="Arial" w:hAnsi="Arial" w:cs="Arial"/>
                <w:noProof/>
                <w:webHidden/>
                <w:sz w:val="28"/>
                <w:szCs w:val="28"/>
              </w:rPr>
              <w:tab/>
            </w:r>
            <w:r w:rsidRPr="0001486D">
              <w:rPr>
                <w:rFonts w:ascii="Arial" w:hAnsi="Arial" w:cs="Arial"/>
                <w:noProof/>
                <w:webHidden/>
                <w:sz w:val="28"/>
                <w:szCs w:val="28"/>
              </w:rPr>
              <w:fldChar w:fldCharType="begin"/>
            </w:r>
            <w:r w:rsidRPr="00FB5997">
              <w:rPr>
                <w:rFonts w:ascii="Arial" w:hAnsi="Arial" w:cs="Arial"/>
                <w:noProof/>
                <w:webHidden/>
                <w:sz w:val="28"/>
                <w:szCs w:val="28"/>
              </w:rPr>
              <w:instrText xml:space="preserve"> PAGEREF _Toc229563893 \h </w:instrText>
            </w:r>
            <w:r w:rsidRPr="0001486D">
              <w:rPr>
                <w:rFonts w:ascii="Arial" w:hAnsi="Arial" w:cs="Arial"/>
                <w:noProof/>
                <w:webHidden/>
                <w:sz w:val="28"/>
                <w:szCs w:val="28"/>
              </w:rPr>
            </w:r>
            <w:r w:rsidRPr="0001486D">
              <w:rPr>
                <w:rFonts w:ascii="Arial" w:hAnsi="Arial" w:cs="Arial"/>
                <w:noProof/>
                <w:webHidden/>
                <w:sz w:val="28"/>
                <w:szCs w:val="28"/>
              </w:rPr>
              <w:fldChar w:fldCharType="separate"/>
            </w:r>
            <w:r w:rsidR="003D2A44">
              <w:rPr>
                <w:rFonts w:ascii="Arial" w:hAnsi="Arial" w:cs="Arial"/>
                <w:noProof/>
                <w:webHidden/>
                <w:sz w:val="28"/>
                <w:szCs w:val="28"/>
              </w:rPr>
              <w:t>13</w:t>
            </w:r>
            <w:r w:rsidRPr="0001486D">
              <w:rPr>
                <w:rFonts w:ascii="Arial" w:hAnsi="Arial" w:cs="Arial"/>
                <w:noProof/>
                <w:webHidden/>
                <w:sz w:val="28"/>
                <w:szCs w:val="28"/>
              </w:rPr>
              <w:fldChar w:fldCharType="end"/>
            </w:r>
          </w:hyperlink>
        </w:p>
        <w:p w14:paraId="58983284" w14:textId="6725C7F4" w:rsidR="00FB5997" w:rsidRPr="00FB5997" w:rsidRDefault="00FB5997">
          <w:pPr>
            <w:pStyle w:val="TOC2"/>
            <w:rPr>
              <w:rFonts w:ascii="Arial" w:eastAsiaTheme="minorEastAsia" w:hAnsi="Arial" w:cs="Arial"/>
              <w:noProof/>
              <w:kern w:val="2"/>
              <w:sz w:val="28"/>
              <w:szCs w:val="28"/>
            </w:rPr>
          </w:pPr>
          <w:hyperlink w:anchor="_Toc229563894" w:history="1">
            <w:r w:rsidRPr="00FB5997">
              <w:rPr>
                <w:rStyle w:val="Hyperlink"/>
                <w:rFonts w:ascii="Arial" w:hAnsi="Arial" w:cs="Arial"/>
                <w:noProof/>
                <w:sz w:val="28"/>
                <w:szCs w:val="28"/>
              </w:rPr>
              <w:t>Public Facing Employees</w:t>
            </w:r>
            <w:r w:rsidRPr="00FB5997">
              <w:rPr>
                <w:rFonts w:ascii="Arial" w:hAnsi="Arial" w:cs="Arial"/>
                <w:noProof/>
                <w:webHidden/>
                <w:sz w:val="28"/>
                <w:szCs w:val="28"/>
              </w:rPr>
              <w:tab/>
            </w:r>
            <w:r w:rsidRPr="0001486D">
              <w:rPr>
                <w:rFonts w:ascii="Arial" w:hAnsi="Arial" w:cs="Arial"/>
                <w:noProof/>
                <w:webHidden/>
                <w:sz w:val="28"/>
                <w:szCs w:val="28"/>
              </w:rPr>
              <w:fldChar w:fldCharType="begin"/>
            </w:r>
            <w:r w:rsidRPr="00FB5997">
              <w:rPr>
                <w:rFonts w:ascii="Arial" w:hAnsi="Arial" w:cs="Arial"/>
                <w:noProof/>
                <w:webHidden/>
                <w:sz w:val="28"/>
                <w:szCs w:val="28"/>
              </w:rPr>
              <w:instrText xml:space="preserve"> PAGEREF _Toc229563894 \h </w:instrText>
            </w:r>
            <w:r w:rsidRPr="0001486D">
              <w:rPr>
                <w:rFonts w:ascii="Arial" w:hAnsi="Arial" w:cs="Arial"/>
                <w:noProof/>
                <w:webHidden/>
                <w:sz w:val="28"/>
                <w:szCs w:val="28"/>
              </w:rPr>
            </w:r>
            <w:r w:rsidRPr="0001486D">
              <w:rPr>
                <w:rFonts w:ascii="Arial" w:hAnsi="Arial" w:cs="Arial"/>
                <w:noProof/>
                <w:webHidden/>
                <w:sz w:val="28"/>
                <w:szCs w:val="28"/>
              </w:rPr>
              <w:fldChar w:fldCharType="separate"/>
            </w:r>
            <w:r w:rsidR="003D2A44">
              <w:rPr>
                <w:rFonts w:ascii="Arial" w:hAnsi="Arial" w:cs="Arial"/>
                <w:noProof/>
                <w:webHidden/>
                <w:sz w:val="28"/>
                <w:szCs w:val="28"/>
              </w:rPr>
              <w:t>13</w:t>
            </w:r>
            <w:r w:rsidRPr="0001486D">
              <w:rPr>
                <w:rFonts w:ascii="Arial" w:hAnsi="Arial" w:cs="Arial"/>
                <w:noProof/>
                <w:webHidden/>
                <w:sz w:val="28"/>
                <w:szCs w:val="28"/>
              </w:rPr>
              <w:fldChar w:fldCharType="end"/>
            </w:r>
          </w:hyperlink>
        </w:p>
        <w:p w14:paraId="61D6E5DE" w14:textId="2C5A363C" w:rsidR="00FB5997" w:rsidRPr="00FB5997" w:rsidRDefault="00FB5997">
          <w:pPr>
            <w:pStyle w:val="TOC2"/>
            <w:rPr>
              <w:rFonts w:ascii="Arial" w:eastAsiaTheme="minorEastAsia" w:hAnsi="Arial" w:cs="Arial"/>
              <w:noProof/>
              <w:kern w:val="2"/>
              <w:sz w:val="28"/>
              <w:szCs w:val="28"/>
            </w:rPr>
          </w:pPr>
          <w:hyperlink w:anchor="_Toc229563895" w:history="1">
            <w:r w:rsidRPr="00FB5997">
              <w:rPr>
                <w:rStyle w:val="Hyperlink"/>
                <w:rFonts w:ascii="Arial" w:hAnsi="Arial" w:cs="Arial"/>
                <w:noProof/>
                <w:sz w:val="28"/>
                <w:szCs w:val="28"/>
              </w:rPr>
              <w:t>All Employee</w:t>
            </w:r>
            <w:r w:rsidRPr="00FB5997">
              <w:rPr>
                <w:rStyle w:val="Hyperlink"/>
                <w:rFonts w:ascii="Arial" w:hAnsi="Arial" w:cs="Arial"/>
                <w:strike/>
                <w:noProof/>
                <w:sz w:val="28"/>
                <w:szCs w:val="28"/>
              </w:rPr>
              <w:t xml:space="preserve"> </w:t>
            </w:r>
            <w:r w:rsidRPr="00FB5997">
              <w:rPr>
                <w:rStyle w:val="Hyperlink"/>
                <w:rFonts w:ascii="Arial" w:hAnsi="Arial" w:cs="Arial"/>
                <w:noProof/>
                <w:sz w:val="28"/>
                <w:szCs w:val="28"/>
              </w:rPr>
              <w:t>Language Access Services Training</w:t>
            </w:r>
            <w:r w:rsidRPr="00FB5997">
              <w:rPr>
                <w:rFonts w:ascii="Arial" w:hAnsi="Arial" w:cs="Arial"/>
                <w:noProof/>
                <w:webHidden/>
                <w:sz w:val="28"/>
                <w:szCs w:val="28"/>
              </w:rPr>
              <w:tab/>
            </w:r>
            <w:r w:rsidRPr="0001486D">
              <w:rPr>
                <w:rFonts w:ascii="Arial" w:hAnsi="Arial" w:cs="Arial"/>
                <w:noProof/>
                <w:webHidden/>
                <w:sz w:val="28"/>
                <w:szCs w:val="28"/>
              </w:rPr>
              <w:fldChar w:fldCharType="begin"/>
            </w:r>
            <w:r w:rsidRPr="00FB5997">
              <w:rPr>
                <w:rFonts w:ascii="Arial" w:hAnsi="Arial" w:cs="Arial"/>
                <w:noProof/>
                <w:webHidden/>
                <w:sz w:val="28"/>
                <w:szCs w:val="28"/>
              </w:rPr>
              <w:instrText xml:space="preserve"> PAGEREF _Toc229563895 \h </w:instrText>
            </w:r>
            <w:r w:rsidRPr="0001486D">
              <w:rPr>
                <w:rFonts w:ascii="Arial" w:hAnsi="Arial" w:cs="Arial"/>
                <w:noProof/>
                <w:webHidden/>
                <w:sz w:val="28"/>
                <w:szCs w:val="28"/>
              </w:rPr>
            </w:r>
            <w:r w:rsidRPr="0001486D">
              <w:rPr>
                <w:rFonts w:ascii="Arial" w:hAnsi="Arial" w:cs="Arial"/>
                <w:noProof/>
                <w:webHidden/>
                <w:sz w:val="28"/>
                <w:szCs w:val="28"/>
              </w:rPr>
              <w:fldChar w:fldCharType="separate"/>
            </w:r>
            <w:r w:rsidR="003D2A44">
              <w:rPr>
                <w:rFonts w:ascii="Arial" w:hAnsi="Arial" w:cs="Arial"/>
                <w:noProof/>
                <w:webHidden/>
                <w:sz w:val="28"/>
                <w:szCs w:val="28"/>
              </w:rPr>
              <w:t>13</w:t>
            </w:r>
            <w:r w:rsidRPr="0001486D">
              <w:rPr>
                <w:rFonts w:ascii="Arial" w:hAnsi="Arial" w:cs="Arial"/>
                <w:noProof/>
                <w:webHidden/>
                <w:sz w:val="28"/>
                <w:szCs w:val="28"/>
              </w:rPr>
              <w:fldChar w:fldCharType="end"/>
            </w:r>
          </w:hyperlink>
        </w:p>
        <w:p w14:paraId="0C3D4F6B" w14:textId="6540D070" w:rsidR="00FB5997" w:rsidRPr="00FB5997" w:rsidRDefault="00FB5997">
          <w:pPr>
            <w:pStyle w:val="TOC1"/>
            <w:tabs>
              <w:tab w:val="right" w:leader="dot" w:pos="9350"/>
            </w:tabs>
            <w:rPr>
              <w:rFonts w:ascii="Arial" w:eastAsiaTheme="minorEastAsia" w:hAnsi="Arial" w:cs="Arial"/>
              <w:noProof/>
              <w:kern w:val="2"/>
              <w:sz w:val="28"/>
              <w:szCs w:val="28"/>
            </w:rPr>
          </w:pPr>
          <w:hyperlink w:anchor="_Toc229563896" w:history="1">
            <w:r w:rsidRPr="0001486D">
              <w:rPr>
                <w:rStyle w:val="Hyperlink"/>
                <w:rFonts w:ascii="Arial" w:hAnsi="Arial" w:cs="Arial"/>
                <w:b/>
                <w:bCs/>
                <w:noProof/>
                <w:sz w:val="28"/>
                <w:szCs w:val="28"/>
              </w:rPr>
              <w:t>Monitoring and Updating the LAP</w:t>
            </w:r>
            <w:r w:rsidRPr="00FB5997">
              <w:rPr>
                <w:rFonts w:ascii="Arial" w:hAnsi="Arial" w:cs="Arial"/>
                <w:noProof/>
                <w:webHidden/>
                <w:sz w:val="28"/>
                <w:szCs w:val="28"/>
              </w:rPr>
              <w:tab/>
            </w:r>
            <w:r w:rsidRPr="0001486D">
              <w:rPr>
                <w:rFonts w:ascii="Arial" w:hAnsi="Arial" w:cs="Arial"/>
                <w:noProof/>
                <w:webHidden/>
                <w:sz w:val="28"/>
                <w:szCs w:val="28"/>
              </w:rPr>
              <w:fldChar w:fldCharType="begin"/>
            </w:r>
            <w:r w:rsidRPr="00FB5997">
              <w:rPr>
                <w:rFonts w:ascii="Arial" w:hAnsi="Arial" w:cs="Arial"/>
                <w:noProof/>
                <w:webHidden/>
                <w:sz w:val="28"/>
                <w:szCs w:val="28"/>
              </w:rPr>
              <w:instrText xml:space="preserve"> PAGEREF _Toc229563896 \h </w:instrText>
            </w:r>
            <w:r w:rsidRPr="0001486D">
              <w:rPr>
                <w:rFonts w:ascii="Arial" w:hAnsi="Arial" w:cs="Arial"/>
                <w:noProof/>
                <w:webHidden/>
                <w:sz w:val="28"/>
                <w:szCs w:val="28"/>
              </w:rPr>
            </w:r>
            <w:r w:rsidRPr="0001486D">
              <w:rPr>
                <w:rFonts w:ascii="Arial" w:hAnsi="Arial" w:cs="Arial"/>
                <w:noProof/>
                <w:webHidden/>
                <w:sz w:val="28"/>
                <w:szCs w:val="28"/>
              </w:rPr>
              <w:fldChar w:fldCharType="separate"/>
            </w:r>
            <w:r w:rsidR="003D2A44">
              <w:rPr>
                <w:rFonts w:ascii="Arial" w:hAnsi="Arial" w:cs="Arial"/>
                <w:noProof/>
                <w:webHidden/>
                <w:sz w:val="28"/>
                <w:szCs w:val="28"/>
              </w:rPr>
              <w:t>14</w:t>
            </w:r>
            <w:r w:rsidRPr="0001486D">
              <w:rPr>
                <w:rFonts w:ascii="Arial" w:hAnsi="Arial" w:cs="Arial"/>
                <w:noProof/>
                <w:webHidden/>
                <w:sz w:val="28"/>
                <w:szCs w:val="28"/>
              </w:rPr>
              <w:fldChar w:fldCharType="end"/>
            </w:r>
          </w:hyperlink>
        </w:p>
        <w:p w14:paraId="271C6037" w14:textId="68A2C5D4" w:rsidR="00FB5997" w:rsidRPr="00FB5997" w:rsidRDefault="00FB5997">
          <w:pPr>
            <w:pStyle w:val="TOC1"/>
            <w:tabs>
              <w:tab w:val="right" w:leader="dot" w:pos="9350"/>
            </w:tabs>
            <w:rPr>
              <w:rFonts w:ascii="Arial" w:eastAsiaTheme="minorEastAsia" w:hAnsi="Arial" w:cs="Arial"/>
              <w:noProof/>
              <w:kern w:val="2"/>
              <w:sz w:val="28"/>
              <w:szCs w:val="28"/>
            </w:rPr>
          </w:pPr>
          <w:hyperlink w:anchor="_Toc229563897" w:history="1">
            <w:r w:rsidRPr="0001486D">
              <w:rPr>
                <w:rStyle w:val="Hyperlink"/>
                <w:rFonts w:ascii="Arial" w:hAnsi="Arial" w:cs="Arial"/>
                <w:b/>
                <w:bCs/>
                <w:noProof/>
                <w:sz w:val="28"/>
                <w:szCs w:val="28"/>
              </w:rPr>
              <w:t>Complaint Process</w:t>
            </w:r>
            <w:r w:rsidRPr="00FB5997">
              <w:rPr>
                <w:rFonts w:ascii="Arial" w:hAnsi="Arial" w:cs="Arial"/>
                <w:noProof/>
                <w:webHidden/>
                <w:sz w:val="28"/>
                <w:szCs w:val="28"/>
              </w:rPr>
              <w:tab/>
            </w:r>
            <w:r w:rsidRPr="0001486D">
              <w:rPr>
                <w:rFonts w:ascii="Arial" w:hAnsi="Arial" w:cs="Arial"/>
                <w:noProof/>
                <w:webHidden/>
                <w:sz w:val="28"/>
                <w:szCs w:val="28"/>
              </w:rPr>
              <w:fldChar w:fldCharType="begin"/>
            </w:r>
            <w:r w:rsidRPr="00FB5997">
              <w:rPr>
                <w:rFonts w:ascii="Arial" w:hAnsi="Arial" w:cs="Arial"/>
                <w:noProof/>
                <w:webHidden/>
                <w:sz w:val="28"/>
                <w:szCs w:val="28"/>
              </w:rPr>
              <w:instrText xml:space="preserve"> PAGEREF _Toc229563897 \h </w:instrText>
            </w:r>
            <w:r w:rsidRPr="0001486D">
              <w:rPr>
                <w:rFonts w:ascii="Arial" w:hAnsi="Arial" w:cs="Arial"/>
                <w:noProof/>
                <w:webHidden/>
                <w:sz w:val="28"/>
                <w:szCs w:val="28"/>
              </w:rPr>
            </w:r>
            <w:r w:rsidRPr="0001486D">
              <w:rPr>
                <w:rFonts w:ascii="Arial" w:hAnsi="Arial" w:cs="Arial"/>
                <w:noProof/>
                <w:webHidden/>
                <w:sz w:val="28"/>
                <w:szCs w:val="28"/>
              </w:rPr>
              <w:fldChar w:fldCharType="separate"/>
            </w:r>
            <w:r w:rsidR="003D2A44">
              <w:rPr>
                <w:rFonts w:ascii="Arial" w:hAnsi="Arial" w:cs="Arial"/>
                <w:noProof/>
                <w:webHidden/>
                <w:sz w:val="28"/>
                <w:szCs w:val="28"/>
              </w:rPr>
              <w:t>15</w:t>
            </w:r>
            <w:r w:rsidRPr="0001486D">
              <w:rPr>
                <w:rFonts w:ascii="Arial" w:hAnsi="Arial" w:cs="Arial"/>
                <w:noProof/>
                <w:webHidden/>
                <w:sz w:val="28"/>
                <w:szCs w:val="28"/>
              </w:rPr>
              <w:fldChar w:fldCharType="end"/>
            </w:r>
          </w:hyperlink>
        </w:p>
        <w:p w14:paraId="06A3D522" w14:textId="6A4833E2" w:rsidR="00FB5997" w:rsidRPr="00FB5997" w:rsidRDefault="00FB5997">
          <w:pPr>
            <w:pStyle w:val="TOC1"/>
            <w:tabs>
              <w:tab w:val="right" w:leader="dot" w:pos="9350"/>
            </w:tabs>
            <w:rPr>
              <w:rFonts w:ascii="Arial" w:eastAsiaTheme="minorEastAsia" w:hAnsi="Arial" w:cs="Arial"/>
              <w:noProof/>
              <w:kern w:val="2"/>
              <w:sz w:val="28"/>
              <w:szCs w:val="28"/>
            </w:rPr>
          </w:pPr>
          <w:hyperlink w:anchor="_Toc229563898" w:history="1">
            <w:r w:rsidRPr="0001486D">
              <w:rPr>
                <w:rStyle w:val="Hyperlink"/>
                <w:rFonts w:ascii="Arial" w:hAnsi="Arial" w:cs="Arial"/>
                <w:b/>
                <w:bCs/>
                <w:noProof/>
                <w:sz w:val="28"/>
                <w:szCs w:val="28"/>
              </w:rPr>
              <w:t xml:space="preserve">Vital Document List </w:t>
            </w:r>
            <w:r w:rsidRPr="00FB5997">
              <w:rPr>
                <w:rFonts w:ascii="Arial" w:hAnsi="Arial" w:cs="Arial"/>
                <w:noProof/>
                <w:webHidden/>
                <w:sz w:val="28"/>
                <w:szCs w:val="28"/>
              </w:rPr>
              <w:tab/>
            </w:r>
            <w:r w:rsidRPr="0001486D">
              <w:rPr>
                <w:rFonts w:ascii="Arial" w:hAnsi="Arial" w:cs="Arial"/>
                <w:noProof/>
                <w:webHidden/>
                <w:sz w:val="28"/>
                <w:szCs w:val="28"/>
              </w:rPr>
              <w:fldChar w:fldCharType="begin"/>
            </w:r>
            <w:r w:rsidRPr="00FB5997">
              <w:rPr>
                <w:rFonts w:ascii="Arial" w:hAnsi="Arial" w:cs="Arial"/>
                <w:noProof/>
                <w:webHidden/>
                <w:sz w:val="28"/>
                <w:szCs w:val="28"/>
              </w:rPr>
              <w:instrText xml:space="preserve"> PAGEREF _Toc229563898 \h </w:instrText>
            </w:r>
            <w:r w:rsidRPr="0001486D">
              <w:rPr>
                <w:rFonts w:ascii="Arial" w:hAnsi="Arial" w:cs="Arial"/>
                <w:noProof/>
                <w:webHidden/>
                <w:sz w:val="28"/>
                <w:szCs w:val="28"/>
              </w:rPr>
            </w:r>
            <w:r w:rsidRPr="0001486D">
              <w:rPr>
                <w:rFonts w:ascii="Arial" w:hAnsi="Arial" w:cs="Arial"/>
                <w:noProof/>
                <w:webHidden/>
                <w:sz w:val="28"/>
                <w:szCs w:val="28"/>
              </w:rPr>
              <w:fldChar w:fldCharType="separate"/>
            </w:r>
            <w:r w:rsidR="003D2A44">
              <w:rPr>
                <w:rFonts w:ascii="Arial" w:hAnsi="Arial" w:cs="Arial"/>
                <w:noProof/>
                <w:webHidden/>
                <w:sz w:val="28"/>
                <w:szCs w:val="28"/>
              </w:rPr>
              <w:t>16</w:t>
            </w:r>
            <w:r w:rsidRPr="0001486D">
              <w:rPr>
                <w:rFonts w:ascii="Arial" w:hAnsi="Arial" w:cs="Arial"/>
                <w:noProof/>
                <w:webHidden/>
                <w:sz w:val="28"/>
                <w:szCs w:val="28"/>
              </w:rPr>
              <w:fldChar w:fldCharType="end"/>
            </w:r>
          </w:hyperlink>
        </w:p>
        <w:p w14:paraId="589EB33A" w14:textId="133BBDC6" w:rsidR="00B4545E" w:rsidRPr="0001486D" w:rsidRDefault="00B4545E">
          <w:pPr>
            <w:rPr>
              <w:rFonts w:ascii="Arial" w:hAnsi="Arial" w:cs="Arial"/>
              <w:sz w:val="28"/>
              <w:szCs w:val="28"/>
            </w:rPr>
          </w:pPr>
          <w:r w:rsidRPr="00FB5997">
            <w:rPr>
              <w:rFonts w:ascii="Arial" w:hAnsi="Arial" w:cs="Arial"/>
              <w:b/>
              <w:bCs/>
              <w:noProof/>
              <w:sz w:val="28"/>
              <w:szCs w:val="28"/>
            </w:rPr>
            <w:fldChar w:fldCharType="end"/>
          </w:r>
        </w:p>
      </w:sdtContent>
    </w:sdt>
    <w:p w14:paraId="50F24A15" w14:textId="40447F03" w:rsidR="00236D19" w:rsidRPr="0001486D" w:rsidRDefault="00236D19">
      <w:pPr>
        <w:rPr>
          <w:rFonts w:ascii="Arial" w:hAnsi="Arial" w:cs="Arial"/>
          <w:sz w:val="28"/>
          <w:szCs w:val="28"/>
        </w:rPr>
      </w:pPr>
    </w:p>
    <w:p w14:paraId="576D2040" w14:textId="2D7F836D" w:rsidR="009E5D8A" w:rsidRPr="0001486D" w:rsidRDefault="009E5D8A">
      <w:pPr>
        <w:spacing w:after="160" w:line="259" w:lineRule="auto"/>
        <w:rPr>
          <w:rFonts w:ascii="Arial" w:hAnsi="Arial" w:cs="Arial"/>
          <w:b/>
          <w:bCs/>
          <w:noProof/>
          <w:sz w:val="28"/>
          <w:szCs w:val="28"/>
        </w:rPr>
      </w:pPr>
      <w:r w:rsidRPr="0001486D">
        <w:rPr>
          <w:rFonts w:ascii="Arial" w:hAnsi="Arial" w:cs="Arial"/>
          <w:b/>
          <w:bCs/>
          <w:noProof/>
          <w:sz w:val="28"/>
          <w:szCs w:val="28"/>
        </w:rPr>
        <w:br w:type="page"/>
      </w:r>
    </w:p>
    <w:p w14:paraId="1A172B6C" w14:textId="7CAE3015" w:rsidR="76884B05" w:rsidRPr="00913029" w:rsidRDefault="2C2F1140" w:rsidP="00913029">
      <w:pPr>
        <w:pStyle w:val="Heading1"/>
        <w:spacing w:after="240"/>
        <w:rPr>
          <w:rFonts w:ascii="Arial" w:hAnsi="Arial" w:cs="Arial"/>
          <w:b/>
          <w:bCs/>
        </w:rPr>
      </w:pPr>
      <w:bookmarkStart w:id="0" w:name="_Toc1802762228"/>
      <w:bookmarkStart w:id="1" w:name="_Toc229563883"/>
      <w:r w:rsidRPr="00913029">
        <w:rPr>
          <w:rStyle w:val="normaltextrun"/>
          <w:rFonts w:ascii="Arial" w:hAnsi="Arial" w:cs="Arial"/>
          <w:b/>
          <w:bCs/>
        </w:rPr>
        <w:lastRenderedPageBreak/>
        <w:t>Introduction</w:t>
      </w:r>
      <w:bookmarkEnd w:id="0"/>
      <w:bookmarkEnd w:id="1"/>
      <w:r w:rsidRPr="00913029">
        <w:rPr>
          <w:rStyle w:val="eop"/>
          <w:rFonts w:ascii="Arial" w:hAnsi="Arial" w:cs="Arial"/>
          <w:b/>
          <w:bCs/>
        </w:rPr>
        <w:t> </w:t>
      </w:r>
    </w:p>
    <w:p w14:paraId="670F01ED" w14:textId="0735F4AF" w:rsidR="284CF46E" w:rsidRPr="002C2204" w:rsidRDefault="1E851FC7" w:rsidP="00471C0D">
      <w:pPr>
        <w:spacing w:line="276" w:lineRule="auto"/>
        <w:rPr>
          <w:rFonts w:ascii="Arial" w:eastAsia="Calibri" w:hAnsi="Arial" w:cs="Arial"/>
          <w:sz w:val="28"/>
          <w:szCs w:val="28"/>
        </w:rPr>
      </w:pPr>
      <w:r w:rsidRPr="002C2204">
        <w:rPr>
          <w:rFonts w:ascii="Arial" w:eastAsia="Calibri" w:hAnsi="Arial" w:cs="Arial"/>
          <w:sz w:val="28"/>
          <w:szCs w:val="28"/>
        </w:rPr>
        <w:t xml:space="preserve">To </w:t>
      </w:r>
      <w:r w:rsidR="00D25DEA" w:rsidRPr="002C2204">
        <w:rPr>
          <w:rFonts w:ascii="Arial" w:eastAsia="Calibri" w:hAnsi="Arial" w:cs="Arial"/>
          <w:sz w:val="28"/>
          <w:szCs w:val="28"/>
        </w:rPr>
        <w:t>ensure meaningful</w:t>
      </w:r>
      <w:r w:rsidR="4B488E22" w:rsidRPr="002C2204">
        <w:rPr>
          <w:rFonts w:ascii="Arial" w:eastAsia="Calibri" w:hAnsi="Arial" w:cs="Arial"/>
          <w:sz w:val="28"/>
          <w:szCs w:val="28"/>
        </w:rPr>
        <w:t xml:space="preserve"> access to </w:t>
      </w:r>
      <w:r w:rsidR="4B488E22" w:rsidRPr="00CB728D">
        <w:rPr>
          <w:rFonts w:ascii="Arial" w:eastAsia="Calibri" w:hAnsi="Arial" w:cs="Arial"/>
          <w:sz w:val="28"/>
          <w:szCs w:val="28"/>
        </w:rPr>
        <w:t>programs and services, the California Health and Human Services Agency (CalHHS) adopted a Language Access Policy</w:t>
      </w:r>
      <w:r w:rsidR="0DF2E07C" w:rsidRPr="00CB728D">
        <w:rPr>
          <w:rFonts w:ascii="Arial" w:eastAsia="Calibri" w:hAnsi="Arial" w:cs="Arial"/>
          <w:sz w:val="28"/>
          <w:szCs w:val="28"/>
        </w:rPr>
        <w:t xml:space="preserve"> (Policy)</w:t>
      </w:r>
      <w:r w:rsidR="4B488E22" w:rsidRPr="00CB728D">
        <w:rPr>
          <w:rFonts w:ascii="Arial" w:eastAsia="Calibri" w:hAnsi="Arial" w:cs="Arial"/>
          <w:sz w:val="28"/>
          <w:szCs w:val="28"/>
        </w:rPr>
        <w:t xml:space="preserve"> on May 22, 2023</w:t>
      </w:r>
      <w:r w:rsidR="09824D80" w:rsidRPr="00CB728D">
        <w:rPr>
          <w:rFonts w:ascii="Arial" w:eastAsia="Calibri" w:hAnsi="Arial" w:cs="Arial"/>
          <w:sz w:val="28"/>
          <w:szCs w:val="28"/>
        </w:rPr>
        <w:t>.</w:t>
      </w:r>
      <w:r w:rsidR="4B488E22" w:rsidRPr="00CB728D">
        <w:rPr>
          <w:rFonts w:ascii="Arial" w:eastAsia="Calibri" w:hAnsi="Arial" w:cs="Arial"/>
          <w:sz w:val="28"/>
          <w:szCs w:val="28"/>
        </w:rPr>
        <w:t xml:space="preserve"> </w:t>
      </w:r>
      <w:r w:rsidR="305E8085" w:rsidRPr="00CB728D">
        <w:rPr>
          <w:rFonts w:ascii="Arial" w:eastAsia="Calibri" w:hAnsi="Arial" w:cs="Arial"/>
          <w:sz w:val="28"/>
          <w:szCs w:val="28"/>
        </w:rPr>
        <w:t xml:space="preserve">This </w:t>
      </w:r>
      <w:r w:rsidR="12EF16A1" w:rsidRPr="00CB728D">
        <w:rPr>
          <w:rFonts w:ascii="Arial" w:eastAsia="Calibri" w:hAnsi="Arial" w:cs="Arial"/>
          <w:sz w:val="28"/>
          <w:szCs w:val="28"/>
        </w:rPr>
        <w:t>P</w:t>
      </w:r>
      <w:r w:rsidR="305E8085" w:rsidRPr="00CB728D">
        <w:rPr>
          <w:rFonts w:ascii="Arial" w:eastAsia="Calibri" w:hAnsi="Arial" w:cs="Arial"/>
          <w:sz w:val="28"/>
          <w:szCs w:val="28"/>
        </w:rPr>
        <w:t xml:space="preserve">olicy </w:t>
      </w:r>
      <w:r w:rsidR="4B488E22" w:rsidRPr="00CB728D">
        <w:rPr>
          <w:rFonts w:ascii="Arial" w:eastAsia="Calibri" w:hAnsi="Arial" w:cs="Arial"/>
          <w:sz w:val="28"/>
          <w:szCs w:val="28"/>
        </w:rPr>
        <w:t>requires each CalHHS department or office to develop a Language Access Plan</w:t>
      </w:r>
      <w:r w:rsidR="00026ED5" w:rsidRPr="00CB728D">
        <w:rPr>
          <w:rFonts w:ascii="Arial" w:eastAsia="Calibri" w:hAnsi="Arial" w:cs="Arial"/>
          <w:sz w:val="28"/>
          <w:szCs w:val="28"/>
        </w:rPr>
        <w:t xml:space="preserve"> (LAP)</w:t>
      </w:r>
      <w:r w:rsidR="4B488E22" w:rsidRPr="00CB728D">
        <w:rPr>
          <w:rFonts w:ascii="Arial" w:eastAsia="Calibri" w:hAnsi="Arial" w:cs="Arial"/>
          <w:sz w:val="28"/>
          <w:szCs w:val="28"/>
        </w:rPr>
        <w:t xml:space="preserve">. The </w:t>
      </w:r>
      <w:r w:rsidR="00D25DEA" w:rsidRPr="00CB728D">
        <w:rPr>
          <w:rFonts w:ascii="Arial" w:eastAsia="Calibri" w:hAnsi="Arial" w:cs="Arial"/>
          <w:sz w:val="28"/>
          <w:szCs w:val="28"/>
        </w:rPr>
        <w:t>purpose of</w:t>
      </w:r>
      <w:r w:rsidR="4B488E22" w:rsidRPr="00CB728D">
        <w:rPr>
          <w:rFonts w:ascii="Arial" w:eastAsia="Calibri" w:hAnsi="Arial" w:cs="Arial"/>
          <w:sz w:val="28"/>
          <w:szCs w:val="28"/>
        </w:rPr>
        <w:t xml:space="preserve"> th</w:t>
      </w:r>
      <w:r w:rsidR="4D39A82F" w:rsidRPr="00CB728D">
        <w:rPr>
          <w:rFonts w:ascii="Arial" w:eastAsia="Calibri" w:hAnsi="Arial" w:cs="Arial"/>
          <w:sz w:val="28"/>
          <w:szCs w:val="28"/>
        </w:rPr>
        <w:t xml:space="preserve">ese plans is to guarantee </w:t>
      </w:r>
      <w:r w:rsidR="4B488E22" w:rsidRPr="00CB728D">
        <w:rPr>
          <w:rFonts w:ascii="Arial" w:eastAsia="Calibri" w:hAnsi="Arial" w:cs="Arial"/>
          <w:sz w:val="28"/>
          <w:szCs w:val="28"/>
        </w:rPr>
        <w:t>that CalHHS and its departments and offices provide meaningful access to information, programs, benefits, and services to people with limited English proficiency (LEP</w:t>
      </w:r>
      <w:r w:rsidR="00D25DEA" w:rsidRPr="00CB728D">
        <w:rPr>
          <w:rFonts w:ascii="Arial" w:eastAsia="Calibri" w:hAnsi="Arial" w:cs="Arial"/>
          <w:sz w:val="28"/>
          <w:szCs w:val="28"/>
        </w:rPr>
        <w:t>), ensuring</w:t>
      </w:r>
      <w:r w:rsidR="4B488E22" w:rsidRPr="002C2204">
        <w:rPr>
          <w:rFonts w:ascii="Arial" w:eastAsia="Calibri" w:hAnsi="Arial" w:cs="Arial"/>
          <w:sz w:val="28"/>
          <w:szCs w:val="28"/>
        </w:rPr>
        <w:t xml:space="preserve"> that language is not a barrier to vital health and social services.</w:t>
      </w:r>
      <w:r w:rsidR="591D0338" w:rsidRPr="002C2204">
        <w:rPr>
          <w:rFonts w:ascii="Arial" w:eastAsia="Calibri" w:hAnsi="Arial" w:cs="Arial"/>
          <w:sz w:val="28"/>
          <w:szCs w:val="28"/>
        </w:rPr>
        <w:t xml:space="preserve"> </w:t>
      </w:r>
    </w:p>
    <w:p w14:paraId="56BE5AF2" w14:textId="6282BA31" w:rsidR="284CF46E" w:rsidRPr="002C2204" w:rsidRDefault="284CF46E" w:rsidP="6D0CE019">
      <w:pPr>
        <w:rPr>
          <w:rFonts w:ascii="Arial" w:eastAsia="Calibri" w:hAnsi="Arial" w:cs="Arial"/>
          <w:sz w:val="28"/>
          <w:szCs w:val="28"/>
        </w:rPr>
      </w:pPr>
    </w:p>
    <w:p w14:paraId="0EAC0E1C" w14:textId="1F8645B4" w:rsidR="284CF46E" w:rsidRPr="002C2204" w:rsidRDefault="7ACF33A5" w:rsidP="55E639B5">
      <w:pPr>
        <w:rPr>
          <w:rFonts w:ascii="Arial" w:eastAsia="Calibri" w:hAnsi="Arial" w:cs="Arial"/>
          <w:sz w:val="28"/>
          <w:szCs w:val="28"/>
        </w:rPr>
      </w:pPr>
      <w:r w:rsidRPr="002C2204">
        <w:rPr>
          <w:rFonts w:ascii="Arial" w:eastAsia="Calibri" w:hAnsi="Arial" w:cs="Arial"/>
          <w:sz w:val="28"/>
          <w:szCs w:val="28"/>
        </w:rPr>
        <w:t>A revised</w:t>
      </w:r>
      <w:r w:rsidR="2CD40CAE" w:rsidRPr="002C2204">
        <w:rPr>
          <w:rFonts w:ascii="Arial" w:eastAsia="Calibri" w:hAnsi="Arial" w:cs="Arial"/>
          <w:sz w:val="28"/>
          <w:szCs w:val="28"/>
        </w:rPr>
        <w:t xml:space="preserve"> </w:t>
      </w:r>
      <w:hyperlink r:id="rId12">
        <w:r w:rsidR="2CD40CAE" w:rsidRPr="002C2204">
          <w:rPr>
            <w:rStyle w:val="Hyperlink"/>
            <w:rFonts w:ascii="Arial" w:eastAsia="Calibri" w:hAnsi="Arial" w:cs="Arial"/>
            <w:sz w:val="28"/>
            <w:szCs w:val="28"/>
          </w:rPr>
          <w:t>Policy</w:t>
        </w:r>
      </w:hyperlink>
      <w:r w:rsidR="2CD40CAE" w:rsidRPr="002C2204">
        <w:rPr>
          <w:rFonts w:ascii="Arial" w:eastAsia="Calibri" w:hAnsi="Arial" w:cs="Arial"/>
          <w:sz w:val="28"/>
          <w:szCs w:val="28"/>
        </w:rPr>
        <w:t xml:space="preserve"> </w:t>
      </w:r>
      <w:r w:rsidR="50F737E8" w:rsidRPr="002C2204">
        <w:rPr>
          <w:rFonts w:ascii="Arial" w:eastAsia="Calibri" w:hAnsi="Arial" w:cs="Arial"/>
          <w:sz w:val="28"/>
          <w:szCs w:val="28"/>
        </w:rPr>
        <w:t xml:space="preserve">was </w:t>
      </w:r>
      <w:r w:rsidRPr="002C2204">
        <w:rPr>
          <w:rFonts w:ascii="Arial" w:eastAsia="Calibri" w:hAnsi="Arial" w:cs="Arial"/>
          <w:sz w:val="28"/>
          <w:szCs w:val="28"/>
        </w:rPr>
        <w:t xml:space="preserve">issued </w:t>
      </w:r>
      <w:r w:rsidR="7325311A" w:rsidRPr="002C2204">
        <w:rPr>
          <w:rFonts w:ascii="Arial" w:eastAsia="Calibri" w:hAnsi="Arial" w:cs="Arial"/>
          <w:sz w:val="28"/>
          <w:szCs w:val="28"/>
        </w:rPr>
        <w:t xml:space="preserve">on </w:t>
      </w:r>
      <w:r w:rsidR="2BCD88C5" w:rsidRPr="002C2204">
        <w:rPr>
          <w:rFonts w:ascii="Arial" w:eastAsia="Calibri" w:hAnsi="Arial" w:cs="Arial"/>
          <w:sz w:val="28"/>
          <w:szCs w:val="28"/>
        </w:rPr>
        <w:t xml:space="preserve">October </w:t>
      </w:r>
      <w:r w:rsidR="0A52CEDD" w:rsidRPr="002C2204">
        <w:rPr>
          <w:rFonts w:ascii="Arial" w:eastAsia="Calibri" w:hAnsi="Arial" w:cs="Arial"/>
          <w:sz w:val="28"/>
          <w:szCs w:val="28"/>
        </w:rPr>
        <w:t>17,</w:t>
      </w:r>
      <w:r w:rsidR="2BCD88C5" w:rsidRPr="002C2204">
        <w:rPr>
          <w:rFonts w:ascii="Arial" w:eastAsia="Calibri" w:hAnsi="Arial" w:cs="Arial"/>
          <w:sz w:val="28"/>
          <w:szCs w:val="28"/>
        </w:rPr>
        <w:t xml:space="preserve"> 2025</w:t>
      </w:r>
      <w:r w:rsidR="468809D6" w:rsidRPr="002C2204">
        <w:rPr>
          <w:rFonts w:ascii="Arial" w:eastAsia="Calibri" w:hAnsi="Arial" w:cs="Arial"/>
          <w:sz w:val="28"/>
          <w:szCs w:val="28"/>
        </w:rPr>
        <w:t xml:space="preserve">. </w:t>
      </w:r>
    </w:p>
    <w:p w14:paraId="0A938362" w14:textId="3DECFEE4" w:rsidR="37A09A05" w:rsidRDefault="37A09A05" w:rsidP="37A09A05">
      <w:pPr>
        <w:rPr>
          <w:rFonts w:eastAsia="Calibri"/>
          <w:sz w:val="24"/>
          <w:szCs w:val="24"/>
        </w:rPr>
      </w:pPr>
    </w:p>
    <w:p w14:paraId="55E6C239" w14:textId="33584A07" w:rsidR="006E0231" w:rsidRPr="00127638" w:rsidRDefault="006E0231" w:rsidP="006E0231">
      <w:pPr>
        <w:rPr>
          <w:rFonts w:ascii="Arial" w:eastAsia="Calibri" w:hAnsi="Arial" w:cs="Arial"/>
          <w:sz w:val="28"/>
          <w:szCs w:val="28"/>
        </w:rPr>
      </w:pPr>
      <w:r w:rsidRPr="00127638">
        <w:rPr>
          <w:rFonts w:ascii="Arial" w:eastAsia="Calibri" w:hAnsi="Arial" w:cs="Arial"/>
          <w:sz w:val="28"/>
          <w:szCs w:val="28"/>
        </w:rPr>
        <w:t xml:space="preserve">The Department of Rehabilitation </w:t>
      </w:r>
      <w:r w:rsidRPr="00CB728D">
        <w:rPr>
          <w:rFonts w:ascii="Arial" w:eastAsia="Calibri" w:hAnsi="Arial" w:cs="Arial"/>
          <w:sz w:val="28"/>
          <w:szCs w:val="28"/>
        </w:rPr>
        <w:t>(DOR) has updated its LAP in compliance with policy revisions. In developing</w:t>
      </w:r>
      <w:r w:rsidRPr="00127638">
        <w:rPr>
          <w:rFonts w:ascii="Arial" w:eastAsia="Calibri" w:hAnsi="Arial" w:cs="Arial"/>
          <w:sz w:val="28"/>
          <w:szCs w:val="28"/>
        </w:rPr>
        <w:t xml:space="preserve"> this LAP, we have reviewed our programs and services for the public, the ways we communicate with members of the public and the people we serve, and how we currently provide information and services in languages other than English.</w:t>
      </w:r>
    </w:p>
    <w:p w14:paraId="3ECC9A5E" w14:textId="77777777" w:rsidR="00BD2D44" w:rsidRPr="00C6733B" w:rsidRDefault="00BD2D44" w:rsidP="43C44DFB">
      <w:pPr>
        <w:pStyle w:val="paragraph"/>
        <w:spacing w:before="0" w:beforeAutospacing="0" w:after="0" w:afterAutospacing="0"/>
        <w:rPr>
          <w:rStyle w:val="normaltextrun"/>
          <w:rFonts w:ascii="Calibri" w:hAnsi="Calibri" w:cs="Calibri"/>
          <w:highlight w:val="green"/>
        </w:rPr>
      </w:pPr>
    </w:p>
    <w:p w14:paraId="160B2398" w14:textId="39F43A89" w:rsidR="00BD2D44" w:rsidRPr="00913029" w:rsidRDefault="422A6980" w:rsidP="00913029">
      <w:pPr>
        <w:pStyle w:val="Heading1"/>
        <w:spacing w:after="240"/>
        <w:rPr>
          <w:rFonts w:ascii="Arial" w:hAnsi="Arial" w:cs="Arial"/>
          <w:b/>
          <w:bCs/>
        </w:rPr>
      </w:pPr>
      <w:bookmarkStart w:id="2" w:name="_Toc1277877050"/>
      <w:bookmarkStart w:id="3" w:name="_Toc229563884"/>
      <w:r w:rsidRPr="00913029">
        <w:rPr>
          <w:rFonts w:ascii="Arial" w:hAnsi="Arial" w:cs="Arial"/>
          <w:b/>
          <w:bCs/>
        </w:rPr>
        <w:t xml:space="preserve">Programs and </w:t>
      </w:r>
      <w:r w:rsidR="714BC4DD" w:rsidRPr="00913029">
        <w:rPr>
          <w:rFonts w:ascii="Arial" w:hAnsi="Arial" w:cs="Arial"/>
          <w:b/>
          <w:bCs/>
        </w:rPr>
        <w:t>Services</w:t>
      </w:r>
      <w:bookmarkEnd w:id="2"/>
      <w:bookmarkEnd w:id="3"/>
    </w:p>
    <w:p w14:paraId="446140D4" w14:textId="3FFDE7EB" w:rsidR="00BD2D44" w:rsidRPr="004C5D20" w:rsidRDefault="00C6733B" w:rsidP="00471C0D">
      <w:pPr>
        <w:spacing w:line="276" w:lineRule="auto"/>
        <w:rPr>
          <w:rFonts w:ascii="Arial" w:eastAsia="Calibri" w:hAnsi="Arial" w:cs="Arial"/>
          <w:bCs/>
          <w:iCs/>
          <w:sz w:val="28"/>
          <w:szCs w:val="28"/>
        </w:rPr>
      </w:pPr>
      <w:r w:rsidRPr="004C5D20">
        <w:rPr>
          <w:rFonts w:ascii="Arial" w:eastAsia="Calibri" w:hAnsi="Arial" w:cs="Arial"/>
          <w:bCs/>
          <w:iCs/>
          <w:sz w:val="28"/>
          <w:szCs w:val="28"/>
        </w:rPr>
        <w:t>The DOR works in partnership with consumers and other stakeholders to provide services and advocacy resulting in employment, independent living, and equality for individuals with disabilities.</w:t>
      </w:r>
    </w:p>
    <w:p w14:paraId="6200F136" w14:textId="77777777" w:rsidR="00BD2D44" w:rsidRPr="004C5D20" w:rsidRDefault="00BD2D44" w:rsidP="00471C0D">
      <w:pPr>
        <w:spacing w:line="276" w:lineRule="auto"/>
        <w:ind w:left="180"/>
        <w:rPr>
          <w:rFonts w:eastAsia="Calibri"/>
          <w:sz w:val="24"/>
          <w:szCs w:val="24"/>
        </w:rPr>
      </w:pPr>
    </w:p>
    <w:p w14:paraId="125745DF" w14:textId="772FB178" w:rsidR="00C6733B" w:rsidRPr="004C5D20" w:rsidRDefault="00C6733B" w:rsidP="00471C0D">
      <w:pPr>
        <w:spacing w:line="276" w:lineRule="auto"/>
        <w:rPr>
          <w:rFonts w:ascii="Arial" w:eastAsia="Calibri" w:hAnsi="Arial" w:cs="Arial"/>
          <w:sz w:val="28"/>
          <w:szCs w:val="28"/>
        </w:rPr>
      </w:pPr>
      <w:r w:rsidRPr="004C5D20">
        <w:rPr>
          <w:rFonts w:ascii="Arial" w:eastAsia="Calibri" w:hAnsi="Arial" w:cs="Arial"/>
          <w:sz w:val="28"/>
          <w:szCs w:val="28"/>
        </w:rPr>
        <w:t xml:space="preserve">The programs and services we provide to the public or our target service population are the largest vocational rehabilitation and independent living programs in the country. Vocational rehabilitation services are designed to help job seekers with disabilities obtain competitive employment in integrated work settings. Independent living services are provided by 28 nonprofit centers throughout the state and may include peer support, skill development, systems advocacy, referrals, assistive technology services, transition services, housing assistance, and personal assistance services. </w:t>
      </w:r>
    </w:p>
    <w:p w14:paraId="02D38D0A" w14:textId="77777777" w:rsidR="00BD2D44" w:rsidRPr="004C5D20" w:rsidRDefault="00BD2D44" w:rsidP="00471C0D">
      <w:pPr>
        <w:spacing w:line="276" w:lineRule="auto"/>
        <w:ind w:left="180"/>
        <w:rPr>
          <w:rFonts w:eastAsia="Calibri"/>
          <w:i/>
          <w:iCs/>
          <w:color w:val="FF0000"/>
          <w:sz w:val="24"/>
          <w:szCs w:val="24"/>
        </w:rPr>
      </w:pPr>
    </w:p>
    <w:p w14:paraId="2198E02B" w14:textId="77777777" w:rsidR="00243E29" w:rsidRDefault="00243E29">
      <w:pPr>
        <w:spacing w:after="160" w:line="259" w:lineRule="auto"/>
        <w:rPr>
          <w:rFonts w:ascii="Arial" w:eastAsia="Calibri" w:hAnsi="Arial" w:cs="Arial"/>
          <w:bCs/>
          <w:iCs/>
          <w:sz w:val="28"/>
          <w:szCs w:val="28"/>
        </w:rPr>
      </w:pPr>
      <w:r>
        <w:rPr>
          <w:rFonts w:ascii="Arial" w:eastAsia="Calibri" w:hAnsi="Arial" w:cs="Arial"/>
          <w:bCs/>
          <w:iCs/>
          <w:sz w:val="28"/>
          <w:szCs w:val="28"/>
        </w:rPr>
        <w:br w:type="page"/>
      </w:r>
    </w:p>
    <w:p w14:paraId="4027936D" w14:textId="28716769" w:rsidR="00C6733B" w:rsidRPr="00C6733B" w:rsidRDefault="00C6733B" w:rsidP="00471C0D">
      <w:pPr>
        <w:spacing w:line="276" w:lineRule="auto"/>
        <w:rPr>
          <w:rFonts w:ascii="Arial" w:eastAsia="Calibri" w:hAnsi="Arial" w:cs="Arial"/>
          <w:bCs/>
          <w:iCs/>
          <w:sz w:val="28"/>
          <w:szCs w:val="28"/>
        </w:rPr>
      </w:pPr>
      <w:r w:rsidRPr="00C6733B">
        <w:rPr>
          <w:rFonts w:ascii="Arial" w:eastAsia="Calibri" w:hAnsi="Arial" w:cs="Arial"/>
          <w:bCs/>
          <w:iCs/>
          <w:sz w:val="28"/>
          <w:szCs w:val="28"/>
        </w:rPr>
        <w:lastRenderedPageBreak/>
        <w:t>The programs and services we provide to the public or our target service population are:</w:t>
      </w:r>
    </w:p>
    <w:p w14:paraId="494FA1C0" w14:textId="77777777" w:rsidR="00C6733B" w:rsidRPr="00C6733B" w:rsidRDefault="00C6733B" w:rsidP="00C6733B">
      <w:pPr>
        <w:ind w:left="180"/>
        <w:rPr>
          <w:rFonts w:eastAsia="Calibri"/>
          <w:b/>
          <w:i/>
          <w:color w:val="ED7D31" w:themeColor="accent2"/>
          <w:sz w:val="24"/>
          <w:szCs w:val="24"/>
          <w:highlight w:val="green"/>
        </w:rPr>
      </w:pPr>
    </w:p>
    <w:p w14:paraId="0EFD24D6" w14:textId="77777777" w:rsidR="00C6733B" w:rsidRPr="00C6733B" w:rsidRDefault="00C6733B" w:rsidP="00C6733B">
      <w:pPr>
        <w:ind w:left="180"/>
        <w:rPr>
          <w:rFonts w:ascii="Arial" w:eastAsia="Calibri" w:hAnsi="Arial" w:cs="Arial"/>
          <w:bCs/>
          <w:iCs/>
          <w:sz w:val="28"/>
          <w:szCs w:val="28"/>
        </w:rPr>
      </w:pPr>
      <w:r w:rsidRPr="00C6733B">
        <w:rPr>
          <w:rFonts w:ascii="Arial" w:eastAsia="Calibri" w:hAnsi="Arial" w:cs="Arial"/>
          <w:bCs/>
          <w:iCs/>
          <w:sz w:val="28"/>
          <w:szCs w:val="28"/>
        </w:rPr>
        <w:t>•</w:t>
      </w:r>
      <w:r w:rsidRPr="00C6733B">
        <w:rPr>
          <w:rFonts w:ascii="Arial" w:eastAsia="Calibri" w:hAnsi="Arial" w:cs="Arial"/>
          <w:bCs/>
          <w:iCs/>
          <w:sz w:val="28"/>
          <w:szCs w:val="28"/>
        </w:rPr>
        <w:tab/>
      </w:r>
      <w:r w:rsidRPr="00471C0D">
        <w:rPr>
          <w:rFonts w:ascii="Arial" w:eastAsia="Calibri" w:hAnsi="Arial" w:cs="Arial"/>
          <w:b/>
          <w:iCs/>
          <w:sz w:val="28"/>
          <w:szCs w:val="28"/>
          <w:u w:val="single"/>
        </w:rPr>
        <w:t>Assistive Technology (AT)</w:t>
      </w:r>
    </w:p>
    <w:p w14:paraId="207AD04E" w14:textId="76EFCD6F" w:rsidR="00C6733B" w:rsidRPr="00C6733B" w:rsidRDefault="002D0F06" w:rsidP="00471C0D">
      <w:pPr>
        <w:spacing w:line="276" w:lineRule="auto"/>
        <w:ind w:left="720"/>
        <w:rPr>
          <w:rFonts w:ascii="Arial" w:eastAsia="Calibri" w:hAnsi="Arial" w:cs="Arial"/>
          <w:sz w:val="28"/>
          <w:szCs w:val="28"/>
        </w:rPr>
      </w:pPr>
      <w:r w:rsidRPr="6F5A240B">
        <w:rPr>
          <w:rFonts w:ascii="Arial" w:eastAsia="Calibri" w:hAnsi="Arial" w:cs="Arial"/>
          <w:sz w:val="28"/>
          <w:szCs w:val="28"/>
        </w:rPr>
        <w:t xml:space="preserve">The </w:t>
      </w:r>
      <w:r w:rsidR="00C6733B" w:rsidRPr="6F5A240B">
        <w:rPr>
          <w:rFonts w:ascii="Arial" w:eastAsia="Calibri" w:hAnsi="Arial" w:cs="Arial"/>
          <w:sz w:val="28"/>
          <w:szCs w:val="28"/>
        </w:rPr>
        <w:t>DOR will be continuing our partnership with the California Foundation for Independent Living Centers (CFILC) to operate California’s statewide AT program, Ability Tools. AT is anything that is used to increase, maintain, or improve the functional capabilities and independence of persons with disabilities, aging populations, and people with non-communicable diseases.</w:t>
      </w:r>
    </w:p>
    <w:p w14:paraId="2295FA68" w14:textId="77777777" w:rsidR="00C6733B" w:rsidRPr="00C6733B" w:rsidRDefault="00C6733B" w:rsidP="00C6733B">
      <w:pPr>
        <w:ind w:left="180"/>
        <w:rPr>
          <w:rFonts w:ascii="Arial" w:eastAsia="Calibri" w:hAnsi="Arial" w:cs="Arial"/>
          <w:bCs/>
          <w:iCs/>
          <w:sz w:val="28"/>
          <w:szCs w:val="28"/>
        </w:rPr>
      </w:pPr>
    </w:p>
    <w:p w14:paraId="6EB438DA" w14:textId="77777777" w:rsidR="00C6733B" w:rsidRPr="00C6733B" w:rsidRDefault="00C6733B" w:rsidP="00C6733B">
      <w:pPr>
        <w:ind w:left="180"/>
        <w:rPr>
          <w:rFonts w:ascii="Arial" w:eastAsia="Calibri" w:hAnsi="Arial" w:cs="Arial"/>
          <w:bCs/>
          <w:iCs/>
          <w:sz w:val="28"/>
          <w:szCs w:val="28"/>
        </w:rPr>
      </w:pPr>
      <w:r w:rsidRPr="00C6733B">
        <w:rPr>
          <w:rFonts w:ascii="Arial" w:eastAsia="Calibri" w:hAnsi="Arial" w:cs="Arial"/>
          <w:bCs/>
          <w:iCs/>
          <w:sz w:val="28"/>
          <w:szCs w:val="28"/>
        </w:rPr>
        <w:t>•</w:t>
      </w:r>
      <w:r w:rsidRPr="00C6733B">
        <w:rPr>
          <w:rFonts w:ascii="Arial" w:eastAsia="Calibri" w:hAnsi="Arial" w:cs="Arial"/>
          <w:bCs/>
          <w:iCs/>
          <w:sz w:val="28"/>
          <w:szCs w:val="28"/>
        </w:rPr>
        <w:tab/>
      </w:r>
      <w:r w:rsidRPr="00471C0D">
        <w:rPr>
          <w:rFonts w:ascii="Arial" w:eastAsia="Calibri" w:hAnsi="Arial" w:cs="Arial"/>
          <w:b/>
          <w:iCs/>
          <w:sz w:val="28"/>
          <w:szCs w:val="28"/>
          <w:u w:val="single"/>
        </w:rPr>
        <w:t>Assistive Technology Supplier Directory (Cal-ATSD)</w:t>
      </w:r>
    </w:p>
    <w:p w14:paraId="12F5F191" w14:textId="0FC46FA8" w:rsidR="00C6733B" w:rsidRPr="00C6733B" w:rsidRDefault="00C6733B" w:rsidP="00471C0D">
      <w:pPr>
        <w:spacing w:line="276" w:lineRule="auto"/>
        <w:ind w:left="720"/>
        <w:rPr>
          <w:rFonts w:ascii="Arial" w:eastAsia="Calibri" w:hAnsi="Arial" w:cs="Arial"/>
          <w:bCs/>
          <w:iCs/>
          <w:sz w:val="28"/>
          <w:szCs w:val="28"/>
        </w:rPr>
      </w:pPr>
      <w:r w:rsidRPr="00C6733B">
        <w:rPr>
          <w:rFonts w:ascii="Arial" w:eastAsia="Calibri" w:hAnsi="Arial" w:cs="Arial"/>
          <w:bCs/>
          <w:iCs/>
          <w:sz w:val="28"/>
          <w:szCs w:val="28"/>
        </w:rPr>
        <w:t>The goal of the Cal-ATSD is to promote the timely delivery of assistive technology and related services so that state employees with disabilities or clients of the California D</w:t>
      </w:r>
      <w:r w:rsidR="00616607">
        <w:rPr>
          <w:rFonts w:ascii="Arial" w:eastAsia="Calibri" w:hAnsi="Arial" w:cs="Arial"/>
          <w:bCs/>
          <w:iCs/>
          <w:sz w:val="28"/>
          <w:szCs w:val="28"/>
        </w:rPr>
        <w:t>OR</w:t>
      </w:r>
      <w:r w:rsidRPr="00C6733B">
        <w:rPr>
          <w:rFonts w:ascii="Arial" w:eastAsia="Calibri" w:hAnsi="Arial" w:cs="Arial"/>
          <w:bCs/>
          <w:iCs/>
          <w:sz w:val="28"/>
          <w:szCs w:val="28"/>
        </w:rPr>
        <w:t xml:space="preserve"> can gain the benefits of reasonable accommodation in a prompt manner; and provide a listing of qualified suppliers who provide the very specialized products and services designed for individuals with disabilities.</w:t>
      </w:r>
    </w:p>
    <w:p w14:paraId="00411096" w14:textId="77777777" w:rsidR="00C6733B" w:rsidRPr="00C6733B" w:rsidRDefault="00C6733B" w:rsidP="00C6733B">
      <w:pPr>
        <w:ind w:left="180"/>
        <w:rPr>
          <w:rFonts w:eastAsia="Calibri"/>
          <w:b/>
          <w:i/>
          <w:color w:val="ED7D31" w:themeColor="accent2"/>
          <w:sz w:val="24"/>
          <w:szCs w:val="24"/>
          <w:highlight w:val="green"/>
        </w:rPr>
      </w:pPr>
    </w:p>
    <w:p w14:paraId="5B25F3DA" w14:textId="77777777" w:rsidR="00C6733B" w:rsidRPr="00C6733B" w:rsidRDefault="00C6733B" w:rsidP="00C6733B">
      <w:pPr>
        <w:ind w:left="180"/>
        <w:rPr>
          <w:rFonts w:ascii="Arial" w:eastAsia="Calibri" w:hAnsi="Arial" w:cs="Arial"/>
          <w:bCs/>
          <w:iCs/>
          <w:sz w:val="28"/>
          <w:szCs w:val="28"/>
        </w:rPr>
      </w:pPr>
      <w:r w:rsidRPr="00C6733B">
        <w:rPr>
          <w:rFonts w:ascii="Arial" w:eastAsia="Calibri" w:hAnsi="Arial" w:cs="Arial"/>
          <w:bCs/>
          <w:iCs/>
          <w:sz w:val="28"/>
          <w:szCs w:val="28"/>
        </w:rPr>
        <w:t>•</w:t>
      </w:r>
      <w:r w:rsidRPr="00C6733B">
        <w:rPr>
          <w:rFonts w:ascii="Arial" w:eastAsia="Calibri" w:hAnsi="Arial" w:cs="Arial"/>
          <w:bCs/>
          <w:iCs/>
          <w:sz w:val="28"/>
          <w:szCs w:val="28"/>
        </w:rPr>
        <w:tab/>
      </w:r>
      <w:r w:rsidRPr="00471C0D">
        <w:rPr>
          <w:rFonts w:ascii="Arial" w:eastAsia="Calibri" w:hAnsi="Arial" w:cs="Arial"/>
          <w:b/>
          <w:iCs/>
          <w:sz w:val="28"/>
          <w:szCs w:val="28"/>
          <w:u w:val="single"/>
        </w:rPr>
        <w:t>Blind Field Services</w:t>
      </w:r>
    </w:p>
    <w:p w14:paraId="5A08D63A" w14:textId="77777777" w:rsidR="00C6733B" w:rsidRPr="00C6733B" w:rsidRDefault="00C6733B" w:rsidP="00471C0D">
      <w:pPr>
        <w:spacing w:line="276" w:lineRule="auto"/>
        <w:ind w:left="720"/>
        <w:rPr>
          <w:rFonts w:ascii="Arial" w:eastAsia="Calibri" w:hAnsi="Arial" w:cs="Arial"/>
          <w:bCs/>
          <w:iCs/>
          <w:sz w:val="28"/>
          <w:szCs w:val="28"/>
        </w:rPr>
      </w:pPr>
      <w:r w:rsidRPr="00C6733B">
        <w:rPr>
          <w:rFonts w:ascii="Arial" w:eastAsia="Calibri" w:hAnsi="Arial" w:cs="Arial"/>
          <w:bCs/>
          <w:iCs/>
          <w:sz w:val="28"/>
          <w:szCs w:val="28"/>
        </w:rPr>
        <w:t>Blind Field Services provides specialized and comprehensive vocational rehabilitation services to Californians who are blind or visually impaired.</w:t>
      </w:r>
    </w:p>
    <w:p w14:paraId="200F43BE" w14:textId="77777777" w:rsidR="00C6733B" w:rsidRPr="00C6733B" w:rsidRDefault="00C6733B" w:rsidP="00C6733B">
      <w:pPr>
        <w:ind w:left="180"/>
        <w:rPr>
          <w:rFonts w:ascii="Arial" w:eastAsia="Calibri" w:hAnsi="Arial" w:cs="Arial"/>
          <w:bCs/>
          <w:iCs/>
          <w:sz w:val="28"/>
          <w:szCs w:val="28"/>
        </w:rPr>
      </w:pPr>
    </w:p>
    <w:p w14:paraId="04A68D3E" w14:textId="77777777" w:rsidR="00C6733B" w:rsidRPr="00C6733B" w:rsidRDefault="00C6733B" w:rsidP="00C6733B">
      <w:pPr>
        <w:ind w:left="180"/>
        <w:rPr>
          <w:rFonts w:ascii="Arial" w:eastAsia="Calibri" w:hAnsi="Arial" w:cs="Arial"/>
          <w:bCs/>
          <w:iCs/>
          <w:sz w:val="28"/>
          <w:szCs w:val="28"/>
        </w:rPr>
      </w:pPr>
      <w:r w:rsidRPr="00C6733B">
        <w:rPr>
          <w:rFonts w:ascii="Arial" w:eastAsia="Calibri" w:hAnsi="Arial" w:cs="Arial"/>
          <w:bCs/>
          <w:iCs/>
          <w:sz w:val="28"/>
          <w:szCs w:val="28"/>
        </w:rPr>
        <w:t>•</w:t>
      </w:r>
      <w:r w:rsidRPr="00C6733B">
        <w:rPr>
          <w:rFonts w:ascii="Arial" w:eastAsia="Calibri" w:hAnsi="Arial" w:cs="Arial"/>
          <w:bCs/>
          <w:iCs/>
          <w:sz w:val="28"/>
          <w:szCs w:val="28"/>
        </w:rPr>
        <w:tab/>
      </w:r>
      <w:r w:rsidRPr="00471C0D">
        <w:rPr>
          <w:rFonts w:ascii="Arial" w:eastAsia="Calibri" w:hAnsi="Arial" w:cs="Arial"/>
          <w:b/>
          <w:iCs/>
          <w:sz w:val="28"/>
          <w:szCs w:val="28"/>
          <w:u w:val="single"/>
        </w:rPr>
        <w:t>Business Enterprises Program</w:t>
      </w:r>
    </w:p>
    <w:p w14:paraId="0485465D" w14:textId="77777777" w:rsidR="00C6733B" w:rsidRPr="00C6733B" w:rsidRDefault="00C6733B" w:rsidP="00471C0D">
      <w:pPr>
        <w:spacing w:line="276" w:lineRule="auto"/>
        <w:ind w:left="720"/>
        <w:rPr>
          <w:rFonts w:ascii="Arial" w:eastAsia="Calibri" w:hAnsi="Arial" w:cs="Arial"/>
          <w:bCs/>
          <w:iCs/>
          <w:sz w:val="28"/>
          <w:szCs w:val="28"/>
        </w:rPr>
      </w:pPr>
      <w:r w:rsidRPr="00C6733B">
        <w:rPr>
          <w:rFonts w:ascii="Arial" w:eastAsia="Calibri" w:hAnsi="Arial" w:cs="Arial"/>
          <w:bCs/>
          <w:iCs/>
          <w:sz w:val="28"/>
          <w:szCs w:val="28"/>
        </w:rPr>
        <w:t xml:space="preserve">Business Enterprises Program creates opportunities for qualified DOR consumers, who are legally blind, to become independent business owners in the food service industry. </w:t>
      </w:r>
    </w:p>
    <w:p w14:paraId="07E9122A" w14:textId="77777777" w:rsidR="00C6733B" w:rsidRPr="00C6733B" w:rsidRDefault="00C6733B" w:rsidP="00C6733B">
      <w:pPr>
        <w:ind w:left="180"/>
        <w:rPr>
          <w:rFonts w:ascii="Arial" w:eastAsia="Calibri" w:hAnsi="Arial" w:cs="Arial"/>
          <w:bCs/>
          <w:iCs/>
          <w:sz w:val="28"/>
          <w:szCs w:val="28"/>
        </w:rPr>
      </w:pPr>
    </w:p>
    <w:p w14:paraId="136A8776" w14:textId="263C07AE" w:rsidR="00C6733B" w:rsidRPr="00471C0D" w:rsidRDefault="00C6733B" w:rsidP="00C6733B">
      <w:pPr>
        <w:ind w:left="180"/>
        <w:rPr>
          <w:rFonts w:ascii="Arial" w:eastAsia="Calibri" w:hAnsi="Arial" w:cs="Arial"/>
          <w:b/>
          <w:iCs/>
          <w:sz w:val="28"/>
          <w:szCs w:val="28"/>
        </w:rPr>
      </w:pPr>
      <w:r w:rsidRPr="00C6733B">
        <w:rPr>
          <w:rFonts w:ascii="Arial" w:eastAsia="Calibri" w:hAnsi="Arial" w:cs="Arial"/>
          <w:bCs/>
          <w:iCs/>
          <w:sz w:val="28"/>
          <w:szCs w:val="28"/>
        </w:rPr>
        <w:t>•</w:t>
      </w:r>
      <w:r w:rsidRPr="00C6733B">
        <w:rPr>
          <w:rFonts w:ascii="Arial" w:eastAsia="Calibri" w:hAnsi="Arial" w:cs="Arial"/>
          <w:bCs/>
          <w:iCs/>
          <w:sz w:val="28"/>
          <w:szCs w:val="28"/>
        </w:rPr>
        <w:tab/>
      </w:r>
      <w:r w:rsidRPr="00471C0D">
        <w:rPr>
          <w:rFonts w:ascii="Arial" w:eastAsia="Calibri" w:hAnsi="Arial" w:cs="Arial"/>
          <w:b/>
          <w:iCs/>
          <w:sz w:val="28"/>
          <w:szCs w:val="28"/>
          <w:u w:val="single"/>
        </w:rPr>
        <w:t>Career Counseling &amp; Information and Referral Services</w:t>
      </w:r>
      <w:r w:rsidR="00CB6A1A" w:rsidRPr="00471C0D">
        <w:rPr>
          <w:rFonts w:ascii="Arial" w:eastAsia="Calibri" w:hAnsi="Arial" w:cs="Arial"/>
          <w:b/>
          <w:iCs/>
          <w:sz w:val="28"/>
          <w:szCs w:val="28"/>
          <w:u w:val="single"/>
        </w:rPr>
        <w:t xml:space="preserve"> (CC&amp;IR)</w:t>
      </w:r>
    </w:p>
    <w:p w14:paraId="78DB882A" w14:textId="281D2415" w:rsidR="00C6733B" w:rsidRDefault="00C6733B" w:rsidP="00471C0D">
      <w:pPr>
        <w:spacing w:line="276" w:lineRule="auto"/>
        <w:ind w:left="720"/>
        <w:rPr>
          <w:rFonts w:ascii="Arial" w:eastAsia="Calibri" w:hAnsi="Arial" w:cs="Arial"/>
          <w:bCs/>
          <w:iCs/>
          <w:sz w:val="28"/>
          <w:szCs w:val="28"/>
        </w:rPr>
      </w:pPr>
      <w:r w:rsidRPr="00C6733B">
        <w:rPr>
          <w:rFonts w:ascii="Arial" w:eastAsia="Calibri" w:hAnsi="Arial" w:cs="Arial"/>
          <w:bCs/>
          <w:iCs/>
          <w:sz w:val="28"/>
          <w:szCs w:val="28"/>
        </w:rPr>
        <w:t>The DOR</w:t>
      </w:r>
      <w:r w:rsidR="00E9409B">
        <w:rPr>
          <w:rFonts w:ascii="Arial" w:eastAsia="Calibri" w:hAnsi="Arial" w:cs="Arial"/>
          <w:bCs/>
          <w:iCs/>
          <w:sz w:val="28"/>
          <w:szCs w:val="28"/>
        </w:rPr>
        <w:t>’s</w:t>
      </w:r>
      <w:r w:rsidRPr="00C6733B">
        <w:rPr>
          <w:rFonts w:ascii="Arial" w:eastAsia="Calibri" w:hAnsi="Arial" w:cs="Arial"/>
          <w:bCs/>
          <w:iCs/>
          <w:sz w:val="28"/>
          <w:szCs w:val="28"/>
        </w:rPr>
        <w:t xml:space="preserve"> Achieving Community Employment (ACE) Team provides career counseling and information and referral CC&amp;IR services to all individuals with a significant disability and employed at subminimum wage and known to </w:t>
      </w:r>
      <w:r w:rsidR="00E3653E">
        <w:rPr>
          <w:rFonts w:ascii="Arial" w:eastAsia="Calibri" w:hAnsi="Arial" w:cs="Arial"/>
          <w:bCs/>
          <w:iCs/>
          <w:sz w:val="28"/>
          <w:szCs w:val="28"/>
        </w:rPr>
        <w:t xml:space="preserve">the </w:t>
      </w:r>
      <w:r w:rsidRPr="00C6733B">
        <w:rPr>
          <w:rFonts w:ascii="Arial" w:eastAsia="Calibri" w:hAnsi="Arial" w:cs="Arial"/>
          <w:bCs/>
          <w:iCs/>
          <w:sz w:val="28"/>
          <w:szCs w:val="28"/>
        </w:rPr>
        <w:t>DOR.</w:t>
      </w:r>
    </w:p>
    <w:p w14:paraId="125E5ACC" w14:textId="77777777" w:rsidR="009C00EE" w:rsidRPr="00C6733B" w:rsidRDefault="009C00EE" w:rsidP="00471C0D">
      <w:pPr>
        <w:spacing w:line="276" w:lineRule="auto"/>
        <w:ind w:left="720"/>
        <w:rPr>
          <w:rFonts w:ascii="Arial" w:eastAsia="Calibri" w:hAnsi="Arial" w:cs="Arial"/>
          <w:bCs/>
          <w:iCs/>
          <w:sz w:val="28"/>
          <w:szCs w:val="28"/>
        </w:rPr>
      </w:pPr>
    </w:p>
    <w:p w14:paraId="1903AC58" w14:textId="77777777" w:rsidR="00C6733B" w:rsidRPr="00C6733B" w:rsidRDefault="00C6733B" w:rsidP="00C6733B">
      <w:pPr>
        <w:ind w:left="180"/>
        <w:rPr>
          <w:rFonts w:ascii="Arial" w:eastAsia="Calibri" w:hAnsi="Arial" w:cs="Arial"/>
          <w:bCs/>
          <w:iCs/>
          <w:sz w:val="28"/>
          <w:szCs w:val="28"/>
        </w:rPr>
      </w:pPr>
    </w:p>
    <w:p w14:paraId="3CF773D3" w14:textId="77777777" w:rsidR="00C6733B" w:rsidRPr="00C6733B" w:rsidRDefault="00C6733B" w:rsidP="00C6733B">
      <w:pPr>
        <w:ind w:left="180"/>
        <w:rPr>
          <w:rFonts w:ascii="Arial" w:eastAsia="Calibri" w:hAnsi="Arial" w:cs="Arial"/>
          <w:bCs/>
          <w:iCs/>
          <w:sz w:val="28"/>
          <w:szCs w:val="28"/>
        </w:rPr>
      </w:pPr>
      <w:r w:rsidRPr="00C6733B">
        <w:rPr>
          <w:rFonts w:ascii="Arial" w:eastAsia="Calibri" w:hAnsi="Arial" w:cs="Arial"/>
          <w:bCs/>
          <w:iCs/>
          <w:sz w:val="28"/>
          <w:szCs w:val="28"/>
        </w:rPr>
        <w:lastRenderedPageBreak/>
        <w:t>•</w:t>
      </w:r>
      <w:r w:rsidRPr="00C6733B">
        <w:rPr>
          <w:rFonts w:ascii="Arial" w:eastAsia="Calibri" w:hAnsi="Arial" w:cs="Arial"/>
          <w:bCs/>
          <w:iCs/>
          <w:sz w:val="28"/>
          <w:szCs w:val="28"/>
        </w:rPr>
        <w:tab/>
      </w:r>
      <w:r w:rsidRPr="00471C0D">
        <w:rPr>
          <w:rFonts w:ascii="Arial" w:eastAsia="Calibri" w:hAnsi="Arial" w:cs="Arial"/>
          <w:b/>
          <w:iCs/>
          <w:sz w:val="28"/>
          <w:szCs w:val="28"/>
          <w:u w:val="single"/>
        </w:rPr>
        <w:t>Cooperative Programs</w:t>
      </w:r>
      <w:r w:rsidRPr="00C6733B">
        <w:rPr>
          <w:rFonts w:ascii="Arial" w:eastAsia="Calibri" w:hAnsi="Arial" w:cs="Arial"/>
          <w:bCs/>
          <w:iCs/>
          <w:sz w:val="28"/>
          <w:szCs w:val="28"/>
        </w:rPr>
        <w:t xml:space="preserve"> </w:t>
      </w:r>
    </w:p>
    <w:p w14:paraId="7C2346E8" w14:textId="73506367" w:rsidR="00C6733B" w:rsidRPr="00C6733B" w:rsidRDefault="00C6733B" w:rsidP="00471C0D">
      <w:pPr>
        <w:spacing w:line="276" w:lineRule="auto"/>
        <w:ind w:left="720"/>
        <w:rPr>
          <w:rFonts w:ascii="Arial" w:eastAsia="Calibri" w:hAnsi="Arial" w:cs="Arial"/>
          <w:bCs/>
          <w:iCs/>
          <w:sz w:val="28"/>
          <w:szCs w:val="28"/>
        </w:rPr>
      </w:pPr>
      <w:r w:rsidRPr="00C6733B">
        <w:rPr>
          <w:rFonts w:ascii="Arial" w:eastAsia="Calibri" w:hAnsi="Arial" w:cs="Arial"/>
          <w:bCs/>
          <w:iCs/>
          <w:sz w:val="28"/>
          <w:szCs w:val="28"/>
        </w:rPr>
        <w:t>Cooperative programs, also known as third-party cooperative programs, are state and local agreements where the DOR and public partner agencies combine their resources to provide vocationally focused services to help individuals with disabilities obtain and retain competitive, integrated employment and maximize their ability to live independently in their communities.</w:t>
      </w:r>
    </w:p>
    <w:p w14:paraId="706429A4" w14:textId="77777777" w:rsidR="00C6733B" w:rsidRPr="00C6733B" w:rsidRDefault="00C6733B" w:rsidP="00C6733B">
      <w:pPr>
        <w:ind w:left="180"/>
        <w:rPr>
          <w:rFonts w:ascii="Arial" w:eastAsia="Calibri" w:hAnsi="Arial" w:cs="Arial"/>
          <w:bCs/>
          <w:iCs/>
          <w:sz w:val="28"/>
          <w:szCs w:val="28"/>
        </w:rPr>
      </w:pPr>
    </w:p>
    <w:p w14:paraId="4D9E600E" w14:textId="77777777" w:rsidR="00C6733B" w:rsidRPr="00C6733B" w:rsidRDefault="00C6733B" w:rsidP="00C6733B">
      <w:pPr>
        <w:ind w:left="180"/>
        <w:rPr>
          <w:rFonts w:ascii="Arial" w:eastAsia="Calibri" w:hAnsi="Arial" w:cs="Arial"/>
          <w:bCs/>
          <w:iCs/>
          <w:sz w:val="28"/>
          <w:szCs w:val="28"/>
        </w:rPr>
      </w:pPr>
      <w:r w:rsidRPr="00C6733B">
        <w:rPr>
          <w:rFonts w:ascii="Arial" w:eastAsia="Calibri" w:hAnsi="Arial" w:cs="Arial"/>
          <w:bCs/>
          <w:iCs/>
          <w:sz w:val="28"/>
          <w:szCs w:val="28"/>
        </w:rPr>
        <w:t>•</w:t>
      </w:r>
      <w:r w:rsidRPr="00471C0D">
        <w:rPr>
          <w:rFonts w:ascii="Arial" w:eastAsia="Calibri" w:hAnsi="Arial" w:cs="Arial"/>
          <w:b/>
          <w:iCs/>
          <w:sz w:val="28"/>
          <w:szCs w:val="28"/>
        </w:rPr>
        <w:tab/>
      </w:r>
      <w:r w:rsidRPr="00471C0D">
        <w:rPr>
          <w:rFonts w:ascii="Arial" w:eastAsia="Calibri" w:hAnsi="Arial" w:cs="Arial"/>
          <w:b/>
          <w:iCs/>
          <w:sz w:val="28"/>
          <w:szCs w:val="28"/>
          <w:u w:val="single"/>
        </w:rPr>
        <w:t>Deaf and Hard of Hearing Services</w:t>
      </w:r>
      <w:r w:rsidRPr="00C6733B">
        <w:rPr>
          <w:rFonts w:ascii="Arial" w:eastAsia="Calibri" w:hAnsi="Arial" w:cs="Arial"/>
          <w:bCs/>
          <w:iCs/>
          <w:sz w:val="28"/>
          <w:szCs w:val="28"/>
        </w:rPr>
        <w:t xml:space="preserve"> </w:t>
      </w:r>
    </w:p>
    <w:p w14:paraId="4FD7CD14" w14:textId="77777777" w:rsidR="00C6733B" w:rsidRPr="00C6733B" w:rsidRDefault="00C6733B" w:rsidP="00471C0D">
      <w:pPr>
        <w:spacing w:line="276" w:lineRule="auto"/>
        <w:ind w:left="720"/>
        <w:rPr>
          <w:rFonts w:ascii="Arial" w:eastAsia="Calibri" w:hAnsi="Arial" w:cs="Arial"/>
          <w:sz w:val="28"/>
          <w:szCs w:val="28"/>
        </w:rPr>
      </w:pPr>
      <w:r w:rsidRPr="6F5A240B">
        <w:rPr>
          <w:rFonts w:ascii="Arial" w:eastAsia="Calibri" w:hAnsi="Arial" w:cs="Arial"/>
          <w:sz w:val="28"/>
          <w:szCs w:val="28"/>
        </w:rPr>
        <w:t xml:space="preserve">Deaf and Hard of Hearing services provide a wide range of vocational rehabilitation services to persons who are deaf, hard of hearing, late deafened and </w:t>
      </w:r>
      <w:bookmarkStart w:id="4" w:name="_Int_2hQGqNZc"/>
      <w:r w:rsidRPr="6F5A240B">
        <w:rPr>
          <w:rFonts w:ascii="Arial" w:eastAsia="Calibri" w:hAnsi="Arial" w:cs="Arial"/>
          <w:sz w:val="28"/>
          <w:szCs w:val="28"/>
        </w:rPr>
        <w:t>deaf-blind</w:t>
      </w:r>
      <w:bookmarkEnd w:id="4"/>
      <w:r w:rsidRPr="6F5A240B">
        <w:rPr>
          <w:rFonts w:ascii="Arial" w:eastAsia="Calibri" w:hAnsi="Arial" w:cs="Arial"/>
          <w:sz w:val="28"/>
          <w:szCs w:val="28"/>
        </w:rPr>
        <w:t>. The Deaf and Hard of Hearing Counselors are qualified as being proficient in American Sign Language (ASL) to ensure direct communication access with consumers who use ASL as their primary mode of communication.</w:t>
      </w:r>
    </w:p>
    <w:p w14:paraId="24E369DC" w14:textId="77777777" w:rsidR="00C6733B" w:rsidRPr="00C6733B" w:rsidRDefault="00C6733B" w:rsidP="00C6733B">
      <w:pPr>
        <w:ind w:left="180"/>
        <w:rPr>
          <w:rFonts w:ascii="Arial" w:eastAsia="Calibri" w:hAnsi="Arial" w:cs="Arial"/>
          <w:bCs/>
          <w:iCs/>
          <w:sz w:val="28"/>
          <w:szCs w:val="28"/>
        </w:rPr>
      </w:pPr>
    </w:p>
    <w:p w14:paraId="4360DE7C" w14:textId="77777777" w:rsidR="00C6733B" w:rsidRPr="00C6733B" w:rsidRDefault="00C6733B" w:rsidP="00C6733B">
      <w:pPr>
        <w:ind w:left="180"/>
        <w:rPr>
          <w:rFonts w:ascii="Arial" w:eastAsia="Calibri" w:hAnsi="Arial" w:cs="Arial"/>
          <w:bCs/>
          <w:iCs/>
          <w:sz w:val="28"/>
          <w:szCs w:val="28"/>
        </w:rPr>
      </w:pPr>
      <w:r w:rsidRPr="00C6733B">
        <w:rPr>
          <w:rFonts w:ascii="Arial" w:eastAsia="Calibri" w:hAnsi="Arial" w:cs="Arial"/>
          <w:bCs/>
          <w:iCs/>
          <w:sz w:val="28"/>
          <w:szCs w:val="28"/>
        </w:rPr>
        <w:t>•</w:t>
      </w:r>
      <w:r w:rsidRPr="00C6733B">
        <w:rPr>
          <w:rFonts w:ascii="Arial" w:eastAsia="Calibri" w:hAnsi="Arial" w:cs="Arial"/>
          <w:bCs/>
          <w:iCs/>
          <w:sz w:val="28"/>
          <w:szCs w:val="28"/>
        </w:rPr>
        <w:tab/>
      </w:r>
      <w:r w:rsidRPr="00471C0D">
        <w:rPr>
          <w:rFonts w:ascii="Arial" w:eastAsia="Calibri" w:hAnsi="Arial" w:cs="Arial"/>
          <w:b/>
          <w:iCs/>
          <w:sz w:val="28"/>
          <w:szCs w:val="28"/>
          <w:u w:val="single"/>
        </w:rPr>
        <w:t>Disability Access Services</w:t>
      </w:r>
      <w:r w:rsidRPr="00C6733B">
        <w:rPr>
          <w:rFonts w:ascii="Arial" w:eastAsia="Calibri" w:hAnsi="Arial" w:cs="Arial"/>
          <w:bCs/>
          <w:iCs/>
          <w:sz w:val="28"/>
          <w:szCs w:val="28"/>
        </w:rPr>
        <w:t xml:space="preserve"> </w:t>
      </w:r>
    </w:p>
    <w:p w14:paraId="76441269" w14:textId="4BBD4D73" w:rsidR="00C6733B" w:rsidRPr="00C6733B" w:rsidRDefault="00C6733B" w:rsidP="00471C0D">
      <w:pPr>
        <w:spacing w:line="276" w:lineRule="auto"/>
        <w:ind w:left="720"/>
        <w:rPr>
          <w:rFonts w:ascii="Arial" w:eastAsia="Calibri" w:hAnsi="Arial" w:cs="Arial"/>
          <w:bCs/>
          <w:iCs/>
          <w:sz w:val="28"/>
          <w:szCs w:val="28"/>
        </w:rPr>
      </w:pPr>
      <w:r w:rsidRPr="00C6733B">
        <w:rPr>
          <w:rFonts w:ascii="Arial" w:eastAsia="Calibri" w:hAnsi="Arial" w:cs="Arial"/>
          <w:bCs/>
          <w:iCs/>
          <w:sz w:val="28"/>
          <w:szCs w:val="28"/>
        </w:rPr>
        <w:t>The</w:t>
      </w:r>
      <w:r w:rsidR="00092165">
        <w:rPr>
          <w:rFonts w:ascii="Arial" w:eastAsia="Calibri" w:hAnsi="Arial" w:cs="Arial"/>
          <w:bCs/>
          <w:iCs/>
          <w:sz w:val="28"/>
          <w:szCs w:val="28"/>
        </w:rPr>
        <w:t xml:space="preserve"> DOR</w:t>
      </w:r>
      <w:r w:rsidRPr="00C6733B">
        <w:rPr>
          <w:rFonts w:ascii="Arial" w:eastAsia="Calibri" w:hAnsi="Arial" w:cs="Arial"/>
          <w:bCs/>
          <w:iCs/>
          <w:sz w:val="28"/>
          <w:szCs w:val="28"/>
        </w:rPr>
        <w:t xml:space="preserve"> was designated by the Office of the Governor to serve as the lead state agency in California's efforts to implement the Americans with Disabilities Act (ADA) in state government and established Disability Access Services (DAS) in 1992 to promote disability rights in state government and </w:t>
      </w:r>
      <w:r w:rsidR="00681C4C">
        <w:rPr>
          <w:rFonts w:ascii="Arial" w:eastAsia="Calibri" w:hAnsi="Arial" w:cs="Arial"/>
          <w:bCs/>
          <w:iCs/>
          <w:sz w:val="28"/>
          <w:szCs w:val="28"/>
        </w:rPr>
        <w:t xml:space="preserve">the </w:t>
      </w:r>
      <w:r w:rsidRPr="00C6733B">
        <w:rPr>
          <w:rFonts w:ascii="Arial" w:eastAsia="Calibri" w:hAnsi="Arial" w:cs="Arial"/>
          <w:bCs/>
          <w:iCs/>
          <w:sz w:val="28"/>
          <w:szCs w:val="28"/>
        </w:rPr>
        <w:t>DOR partnerships in the community.</w:t>
      </w:r>
    </w:p>
    <w:p w14:paraId="2C833E68" w14:textId="77777777" w:rsidR="00C6733B" w:rsidRPr="00C6733B" w:rsidRDefault="00C6733B" w:rsidP="00C6733B">
      <w:pPr>
        <w:ind w:left="180"/>
        <w:rPr>
          <w:rFonts w:eastAsia="Calibri"/>
          <w:b/>
          <w:i/>
          <w:color w:val="ED7D31" w:themeColor="accent2"/>
          <w:sz w:val="24"/>
          <w:szCs w:val="24"/>
          <w:highlight w:val="green"/>
        </w:rPr>
      </w:pPr>
    </w:p>
    <w:p w14:paraId="41FDE3CA" w14:textId="77777777" w:rsidR="00C6733B" w:rsidRPr="00C6733B" w:rsidRDefault="00C6733B" w:rsidP="00C6733B">
      <w:pPr>
        <w:ind w:left="180"/>
        <w:rPr>
          <w:rFonts w:ascii="Arial" w:eastAsia="Calibri" w:hAnsi="Arial" w:cs="Arial"/>
          <w:bCs/>
          <w:iCs/>
          <w:sz w:val="28"/>
          <w:szCs w:val="28"/>
        </w:rPr>
      </w:pPr>
      <w:r w:rsidRPr="00C6733B">
        <w:rPr>
          <w:rFonts w:ascii="Arial" w:eastAsia="Calibri" w:hAnsi="Arial" w:cs="Arial"/>
          <w:bCs/>
          <w:iCs/>
          <w:sz w:val="28"/>
          <w:szCs w:val="28"/>
        </w:rPr>
        <w:t>•</w:t>
      </w:r>
      <w:r w:rsidRPr="00C6733B">
        <w:rPr>
          <w:rFonts w:ascii="Arial" w:eastAsia="Calibri" w:hAnsi="Arial" w:cs="Arial"/>
          <w:bCs/>
          <w:iCs/>
          <w:sz w:val="28"/>
          <w:szCs w:val="28"/>
        </w:rPr>
        <w:tab/>
      </w:r>
      <w:r w:rsidRPr="00471C0D">
        <w:rPr>
          <w:rFonts w:ascii="Arial" w:eastAsia="Calibri" w:hAnsi="Arial" w:cs="Arial"/>
          <w:b/>
          <w:iCs/>
          <w:sz w:val="28"/>
          <w:szCs w:val="28"/>
          <w:u w:val="single"/>
        </w:rPr>
        <w:t>Independent Living</w:t>
      </w:r>
      <w:r w:rsidRPr="00C6733B">
        <w:rPr>
          <w:rFonts w:ascii="Arial" w:eastAsia="Calibri" w:hAnsi="Arial" w:cs="Arial"/>
          <w:bCs/>
          <w:iCs/>
          <w:sz w:val="28"/>
          <w:szCs w:val="28"/>
        </w:rPr>
        <w:t xml:space="preserve"> </w:t>
      </w:r>
    </w:p>
    <w:p w14:paraId="44188537" w14:textId="7DEA9343" w:rsidR="00C6733B" w:rsidRPr="00471C0D" w:rsidRDefault="00471C0D" w:rsidP="00471C0D">
      <w:pPr>
        <w:spacing w:line="276" w:lineRule="auto"/>
        <w:ind w:left="720"/>
        <w:rPr>
          <w:rFonts w:ascii="Arial" w:eastAsia="Calibri" w:hAnsi="Arial" w:cs="Arial"/>
          <w:bCs/>
          <w:sz w:val="28"/>
          <w:szCs w:val="28"/>
        </w:rPr>
      </w:pPr>
      <w:r w:rsidRPr="00471C0D">
        <w:rPr>
          <w:rFonts w:ascii="Arial" w:eastAsia="Calibri" w:hAnsi="Arial" w:cs="Arial"/>
          <w:bCs/>
          <w:sz w:val="28"/>
          <w:szCs w:val="28"/>
        </w:rPr>
        <w:t>California’s independent living network includes 28 community based nonprofits known as </w:t>
      </w:r>
      <w:hyperlink r:id="rId13" w:history="1">
        <w:r w:rsidRPr="00471C0D">
          <w:rPr>
            <w:rStyle w:val="Hyperlink"/>
            <w:rFonts w:ascii="Arial" w:eastAsia="Calibri" w:hAnsi="Arial" w:cs="Arial"/>
            <w:bCs/>
            <w:sz w:val="28"/>
            <w:szCs w:val="28"/>
          </w:rPr>
          <w:t>Independent Living Centers (ILCs)</w:t>
        </w:r>
      </w:hyperlink>
      <w:r w:rsidRPr="00471C0D">
        <w:rPr>
          <w:rFonts w:ascii="Arial" w:eastAsia="Calibri" w:hAnsi="Arial" w:cs="Arial"/>
          <w:bCs/>
          <w:sz w:val="28"/>
          <w:szCs w:val="28"/>
        </w:rPr>
        <w:t> and the State Independent Living Council (</w:t>
      </w:r>
      <w:hyperlink r:id="rId14" w:history="1">
        <w:r w:rsidRPr="00471C0D">
          <w:rPr>
            <w:rStyle w:val="Hyperlink"/>
            <w:rFonts w:ascii="Arial" w:eastAsia="Calibri" w:hAnsi="Arial" w:cs="Arial"/>
            <w:bCs/>
            <w:sz w:val="28"/>
            <w:szCs w:val="28"/>
          </w:rPr>
          <w:t>SILC</w:t>
        </w:r>
      </w:hyperlink>
      <w:r w:rsidRPr="00471C0D">
        <w:rPr>
          <w:rFonts w:ascii="Arial" w:eastAsia="Calibri" w:hAnsi="Arial" w:cs="Arial"/>
          <w:bCs/>
          <w:sz w:val="28"/>
          <w:szCs w:val="28"/>
        </w:rPr>
        <w:t>). The network provides services and advocacy for Californians with disabilities and is dedicated to the ideal that communities become fully accessible and integrated so that all persons with disabilities can live, work, and play where and how they choose, without barriers.</w:t>
      </w:r>
    </w:p>
    <w:p w14:paraId="7BBB57BC" w14:textId="77777777" w:rsidR="00C6733B" w:rsidRDefault="00C6733B" w:rsidP="00C6733B">
      <w:pPr>
        <w:ind w:left="180"/>
        <w:rPr>
          <w:rFonts w:ascii="Arial" w:eastAsia="Calibri" w:hAnsi="Arial" w:cs="Arial"/>
          <w:bCs/>
          <w:iCs/>
          <w:sz w:val="28"/>
          <w:szCs w:val="28"/>
        </w:rPr>
      </w:pPr>
    </w:p>
    <w:p w14:paraId="6D64B3D5" w14:textId="77777777" w:rsidR="00A7462F" w:rsidRDefault="00A7462F" w:rsidP="00C6733B">
      <w:pPr>
        <w:ind w:left="180"/>
        <w:rPr>
          <w:rFonts w:ascii="Arial" w:eastAsia="Calibri" w:hAnsi="Arial" w:cs="Arial"/>
          <w:bCs/>
          <w:iCs/>
          <w:sz w:val="28"/>
          <w:szCs w:val="28"/>
        </w:rPr>
      </w:pPr>
    </w:p>
    <w:p w14:paraId="764A17FC" w14:textId="77777777" w:rsidR="00A7462F" w:rsidRDefault="00A7462F" w:rsidP="00C6733B">
      <w:pPr>
        <w:ind w:left="180"/>
        <w:rPr>
          <w:rFonts w:ascii="Arial" w:eastAsia="Calibri" w:hAnsi="Arial" w:cs="Arial"/>
          <w:bCs/>
          <w:iCs/>
          <w:sz w:val="28"/>
          <w:szCs w:val="28"/>
        </w:rPr>
      </w:pPr>
    </w:p>
    <w:p w14:paraId="6673F461" w14:textId="77777777" w:rsidR="00A7462F" w:rsidRPr="00C6733B" w:rsidRDefault="00A7462F" w:rsidP="00C6733B">
      <w:pPr>
        <w:ind w:left="180"/>
        <w:rPr>
          <w:rFonts w:ascii="Arial" w:eastAsia="Calibri" w:hAnsi="Arial" w:cs="Arial"/>
          <w:bCs/>
          <w:iCs/>
          <w:sz w:val="28"/>
          <w:szCs w:val="28"/>
        </w:rPr>
      </w:pPr>
    </w:p>
    <w:p w14:paraId="1CA0E6FC" w14:textId="77777777" w:rsidR="00E27739" w:rsidRDefault="00C6733B" w:rsidP="00E27739">
      <w:pPr>
        <w:spacing w:line="276" w:lineRule="auto"/>
        <w:ind w:left="180" w:hanging="180"/>
        <w:rPr>
          <w:rFonts w:ascii="Arial" w:eastAsia="Calibri" w:hAnsi="Arial" w:cs="Arial"/>
          <w:bCs/>
          <w:iCs/>
          <w:sz w:val="28"/>
          <w:szCs w:val="28"/>
        </w:rPr>
      </w:pPr>
      <w:r w:rsidRPr="00C6733B">
        <w:rPr>
          <w:rFonts w:ascii="Arial" w:eastAsia="Calibri" w:hAnsi="Arial" w:cs="Arial"/>
          <w:bCs/>
          <w:iCs/>
          <w:sz w:val="28"/>
          <w:szCs w:val="28"/>
        </w:rPr>
        <w:lastRenderedPageBreak/>
        <w:t>•</w:t>
      </w:r>
      <w:r w:rsidRPr="00C6733B">
        <w:rPr>
          <w:rFonts w:ascii="Arial" w:eastAsia="Calibri" w:hAnsi="Arial" w:cs="Arial"/>
          <w:bCs/>
          <w:iCs/>
          <w:sz w:val="28"/>
          <w:szCs w:val="28"/>
        </w:rPr>
        <w:tab/>
      </w:r>
      <w:r w:rsidR="00E27739">
        <w:rPr>
          <w:rFonts w:ascii="Arial" w:eastAsia="Calibri" w:hAnsi="Arial" w:cs="Arial"/>
          <w:bCs/>
          <w:iCs/>
          <w:sz w:val="28"/>
          <w:szCs w:val="28"/>
        </w:rPr>
        <w:tab/>
      </w:r>
      <w:r w:rsidRPr="00471C0D">
        <w:rPr>
          <w:rFonts w:ascii="Arial" w:eastAsia="Calibri" w:hAnsi="Arial" w:cs="Arial"/>
          <w:b/>
          <w:iCs/>
          <w:sz w:val="28"/>
          <w:szCs w:val="28"/>
          <w:u w:val="single"/>
        </w:rPr>
        <w:t>Older Individuals Who Are Blind</w:t>
      </w:r>
      <w:r w:rsidRPr="00C6733B">
        <w:rPr>
          <w:rFonts w:ascii="Arial" w:eastAsia="Calibri" w:hAnsi="Arial" w:cs="Arial"/>
          <w:bCs/>
          <w:iCs/>
          <w:sz w:val="28"/>
          <w:szCs w:val="28"/>
        </w:rPr>
        <w:t xml:space="preserve"> </w:t>
      </w:r>
    </w:p>
    <w:p w14:paraId="705494D5" w14:textId="45B3C532" w:rsidR="00C6733B" w:rsidRPr="00C6733B" w:rsidRDefault="00C6733B" w:rsidP="00DC26CE">
      <w:pPr>
        <w:spacing w:line="276" w:lineRule="auto"/>
        <w:ind w:left="720"/>
        <w:rPr>
          <w:rFonts w:ascii="Arial" w:eastAsia="Calibri" w:hAnsi="Arial" w:cs="Arial"/>
          <w:bCs/>
          <w:iCs/>
          <w:sz w:val="28"/>
          <w:szCs w:val="28"/>
        </w:rPr>
      </w:pPr>
      <w:r w:rsidRPr="00C6733B">
        <w:rPr>
          <w:rFonts w:ascii="Arial" w:eastAsia="Calibri" w:hAnsi="Arial" w:cs="Arial"/>
          <w:bCs/>
          <w:iCs/>
          <w:sz w:val="28"/>
          <w:szCs w:val="28"/>
        </w:rPr>
        <w:t>The Older Individuals who are Blind (OIB) Program provides services to visually impaired individuals, age 55 and older, to assist them to live independently in California.</w:t>
      </w:r>
    </w:p>
    <w:p w14:paraId="77DEA936" w14:textId="77777777" w:rsidR="00C6733B" w:rsidRPr="00C6733B" w:rsidRDefault="00C6733B" w:rsidP="00C6733B">
      <w:pPr>
        <w:ind w:left="180"/>
        <w:rPr>
          <w:rFonts w:ascii="Arial" w:eastAsia="Calibri" w:hAnsi="Arial" w:cs="Arial"/>
          <w:bCs/>
          <w:iCs/>
          <w:sz w:val="28"/>
          <w:szCs w:val="28"/>
        </w:rPr>
      </w:pPr>
    </w:p>
    <w:p w14:paraId="340E63F2" w14:textId="77777777" w:rsidR="00C6733B" w:rsidRPr="00C6733B" w:rsidRDefault="00C6733B" w:rsidP="00C6733B">
      <w:pPr>
        <w:ind w:left="180"/>
        <w:rPr>
          <w:rFonts w:ascii="Arial" w:eastAsia="Calibri" w:hAnsi="Arial" w:cs="Arial"/>
          <w:bCs/>
          <w:iCs/>
          <w:sz w:val="28"/>
          <w:szCs w:val="28"/>
        </w:rPr>
      </w:pPr>
      <w:r w:rsidRPr="00C6733B">
        <w:rPr>
          <w:rFonts w:ascii="Arial" w:eastAsia="Calibri" w:hAnsi="Arial" w:cs="Arial"/>
          <w:bCs/>
          <w:iCs/>
          <w:sz w:val="28"/>
          <w:szCs w:val="28"/>
        </w:rPr>
        <w:t>•</w:t>
      </w:r>
      <w:r w:rsidRPr="00C6733B">
        <w:rPr>
          <w:rFonts w:ascii="Arial" w:eastAsia="Calibri" w:hAnsi="Arial" w:cs="Arial"/>
          <w:bCs/>
          <w:iCs/>
          <w:sz w:val="28"/>
          <w:szCs w:val="28"/>
        </w:rPr>
        <w:tab/>
      </w:r>
      <w:r w:rsidRPr="00471C0D">
        <w:rPr>
          <w:rFonts w:ascii="Arial" w:eastAsia="Calibri" w:hAnsi="Arial" w:cs="Arial"/>
          <w:b/>
          <w:iCs/>
          <w:sz w:val="28"/>
          <w:szCs w:val="28"/>
          <w:u w:val="single"/>
        </w:rPr>
        <w:t>Orientation Center for the Blind</w:t>
      </w:r>
      <w:r w:rsidRPr="00C6733B">
        <w:rPr>
          <w:rFonts w:ascii="Arial" w:eastAsia="Calibri" w:hAnsi="Arial" w:cs="Arial"/>
          <w:bCs/>
          <w:iCs/>
          <w:sz w:val="28"/>
          <w:szCs w:val="28"/>
        </w:rPr>
        <w:t xml:space="preserve"> </w:t>
      </w:r>
    </w:p>
    <w:p w14:paraId="271D00F9" w14:textId="77777777" w:rsidR="00C6733B" w:rsidRPr="00C6733B" w:rsidRDefault="00C6733B" w:rsidP="00471C0D">
      <w:pPr>
        <w:spacing w:line="276" w:lineRule="auto"/>
        <w:ind w:left="720"/>
        <w:rPr>
          <w:rFonts w:ascii="Arial" w:eastAsia="Calibri" w:hAnsi="Arial" w:cs="Arial"/>
          <w:bCs/>
          <w:iCs/>
          <w:sz w:val="28"/>
          <w:szCs w:val="28"/>
        </w:rPr>
      </w:pPr>
      <w:r w:rsidRPr="00C6733B">
        <w:rPr>
          <w:rFonts w:ascii="Arial" w:eastAsia="Calibri" w:hAnsi="Arial" w:cs="Arial"/>
          <w:bCs/>
          <w:iCs/>
          <w:sz w:val="28"/>
          <w:szCs w:val="28"/>
        </w:rPr>
        <w:t>The Orientation Center for the Blind is a DOR owned and operated training facility in Albany, CA that assists job seekers from across California who are visually impaired and blind to adjust to their vision loss and acquire the skills and tools necessary to pursue competitive integrated employment.</w:t>
      </w:r>
    </w:p>
    <w:p w14:paraId="1EBB23EE" w14:textId="77777777" w:rsidR="00C6733B" w:rsidRPr="00C6733B" w:rsidRDefault="00C6733B" w:rsidP="00C6733B">
      <w:pPr>
        <w:ind w:left="180"/>
        <w:rPr>
          <w:rFonts w:ascii="Arial" w:eastAsia="Calibri" w:hAnsi="Arial" w:cs="Arial"/>
          <w:bCs/>
          <w:iCs/>
          <w:sz w:val="28"/>
          <w:szCs w:val="28"/>
        </w:rPr>
      </w:pPr>
    </w:p>
    <w:p w14:paraId="0C5E2247" w14:textId="77777777" w:rsidR="00C6733B" w:rsidRPr="00C6733B" w:rsidRDefault="00C6733B" w:rsidP="00C6733B">
      <w:pPr>
        <w:ind w:left="180"/>
        <w:rPr>
          <w:rFonts w:ascii="Arial" w:eastAsia="Calibri" w:hAnsi="Arial" w:cs="Arial"/>
          <w:bCs/>
          <w:iCs/>
          <w:sz w:val="28"/>
          <w:szCs w:val="28"/>
        </w:rPr>
      </w:pPr>
      <w:r w:rsidRPr="00C6733B">
        <w:rPr>
          <w:rFonts w:ascii="Arial" w:eastAsia="Calibri" w:hAnsi="Arial" w:cs="Arial"/>
          <w:bCs/>
          <w:iCs/>
          <w:sz w:val="28"/>
          <w:szCs w:val="28"/>
        </w:rPr>
        <w:t>•</w:t>
      </w:r>
      <w:r w:rsidRPr="00C6733B">
        <w:rPr>
          <w:rFonts w:ascii="Arial" w:eastAsia="Calibri" w:hAnsi="Arial" w:cs="Arial"/>
          <w:bCs/>
          <w:iCs/>
          <w:sz w:val="28"/>
          <w:szCs w:val="28"/>
        </w:rPr>
        <w:tab/>
      </w:r>
      <w:r w:rsidRPr="00471C0D">
        <w:rPr>
          <w:rFonts w:ascii="Arial" w:eastAsia="Calibri" w:hAnsi="Arial" w:cs="Arial"/>
          <w:b/>
          <w:iCs/>
          <w:sz w:val="28"/>
          <w:szCs w:val="28"/>
          <w:u w:val="single"/>
        </w:rPr>
        <w:t>Talent Acquisition</w:t>
      </w:r>
    </w:p>
    <w:p w14:paraId="1255B5D8" w14:textId="33B38942" w:rsidR="00C6733B" w:rsidRPr="00C6733B" w:rsidRDefault="00C6733B" w:rsidP="00471C0D">
      <w:pPr>
        <w:spacing w:line="276" w:lineRule="auto"/>
        <w:ind w:left="720"/>
        <w:rPr>
          <w:rFonts w:ascii="Arial" w:eastAsia="Calibri" w:hAnsi="Arial" w:cs="Arial"/>
          <w:sz w:val="28"/>
          <w:szCs w:val="28"/>
        </w:rPr>
      </w:pPr>
      <w:r w:rsidRPr="6F5A240B">
        <w:rPr>
          <w:rFonts w:ascii="Arial" w:eastAsia="Calibri" w:hAnsi="Arial" w:cs="Arial"/>
          <w:sz w:val="28"/>
          <w:szCs w:val="28"/>
        </w:rPr>
        <w:t>The DOR provides a Talent Acquisition Portal (TAP</w:t>
      </w:r>
      <w:r w:rsidR="581B437B" w:rsidRPr="6F5A240B">
        <w:rPr>
          <w:rFonts w:ascii="Arial" w:eastAsia="Calibri" w:hAnsi="Arial" w:cs="Arial"/>
          <w:sz w:val="28"/>
          <w:szCs w:val="28"/>
        </w:rPr>
        <w:t>),</w:t>
      </w:r>
      <w:r w:rsidRPr="6F5A240B">
        <w:rPr>
          <w:rFonts w:ascii="Arial" w:eastAsia="Calibri" w:hAnsi="Arial" w:cs="Arial"/>
          <w:sz w:val="28"/>
          <w:szCs w:val="28"/>
        </w:rPr>
        <w:t xml:space="preserve"> which is an online job matching site connecting businesses with pre-screened job ready individuals with disabilities for immediate placement.</w:t>
      </w:r>
    </w:p>
    <w:p w14:paraId="7D2DCDD9" w14:textId="77777777" w:rsidR="00C6733B" w:rsidRPr="00C6733B" w:rsidRDefault="00C6733B" w:rsidP="00C6733B">
      <w:pPr>
        <w:ind w:left="180"/>
        <w:rPr>
          <w:rFonts w:ascii="Arial" w:eastAsia="Calibri" w:hAnsi="Arial" w:cs="Arial"/>
          <w:bCs/>
          <w:iCs/>
          <w:sz w:val="28"/>
          <w:szCs w:val="28"/>
        </w:rPr>
      </w:pPr>
    </w:p>
    <w:p w14:paraId="613EE861" w14:textId="77777777" w:rsidR="00C6733B" w:rsidRPr="00C6733B" w:rsidRDefault="00C6733B" w:rsidP="00C6733B">
      <w:pPr>
        <w:ind w:left="180"/>
        <w:rPr>
          <w:rFonts w:ascii="Arial" w:eastAsia="Calibri" w:hAnsi="Arial" w:cs="Arial"/>
          <w:bCs/>
          <w:iCs/>
          <w:sz w:val="28"/>
          <w:szCs w:val="28"/>
        </w:rPr>
      </w:pPr>
      <w:r w:rsidRPr="00C6733B">
        <w:rPr>
          <w:rFonts w:ascii="Arial" w:eastAsia="Calibri" w:hAnsi="Arial" w:cs="Arial"/>
          <w:bCs/>
          <w:iCs/>
          <w:sz w:val="28"/>
          <w:szCs w:val="28"/>
        </w:rPr>
        <w:t>•</w:t>
      </w:r>
      <w:r w:rsidRPr="00C6733B">
        <w:rPr>
          <w:rFonts w:ascii="Arial" w:eastAsia="Calibri" w:hAnsi="Arial" w:cs="Arial"/>
          <w:bCs/>
          <w:iCs/>
          <w:sz w:val="28"/>
          <w:szCs w:val="28"/>
        </w:rPr>
        <w:tab/>
      </w:r>
      <w:r w:rsidRPr="00471C0D">
        <w:rPr>
          <w:rFonts w:ascii="Arial" w:eastAsia="Calibri" w:hAnsi="Arial" w:cs="Arial"/>
          <w:b/>
          <w:iCs/>
          <w:sz w:val="28"/>
          <w:szCs w:val="28"/>
          <w:u w:val="single"/>
        </w:rPr>
        <w:t>Traumatic Brain Injury</w:t>
      </w:r>
    </w:p>
    <w:p w14:paraId="4565B677" w14:textId="79FF4846" w:rsidR="00C6733B" w:rsidRPr="00C6733B" w:rsidRDefault="00C6733B" w:rsidP="00471C0D">
      <w:pPr>
        <w:spacing w:line="276" w:lineRule="auto"/>
        <w:ind w:left="720"/>
        <w:rPr>
          <w:rFonts w:ascii="Arial" w:eastAsia="Calibri" w:hAnsi="Arial" w:cs="Arial"/>
          <w:bCs/>
          <w:iCs/>
          <w:sz w:val="28"/>
          <w:szCs w:val="28"/>
        </w:rPr>
      </w:pPr>
      <w:r w:rsidRPr="00C6733B">
        <w:rPr>
          <w:rFonts w:ascii="Arial" w:eastAsia="Calibri" w:hAnsi="Arial" w:cs="Arial"/>
          <w:bCs/>
          <w:iCs/>
          <w:sz w:val="28"/>
          <w:szCs w:val="28"/>
        </w:rPr>
        <w:t>The D</w:t>
      </w:r>
      <w:r w:rsidR="000E0737">
        <w:rPr>
          <w:rFonts w:ascii="Arial" w:eastAsia="Calibri" w:hAnsi="Arial" w:cs="Arial"/>
          <w:bCs/>
          <w:iCs/>
          <w:sz w:val="28"/>
          <w:szCs w:val="28"/>
        </w:rPr>
        <w:t>OR</w:t>
      </w:r>
      <w:r w:rsidRPr="00C6733B">
        <w:rPr>
          <w:rFonts w:ascii="Arial" w:eastAsia="Calibri" w:hAnsi="Arial" w:cs="Arial"/>
          <w:bCs/>
          <w:iCs/>
          <w:sz w:val="28"/>
          <w:szCs w:val="28"/>
        </w:rPr>
        <w:t xml:space="preserve"> serves Californians with traumatic brain injuries (TBI) directly through its TBI Program Sites and indirectly through the TBI Advisory Board as guided by the Program initiatives and State Plan.</w:t>
      </w:r>
    </w:p>
    <w:p w14:paraId="6A15DC47" w14:textId="77777777" w:rsidR="00C6733B" w:rsidRPr="00C6733B" w:rsidRDefault="00C6733B" w:rsidP="00C6733B">
      <w:pPr>
        <w:ind w:left="180"/>
        <w:rPr>
          <w:rFonts w:eastAsia="Calibri"/>
          <w:b/>
          <w:i/>
          <w:color w:val="ED7D31" w:themeColor="accent2"/>
          <w:sz w:val="24"/>
          <w:szCs w:val="24"/>
          <w:highlight w:val="green"/>
        </w:rPr>
      </w:pPr>
    </w:p>
    <w:p w14:paraId="63B082F5" w14:textId="77777777" w:rsidR="00C6733B" w:rsidRPr="00C6733B" w:rsidRDefault="00C6733B" w:rsidP="00C6733B">
      <w:pPr>
        <w:ind w:left="180"/>
        <w:rPr>
          <w:rFonts w:ascii="Arial" w:eastAsia="Calibri" w:hAnsi="Arial" w:cs="Arial"/>
          <w:bCs/>
          <w:iCs/>
          <w:sz w:val="28"/>
          <w:szCs w:val="28"/>
        </w:rPr>
      </w:pPr>
      <w:r w:rsidRPr="00C6733B">
        <w:rPr>
          <w:rFonts w:ascii="Arial" w:eastAsia="Calibri" w:hAnsi="Arial" w:cs="Arial"/>
          <w:bCs/>
          <w:iCs/>
          <w:sz w:val="28"/>
          <w:szCs w:val="28"/>
        </w:rPr>
        <w:t>•</w:t>
      </w:r>
      <w:r w:rsidRPr="00C6733B">
        <w:rPr>
          <w:rFonts w:ascii="Arial" w:eastAsia="Calibri" w:hAnsi="Arial" w:cs="Arial"/>
          <w:bCs/>
          <w:iCs/>
          <w:sz w:val="28"/>
          <w:szCs w:val="28"/>
        </w:rPr>
        <w:tab/>
      </w:r>
      <w:r w:rsidRPr="00471C0D">
        <w:rPr>
          <w:rFonts w:ascii="Arial" w:eastAsia="Calibri" w:hAnsi="Arial" w:cs="Arial"/>
          <w:b/>
          <w:iCs/>
          <w:sz w:val="28"/>
          <w:szCs w:val="28"/>
          <w:u w:val="single"/>
        </w:rPr>
        <w:t>Student Services</w:t>
      </w:r>
    </w:p>
    <w:p w14:paraId="059CD1D1" w14:textId="3F0F821F" w:rsidR="00C6733B" w:rsidRPr="00C6733B" w:rsidRDefault="00042803" w:rsidP="00471C0D">
      <w:pPr>
        <w:spacing w:line="276" w:lineRule="auto"/>
        <w:ind w:left="720"/>
        <w:rPr>
          <w:rFonts w:ascii="Arial" w:eastAsia="Calibri" w:hAnsi="Arial" w:cs="Arial"/>
          <w:bCs/>
          <w:iCs/>
          <w:sz w:val="28"/>
          <w:szCs w:val="28"/>
        </w:rPr>
      </w:pPr>
      <w:r>
        <w:rPr>
          <w:rFonts w:ascii="Arial" w:eastAsia="Calibri" w:hAnsi="Arial" w:cs="Arial"/>
          <w:bCs/>
          <w:iCs/>
          <w:sz w:val="28"/>
          <w:szCs w:val="28"/>
        </w:rPr>
        <w:t xml:space="preserve">The </w:t>
      </w:r>
      <w:r w:rsidR="00C6733B" w:rsidRPr="00C6733B">
        <w:rPr>
          <w:rFonts w:ascii="Arial" w:eastAsia="Calibri" w:hAnsi="Arial" w:cs="Arial"/>
          <w:bCs/>
          <w:iCs/>
          <w:sz w:val="28"/>
          <w:szCs w:val="28"/>
        </w:rPr>
        <w:t>DOR Student Services are activities that support students who have a disability, age 16 through 21, in exploring and preparing for the world of work.</w:t>
      </w:r>
    </w:p>
    <w:p w14:paraId="6C29E61C" w14:textId="77777777" w:rsidR="00C6733B" w:rsidRPr="00C6733B" w:rsidRDefault="00C6733B" w:rsidP="00C6733B">
      <w:pPr>
        <w:ind w:left="180"/>
        <w:rPr>
          <w:rFonts w:ascii="Arial" w:eastAsia="Calibri" w:hAnsi="Arial" w:cs="Arial"/>
          <w:bCs/>
          <w:iCs/>
          <w:sz w:val="28"/>
          <w:szCs w:val="28"/>
        </w:rPr>
      </w:pPr>
    </w:p>
    <w:p w14:paraId="1E6DC04D" w14:textId="77777777" w:rsidR="00C6733B" w:rsidRPr="00C6733B" w:rsidRDefault="00C6733B" w:rsidP="00C6733B">
      <w:pPr>
        <w:ind w:left="180"/>
        <w:rPr>
          <w:rFonts w:ascii="Arial" w:eastAsia="Calibri" w:hAnsi="Arial" w:cs="Arial"/>
          <w:bCs/>
          <w:iCs/>
          <w:sz w:val="28"/>
          <w:szCs w:val="28"/>
        </w:rPr>
      </w:pPr>
      <w:r w:rsidRPr="00C6733B">
        <w:rPr>
          <w:rFonts w:ascii="Arial" w:eastAsia="Calibri" w:hAnsi="Arial" w:cs="Arial"/>
          <w:bCs/>
          <w:iCs/>
          <w:sz w:val="28"/>
          <w:szCs w:val="28"/>
        </w:rPr>
        <w:t>•</w:t>
      </w:r>
      <w:r w:rsidRPr="00C6733B">
        <w:rPr>
          <w:rFonts w:ascii="Arial" w:eastAsia="Calibri" w:hAnsi="Arial" w:cs="Arial"/>
          <w:bCs/>
          <w:iCs/>
          <w:sz w:val="28"/>
          <w:szCs w:val="28"/>
        </w:rPr>
        <w:tab/>
      </w:r>
      <w:r w:rsidRPr="00471C0D">
        <w:rPr>
          <w:rFonts w:ascii="Arial" w:eastAsia="Calibri" w:hAnsi="Arial" w:cs="Arial"/>
          <w:b/>
          <w:iCs/>
          <w:sz w:val="28"/>
          <w:szCs w:val="28"/>
          <w:u w:val="single"/>
        </w:rPr>
        <w:t>Supported Employment Program</w:t>
      </w:r>
    </w:p>
    <w:p w14:paraId="737714D3" w14:textId="77777777" w:rsidR="00C6733B" w:rsidRPr="00C6733B" w:rsidRDefault="00C6733B" w:rsidP="00471C0D">
      <w:pPr>
        <w:spacing w:line="276" w:lineRule="auto"/>
        <w:ind w:left="720"/>
        <w:rPr>
          <w:rFonts w:ascii="Arial" w:eastAsia="Calibri" w:hAnsi="Arial" w:cs="Arial"/>
          <w:bCs/>
          <w:iCs/>
          <w:sz w:val="28"/>
          <w:szCs w:val="28"/>
        </w:rPr>
      </w:pPr>
      <w:r w:rsidRPr="00C6733B">
        <w:rPr>
          <w:rFonts w:ascii="Arial" w:eastAsia="Calibri" w:hAnsi="Arial" w:cs="Arial"/>
          <w:bCs/>
          <w:iCs/>
          <w:sz w:val="28"/>
          <w:szCs w:val="28"/>
        </w:rPr>
        <w:t>The Supported Employment Program provides activities and services, including ongoing support services, needed to support and maintain an individual with a most significant disability, including youth with most significant disabilities, in an integrated employment setting for the term of employment.</w:t>
      </w:r>
    </w:p>
    <w:p w14:paraId="21CF5DB1" w14:textId="42462E83" w:rsidR="002F02A0" w:rsidRDefault="002F02A0" w:rsidP="1E002C7D">
      <w:pPr>
        <w:ind w:left="180"/>
        <w:rPr>
          <w:rFonts w:ascii="Arial" w:eastAsia="Calibri" w:hAnsi="Arial" w:cs="Arial"/>
          <w:bCs/>
          <w:iCs/>
          <w:sz w:val="28"/>
          <w:szCs w:val="28"/>
        </w:rPr>
      </w:pPr>
    </w:p>
    <w:p w14:paraId="5C5285D9" w14:textId="6FC4B66E" w:rsidR="00C6733B" w:rsidRPr="00C6733B" w:rsidRDefault="00F11260" w:rsidP="002F02A0">
      <w:pPr>
        <w:rPr>
          <w:rFonts w:ascii="Arial" w:eastAsia="Calibri" w:hAnsi="Arial" w:cs="Arial"/>
          <w:bCs/>
          <w:iCs/>
          <w:sz w:val="28"/>
          <w:szCs w:val="28"/>
        </w:rPr>
      </w:pPr>
      <w:r>
        <w:rPr>
          <w:rFonts w:ascii="Arial" w:eastAsia="Calibri" w:hAnsi="Arial" w:cs="Arial"/>
          <w:bCs/>
          <w:iCs/>
          <w:sz w:val="28"/>
          <w:szCs w:val="28"/>
        </w:rPr>
        <w:t>M</w:t>
      </w:r>
      <w:r w:rsidR="002F02A0">
        <w:rPr>
          <w:rFonts w:ascii="Arial" w:eastAsia="Calibri" w:hAnsi="Arial" w:cs="Arial"/>
          <w:bCs/>
          <w:iCs/>
          <w:sz w:val="28"/>
          <w:szCs w:val="28"/>
        </w:rPr>
        <w:t xml:space="preserve">ore </w:t>
      </w:r>
      <w:r w:rsidR="006D7BEA">
        <w:rPr>
          <w:rFonts w:ascii="Arial" w:eastAsia="Calibri" w:hAnsi="Arial" w:cs="Arial"/>
          <w:bCs/>
          <w:iCs/>
          <w:sz w:val="28"/>
          <w:szCs w:val="28"/>
        </w:rPr>
        <w:t xml:space="preserve">information </w:t>
      </w:r>
      <w:r w:rsidR="007E67FB">
        <w:rPr>
          <w:rFonts w:ascii="Arial" w:eastAsia="Calibri" w:hAnsi="Arial" w:cs="Arial"/>
          <w:bCs/>
          <w:iCs/>
          <w:sz w:val="28"/>
          <w:szCs w:val="28"/>
        </w:rPr>
        <w:t xml:space="preserve">is located on the </w:t>
      </w:r>
      <w:hyperlink r:id="rId15" w:history="1">
        <w:r w:rsidR="00A216C9" w:rsidRPr="001B72DD">
          <w:rPr>
            <w:rStyle w:val="Hyperlink"/>
            <w:rFonts w:ascii="Arial" w:eastAsia="Calibri" w:hAnsi="Arial" w:cs="Arial"/>
            <w:bCs/>
            <w:iCs/>
            <w:color w:val="0070C0"/>
            <w:sz w:val="28"/>
            <w:szCs w:val="28"/>
          </w:rPr>
          <w:t>Programs</w:t>
        </w:r>
      </w:hyperlink>
      <w:r w:rsidR="00A216C9">
        <w:rPr>
          <w:rFonts w:ascii="Arial" w:eastAsia="Calibri" w:hAnsi="Arial" w:cs="Arial"/>
          <w:bCs/>
          <w:iCs/>
          <w:sz w:val="28"/>
          <w:szCs w:val="28"/>
        </w:rPr>
        <w:t xml:space="preserve"> </w:t>
      </w:r>
      <w:r w:rsidR="003A6B05">
        <w:rPr>
          <w:rFonts w:ascii="Arial" w:eastAsia="Calibri" w:hAnsi="Arial" w:cs="Arial"/>
          <w:bCs/>
          <w:iCs/>
          <w:sz w:val="28"/>
          <w:szCs w:val="28"/>
        </w:rPr>
        <w:t>page of</w:t>
      </w:r>
      <w:r w:rsidR="00A216C9">
        <w:rPr>
          <w:rFonts w:ascii="Arial" w:eastAsia="Calibri" w:hAnsi="Arial" w:cs="Arial"/>
          <w:bCs/>
          <w:iCs/>
          <w:sz w:val="28"/>
          <w:szCs w:val="28"/>
        </w:rPr>
        <w:t xml:space="preserve"> the DOR’s website. </w:t>
      </w:r>
      <w:r w:rsidR="00C6733B" w:rsidRPr="00C6733B">
        <w:rPr>
          <w:rFonts w:ascii="Arial" w:eastAsia="Calibri" w:hAnsi="Arial" w:cs="Arial"/>
          <w:bCs/>
          <w:iCs/>
          <w:sz w:val="28"/>
          <w:szCs w:val="28"/>
        </w:rPr>
        <w:t xml:space="preserve"> </w:t>
      </w:r>
    </w:p>
    <w:p w14:paraId="50625531" w14:textId="77777777" w:rsidR="00C6733B" w:rsidRPr="00C6733B" w:rsidRDefault="00C6733B" w:rsidP="00C6733B">
      <w:pPr>
        <w:ind w:left="180"/>
        <w:rPr>
          <w:rFonts w:eastAsia="Calibri"/>
          <w:b/>
          <w:i/>
          <w:color w:val="ED7D31" w:themeColor="accent2"/>
          <w:sz w:val="24"/>
          <w:szCs w:val="24"/>
          <w:highlight w:val="green"/>
        </w:rPr>
      </w:pPr>
    </w:p>
    <w:p w14:paraId="5951CA70" w14:textId="5F21B24E" w:rsidR="001827BD" w:rsidRPr="0090494E" w:rsidRDefault="24E118C6" w:rsidP="0090494E">
      <w:pPr>
        <w:pStyle w:val="Heading1"/>
        <w:spacing w:after="240"/>
        <w:rPr>
          <w:rFonts w:ascii="Arial" w:hAnsi="Arial" w:cs="Arial"/>
          <w:b/>
          <w:bCs/>
        </w:rPr>
      </w:pPr>
      <w:bookmarkStart w:id="5" w:name="_Toc67197047"/>
      <w:bookmarkStart w:id="6" w:name="_Toc229563885"/>
      <w:r w:rsidRPr="24E118C6">
        <w:rPr>
          <w:rFonts w:ascii="Arial" w:hAnsi="Arial" w:cs="Arial"/>
          <w:b/>
          <w:bCs/>
        </w:rPr>
        <w:lastRenderedPageBreak/>
        <w:t>Language Access Requirements</w:t>
      </w:r>
      <w:bookmarkEnd w:id="5"/>
      <w:bookmarkEnd w:id="6"/>
      <w:r w:rsidRPr="24E118C6">
        <w:rPr>
          <w:rFonts w:ascii="Arial" w:hAnsi="Arial" w:cs="Arial"/>
          <w:b/>
          <w:bCs/>
        </w:rPr>
        <w:t xml:space="preserve"> </w:t>
      </w:r>
    </w:p>
    <w:p w14:paraId="6DCF3FC9" w14:textId="6F3109C0" w:rsidR="00BD2D44" w:rsidRPr="00397713" w:rsidRDefault="7EEFAFBB" w:rsidP="00471C0D">
      <w:pPr>
        <w:pStyle w:val="paragraph"/>
        <w:spacing w:before="0" w:beforeAutospacing="0" w:after="0" w:afterAutospacing="0" w:line="276" w:lineRule="auto"/>
        <w:rPr>
          <w:rFonts w:ascii="Arial" w:eastAsiaTheme="minorEastAsia" w:hAnsi="Arial" w:cs="Arial"/>
          <w:sz w:val="28"/>
          <w:szCs w:val="28"/>
        </w:rPr>
      </w:pPr>
      <w:r w:rsidRPr="00397713">
        <w:rPr>
          <w:rStyle w:val="normaltextrun"/>
          <w:rFonts w:ascii="Arial" w:eastAsiaTheme="minorEastAsia" w:hAnsi="Arial" w:cs="Arial"/>
          <w:sz w:val="28"/>
          <w:szCs w:val="28"/>
        </w:rPr>
        <w:t xml:space="preserve">In planning for how to provide meaningful language access, </w:t>
      </w:r>
      <w:r w:rsidR="000F7C76" w:rsidRPr="00397713">
        <w:rPr>
          <w:rStyle w:val="normaltextrun"/>
          <w:rFonts w:ascii="Arial" w:eastAsiaTheme="minorEastAsia" w:hAnsi="Arial" w:cs="Arial"/>
          <w:sz w:val="28"/>
          <w:szCs w:val="28"/>
        </w:rPr>
        <w:t>the DOR</w:t>
      </w:r>
      <w:r w:rsidR="00C73997">
        <w:rPr>
          <w:rStyle w:val="normaltextrun"/>
          <w:rFonts w:ascii="Arial" w:eastAsiaTheme="minorEastAsia" w:hAnsi="Arial" w:cs="Arial"/>
          <w:sz w:val="28"/>
          <w:szCs w:val="28"/>
        </w:rPr>
        <w:t>’s</w:t>
      </w:r>
      <w:r w:rsidR="000F7C76" w:rsidRPr="00397713">
        <w:rPr>
          <w:rStyle w:val="normaltextrun"/>
          <w:rFonts w:ascii="Arial" w:eastAsiaTheme="minorEastAsia" w:hAnsi="Arial" w:cs="Arial"/>
          <w:sz w:val="28"/>
          <w:szCs w:val="28"/>
        </w:rPr>
        <w:t>/O</w:t>
      </w:r>
      <w:r w:rsidR="00C73997">
        <w:rPr>
          <w:rStyle w:val="normaltextrun"/>
          <w:rFonts w:ascii="Arial" w:eastAsiaTheme="minorEastAsia" w:hAnsi="Arial" w:cs="Arial"/>
          <w:sz w:val="28"/>
          <w:szCs w:val="28"/>
        </w:rPr>
        <w:t>ffice of Civil Rights (OCR)</w:t>
      </w:r>
      <w:r w:rsidR="009E404D">
        <w:rPr>
          <w:rStyle w:val="normaltextrun"/>
          <w:rFonts w:ascii="Arial" w:eastAsiaTheme="minorEastAsia" w:hAnsi="Arial" w:cs="Arial"/>
          <w:sz w:val="28"/>
          <w:szCs w:val="28"/>
        </w:rPr>
        <w:t xml:space="preserve"> </w:t>
      </w:r>
      <w:r w:rsidR="4D761701" w:rsidRPr="00397713">
        <w:rPr>
          <w:rStyle w:val="normaltextrun"/>
          <w:rFonts w:ascii="Arial" w:eastAsiaTheme="minorEastAsia" w:hAnsi="Arial" w:cs="Arial"/>
          <w:sz w:val="28"/>
          <w:szCs w:val="28"/>
        </w:rPr>
        <w:t>used the Five Factor Analy</w:t>
      </w:r>
      <w:r w:rsidR="0B2C519C" w:rsidRPr="00397713">
        <w:rPr>
          <w:rStyle w:val="normaltextrun"/>
          <w:rFonts w:ascii="Arial" w:eastAsiaTheme="minorEastAsia" w:hAnsi="Arial" w:cs="Arial"/>
          <w:sz w:val="28"/>
          <w:szCs w:val="28"/>
        </w:rPr>
        <w:t>s</w:t>
      </w:r>
      <w:r w:rsidR="4D761701" w:rsidRPr="00397713">
        <w:rPr>
          <w:rStyle w:val="normaltextrun"/>
          <w:rFonts w:ascii="Arial" w:eastAsiaTheme="minorEastAsia" w:hAnsi="Arial" w:cs="Arial"/>
          <w:sz w:val="28"/>
          <w:szCs w:val="28"/>
        </w:rPr>
        <w:t>is</w:t>
      </w:r>
      <w:r w:rsidR="1B355C03" w:rsidRPr="00397713">
        <w:rPr>
          <w:rStyle w:val="FootnoteReference"/>
          <w:rFonts w:ascii="Arial" w:eastAsiaTheme="minorEastAsia" w:hAnsi="Arial" w:cs="Arial"/>
          <w:b/>
          <w:bCs/>
          <w:sz w:val="28"/>
          <w:szCs w:val="28"/>
        </w:rPr>
        <w:footnoteReference w:id="2"/>
      </w:r>
      <w:r w:rsidR="4D761701" w:rsidRPr="00397713">
        <w:rPr>
          <w:rStyle w:val="normaltextrun"/>
          <w:rFonts w:ascii="Arial" w:eastAsiaTheme="minorEastAsia" w:hAnsi="Arial" w:cs="Arial"/>
          <w:b/>
          <w:bCs/>
          <w:sz w:val="28"/>
          <w:szCs w:val="28"/>
        </w:rPr>
        <w:t xml:space="preserve"> </w:t>
      </w:r>
      <w:r w:rsidR="5414275C" w:rsidRPr="00397713">
        <w:rPr>
          <w:rStyle w:val="normaltextrun"/>
          <w:rFonts w:ascii="Arial" w:eastAsiaTheme="minorEastAsia" w:hAnsi="Arial" w:cs="Arial"/>
          <w:sz w:val="28"/>
          <w:szCs w:val="28"/>
        </w:rPr>
        <w:t xml:space="preserve">review </w:t>
      </w:r>
      <w:r w:rsidR="00C0590E">
        <w:rPr>
          <w:rStyle w:val="normaltextrun"/>
          <w:rFonts w:ascii="Arial" w:eastAsiaTheme="minorEastAsia" w:hAnsi="Arial" w:cs="Arial"/>
          <w:sz w:val="28"/>
          <w:szCs w:val="28"/>
        </w:rPr>
        <w:t xml:space="preserve">for </w:t>
      </w:r>
      <w:r w:rsidR="5414275C" w:rsidRPr="00397713">
        <w:rPr>
          <w:rStyle w:val="normaltextrun"/>
          <w:rFonts w:ascii="Arial" w:eastAsiaTheme="minorEastAsia" w:hAnsi="Arial" w:cs="Arial"/>
          <w:sz w:val="28"/>
          <w:szCs w:val="28"/>
        </w:rPr>
        <w:t>each</w:t>
      </w:r>
      <w:r w:rsidRPr="00397713">
        <w:rPr>
          <w:rStyle w:val="normaltextrun"/>
          <w:rFonts w:ascii="Arial" w:eastAsiaTheme="minorEastAsia" w:hAnsi="Arial" w:cs="Arial"/>
          <w:sz w:val="28"/>
          <w:szCs w:val="28"/>
        </w:rPr>
        <w:t xml:space="preserve"> of our programs: </w:t>
      </w:r>
    </w:p>
    <w:p w14:paraId="7F90C1F8" w14:textId="1A897F76" w:rsidR="16213DC9" w:rsidRPr="00397713" w:rsidRDefault="16213DC9" w:rsidP="00471C0D">
      <w:pPr>
        <w:pStyle w:val="paragraph"/>
        <w:spacing w:before="0" w:beforeAutospacing="0" w:after="0" w:afterAutospacing="0" w:line="276" w:lineRule="auto"/>
        <w:ind w:left="180"/>
        <w:rPr>
          <w:rStyle w:val="normaltextrun"/>
          <w:rFonts w:ascii="Arial" w:eastAsiaTheme="minorEastAsia" w:hAnsi="Arial" w:cs="Arial"/>
          <w:sz w:val="28"/>
          <w:szCs w:val="28"/>
        </w:rPr>
      </w:pPr>
    </w:p>
    <w:p w14:paraId="344D067B" w14:textId="085A5A29" w:rsidR="6ACE8CF7" w:rsidRPr="00397713" w:rsidRDefault="66C38312" w:rsidP="00D43C72">
      <w:pPr>
        <w:pStyle w:val="ListParagraph"/>
        <w:numPr>
          <w:ilvl w:val="0"/>
          <w:numId w:val="1"/>
        </w:numPr>
        <w:shd w:val="clear" w:color="auto" w:fill="FFFFFF" w:themeFill="background1"/>
        <w:spacing w:line="276" w:lineRule="auto"/>
        <w:rPr>
          <w:rFonts w:ascii="Arial" w:eastAsiaTheme="minorEastAsia" w:hAnsi="Arial" w:cs="Arial"/>
          <w:color w:val="212121"/>
          <w:sz w:val="28"/>
          <w:szCs w:val="28"/>
        </w:rPr>
      </w:pPr>
      <w:r w:rsidRPr="00397713">
        <w:rPr>
          <w:rFonts w:ascii="Arial" w:eastAsiaTheme="minorEastAsia" w:hAnsi="Arial" w:cs="Arial"/>
          <w:color w:val="212121"/>
          <w:sz w:val="28"/>
          <w:szCs w:val="28"/>
        </w:rPr>
        <w:t xml:space="preserve">The number or proportion of LEP persons eligible to be served or likely to be encountered by the covered </w:t>
      </w:r>
      <w:r w:rsidR="20F422A6" w:rsidRPr="00397713">
        <w:rPr>
          <w:rFonts w:ascii="Arial" w:eastAsiaTheme="minorEastAsia" w:hAnsi="Arial" w:cs="Arial"/>
          <w:color w:val="212121"/>
          <w:sz w:val="28"/>
          <w:szCs w:val="28"/>
        </w:rPr>
        <w:t>entity.</w:t>
      </w:r>
    </w:p>
    <w:p w14:paraId="5C52EE2C" w14:textId="0D419C22" w:rsidR="6ACE8CF7" w:rsidRPr="00397713" w:rsidRDefault="66C38312" w:rsidP="00D43C72">
      <w:pPr>
        <w:pStyle w:val="ListParagraph"/>
        <w:numPr>
          <w:ilvl w:val="0"/>
          <w:numId w:val="1"/>
        </w:numPr>
        <w:shd w:val="clear" w:color="auto" w:fill="FFFFFF" w:themeFill="background1"/>
        <w:spacing w:line="276" w:lineRule="auto"/>
        <w:rPr>
          <w:rFonts w:ascii="Arial" w:eastAsiaTheme="minorEastAsia" w:hAnsi="Arial" w:cs="Arial"/>
          <w:color w:val="212121"/>
          <w:sz w:val="28"/>
          <w:szCs w:val="28"/>
        </w:rPr>
      </w:pPr>
      <w:r w:rsidRPr="00397713">
        <w:rPr>
          <w:rFonts w:ascii="Arial" w:eastAsiaTheme="minorEastAsia" w:hAnsi="Arial" w:cs="Arial"/>
          <w:color w:val="212121"/>
          <w:sz w:val="28"/>
          <w:szCs w:val="28"/>
        </w:rPr>
        <w:t xml:space="preserve">The frequency with which LEP individuals come in contact with the program or </w:t>
      </w:r>
      <w:r w:rsidR="20F422A6" w:rsidRPr="00397713">
        <w:rPr>
          <w:rFonts w:ascii="Arial" w:eastAsiaTheme="minorEastAsia" w:hAnsi="Arial" w:cs="Arial"/>
          <w:color w:val="212121"/>
          <w:sz w:val="28"/>
          <w:szCs w:val="28"/>
        </w:rPr>
        <w:t>activity.</w:t>
      </w:r>
    </w:p>
    <w:p w14:paraId="5F5DF436" w14:textId="77777777" w:rsidR="001A4C95" w:rsidRPr="00397713" w:rsidRDefault="66C38312" w:rsidP="00D43C72">
      <w:pPr>
        <w:pStyle w:val="paragraph"/>
        <w:numPr>
          <w:ilvl w:val="0"/>
          <w:numId w:val="1"/>
        </w:numPr>
        <w:spacing w:before="0" w:beforeAutospacing="0" w:after="0" w:afterAutospacing="0" w:line="276" w:lineRule="auto"/>
        <w:rPr>
          <w:rFonts w:ascii="Arial" w:eastAsiaTheme="minorEastAsia" w:hAnsi="Arial" w:cs="Arial"/>
          <w:sz w:val="28"/>
          <w:szCs w:val="28"/>
        </w:rPr>
      </w:pPr>
      <w:r w:rsidRPr="00397713">
        <w:rPr>
          <w:rFonts w:ascii="Arial" w:eastAsiaTheme="minorEastAsia" w:hAnsi="Arial" w:cs="Arial"/>
          <w:color w:val="212121"/>
          <w:sz w:val="28"/>
          <w:szCs w:val="28"/>
        </w:rPr>
        <w:t xml:space="preserve">The nature and importance to people's lives of the program or activity provided by the covered </w:t>
      </w:r>
      <w:r w:rsidR="20F422A6" w:rsidRPr="00397713">
        <w:rPr>
          <w:rFonts w:ascii="Arial" w:eastAsiaTheme="minorEastAsia" w:hAnsi="Arial" w:cs="Arial"/>
          <w:color w:val="212121"/>
          <w:sz w:val="28"/>
          <w:szCs w:val="28"/>
        </w:rPr>
        <w:t>entity.</w:t>
      </w:r>
      <w:r w:rsidR="20F422A6" w:rsidRPr="00397713">
        <w:rPr>
          <w:rFonts w:ascii="Arial" w:eastAsiaTheme="minorEastAsia" w:hAnsi="Arial" w:cs="Arial"/>
          <w:sz w:val="28"/>
          <w:szCs w:val="28"/>
        </w:rPr>
        <w:t xml:space="preserve"> </w:t>
      </w:r>
    </w:p>
    <w:p w14:paraId="239F29BD" w14:textId="1098F274" w:rsidR="6C7DD821" w:rsidRPr="00397713" w:rsidRDefault="20F422A6" w:rsidP="00D43C72">
      <w:pPr>
        <w:pStyle w:val="paragraph"/>
        <w:numPr>
          <w:ilvl w:val="0"/>
          <w:numId w:val="1"/>
        </w:numPr>
        <w:spacing w:before="0" w:beforeAutospacing="0" w:after="0" w:afterAutospacing="0" w:line="276" w:lineRule="auto"/>
        <w:rPr>
          <w:rStyle w:val="normaltextrun"/>
          <w:rFonts w:ascii="Arial" w:eastAsiaTheme="minorEastAsia" w:hAnsi="Arial" w:cs="Arial"/>
          <w:sz w:val="28"/>
          <w:szCs w:val="28"/>
        </w:rPr>
      </w:pPr>
      <w:r w:rsidRPr="00397713">
        <w:rPr>
          <w:rFonts w:ascii="Arial" w:eastAsiaTheme="minorEastAsia" w:hAnsi="Arial" w:cs="Arial"/>
          <w:sz w:val="28"/>
          <w:szCs w:val="28"/>
        </w:rPr>
        <w:t>The</w:t>
      </w:r>
      <w:r w:rsidR="66C38312" w:rsidRPr="00397713">
        <w:rPr>
          <w:rFonts w:ascii="Arial" w:eastAsiaTheme="minorEastAsia" w:hAnsi="Arial" w:cs="Arial"/>
          <w:sz w:val="28"/>
          <w:szCs w:val="28"/>
        </w:rPr>
        <w:t xml:space="preserve"> significance of </w:t>
      </w:r>
      <w:r w:rsidRPr="00397713">
        <w:rPr>
          <w:rFonts w:ascii="Arial" w:eastAsiaTheme="minorEastAsia" w:hAnsi="Arial" w:cs="Arial"/>
          <w:sz w:val="28"/>
          <w:szCs w:val="28"/>
        </w:rPr>
        <w:t>communication</w:t>
      </w:r>
      <w:r w:rsidR="66C38312" w:rsidRPr="00397713">
        <w:rPr>
          <w:rFonts w:ascii="Arial" w:eastAsiaTheme="minorEastAsia" w:hAnsi="Arial" w:cs="Arial"/>
          <w:sz w:val="28"/>
          <w:szCs w:val="28"/>
        </w:rPr>
        <w:t xml:space="preserve"> to an individual's ability to access or be served by the program or activity; and</w:t>
      </w:r>
      <w:r w:rsidR="50E627FA" w:rsidRPr="00397713">
        <w:rPr>
          <w:rFonts w:ascii="Arial" w:eastAsiaTheme="minorEastAsia" w:hAnsi="Arial" w:cs="Arial"/>
          <w:sz w:val="28"/>
          <w:szCs w:val="28"/>
        </w:rPr>
        <w:t xml:space="preserve"> </w:t>
      </w:r>
    </w:p>
    <w:p w14:paraId="28505C5B" w14:textId="0AFC2242" w:rsidR="6C7DD821" w:rsidRPr="00397713" w:rsidRDefault="66C38312" w:rsidP="00D43C72">
      <w:pPr>
        <w:pStyle w:val="paragraph"/>
        <w:numPr>
          <w:ilvl w:val="0"/>
          <w:numId w:val="1"/>
        </w:numPr>
        <w:spacing w:before="0" w:beforeAutospacing="0" w:after="0" w:afterAutospacing="0" w:line="276" w:lineRule="auto"/>
        <w:rPr>
          <w:rStyle w:val="normaltextrun"/>
          <w:rFonts w:ascii="Arial" w:eastAsiaTheme="minorEastAsia" w:hAnsi="Arial" w:cs="Arial"/>
          <w:sz w:val="28"/>
          <w:szCs w:val="28"/>
        </w:rPr>
      </w:pPr>
      <w:r w:rsidRPr="00397713">
        <w:rPr>
          <w:rFonts w:ascii="Arial" w:eastAsiaTheme="minorEastAsia" w:hAnsi="Arial" w:cs="Arial"/>
          <w:color w:val="212121"/>
          <w:sz w:val="28"/>
          <w:szCs w:val="28"/>
        </w:rPr>
        <w:t>The resources available to the covered entity.</w:t>
      </w:r>
    </w:p>
    <w:p w14:paraId="02098426" w14:textId="418F127A" w:rsidR="000977EA" w:rsidRPr="00014291" w:rsidRDefault="00014C90" w:rsidP="00471C0D">
      <w:pPr>
        <w:pStyle w:val="paragraph"/>
        <w:spacing w:line="276" w:lineRule="auto"/>
        <w:rPr>
          <w:rFonts w:ascii="Arial" w:eastAsiaTheme="minorEastAsia" w:hAnsi="Arial" w:cs="Arial"/>
          <w:bCs/>
          <w:iCs/>
          <w:sz w:val="28"/>
          <w:szCs w:val="28"/>
        </w:rPr>
      </w:pPr>
      <w:r w:rsidRPr="00014291">
        <w:rPr>
          <w:rFonts w:ascii="Arial" w:eastAsiaTheme="minorEastAsia" w:hAnsi="Arial" w:cs="Arial"/>
          <w:bCs/>
          <w:iCs/>
          <w:sz w:val="28"/>
          <w:szCs w:val="28"/>
        </w:rPr>
        <w:t>The Department is committed to providing meaningful language access to Californians pursuant to</w:t>
      </w:r>
      <w:r w:rsidR="00A34E22" w:rsidRPr="00014291">
        <w:rPr>
          <w:rFonts w:ascii="Arial" w:eastAsiaTheme="minorEastAsia" w:hAnsi="Arial" w:cs="Arial"/>
          <w:bCs/>
          <w:iCs/>
          <w:sz w:val="28"/>
          <w:szCs w:val="28"/>
        </w:rPr>
        <w:t xml:space="preserve"> </w:t>
      </w:r>
      <w:hyperlink r:id="rId16" w:history="1">
        <w:r w:rsidR="00687894">
          <w:rPr>
            <w:rStyle w:val="Hyperlink"/>
            <w:rFonts w:ascii="Arial" w:eastAsiaTheme="minorEastAsia" w:hAnsi="Arial" w:cs="Arial"/>
            <w:bCs/>
            <w:iCs/>
            <w:sz w:val="28"/>
            <w:szCs w:val="28"/>
          </w:rPr>
          <w:t>Welfare and Institutions Code Section 19013.5</w:t>
        </w:r>
      </w:hyperlink>
      <w:r w:rsidR="00687894">
        <w:rPr>
          <w:rFonts w:ascii="Arial" w:eastAsiaTheme="minorEastAsia" w:hAnsi="Arial" w:cs="Arial"/>
          <w:sz w:val="28"/>
          <w:szCs w:val="28"/>
        </w:rPr>
        <w:t xml:space="preserve"> </w:t>
      </w:r>
    </w:p>
    <w:p w14:paraId="2B2DAB26" w14:textId="2A5E6305" w:rsidR="43C44DFB" w:rsidRPr="00964440" w:rsidRDefault="000F7C76" w:rsidP="00471C0D">
      <w:pPr>
        <w:pStyle w:val="paragraph"/>
        <w:spacing w:line="276" w:lineRule="auto"/>
        <w:rPr>
          <w:rFonts w:ascii="Arial" w:eastAsiaTheme="minorEastAsia" w:hAnsi="Arial" w:cs="Arial"/>
          <w:bCs/>
          <w:iCs/>
          <w:sz w:val="28"/>
          <w:szCs w:val="28"/>
        </w:rPr>
      </w:pPr>
      <w:r w:rsidRPr="000F7C76">
        <w:rPr>
          <w:rFonts w:ascii="Arial" w:eastAsiaTheme="minorEastAsia" w:hAnsi="Arial" w:cs="Arial"/>
          <w:bCs/>
          <w:iCs/>
          <w:sz w:val="28"/>
          <w:szCs w:val="28"/>
        </w:rPr>
        <w:t>Please note that this plan does not address the DOR</w:t>
      </w:r>
      <w:r w:rsidR="009A69C8">
        <w:rPr>
          <w:rFonts w:ascii="Arial" w:eastAsiaTheme="minorEastAsia" w:hAnsi="Arial" w:cs="Arial"/>
          <w:bCs/>
          <w:iCs/>
          <w:sz w:val="28"/>
          <w:szCs w:val="28"/>
        </w:rPr>
        <w:t>/</w:t>
      </w:r>
      <w:r w:rsidRPr="000F7C76">
        <w:rPr>
          <w:rFonts w:ascii="Arial" w:eastAsiaTheme="minorEastAsia" w:hAnsi="Arial" w:cs="Arial"/>
          <w:bCs/>
          <w:iCs/>
          <w:sz w:val="28"/>
          <w:szCs w:val="28"/>
        </w:rPr>
        <w:t>OCR’s process for conducting or reporting on the biennial language survey required under the Dymally-Alatorre Bilingual Services Act.</w:t>
      </w:r>
    </w:p>
    <w:p w14:paraId="4193DCD9" w14:textId="77777777" w:rsidR="000F7C76" w:rsidRPr="00913029" w:rsidRDefault="24E118C6" w:rsidP="00913029">
      <w:pPr>
        <w:pStyle w:val="Heading1"/>
        <w:spacing w:after="240"/>
        <w:rPr>
          <w:rFonts w:ascii="Arial" w:hAnsi="Arial" w:cs="Arial"/>
          <w:b/>
          <w:bCs/>
        </w:rPr>
      </w:pPr>
      <w:bookmarkStart w:id="7" w:name="_Toc1756515649"/>
      <w:bookmarkStart w:id="8" w:name="_Toc229563886"/>
      <w:r w:rsidRPr="24E118C6">
        <w:rPr>
          <w:rFonts w:ascii="Arial" w:hAnsi="Arial" w:cs="Arial"/>
          <w:b/>
          <w:bCs/>
        </w:rPr>
        <w:t>Providing Notice to People with LEP and Identifying Language Preference</w:t>
      </w:r>
      <w:bookmarkEnd w:id="7"/>
      <w:bookmarkEnd w:id="8"/>
    </w:p>
    <w:p w14:paraId="6B23A91C" w14:textId="6848CB68" w:rsidR="00B93C00" w:rsidRDefault="000F7C76" w:rsidP="00471C0D">
      <w:pPr>
        <w:spacing w:line="276" w:lineRule="auto"/>
        <w:rPr>
          <w:rFonts w:ascii="Arial" w:hAnsi="Arial" w:cs="Arial"/>
          <w:sz w:val="28"/>
          <w:szCs w:val="28"/>
        </w:rPr>
      </w:pPr>
      <w:r w:rsidRPr="00E91383">
        <w:rPr>
          <w:rFonts w:ascii="Arial" w:hAnsi="Arial" w:cs="Arial"/>
          <w:sz w:val="28"/>
          <w:szCs w:val="28"/>
        </w:rPr>
        <w:t xml:space="preserve">The DOR understands that </w:t>
      </w:r>
      <w:r w:rsidR="0070640A">
        <w:rPr>
          <w:rFonts w:ascii="Arial" w:hAnsi="Arial" w:cs="Arial"/>
          <w:sz w:val="28"/>
          <w:szCs w:val="28"/>
        </w:rPr>
        <w:t>communication from the department</w:t>
      </w:r>
      <w:r w:rsidRPr="00E91383">
        <w:rPr>
          <w:rFonts w:ascii="Arial" w:hAnsi="Arial" w:cs="Arial"/>
          <w:sz w:val="28"/>
          <w:szCs w:val="28"/>
        </w:rPr>
        <w:t xml:space="preserve"> helps people learn about our services and how to use them. We want to make sure that important information is easy to understand and available to everyone</w:t>
      </w:r>
      <w:r w:rsidR="005D32BB">
        <w:rPr>
          <w:rFonts w:ascii="Arial" w:hAnsi="Arial" w:cs="Arial"/>
          <w:sz w:val="28"/>
          <w:szCs w:val="28"/>
        </w:rPr>
        <w:t xml:space="preserve"> </w:t>
      </w:r>
      <w:r w:rsidRPr="00E91383">
        <w:rPr>
          <w:rFonts w:ascii="Arial" w:hAnsi="Arial" w:cs="Arial"/>
          <w:sz w:val="28"/>
          <w:szCs w:val="28"/>
        </w:rPr>
        <w:t xml:space="preserve">no matter what their background or abilities are. </w:t>
      </w:r>
      <w:r w:rsidR="00014C90">
        <w:rPr>
          <w:rFonts w:ascii="Arial" w:hAnsi="Arial" w:cs="Arial"/>
          <w:sz w:val="28"/>
          <w:szCs w:val="28"/>
        </w:rPr>
        <w:t xml:space="preserve">The </w:t>
      </w:r>
      <w:r w:rsidR="00014C90" w:rsidRPr="00014C90">
        <w:rPr>
          <w:rFonts w:ascii="Arial" w:hAnsi="Arial" w:cs="Arial"/>
          <w:sz w:val="28"/>
          <w:szCs w:val="28"/>
        </w:rPr>
        <w:t>DOR will provide FREE interpretation services, upon request, for all public contact.</w:t>
      </w:r>
    </w:p>
    <w:p w14:paraId="4BF97830" w14:textId="77777777" w:rsidR="009F0C4B" w:rsidRDefault="009F0C4B" w:rsidP="00471C0D">
      <w:pPr>
        <w:spacing w:line="276" w:lineRule="auto"/>
        <w:rPr>
          <w:rFonts w:ascii="Arial" w:hAnsi="Arial" w:cs="Arial"/>
          <w:sz w:val="28"/>
          <w:szCs w:val="28"/>
        </w:rPr>
      </w:pPr>
    </w:p>
    <w:p w14:paraId="50C5A76D" w14:textId="26351C9B" w:rsidR="009F0C4B" w:rsidRPr="00E91383" w:rsidRDefault="009F0C4B" w:rsidP="009F0C4B">
      <w:pPr>
        <w:pStyle w:val="Heading2"/>
      </w:pPr>
      <w:bookmarkStart w:id="9" w:name="_Toc229563887"/>
      <w:r>
        <w:lastRenderedPageBreak/>
        <w:t>Notice of Language Services</w:t>
      </w:r>
      <w:bookmarkEnd w:id="9"/>
    </w:p>
    <w:p w14:paraId="03AB5C51" w14:textId="77777777" w:rsidR="00B93C00" w:rsidRPr="00544328" w:rsidRDefault="00B93C00" w:rsidP="00C0590E">
      <w:pPr>
        <w:pStyle w:val="Heading2"/>
        <w:rPr>
          <w:highlight w:val="green"/>
        </w:rPr>
      </w:pPr>
    </w:p>
    <w:p w14:paraId="63260484" w14:textId="1DC65522" w:rsidR="000F7C76" w:rsidRPr="00B4545E" w:rsidRDefault="000F7C76" w:rsidP="00471C0D">
      <w:pPr>
        <w:spacing w:line="276" w:lineRule="auto"/>
        <w:rPr>
          <w:rFonts w:ascii="Arial" w:eastAsia="Calibri" w:hAnsi="Arial" w:cs="Arial"/>
          <w:b/>
          <w:bCs/>
          <w:sz w:val="28"/>
          <w:szCs w:val="28"/>
        </w:rPr>
      </w:pPr>
      <w:bookmarkStart w:id="10" w:name="_Toc217400658"/>
      <w:bookmarkStart w:id="11" w:name="_Toc570510661"/>
      <w:r w:rsidRPr="00B4545E">
        <w:rPr>
          <w:rFonts w:ascii="Arial" w:hAnsi="Arial" w:cs="Arial"/>
          <w:sz w:val="28"/>
          <w:szCs w:val="28"/>
        </w:rPr>
        <w:t xml:space="preserve">This section includes how </w:t>
      </w:r>
      <w:r w:rsidR="00DD7385" w:rsidRPr="00B4545E">
        <w:rPr>
          <w:rFonts w:ascii="Arial" w:hAnsi="Arial" w:cs="Arial"/>
          <w:sz w:val="28"/>
          <w:szCs w:val="28"/>
        </w:rPr>
        <w:t xml:space="preserve">the </w:t>
      </w:r>
      <w:r w:rsidRPr="00B4545E">
        <w:rPr>
          <w:rFonts w:ascii="Arial" w:hAnsi="Arial" w:cs="Arial"/>
          <w:sz w:val="28"/>
          <w:szCs w:val="28"/>
        </w:rPr>
        <w:t>DOR will notify the public about available language access services and how to identify language preferences. They include:</w:t>
      </w:r>
      <w:bookmarkEnd w:id="10"/>
      <w:bookmarkEnd w:id="11"/>
      <w:r w:rsidRPr="00B4545E">
        <w:rPr>
          <w:rFonts w:ascii="Arial" w:hAnsi="Arial" w:cs="Arial"/>
          <w:sz w:val="28"/>
          <w:szCs w:val="28"/>
        </w:rPr>
        <w:t xml:space="preserve"> </w:t>
      </w:r>
    </w:p>
    <w:p w14:paraId="3FF3916F" w14:textId="3CC9F1D2" w:rsidR="009B43B7" w:rsidRDefault="00F7381A" w:rsidP="00D43C72">
      <w:pPr>
        <w:pStyle w:val="paragraph"/>
        <w:numPr>
          <w:ilvl w:val="0"/>
          <w:numId w:val="2"/>
        </w:numPr>
        <w:textAlignment w:val="baseline"/>
        <w:rPr>
          <w:rFonts w:ascii="Arial" w:eastAsiaTheme="minorEastAsia" w:hAnsi="Arial" w:cs="Arial"/>
          <w:bCs/>
          <w:iCs/>
          <w:sz w:val="28"/>
          <w:szCs w:val="28"/>
        </w:rPr>
      </w:pPr>
      <w:r w:rsidRPr="00F7381A">
        <w:rPr>
          <w:rFonts w:ascii="Arial" w:eastAsiaTheme="minorEastAsia" w:hAnsi="Arial" w:cs="Arial"/>
          <w:bCs/>
          <w:iCs/>
          <w:sz w:val="28"/>
          <w:szCs w:val="28"/>
        </w:rPr>
        <w:t>Translated notices</w:t>
      </w:r>
      <w:r>
        <w:rPr>
          <w:rFonts w:ascii="Arial" w:eastAsiaTheme="minorEastAsia" w:hAnsi="Arial" w:cs="Arial"/>
          <w:bCs/>
          <w:iCs/>
          <w:sz w:val="28"/>
          <w:szCs w:val="28"/>
        </w:rPr>
        <w:t>, including “I Speak” cards or posters,</w:t>
      </w:r>
      <w:r w:rsidRPr="00F7381A">
        <w:rPr>
          <w:rFonts w:ascii="Arial" w:eastAsiaTheme="minorEastAsia" w:hAnsi="Arial" w:cs="Arial"/>
          <w:bCs/>
          <w:iCs/>
          <w:sz w:val="28"/>
          <w:szCs w:val="28"/>
        </w:rPr>
        <w:t xml:space="preserve"> informing the public of the availability of free language assistance services</w:t>
      </w:r>
      <w:r>
        <w:rPr>
          <w:rFonts w:ascii="Arial" w:eastAsiaTheme="minorEastAsia" w:hAnsi="Arial" w:cs="Arial"/>
          <w:bCs/>
          <w:iCs/>
          <w:sz w:val="28"/>
          <w:szCs w:val="28"/>
        </w:rPr>
        <w:t xml:space="preserve"> </w:t>
      </w:r>
      <w:r w:rsidRPr="00F7381A">
        <w:rPr>
          <w:rFonts w:ascii="Arial" w:eastAsiaTheme="minorEastAsia" w:hAnsi="Arial" w:cs="Arial"/>
          <w:bCs/>
          <w:iCs/>
          <w:sz w:val="28"/>
          <w:szCs w:val="28"/>
        </w:rPr>
        <w:t>are posted in public reception areas, waiting rooms, and on the DOR website. These notices are translated into all threshold languages</w:t>
      </w:r>
      <w:r w:rsidR="009B43B7">
        <w:rPr>
          <w:rFonts w:ascii="Arial" w:eastAsiaTheme="minorEastAsia" w:hAnsi="Arial" w:cs="Arial"/>
          <w:bCs/>
          <w:iCs/>
          <w:sz w:val="28"/>
          <w:szCs w:val="28"/>
        </w:rPr>
        <w:t xml:space="preserve">. </w:t>
      </w:r>
    </w:p>
    <w:p w14:paraId="1147E647" w14:textId="269A01B1" w:rsidR="0030798F" w:rsidRPr="00435838" w:rsidRDefault="081AC018" w:rsidP="00D43C72">
      <w:pPr>
        <w:pStyle w:val="paragraph"/>
        <w:numPr>
          <w:ilvl w:val="0"/>
          <w:numId w:val="2"/>
        </w:numPr>
        <w:textAlignment w:val="baseline"/>
        <w:rPr>
          <w:rStyle w:val="normaltextrun"/>
          <w:rFonts w:ascii="Arial" w:eastAsiaTheme="minorEastAsia" w:hAnsi="Arial" w:cs="Arial"/>
          <w:bCs/>
          <w:iCs/>
          <w:sz w:val="28"/>
          <w:szCs w:val="28"/>
        </w:rPr>
      </w:pPr>
      <w:r w:rsidRPr="00435838">
        <w:rPr>
          <w:rStyle w:val="normaltextrun"/>
          <w:rFonts w:ascii="Arial" w:eastAsiaTheme="minorEastAsia" w:hAnsi="Arial" w:cs="Arial"/>
          <w:bCs/>
          <w:iCs/>
          <w:sz w:val="28"/>
          <w:szCs w:val="28"/>
        </w:rPr>
        <w:t>Translated taglines</w:t>
      </w:r>
      <w:r w:rsidR="00435838" w:rsidRPr="00435838">
        <w:rPr>
          <w:rStyle w:val="normaltextrun"/>
          <w:rFonts w:ascii="Arial" w:eastAsiaTheme="minorEastAsia" w:hAnsi="Arial" w:cs="Arial"/>
          <w:bCs/>
          <w:iCs/>
          <w:sz w:val="28"/>
          <w:szCs w:val="28"/>
        </w:rPr>
        <w:t xml:space="preserve"> on English </w:t>
      </w:r>
      <w:r w:rsidRPr="00435838">
        <w:rPr>
          <w:rStyle w:val="normaltextrun"/>
          <w:rFonts w:ascii="Arial" w:eastAsiaTheme="minorEastAsia" w:hAnsi="Arial" w:cs="Arial"/>
          <w:bCs/>
          <w:iCs/>
          <w:sz w:val="28"/>
          <w:szCs w:val="28"/>
        </w:rPr>
        <w:t>language forms</w:t>
      </w:r>
      <w:r w:rsidR="007824BC">
        <w:rPr>
          <w:rStyle w:val="normaltextrun"/>
          <w:rFonts w:ascii="Arial" w:eastAsiaTheme="minorEastAsia" w:hAnsi="Arial" w:cs="Arial"/>
          <w:bCs/>
          <w:iCs/>
          <w:sz w:val="28"/>
          <w:szCs w:val="28"/>
        </w:rPr>
        <w:t xml:space="preserve"> </w:t>
      </w:r>
      <w:r w:rsidR="00A53D85">
        <w:rPr>
          <w:rStyle w:val="normaltextrun"/>
          <w:rFonts w:ascii="Arial" w:eastAsiaTheme="minorEastAsia" w:hAnsi="Arial" w:cs="Arial"/>
          <w:bCs/>
          <w:iCs/>
          <w:sz w:val="28"/>
          <w:szCs w:val="28"/>
        </w:rPr>
        <w:t xml:space="preserve">to inform individuals of the availability of language assistance services. </w:t>
      </w:r>
    </w:p>
    <w:p w14:paraId="5C0DBA45" w14:textId="39DD045E" w:rsidR="00962FD6" w:rsidRDefault="00962FD6" w:rsidP="00D43C72">
      <w:pPr>
        <w:pStyle w:val="paragraph"/>
        <w:numPr>
          <w:ilvl w:val="0"/>
          <w:numId w:val="2"/>
        </w:numPr>
        <w:textAlignment w:val="baseline"/>
        <w:rPr>
          <w:rStyle w:val="normaltextrun"/>
          <w:rFonts w:ascii="Arial" w:eastAsiaTheme="minorEastAsia" w:hAnsi="Arial" w:cs="Arial"/>
          <w:bCs/>
          <w:iCs/>
          <w:sz w:val="28"/>
          <w:szCs w:val="28"/>
        </w:rPr>
      </w:pPr>
      <w:r>
        <w:rPr>
          <w:rStyle w:val="normaltextrun"/>
          <w:rFonts w:ascii="Arial" w:eastAsiaTheme="minorEastAsia" w:hAnsi="Arial" w:cs="Arial"/>
          <w:bCs/>
          <w:iCs/>
          <w:sz w:val="28"/>
          <w:szCs w:val="28"/>
        </w:rPr>
        <w:t xml:space="preserve">Translated </w:t>
      </w:r>
      <w:r w:rsidR="007824BC">
        <w:rPr>
          <w:rStyle w:val="normaltextrun"/>
          <w:rFonts w:ascii="Arial" w:eastAsiaTheme="minorEastAsia" w:hAnsi="Arial" w:cs="Arial"/>
          <w:bCs/>
          <w:iCs/>
          <w:sz w:val="28"/>
          <w:szCs w:val="28"/>
        </w:rPr>
        <w:t xml:space="preserve"> public-facing webpages describing available programs and services </w:t>
      </w:r>
    </w:p>
    <w:p w14:paraId="648060CC" w14:textId="573F4F29" w:rsidR="005F2BF8" w:rsidRDefault="009F1C1B" w:rsidP="00D43C72">
      <w:pPr>
        <w:pStyle w:val="paragraph"/>
        <w:numPr>
          <w:ilvl w:val="0"/>
          <w:numId w:val="2"/>
        </w:numPr>
        <w:textAlignment w:val="baseline"/>
        <w:rPr>
          <w:rStyle w:val="normaltextrun"/>
          <w:rFonts w:ascii="Arial" w:eastAsiaTheme="minorEastAsia" w:hAnsi="Arial" w:cs="Arial"/>
          <w:bCs/>
          <w:iCs/>
          <w:sz w:val="28"/>
          <w:szCs w:val="28"/>
        </w:rPr>
      </w:pPr>
      <w:r w:rsidRPr="00962FD6">
        <w:rPr>
          <w:rStyle w:val="normaltextrun"/>
          <w:rFonts w:ascii="Arial" w:eastAsiaTheme="minorEastAsia" w:hAnsi="Arial" w:cs="Arial"/>
          <w:bCs/>
          <w:iCs/>
          <w:sz w:val="28"/>
          <w:szCs w:val="28"/>
        </w:rPr>
        <w:t xml:space="preserve">Translated </w:t>
      </w:r>
      <w:r w:rsidR="006578E7" w:rsidRPr="00962FD6">
        <w:rPr>
          <w:rStyle w:val="normaltextrun"/>
          <w:rFonts w:ascii="Arial" w:eastAsiaTheme="minorEastAsia" w:hAnsi="Arial" w:cs="Arial"/>
          <w:bCs/>
          <w:iCs/>
          <w:sz w:val="28"/>
          <w:szCs w:val="28"/>
        </w:rPr>
        <w:t>v</w:t>
      </w:r>
      <w:r w:rsidR="00B93C00" w:rsidRPr="00962FD6">
        <w:rPr>
          <w:rStyle w:val="normaltextrun"/>
          <w:rFonts w:ascii="Arial" w:eastAsiaTheme="minorEastAsia" w:hAnsi="Arial" w:cs="Arial"/>
          <w:bCs/>
          <w:iCs/>
          <w:sz w:val="28"/>
          <w:szCs w:val="28"/>
        </w:rPr>
        <w:t>ital documents (to include outreach materials such as brochures and handbooks)</w:t>
      </w:r>
    </w:p>
    <w:p w14:paraId="43E73B7C" w14:textId="38519996" w:rsidR="00B21DBC" w:rsidRDefault="00014C90" w:rsidP="24E118C6">
      <w:pPr>
        <w:pStyle w:val="Heading2"/>
        <w:spacing w:after="240"/>
        <w:rPr>
          <w:rStyle w:val="normaltextrun"/>
          <w:rFonts w:eastAsiaTheme="minorEastAsia"/>
        </w:rPr>
      </w:pPr>
      <w:bookmarkStart w:id="12" w:name="_Toc229563888"/>
      <w:r>
        <w:rPr>
          <w:rStyle w:val="normaltextrun"/>
          <w:rFonts w:eastAsiaTheme="minorEastAsia"/>
        </w:rPr>
        <w:t>Tracking Primary Language</w:t>
      </w:r>
      <w:bookmarkEnd w:id="12"/>
    </w:p>
    <w:p w14:paraId="362E2D15" w14:textId="42AE186C" w:rsidR="00894EB4" w:rsidRDefault="005F2BF8">
      <w:pPr>
        <w:pStyle w:val="paragraph"/>
        <w:spacing w:before="0" w:beforeAutospacing="0" w:after="0" w:afterAutospacing="0"/>
        <w:textAlignment w:val="baseline"/>
        <w:rPr>
          <w:rStyle w:val="normaltextrun"/>
          <w:rFonts w:ascii="Arial" w:hAnsi="Arial" w:cs="Arial"/>
          <w:bCs/>
          <w:iCs/>
          <w:sz w:val="28"/>
          <w:szCs w:val="28"/>
        </w:rPr>
      </w:pPr>
      <w:r w:rsidRPr="00576143">
        <w:rPr>
          <w:rStyle w:val="normaltextrun"/>
          <w:rFonts w:ascii="Arial" w:hAnsi="Arial" w:cs="Arial"/>
          <w:bCs/>
          <w:iCs/>
          <w:sz w:val="28"/>
          <w:szCs w:val="28"/>
        </w:rPr>
        <w:t>Once a program participant identifies their language needs during the application process,</w:t>
      </w:r>
      <w:r w:rsidR="00894EB4">
        <w:rPr>
          <w:rStyle w:val="normaltextrun"/>
          <w:rFonts w:ascii="Arial" w:hAnsi="Arial" w:cs="Arial"/>
          <w:bCs/>
          <w:iCs/>
          <w:sz w:val="28"/>
          <w:szCs w:val="28"/>
        </w:rPr>
        <w:t xml:space="preserve"> it is then recorded in the department’s case management system.</w:t>
      </w:r>
      <w:r w:rsidRPr="00576143">
        <w:rPr>
          <w:rStyle w:val="normaltextrun"/>
          <w:rFonts w:ascii="Arial" w:hAnsi="Arial" w:cs="Arial"/>
          <w:bCs/>
          <w:iCs/>
          <w:sz w:val="28"/>
          <w:szCs w:val="28"/>
        </w:rPr>
        <w:t xml:space="preserve"> </w:t>
      </w:r>
    </w:p>
    <w:p w14:paraId="600116D0" w14:textId="77777777" w:rsidR="00894EB4" w:rsidRDefault="00894EB4">
      <w:pPr>
        <w:pStyle w:val="paragraph"/>
        <w:spacing w:before="0" w:beforeAutospacing="0" w:after="0" w:afterAutospacing="0"/>
        <w:textAlignment w:val="baseline"/>
        <w:rPr>
          <w:rStyle w:val="normaltextrun"/>
          <w:rFonts w:ascii="Arial" w:hAnsi="Arial" w:cs="Arial"/>
          <w:bCs/>
          <w:iCs/>
          <w:sz w:val="28"/>
          <w:szCs w:val="28"/>
        </w:rPr>
      </w:pPr>
    </w:p>
    <w:p w14:paraId="744F2DFF" w14:textId="3C534E40" w:rsidR="005F2BF8" w:rsidRDefault="00894EB4" w:rsidP="00913029">
      <w:pPr>
        <w:pStyle w:val="paragraph"/>
        <w:spacing w:before="0" w:beforeAutospacing="0" w:after="0" w:afterAutospacing="0"/>
        <w:textAlignment w:val="baseline"/>
        <w:rPr>
          <w:rStyle w:val="normaltextrun"/>
          <w:rFonts w:ascii="Arial" w:hAnsi="Arial" w:cs="Arial"/>
          <w:bCs/>
          <w:iCs/>
          <w:sz w:val="28"/>
          <w:szCs w:val="28"/>
        </w:rPr>
      </w:pPr>
      <w:r>
        <w:rPr>
          <w:rStyle w:val="normaltextrun"/>
          <w:rFonts w:ascii="Arial" w:hAnsi="Arial" w:cs="Arial"/>
          <w:bCs/>
          <w:iCs/>
          <w:sz w:val="28"/>
          <w:szCs w:val="28"/>
        </w:rPr>
        <w:t>T</w:t>
      </w:r>
      <w:r w:rsidR="005F2BF8" w:rsidRPr="00576143">
        <w:rPr>
          <w:rStyle w:val="normaltextrun"/>
          <w:rFonts w:ascii="Arial" w:hAnsi="Arial" w:cs="Arial"/>
          <w:bCs/>
          <w:iCs/>
          <w:sz w:val="28"/>
          <w:szCs w:val="28"/>
        </w:rPr>
        <w:t>he application is then filtered to a manager and assigned to a bilingual certified counselor who is fluent in the language identified on the application</w:t>
      </w:r>
      <w:r w:rsidR="009B43B7">
        <w:rPr>
          <w:rStyle w:val="normaltextrun"/>
          <w:rFonts w:ascii="Arial" w:hAnsi="Arial" w:cs="Arial"/>
          <w:bCs/>
          <w:iCs/>
          <w:sz w:val="28"/>
          <w:szCs w:val="28"/>
        </w:rPr>
        <w:t>.</w:t>
      </w:r>
      <w:r>
        <w:rPr>
          <w:rStyle w:val="normaltextrun"/>
          <w:rFonts w:ascii="Arial" w:hAnsi="Arial" w:cs="Arial"/>
          <w:bCs/>
          <w:iCs/>
          <w:sz w:val="28"/>
          <w:szCs w:val="28"/>
        </w:rPr>
        <w:t xml:space="preserve"> If a bilingual certified counselor is not available, the DOR provides qualified interpreter services, including telephonic or video interpretation, </w:t>
      </w:r>
      <w:r w:rsidR="00F52585">
        <w:rPr>
          <w:rStyle w:val="normaltextrun"/>
          <w:rFonts w:ascii="Arial" w:hAnsi="Arial" w:cs="Arial"/>
          <w:bCs/>
          <w:iCs/>
          <w:sz w:val="28"/>
          <w:szCs w:val="28"/>
        </w:rPr>
        <w:t>through third</w:t>
      </w:r>
      <w:r w:rsidR="009079F5">
        <w:rPr>
          <w:rStyle w:val="normaltextrun"/>
          <w:rFonts w:ascii="Arial" w:hAnsi="Arial" w:cs="Arial"/>
          <w:bCs/>
          <w:iCs/>
          <w:sz w:val="28"/>
          <w:szCs w:val="28"/>
        </w:rPr>
        <w:t>-</w:t>
      </w:r>
      <w:r w:rsidR="00F52585">
        <w:rPr>
          <w:rStyle w:val="normaltextrun"/>
          <w:rFonts w:ascii="Arial" w:hAnsi="Arial" w:cs="Arial"/>
          <w:bCs/>
          <w:iCs/>
          <w:sz w:val="28"/>
          <w:szCs w:val="28"/>
        </w:rPr>
        <w:t xml:space="preserve">party providers </w:t>
      </w:r>
      <w:r>
        <w:rPr>
          <w:rStyle w:val="normaltextrun"/>
          <w:rFonts w:ascii="Arial" w:hAnsi="Arial" w:cs="Arial"/>
          <w:bCs/>
          <w:iCs/>
          <w:sz w:val="28"/>
          <w:szCs w:val="28"/>
        </w:rPr>
        <w:t xml:space="preserve">to ensure timely and effective communication. </w:t>
      </w:r>
    </w:p>
    <w:p w14:paraId="2A967108" w14:textId="77777777" w:rsidR="00E2220A" w:rsidRDefault="00E2220A" w:rsidP="00913029">
      <w:pPr>
        <w:pStyle w:val="paragraph"/>
        <w:spacing w:before="0" w:beforeAutospacing="0" w:after="0" w:afterAutospacing="0"/>
        <w:textAlignment w:val="baseline"/>
        <w:rPr>
          <w:rStyle w:val="normaltextrun"/>
          <w:rFonts w:ascii="Arial" w:hAnsi="Arial" w:cs="Arial"/>
          <w:bCs/>
          <w:iCs/>
          <w:sz w:val="28"/>
          <w:szCs w:val="28"/>
        </w:rPr>
      </w:pPr>
    </w:p>
    <w:p w14:paraId="30EF885A" w14:textId="739C0ABB" w:rsidR="00E2220A" w:rsidRPr="00357336" w:rsidRDefault="00E2220A" w:rsidP="00913029">
      <w:pPr>
        <w:pStyle w:val="paragraph"/>
        <w:spacing w:before="0" w:beforeAutospacing="0" w:after="0" w:afterAutospacing="0"/>
        <w:textAlignment w:val="baseline"/>
        <w:rPr>
          <w:rStyle w:val="normaltextrun"/>
          <w:rFonts w:ascii="Arial" w:hAnsi="Arial" w:cs="Arial"/>
          <w:bCs/>
          <w:iCs/>
          <w:sz w:val="28"/>
          <w:szCs w:val="28"/>
        </w:rPr>
      </w:pPr>
      <w:r w:rsidRPr="00357336">
        <w:rPr>
          <w:rFonts w:ascii="Arial" w:hAnsi="Arial" w:cs="Arial"/>
          <w:bCs/>
          <w:iCs/>
          <w:sz w:val="28"/>
          <w:szCs w:val="28"/>
        </w:rPr>
        <w:t>Tracking of identified language needs is also done by the OCR, through internal reports, which offers a breakdown by language.  </w:t>
      </w:r>
    </w:p>
    <w:p w14:paraId="5826910E" w14:textId="77777777" w:rsidR="00913029" w:rsidRDefault="00913029" w:rsidP="00913029">
      <w:pPr>
        <w:pStyle w:val="paragraph"/>
        <w:spacing w:before="0" w:beforeAutospacing="0" w:after="0" w:afterAutospacing="0"/>
        <w:textAlignment w:val="baseline"/>
        <w:rPr>
          <w:rStyle w:val="normaltextrun"/>
          <w:rFonts w:ascii="Arial" w:hAnsi="Arial" w:cs="Arial"/>
          <w:bCs/>
          <w:iCs/>
          <w:sz w:val="28"/>
          <w:szCs w:val="28"/>
          <w:u w:val="single"/>
        </w:rPr>
      </w:pPr>
    </w:p>
    <w:p w14:paraId="528D73EA" w14:textId="77777777" w:rsidR="00F07090" w:rsidRDefault="00F07090" w:rsidP="00913029">
      <w:pPr>
        <w:pStyle w:val="paragraph"/>
        <w:spacing w:before="0" w:beforeAutospacing="0" w:after="0" w:afterAutospacing="0"/>
        <w:textAlignment w:val="baseline"/>
        <w:rPr>
          <w:rStyle w:val="normaltextrun"/>
          <w:rFonts w:ascii="Arial" w:hAnsi="Arial" w:cs="Arial"/>
          <w:bCs/>
          <w:iCs/>
          <w:sz w:val="28"/>
          <w:szCs w:val="28"/>
          <w:u w:val="single"/>
        </w:rPr>
      </w:pPr>
    </w:p>
    <w:p w14:paraId="28A486AA" w14:textId="77777777" w:rsidR="00F07090" w:rsidRDefault="00F07090" w:rsidP="00913029">
      <w:pPr>
        <w:pStyle w:val="paragraph"/>
        <w:spacing w:before="0" w:beforeAutospacing="0" w:after="0" w:afterAutospacing="0"/>
        <w:textAlignment w:val="baseline"/>
        <w:rPr>
          <w:rStyle w:val="normaltextrun"/>
          <w:rFonts w:ascii="Arial" w:hAnsi="Arial" w:cs="Arial"/>
          <w:bCs/>
          <w:iCs/>
          <w:sz w:val="28"/>
          <w:szCs w:val="28"/>
          <w:u w:val="single"/>
        </w:rPr>
      </w:pPr>
    </w:p>
    <w:p w14:paraId="6973D5AF" w14:textId="77777777" w:rsidR="00F07090" w:rsidRPr="00913029" w:rsidRDefault="00F07090" w:rsidP="00913029">
      <w:pPr>
        <w:pStyle w:val="paragraph"/>
        <w:spacing w:before="0" w:beforeAutospacing="0" w:after="0" w:afterAutospacing="0"/>
        <w:textAlignment w:val="baseline"/>
        <w:rPr>
          <w:rStyle w:val="normaltextrun"/>
          <w:rFonts w:ascii="Arial" w:hAnsi="Arial" w:cs="Arial"/>
          <w:bCs/>
          <w:iCs/>
          <w:sz w:val="28"/>
          <w:szCs w:val="28"/>
          <w:u w:val="single"/>
        </w:rPr>
      </w:pPr>
    </w:p>
    <w:p w14:paraId="09266EA1" w14:textId="188E4450" w:rsidR="007019F8" w:rsidRPr="00913029" w:rsidRDefault="01EF8F81" w:rsidP="00913029">
      <w:pPr>
        <w:pStyle w:val="Heading1"/>
        <w:spacing w:after="240"/>
        <w:rPr>
          <w:rFonts w:ascii="Arial" w:hAnsi="Arial" w:cs="Arial"/>
          <w:b/>
          <w:bCs/>
          <w:sz w:val="28"/>
          <w:szCs w:val="28"/>
        </w:rPr>
      </w:pPr>
      <w:bookmarkStart w:id="13" w:name="_Toc229563889"/>
      <w:r w:rsidRPr="00913029">
        <w:rPr>
          <w:rFonts w:ascii="Arial" w:hAnsi="Arial" w:cs="Arial"/>
          <w:b/>
          <w:bCs/>
        </w:rPr>
        <w:lastRenderedPageBreak/>
        <w:t>L</w:t>
      </w:r>
      <w:r w:rsidR="5C8F8E96" w:rsidRPr="00913029">
        <w:rPr>
          <w:rFonts w:ascii="Arial" w:hAnsi="Arial" w:cs="Arial"/>
          <w:b/>
          <w:bCs/>
        </w:rPr>
        <w:t xml:space="preserve">anguage </w:t>
      </w:r>
      <w:r w:rsidR="3C3D5359" w:rsidRPr="00913029">
        <w:rPr>
          <w:rFonts w:ascii="Arial" w:hAnsi="Arial" w:cs="Arial"/>
          <w:b/>
          <w:bCs/>
        </w:rPr>
        <w:t>Services</w:t>
      </w:r>
      <w:bookmarkEnd w:id="13"/>
      <w:r w:rsidR="5C8F8E96" w:rsidRPr="00913029">
        <w:rPr>
          <w:rFonts w:ascii="Arial" w:hAnsi="Arial" w:cs="Arial"/>
          <w:b/>
          <w:bCs/>
        </w:rPr>
        <w:t xml:space="preserve">   </w:t>
      </w:r>
      <w:r w:rsidR="1F277596" w:rsidRPr="00913029">
        <w:rPr>
          <w:rFonts w:ascii="Arial" w:hAnsi="Arial" w:cs="Arial"/>
          <w:b/>
          <w:bCs/>
        </w:rPr>
        <w:t xml:space="preserve">                                           </w:t>
      </w:r>
    </w:p>
    <w:p w14:paraId="76052B6B" w14:textId="0A3CBF4D" w:rsidR="007019F8" w:rsidRPr="00964440" w:rsidRDefault="00B93C00" w:rsidP="00913029">
      <w:pPr>
        <w:pStyle w:val="paragraph"/>
        <w:spacing w:before="0" w:beforeAutospacing="0" w:after="0" w:afterAutospacing="0" w:line="276" w:lineRule="auto"/>
        <w:textAlignment w:val="baseline"/>
        <w:rPr>
          <w:rFonts w:ascii="Arial" w:hAnsi="Arial" w:cs="Arial"/>
          <w:sz w:val="28"/>
          <w:szCs w:val="28"/>
        </w:rPr>
      </w:pPr>
      <w:r w:rsidRPr="6F5A240B">
        <w:rPr>
          <w:rStyle w:val="normaltextrun"/>
          <w:rFonts w:ascii="Arial" w:hAnsi="Arial" w:cs="Arial"/>
          <w:sz w:val="28"/>
          <w:szCs w:val="28"/>
        </w:rPr>
        <w:t xml:space="preserve">This section includes the actions the DOR will take to provide information and services in languages other than English. </w:t>
      </w:r>
      <w:r w:rsidR="004E6922" w:rsidRPr="004E6922">
        <w:rPr>
          <w:rFonts w:ascii="Arial" w:hAnsi="Arial" w:cs="Arial"/>
          <w:sz w:val="28"/>
          <w:szCs w:val="28"/>
        </w:rPr>
        <w:t>Communication, at any point of requested language service, must be handled with an interpreter, certified bilingual staff member, or contracted interpreter.  </w:t>
      </w:r>
    </w:p>
    <w:p w14:paraId="0B08366C" w14:textId="3F5F94E4" w:rsidR="002A11B8" w:rsidRDefault="002A11B8" w:rsidP="0097501A">
      <w:pPr>
        <w:pStyle w:val="paragraph"/>
        <w:spacing w:before="0" w:beforeAutospacing="0" w:after="0" w:afterAutospacing="0"/>
        <w:ind w:left="180"/>
        <w:textAlignment w:val="baseline"/>
        <w:rPr>
          <w:rStyle w:val="normaltextrun"/>
          <w:rFonts w:ascii="Calibri" w:hAnsi="Calibri" w:cs="Calibri"/>
        </w:rPr>
      </w:pPr>
    </w:p>
    <w:p w14:paraId="49A4F714" w14:textId="40431846" w:rsidR="00544328" w:rsidRPr="0090494E" w:rsidRDefault="24E118C6" w:rsidP="24E118C6">
      <w:pPr>
        <w:pStyle w:val="Heading2"/>
        <w:rPr>
          <w:rStyle w:val="normaltextrun"/>
          <w:rFonts w:cstheme="majorBidi"/>
        </w:rPr>
      </w:pPr>
      <w:bookmarkStart w:id="14" w:name="_Toc229563890"/>
      <w:r w:rsidRPr="24E118C6">
        <w:rPr>
          <w:rStyle w:val="normaltextrun"/>
        </w:rPr>
        <w:t>Direct In-Language Communication</w:t>
      </w:r>
      <w:bookmarkEnd w:id="14"/>
    </w:p>
    <w:p w14:paraId="6A0145C8" w14:textId="77777777" w:rsidR="00953A72" w:rsidRDefault="00953A72" w:rsidP="00953A72">
      <w:pPr>
        <w:rPr>
          <w:rStyle w:val="normaltextrun"/>
          <w:rFonts w:ascii="Arial" w:hAnsi="Arial" w:cs="Arial"/>
          <w:bCs/>
          <w:iCs/>
          <w:sz w:val="28"/>
          <w:szCs w:val="28"/>
        </w:rPr>
      </w:pPr>
    </w:p>
    <w:p w14:paraId="7D566DA4" w14:textId="4EA97159" w:rsidR="00544328" w:rsidRPr="00576143" w:rsidRDefault="00544328" w:rsidP="00953A72">
      <w:pPr>
        <w:rPr>
          <w:rStyle w:val="normaltextrun"/>
          <w:rFonts w:ascii="Arial" w:hAnsi="Arial" w:cs="Arial"/>
          <w:bCs/>
          <w:iCs/>
          <w:sz w:val="28"/>
          <w:szCs w:val="28"/>
        </w:rPr>
      </w:pPr>
      <w:r w:rsidRPr="00576143">
        <w:rPr>
          <w:rStyle w:val="normaltextrun"/>
          <w:rFonts w:ascii="Arial" w:hAnsi="Arial" w:cs="Arial"/>
          <w:bCs/>
          <w:iCs/>
          <w:sz w:val="28"/>
          <w:szCs w:val="28"/>
        </w:rPr>
        <w:t xml:space="preserve">The DOR has approximately 180 bilingual certified employees </w:t>
      </w:r>
      <w:r w:rsidR="00E36A97" w:rsidRPr="00576143">
        <w:rPr>
          <w:rStyle w:val="normaltextrun"/>
          <w:rFonts w:ascii="Arial" w:hAnsi="Arial" w:cs="Arial"/>
          <w:bCs/>
          <w:iCs/>
          <w:sz w:val="28"/>
          <w:szCs w:val="28"/>
        </w:rPr>
        <w:t>who</w:t>
      </w:r>
      <w:r w:rsidR="008E5D91">
        <w:rPr>
          <w:rStyle w:val="normaltextrun"/>
          <w:rFonts w:ascii="Arial" w:hAnsi="Arial" w:cs="Arial"/>
          <w:bCs/>
          <w:iCs/>
          <w:sz w:val="28"/>
          <w:szCs w:val="28"/>
        </w:rPr>
        <w:t xml:space="preserve"> </w:t>
      </w:r>
      <w:r w:rsidR="00E36A97" w:rsidRPr="00576143">
        <w:rPr>
          <w:rStyle w:val="normaltextrun"/>
          <w:rFonts w:ascii="Arial" w:hAnsi="Arial" w:cs="Arial"/>
          <w:bCs/>
          <w:iCs/>
          <w:sz w:val="28"/>
          <w:szCs w:val="28"/>
        </w:rPr>
        <w:t>communicate</w:t>
      </w:r>
      <w:r w:rsidRPr="00576143">
        <w:rPr>
          <w:rStyle w:val="normaltextrun"/>
          <w:rFonts w:ascii="Arial" w:hAnsi="Arial" w:cs="Arial"/>
          <w:bCs/>
          <w:iCs/>
          <w:sz w:val="28"/>
          <w:szCs w:val="28"/>
        </w:rPr>
        <w:t xml:space="preserve"> in languages other than English with LEP individuals. This includes employees who greet the public and Senior Vocational Rehabilitation Counselor, Qualified Rehabilitation Providers (SVRC-QRPs) that provide counseling services.  </w:t>
      </w:r>
    </w:p>
    <w:p w14:paraId="389DD793" w14:textId="597E0F20" w:rsidR="00AF22B1" w:rsidRDefault="00CD3D81" w:rsidP="00E36A97">
      <w:pPr>
        <w:pStyle w:val="paragraph"/>
        <w:spacing w:line="276" w:lineRule="auto"/>
        <w:rPr>
          <w:rFonts w:ascii="Arial" w:hAnsi="Arial" w:cs="Arial"/>
          <w:bCs/>
          <w:iCs/>
          <w:sz w:val="28"/>
          <w:szCs w:val="28"/>
        </w:rPr>
      </w:pPr>
      <w:r w:rsidRPr="00CD3D81">
        <w:rPr>
          <w:rFonts w:ascii="Arial" w:hAnsi="Arial" w:cs="Arial"/>
          <w:bCs/>
          <w:iCs/>
          <w:sz w:val="28"/>
          <w:szCs w:val="28"/>
        </w:rPr>
        <w:t>Each bilingual position is approved by the DOR/OCR based on the language spoken by program participants and the community need. OCR’s approvals are based on the standards set forth by the California Department of Human Resources (CalHR) bilingual services process. </w:t>
      </w:r>
    </w:p>
    <w:p w14:paraId="0E28A03F" w14:textId="68249ABD" w:rsidR="00CD3D81" w:rsidRPr="00CD3D81" w:rsidRDefault="00CD3D81" w:rsidP="00654E17">
      <w:pPr>
        <w:pStyle w:val="paragraph"/>
        <w:spacing w:line="276" w:lineRule="auto"/>
        <w:rPr>
          <w:rFonts w:ascii="Arial" w:hAnsi="Arial" w:cs="Arial"/>
          <w:bCs/>
          <w:iCs/>
          <w:sz w:val="28"/>
          <w:szCs w:val="28"/>
        </w:rPr>
      </w:pPr>
      <w:r w:rsidRPr="00CD3D81">
        <w:rPr>
          <w:rFonts w:ascii="Arial" w:hAnsi="Arial" w:cs="Arial"/>
          <w:bCs/>
          <w:iCs/>
          <w:sz w:val="28"/>
          <w:szCs w:val="28"/>
        </w:rPr>
        <w:t>If there is no certified bilingual staff available or needs to have communication translated in a less common language, the DOR provides qualified interpreter services (telephonic or video interpretation) through contracted third</w:t>
      </w:r>
      <w:r w:rsidRPr="00CD3D81">
        <w:rPr>
          <w:rFonts w:ascii="Arial" w:hAnsi="Arial" w:cs="Arial"/>
          <w:bCs/>
          <w:iCs/>
          <w:sz w:val="28"/>
          <w:szCs w:val="28"/>
          <w:u w:val="single"/>
        </w:rPr>
        <w:t>-</w:t>
      </w:r>
      <w:r w:rsidRPr="00CD3D81">
        <w:rPr>
          <w:rFonts w:ascii="Arial" w:hAnsi="Arial" w:cs="Arial"/>
          <w:bCs/>
          <w:iCs/>
          <w:sz w:val="28"/>
          <w:szCs w:val="28"/>
        </w:rPr>
        <w:t>party providers to ensure timely and effective communication.</w:t>
      </w:r>
    </w:p>
    <w:p w14:paraId="2451C59B" w14:textId="0F04988B" w:rsidR="00544328" w:rsidRPr="00D25150" w:rsidRDefault="00544328" w:rsidP="00913029">
      <w:pPr>
        <w:pStyle w:val="paragraph"/>
        <w:spacing w:before="0" w:line="276" w:lineRule="auto"/>
        <w:textAlignment w:val="baseline"/>
        <w:rPr>
          <w:rFonts w:ascii="Arial" w:hAnsi="Arial" w:cs="Arial"/>
          <w:b/>
          <w:bCs/>
          <w:color w:val="0070C0"/>
          <w:sz w:val="28"/>
          <w:szCs w:val="28"/>
        </w:rPr>
      </w:pPr>
      <w:r w:rsidRPr="00CB728D">
        <w:rPr>
          <w:rStyle w:val="normaltextrun"/>
          <w:rFonts w:ascii="Arial" w:hAnsi="Arial" w:cs="Arial"/>
          <w:sz w:val="28"/>
          <w:szCs w:val="28"/>
        </w:rPr>
        <w:t xml:space="preserve">Only certified bilingual staff are permitted to communicate with the public in languages other than English. The DOR utilizes the Language Testing Institute (LTI) to certify bilingual staff. In accordance with CalHR’ s testing standards, to provide bilingual services, an employee must score in the testing language at least equivalent to "2" in Listening and Speaking on the </w:t>
      </w:r>
      <w:r w:rsidR="007B3780" w:rsidRPr="00CB728D">
        <w:rPr>
          <w:rStyle w:val="normaltextrun"/>
          <w:rFonts w:ascii="Arial" w:hAnsi="Arial" w:cs="Arial"/>
          <w:sz w:val="28"/>
          <w:szCs w:val="28"/>
        </w:rPr>
        <w:t xml:space="preserve">Interagency </w:t>
      </w:r>
      <w:r w:rsidR="0035259A" w:rsidRPr="00CB728D">
        <w:rPr>
          <w:rStyle w:val="normaltextrun"/>
          <w:rFonts w:ascii="Arial" w:hAnsi="Arial" w:cs="Arial"/>
          <w:sz w:val="28"/>
          <w:szCs w:val="28"/>
        </w:rPr>
        <w:t>Language Roundtable (</w:t>
      </w:r>
      <w:r w:rsidRPr="00CB728D">
        <w:rPr>
          <w:rStyle w:val="normaltextrun"/>
          <w:rFonts w:ascii="Arial" w:hAnsi="Arial" w:cs="Arial"/>
          <w:sz w:val="28"/>
          <w:szCs w:val="28"/>
        </w:rPr>
        <w:t>ILR</w:t>
      </w:r>
      <w:r w:rsidR="0035259A" w:rsidRPr="00CB728D">
        <w:rPr>
          <w:rStyle w:val="normaltextrun"/>
          <w:rFonts w:ascii="Arial" w:hAnsi="Arial" w:cs="Arial"/>
          <w:sz w:val="28"/>
          <w:szCs w:val="28"/>
        </w:rPr>
        <w:t>)</w:t>
      </w:r>
      <w:r w:rsidRPr="00CB728D">
        <w:rPr>
          <w:rStyle w:val="normaltextrun"/>
          <w:rFonts w:ascii="Arial" w:hAnsi="Arial" w:cs="Arial"/>
          <w:sz w:val="28"/>
          <w:szCs w:val="28"/>
        </w:rPr>
        <w:t xml:space="preserve"> scale. To maintain qualification to provide bilingual services to the public, all</w:t>
      </w:r>
      <w:r w:rsidRPr="00715F62">
        <w:rPr>
          <w:rStyle w:val="normaltextrun"/>
          <w:rFonts w:ascii="Arial" w:hAnsi="Arial" w:cs="Arial"/>
          <w:sz w:val="28"/>
          <w:szCs w:val="28"/>
        </w:rPr>
        <w:t xml:space="preserve"> employees scoring below the equivalent </w:t>
      </w:r>
      <w:r w:rsidRPr="007D5C30">
        <w:rPr>
          <w:rStyle w:val="normaltextrun"/>
          <w:rFonts w:ascii="Arial" w:hAnsi="Arial" w:cs="Arial"/>
          <w:sz w:val="28"/>
          <w:szCs w:val="28"/>
        </w:rPr>
        <w:t>of ILR</w:t>
      </w:r>
      <w:r w:rsidRPr="00715F62">
        <w:rPr>
          <w:rStyle w:val="normaltextrun"/>
          <w:rFonts w:ascii="Arial" w:hAnsi="Arial" w:cs="Arial"/>
          <w:sz w:val="28"/>
          <w:szCs w:val="28"/>
        </w:rPr>
        <w:t xml:space="preserve"> scores of "3" in speaking and listening must have on file test scores not older than five (5) years. These qualifications align with </w:t>
      </w:r>
      <w:hyperlink r:id="rId17" w:anchor=":~:text=The%20State%20of%20California%20requires%20that%20each%20of,with%20limited%20English%20proficiency%20served%20by%20that%20office.">
        <w:r w:rsidR="00292629" w:rsidRPr="00D25150">
          <w:rPr>
            <w:rStyle w:val="Hyperlink"/>
            <w:rFonts w:ascii="Arial" w:hAnsi="Arial" w:cs="Arial"/>
            <w:b/>
            <w:bCs/>
            <w:sz w:val="28"/>
            <w:szCs w:val="28"/>
          </w:rPr>
          <w:t>CalHR Human Resources Manual, Section 1003 – “Language Proficiency Scoring - Bilingual Position Qualification</w:t>
        </w:r>
      </w:hyperlink>
    </w:p>
    <w:p w14:paraId="5D91C5D4" w14:textId="274E371E" w:rsidR="00913029" w:rsidRDefault="00F46FF1" w:rsidP="00913029">
      <w:pPr>
        <w:pStyle w:val="paragraph"/>
        <w:spacing w:line="276" w:lineRule="auto"/>
        <w:textAlignment w:val="baseline"/>
        <w:rPr>
          <w:rFonts w:ascii="Arial" w:hAnsi="Arial" w:cs="Arial"/>
          <w:sz w:val="28"/>
          <w:szCs w:val="28"/>
        </w:rPr>
      </w:pPr>
      <w:r w:rsidRPr="6F5A240B">
        <w:rPr>
          <w:rFonts w:ascii="Arial" w:hAnsi="Arial" w:cs="Arial"/>
          <w:sz w:val="28"/>
          <w:szCs w:val="28"/>
        </w:rPr>
        <w:lastRenderedPageBreak/>
        <w:t>Per</w:t>
      </w:r>
      <w:r w:rsidRPr="6F5A240B">
        <w:rPr>
          <w:rFonts w:ascii="Arial" w:hAnsi="Arial" w:cs="Arial"/>
          <w:i/>
          <w:iCs/>
          <w:sz w:val="28"/>
          <w:szCs w:val="28"/>
        </w:rPr>
        <w:t xml:space="preserve"> </w:t>
      </w:r>
      <w:hyperlink r:id="rId18">
        <w:r w:rsidRPr="6F5A240B">
          <w:rPr>
            <w:rStyle w:val="Hyperlink"/>
            <w:rFonts w:ascii="Arial" w:hAnsi="Arial" w:cs="Arial"/>
            <w:b/>
            <w:bCs/>
            <w:sz w:val="28"/>
            <w:szCs w:val="28"/>
          </w:rPr>
          <w:t>CalHR Human Resources Manual, Section 1003 – Proficiency Testing Limitations</w:t>
        </w:r>
      </w:hyperlink>
      <w:r w:rsidRPr="6F5A240B">
        <w:rPr>
          <w:rFonts w:ascii="Arial" w:hAnsi="Arial" w:cs="Arial"/>
          <w:b/>
          <w:bCs/>
          <w:sz w:val="28"/>
          <w:szCs w:val="28"/>
        </w:rPr>
        <w:t>,</w:t>
      </w:r>
      <w:r w:rsidRPr="6F5A240B">
        <w:rPr>
          <w:rFonts w:ascii="Arial" w:hAnsi="Arial" w:cs="Arial"/>
          <w:sz w:val="28"/>
          <w:szCs w:val="28"/>
        </w:rPr>
        <w:t xml:space="preserve"> “Language proficiency alone (fluency, reading, and writing testing) does not qualify an employee to translate written materials or to serve as a formal interpreter.” </w:t>
      </w:r>
    </w:p>
    <w:p w14:paraId="3E1CDF2F" w14:textId="559D0CB3" w:rsidR="00D50720" w:rsidRDefault="00D50720" w:rsidP="006A2A9E">
      <w:pPr>
        <w:pStyle w:val="paragraph"/>
        <w:rPr>
          <w:rFonts w:ascii="Arial" w:hAnsi="Arial" w:cs="Arial"/>
          <w:sz w:val="28"/>
          <w:szCs w:val="28"/>
        </w:rPr>
      </w:pPr>
      <w:r w:rsidRPr="00D50720">
        <w:rPr>
          <w:rFonts w:ascii="Arial" w:hAnsi="Arial" w:cs="Arial"/>
          <w:sz w:val="28"/>
          <w:szCs w:val="28"/>
        </w:rPr>
        <w:t xml:space="preserve">DOR employees who are not certified bilingual use a contract telephonic interpreter to assist in communicating with LEP individuals. </w:t>
      </w:r>
    </w:p>
    <w:p w14:paraId="50D3EBB0" w14:textId="7E3D0356" w:rsidR="009E6B73" w:rsidRPr="0090494E" w:rsidRDefault="00E76E02" w:rsidP="00C0590E">
      <w:pPr>
        <w:pStyle w:val="Heading2"/>
      </w:pPr>
      <w:bookmarkStart w:id="15" w:name="_Toc229563891"/>
      <w:r w:rsidRPr="0090494E">
        <w:t>Interpretation</w:t>
      </w:r>
      <w:bookmarkEnd w:id="15"/>
    </w:p>
    <w:p w14:paraId="2E11D0BE" w14:textId="77777777" w:rsidR="00544328" w:rsidRPr="00CB728D" w:rsidRDefault="00544328" w:rsidP="00913029">
      <w:pPr>
        <w:pStyle w:val="paragraph"/>
        <w:spacing w:line="276" w:lineRule="auto"/>
        <w:textAlignment w:val="baseline"/>
        <w:rPr>
          <w:rStyle w:val="normaltextrun"/>
          <w:rFonts w:ascii="Arial" w:hAnsi="Arial" w:cs="Arial"/>
          <w:sz w:val="28"/>
          <w:szCs w:val="28"/>
        </w:rPr>
      </w:pPr>
      <w:r w:rsidRPr="6F5A240B">
        <w:rPr>
          <w:rStyle w:val="normaltextrun"/>
          <w:rFonts w:ascii="Arial" w:hAnsi="Arial" w:cs="Arial"/>
          <w:sz w:val="28"/>
          <w:szCs w:val="28"/>
        </w:rPr>
        <w:t>For ASL interpretation, the DOR employs internal Support Services Assistant – Interpreters (SSA-Is) who have successfully met the SSA-I proficiency requirements that align with CalHR proficiency standards where certifications are not mandatory.  To meet proficiency requirements, SSA-</w:t>
      </w:r>
      <w:bookmarkStart w:id="16" w:name="_Int_A8ALANjO"/>
      <w:r w:rsidRPr="6F5A240B">
        <w:rPr>
          <w:rStyle w:val="normaltextrun"/>
          <w:rFonts w:ascii="Arial" w:hAnsi="Arial" w:cs="Arial"/>
          <w:sz w:val="28"/>
          <w:szCs w:val="28"/>
        </w:rPr>
        <w:t>Is must meet</w:t>
      </w:r>
      <w:bookmarkEnd w:id="16"/>
      <w:r w:rsidRPr="6F5A240B">
        <w:rPr>
          <w:rStyle w:val="normaltextrun"/>
          <w:rFonts w:ascii="Arial" w:hAnsi="Arial" w:cs="Arial"/>
          <w:sz w:val="28"/>
          <w:szCs w:val="28"/>
        </w:rPr>
        <w:t xml:space="preserve"> the minimum qualifications and pass the SSA-I proficiency examination.  The proficiency examination entails completing a qualifications appraisal interview, which consists of demonstrating the ability to effectively facilitate and interpret voiced and signed communication with sensitivity between Deaf and Hard of Hearing (D/HH) and hearing individuals. The DOR is the sole department authorized to conduct the Statewide SSA-I Proficiency examination, granting eligibility for inclusion on the eligible list without providing certifications.</w:t>
      </w:r>
    </w:p>
    <w:p w14:paraId="1A8AB0C2" w14:textId="77777777" w:rsidR="00544328" w:rsidRPr="00CB728D" w:rsidRDefault="00544328" w:rsidP="00913029">
      <w:pPr>
        <w:pStyle w:val="paragraph"/>
        <w:spacing w:line="276" w:lineRule="auto"/>
        <w:textAlignment w:val="baseline"/>
        <w:rPr>
          <w:rStyle w:val="normaltextrun"/>
          <w:rFonts w:ascii="Arial" w:hAnsi="Arial" w:cs="Arial"/>
          <w:sz w:val="28"/>
          <w:szCs w:val="28"/>
        </w:rPr>
      </w:pPr>
      <w:r w:rsidRPr="00CB728D">
        <w:rPr>
          <w:rStyle w:val="normaltextrun"/>
          <w:rFonts w:ascii="Arial" w:hAnsi="Arial" w:cs="Arial"/>
          <w:sz w:val="28"/>
          <w:szCs w:val="28"/>
        </w:rPr>
        <w:t xml:space="preserve">To access ASL interpretation, the DOR utilizes SSA-Is either in person or via Video Remote Interpreting On-Demand (VRIOD) services, which are tailored to deliver instant access to SSA-Is for DOR staff to actively participate in meetings and training sessions. The following are procedures for DOR employees to access VRIOD: </w:t>
      </w:r>
    </w:p>
    <w:p w14:paraId="55ABBE58" w14:textId="6C4318A0" w:rsidR="00544328" w:rsidRPr="00CB728D" w:rsidRDefault="00544328" w:rsidP="00913029">
      <w:pPr>
        <w:pStyle w:val="paragraph"/>
        <w:spacing w:line="276" w:lineRule="auto"/>
        <w:textAlignment w:val="baseline"/>
        <w:rPr>
          <w:rStyle w:val="normaltextrun"/>
          <w:rFonts w:ascii="Arial" w:hAnsi="Arial" w:cs="Arial"/>
          <w:sz w:val="28"/>
          <w:szCs w:val="28"/>
        </w:rPr>
      </w:pPr>
      <w:r w:rsidRPr="00CB728D">
        <w:rPr>
          <w:rStyle w:val="normaltextrun"/>
          <w:rFonts w:ascii="Arial" w:hAnsi="Arial" w:cs="Arial"/>
          <w:sz w:val="28"/>
          <w:szCs w:val="28"/>
        </w:rPr>
        <w:t xml:space="preserve">Step 1: </w:t>
      </w:r>
      <w:r w:rsidR="00D43C72">
        <w:rPr>
          <w:rStyle w:val="normaltextrun"/>
          <w:rFonts w:ascii="Arial" w:hAnsi="Arial" w:cs="Arial"/>
          <w:sz w:val="28"/>
          <w:szCs w:val="28"/>
        </w:rPr>
        <w:tab/>
      </w:r>
      <w:r w:rsidRPr="00CB728D">
        <w:rPr>
          <w:rStyle w:val="normaltextrun"/>
          <w:rFonts w:ascii="Arial" w:hAnsi="Arial" w:cs="Arial"/>
          <w:sz w:val="28"/>
          <w:szCs w:val="28"/>
        </w:rPr>
        <w:t>Add the DOR VRIOD calendar in Outlook.</w:t>
      </w:r>
    </w:p>
    <w:p w14:paraId="38B214D4" w14:textId="74A0FE94" w:rsidR="00544328" w:rsidRPr="00CB728D" w:rsidRDefault="00544328" w:rsidP="00913029">
      <w:pPr>
        <w:pStyle w:val="paragraph"/>
        <w:spacing w:line="276" w:lineRule="auto"/>
        <w:textAlignment w:val="baseline"/>
        <w:rPr>
          <w:rStyle w:val="normaltextrun"/>
          <w:rFonts w:ascii="Arial" w:hAnsi="Arial" w:cs="Arial"/>
          <w:sz w:val="28"/>
          <w:szCs w:val="28"/>
        </w:rPr>
      </w:pPr>
      <w:r w:rsidRPr="00CB728D">
        <w:rPr>
          <w:rStyle w:val="normaltextrun"/>
          <w:rFonts w:ascii="Arial" w:hAnsi="Arial" w:cs="Arial"/>
          <w:sz w:val="28"/>
          <w:szCs w:val="28"/>
        </w:rPr>
        <w:t xml:space="preserve">Step 2: </w:t>
      </w:r>
      <w:r w:rsidR="00D43C72">
        <w:rPr>
          <w:rStyle w:val="normaltextrun"/>
          <w:rFonts w:ascii="Arial" w:hAnsi="Arial" w:cs="Arial"/>
          <w:sz w:val="28"/>
          <w:szCs w:val="28"/>
        </w:rPr>
        <w:tab/>
      </w:r>
      <w:r w:rsidRPr="00CB728D">
        <w:rPr>
          <w:rStyle w:val="normaltextrun"/>
          <w:rFonts w:ascii="Arial" w:hAnsi="Arial" w:cs="Arial"/>
          <w:sz w:val="28"/>
          <w:szCs w:val="28"/>
        </w:rPr>
        <w:t xml:space="preserve">Check the calendar to see the assigned interpreter(s). </w:t>
      </w:r>
    </w:p>
    <w:p w14:paraId="591754DA" w14:textId="0A7B04E0" w:rsidR="00032E5A" w:rsidRPr="001B3F98" w:rsidRDefault="00544328" w:rsidP="00913029">
      <w:pPr>
        <w:spacing w:line="276" w:lineRule="auto"/>
        <w:rPr>
          <w:rStyle w:val="normaltextrun"/>
          <w:rFonts w:ascii="Arial" w:hAnsi="Arial" w:cs="Arial"/>
          <w:sz w:val="28"/>
          <w:szCs w:val="28"/>
        </w:rPr>
      </w:pPr>
      <w:r w:rsidRPr="6F5A240B">
        <w:rPr>
          <w:rStyle w:val="normaltextrun"/>
          <w:rFonts w:ascii="Arial" w:hAnsi="Arial" w:cs="Arial"/>
          <w:sz w:val="28"/>
          <w:szCs w:val="28"/>
        </w:rPr>
        <w:t xml:space="preserve">Step 3: </w:t>
      </w:r>
      <w:r w:rsidR="00D43C72">
        <w:rPr>
          <w:rStyle w:val="normaltextrun"/>
          <w:rFonts w:ascii="Arial" w:hAnsi="Arial" w:cs="Arial"/>
          <w:sz w:val="28"/>
          <w:szCs w:val="28"/>
        </w:rPr>
        <w:tab/>
      </w:r>
      <w:r w:rsidRPr="6F5A240B">
        <w:rPr>
          <w:rStyle w:val="normaltextrun"/>
          <w:rFonts w:ascii="Arial" w:hAnsi="Arial" w:cs="Arial"/>
          <w:sz w:val="28"/>
          <w:szCs w:val="28"/>
        </w:rPr>
        <w:t xml:space="preserve">Send a message to the interpreter via </w:t>
      </w:r>
      <w:r w:rsidR="00B771C2" w:rsidRPr="6F5A240B">
        <w:rPr>
          <w:rStyle w:val="normaltextrun"/>
          <w:rFonts w:ascii="Arial" w:hAnsi="Arial" w:cs="Arial"/>
          <w:sz w:val="28"/>
          <w:szCs w:val="28"/>
        </w:rPr>
        <w:t>Microsoft (</w:t>
      </w:r>
      <w:r w:rsidRPr="6F5A240B">
        <w:rPr>
          <w:rStyle w:val="normaltextrun"/>
          <w:rFonts w:ascii="Arial" w:hAnsi="Arial" w:cs="Arial"/>
          <w:sz w:val="28"/>
          <w:szCs w:val="28"/>
        </w:rPr>
        <w:t>MS</w:t>
      </w:r>
      <w:r w:rsidR="00B771C2" w:rsidRPr="6F5A240B">
        <w:rPr>
          <w:rStyle w:val="normaltextrun"/>
          <w:rFonts w:ascii="Arial" w:hAnsi="Arial" w:cs="Arial"/>
          <w:sz w:val="28"/>
          <w:szCs w:val="28"/>
        </w:rPr>
        <w:t>)</w:t>
      </w:r>
      <w:r w:rsidRPr="6F5A240B">
        <w:rPr>
          <w:rStyle w:val="normaltextrun"/>
          <w:rFonts w:ascii="Arial" w:hAnsi="Arial" w:cs="Arial"/>
          <w:sz w:val="28"/>
          <w:szCs w:val="28"/>
        </w:rPr>
        <w:t xml:space="preserve"> Teams to </w:t>
      </w:r>
      <w:r w:rsidR="00E54B84">
        <w:rPr>
          <w:rStyle w:val="normaltextrun"/>
          <w:rFonts w:ascii="Arial" w:hAnsi="Arial" w:cs="Arial"/>
          <w:sz w:val="28"/>
          <w:szCs w:val="28"/>
        </w:rPr>
        <w:t xml:space="preserve">        </w:t>
      </w:r>
      <w:r w:rsidR="001F503E">
        <w:rPr>
          <w:rStyle w:val="normaltextrun"/>
          <w:rFonts w:ascii="Arial" w:hAnsi="Arial" w:cs="Arial"/>
          <w:sz w:val="28"/>
          <w:szCs w:val="28"/>
        </w:rPr>
        <w:t xml:space="preserve">    </w:t>
      </w:r>
      <w:r w:rsidR="00032E5A" w:rsidRPr="6F5A240B">
        <w:rPr>
          <w:rStyle w:val="normaltextrun"/>
          <w:rFonts w:ascii="Arial" w:hAnsi="Arial" w:cs="Arial"/>
          <w:sz w:val="28"/>
          <w:szCs w:val="28"/>
        </w:rPr>
        <w:t xml:space="preserve"> </w:t>
      </w:r>
    </w:p>
    <w:p w14:paraId="2E9FF058" w14:textId="6879D467" w:rsidR="001F503E" w:rsidRDefault="00D24267" w:rsidP="00D43C72">
      <w:pPr>
        <w:spacing w:line="276" w:lineRule="auto"/>
        <w:ind w:left="720" w:firstLine="720"/>
        <w:rPr>
          <w:rStyle w:val="normaltextrun"/>
          <w:rFonts w:ascii="Arial" w:hAnsi="Arial" w:cs="Arial"/>
          <w:sz w:val="28"/>
          <w:szCs w:val="28"/>
        </w:rPr>
      </w:pPr>
      <w:r>
        <w:rPr>
          <w:rStyle w:val="normaltextrun"/>
          <w:rFonts w:ascii="Arial" w:hAnsi="Arial" w:cs="Arial"/>
          <w:sz w:val="28"/>
          <w:szCs w:val="28"/>
        </w:rPr>
        <w:t>r</w:t>
      </w:r>
      <w:r w:rsidR="001F503E">
        <w:rPr>
          <w:rStyle w:val="normaltextrun"/>
          <w:rFonts w:ascii="Arial" w:hAnsi="Arial" w:cs="Arial"/>
          <w:sz w:val="28"/>
          <w:szCs w:val="28"/>
        </w:rPr>
        <w:t>equest service</w:t>
      </w:r>
      <w:r>
        <w:rPr>
          <w:rStyle w:val="normaltextrun"/>
          <w:rFonts w:ascii="Arial" w:hAnsi="Arial" w:cs="Arial"/>
          <w:sz w:val="28"/>
          <w:szCs w:val="28"/>
        </w:rPr>
        <w:t>.</w:t>
      </w:r>
    </w:p>
    <w:p w14:paraId="022D8014" w14:textId="4D1F75C6" w:rsidR="00544328" w:rsidRPr="001B3F98" w:rsidRDefault="00544328" w:rsidP="00913029">
      <w:pPr>
        <w:spacing w:line="276" w:lineRule="auto"/>
        <w:ind w:left="720"/>
        <w:rPr>
          <w:rStyle w:val="normaltextrun"/>
          <w:rFonts w:ascii="Arial" w:hAnsi="Arial" w:cs="Arial"/>
          <w:sz w:val="28"/>
          <w:szCs w:val="28"/>
        </w:rPr>
      </w:pPr>
      <w:r w:rsidRPr="001B3F98">
        <w:rPr>
          <w:rStyle w:val="normaltextrun"/>
          <w:rFonts w:ascii="Arial" w:hAnsi="Arial" w:cs="Arial"/>
          <w:sz w:val="28"/>
          <w:szCs w:val="28"/>
        </w:rPr>
        <w:t xml:space="preserve">(Green: available to assist; Yellow: on break, check again in a few </w:t>
      </w:r>
      <w:r w:rsidR="006C311E" w:rsidRPr="001B3F98">
        <w:rPr>
          <w:rStyle w:val="normaltextrun"/>
          <w:rFonts w:ascii="Arial" w:hAnsi="Arial" w:cs="Arial"/>
          <w:sz w:val="28"/>
          <w:szCs w:val="28"/>
        </w:rPr>
        <w:t>minutes.</w:t>
      </w:r>
      <w:r w:rsidRPr="001B3F98">
        <w:rPr>
          <w:rStyle w:val="normaltextrun"/>
          <w:rFonts w:ascii="Arial" w:hAnsi="Arial" w:cs="Arial"/>
          <w:sz w:val="28"/>
          <w:szCs w:val="28"/>
        </w:rPr>
        <w:t xml:space="preserve"> Red: busy assisting another staff, check again</w:t>
      </w:r>
      <w:r w:rsidR="000066A5">
        <w:rPr>
          <w:rStyle w:val="normaltextrun"/>
          <w:rFonts w:ascii="Arial" w:hAnsi="Arial" w:cs="Arial"/>
          <w:sz w:val="28"/>
          <w:szCs w:val="28"/>
        </w:rPr>
        <w:t>/</w:t>
      </w:r>
      <w:r w:rsidRPr="001B3F98">
        <w:rPr>
          <w:rStyle w:val="normaltextrun"/>
          <w:rFonts w:ascii="Arial" w:hAnsi="Arial" w:cs="Arial"/>
          <w:sz w:val="28"/>
          <w:szCs w:val="28"/>
        </w:rPr>
        <w:t xml:space="preserve"> later) </w:t>
      </w:r>
    </w:p>
    <w:p w14:paraId="2697403B" w14:textId="582CF2D6" w:rsidR="00544328" w:rsidRPr="001B3F98" w:rsidRDefault="00544328" w:rsidP="00D43C72">
      <w:pPr>
        <w:pStyle w:val="paragraph"/>
        <w:spacing w:line="276" w:lineRule="auto"/>
        <w:ind w:left="1440" w:hanging="1440"/>
        <w:textAlignment w:val="baseline"/>
        <w:rPr>
          <w:rStyle w:val="normaltextrun"/>
          <w:rFonts w:ascii="Arial" w:hAnsi="Arial" w:cs="Arial"/>
          <w:sz w:val="28"/>
          <w:szCs w:val="28"/>
        </w:rPr>
      </w:pPr>
      <w:r w:rsidRPr="001B3F98">
        <w:rPr>
          <w:rStyle w:val="normaltextrun"/>
          <w:rFonts w:ascii="Arial" w:hAnsi="Arial" w:cs="Arial"/>
          <w:sz w:val="28"/>
          <w:szCs w:val="28"/>
        </w:rPr>
        <w:lastRenderedPageBreak/>
        <w:t xml:space="preserve">Step 4: </w:t>
      </w:r>
      <w:r w:rsidR="00D43C72">
        <w:rPr>
          <w:rStyle w:val="normaltextrun"/>
          <w:rFonts w:ascii="Arial" w:hAnsi="Arial" w:cs="Arial"/>
          <w:sz w:val="28"/>
          <w:szCs w:val="28"/>
        </w:rPr>
        <w:tab/>
      </w:r>
      <w:r w:rsidRPr="001B3F98">
        <w:rPr>
          <w:rStyle w:val="normaltextrun"/>
          <w:rFonts w:ascii="Arial" w:hAnsi="Arial" w:cs="Arial"/>
          <w:sz w:val="28"/>
          <w:szCs w:val="28"/>
        </w:rPr>
        <w:t xml:space="preserve">If an interpreter is available, provide brief meeting details if possible. </w:t>
      </w:r>
    </w:p>
    <w:p w14:paraId="1387DD6C" w14:textId="122A734A" w:rsidR="00544328" w:rsidRPr="001B3F98" w:rsidRDefault="00544328" w:rsidP="00D43C72">
      <w:pPr>
        <w:pStyle w:val="paragraph"/>
        <w:spacing w:line="276" w:lineRule="auto"/>
        <w:ind w:left="1440" w:hanging="1440"/>
        <w:textAlignment w:val="baseline"/>
        <w:rPr>
          <w:rStyle w:val="normaltextrun"/>
          <w:rFonts w:ascii="Arial" w:hAnsi="Arial" w:cs="Arial"/>
          <w:sz w:val="28"/>
          <w:szCs w:val="28"/>
        </w:rPr>
      </w:pPr>
      <w:r w:rsidRPr="6F5A240B">
        <w:rPr>
          <w:rStyle w:val="normaltextrun"/>
          <w:rFonts w:ascii="Arial" w:hAnsi="Arial" w:cs="Arial"/>
          <w:sz w:val="28"/>
          <w:szCs w:val="28"/>
        </w:rPr>
        <w:t>Step 5:</w:t>
      </w:r>
      <w:r w:rsidR="00D43C72">
        <w:rPr>
          <w:rStyle w:val="normaltextrun"/>
          <w:rFonts w:ascii="Arial" w:hAnsi="Arial" w:cs="Arial"/>
          <w:sz w:val="28"/>
          <w:szCs w:val="28"/>
        </w:rPr>
        <w:tab/>
      </w:r>
      <w:r w:rsidRPr="6F5A240B">
        <w:rPr>
          <w:rStyle w:val="normaltextrun"/>
          <w:rFonts w:ascii="Arial" w:hAnsi="Arial" w:cs="Arial"/>
          <w:sz w:val="28"/>
          <w:szCs w:val="28"/>
        </w:rPr>
        <w:t>Connect with the interpreter via M</w:t>
      </w:r>
      <w:r w:rsidR="00B771C2" w:rsidRPr="6F5A240B">
        <w:rPr>
          <w:rStyle w:val="normaltextrun"/>
          <w:rFonts w:ascii="Arial" w:hAnsi="Arial" w:cs="Arial"/>
          <w:sz w:val="28"/>
          <w:szCs w:val="28"/>
        </w:rPr>
        <w:t>S</w:t>
      </w:r>
      <w:r w:rsidRPr="6F5A240B">
        <w:rPr>
          <w:rStyle w:val="normaltextrun"/>
          <w:rFonts w:ascii="Arial" w:hAnsi="Arial" w:cs="Arial"/>
          <w:sz w:val="28"/>
          <w:szCs w:val="28"/>
        </w:rPr>
        <w:t xml:space="preserve"> Teams video or send a meeting </w:t>
      </w:r>
      <w:r w:rsidR="3102ECDB" w:rsidRPr="6F5A240B">
        <w:rPr>
          <w:rStyle w:val="normaltextrun"/>
          <w:rFonts w:ascii="Arial" w:hAnsi="Arial" w:cs="Arial"/>
          <w:sz w:val="28"/>
          <w:szCs w:val="28"/>
        </w:rPr>
        <w:t>l</w:t>
      </w:r>
      <w:r w:rsidRPr="6F5A240B">
        <w:rPr>
          <w:rStyle w:val="normaltextrun"/>
          <w:rFonts w:ascii="Arial" w:hAnsi="Arial" w:cs="Arial"/>
          <w:sz w:val="28"/>
          <w:szCs w:val="28"/>
        </w:rPr>
        <w:t xml:space="preserve">ink. </w:t>
      </w:r>
    </w:p>
    <w:p w14:paraId="774AAA0C" w14:textId="020CF1A4" w:rsidR="00D1680E" w:rsidRDefault="00D1680E" w:rsidP="00913029">
      <w:pPr>
        <w:pStyle w:val="paragraph"/>
        <w:spacing w:line="276" w:lineRule="auto"/>
        <w:textAlignment w:val="baseline"/>
        <w:rPr>
          <w:rStyle w:val="normaltextrun"/>
          <w:rFonts w:ascii="Arial" w:hAnsi="Arial" w:cs="Arial"/>
          <w:sz w:val="28"/>
          <w:szCs w:val="28"/>
        </w:rPr>
      </w:pPr>
      <w:r w:rsidRPr="00D1680E">
        <w:rPr>
          <w:rFonts w:ascii="Arial" w:hAnsi="Arial" w:cs="Arial"/>
          <w:sz w:val="28"/>
          <w:szCs w:val="28"/>
        </w:rPr>
        <w:t>DOR uses internal SSA</w:t>
      </w:r>
      <w:r w:rsidRPr="00D1680E">
        <w:rPr>
          <w:rFonts w:ascii="Arial" w:hAnsi="Arial" w:cs="Arial"/>
          <w:sz w:val="28"/>
          <w:szCs w:val="28"/>
        </w:rPr>
        <w:noBreakHyphen/>
        <w:t xml:space="preserve">Is as the primary resource for ASL interpretation. </w:t>
      </w:r>
      <w:r>
        <w:rPr>
          <w:rFonts w:ascii="Arial" w:hAnsi="Arial" w:cs="Arial"/>
          <w:sz w:val="28"/>
          <w:szCs w:val="28"/>
        </w:rPr>
        <w:t>I</w:t>
      </w:r>
      <w:r w:rsidRPr="00D1680E">
        <w:rPr>
          <w:rFonts w:ascii="Arial" w:hAnsi="Arial" w:cs="Arial"/>
          <w:sz w:val="28"/>
          <w:szCs w:val="28"/>
        </w:rPr>
        <w:t>f an SSA</w:t>
      </w:r>
      <w:r w:rsidRPr="00D1680E">
        <w:rPr>
          <w:rFonts w:ascii="Arial" w:hAnsi="Arial" w:cs="Arial"/>
          <w:sz w:val="28"/>
          <w:szCs w:val="28"/>
        </w:rPr>
        <w:noBreakHyphen/>
        <w:t>I is unavailable or if additional support is needed, contracted interpreters are used. This ensures timely access to ASL interpretation while prioritizing internal resources.</w:t>
      </w:r>
    </w:p>
    <w:p w14:paraId="5E463560" w14:textId="5AE0A5EF" w:rsidR="00544328" w:rsidRPr="001B3F98" w:rsidRDefault="000766A2" w:rsidP="00913029">
      <w:pPr>
        <w:pStyle w:val="paragraph"/>
        <w:spacing w:line="276" w:lineRule="auto"/>
        <w:textAlignment w:val="baseline"/>
        <w:rPr>
          <w:rStyle w:val="normaltextrun"/>
          <w:rFonts w:ascii="Arial" w:hAnsi="Arial" w:cs="Arial"/>
          <w:sz w:val="28"/>
          <w:szCs w:val="28"/>
        </w:rPr>
      </w:pPr>
      <w:r w:rsidRPr="6F5A240B">
        <w:rPr>
          <w:rStyle w:val="normaltextrun"/>
          <w:rFonts w:ascii="Arial" w:hAnsi="Arial" w:cs="Arial"/>
          <w:sz w:val="28"/>
          <w:szCs w:val="28"/>
        </w:rPr>
        <w:t xml:space="preserve">The </w:t>
      </w:r>
      <w:r w:rsidR="00544328" w:rsidRPr="6F5A240B">
        <w:rPr>
          <w:rStyle w:val="normaltextrun"/>
          <w:rFonts w:ascii="Arial" w:hAnsi="Arial" w:cs="Arial"/>
          <w:sz w:val="28"/>
          <w:szCs w:val="28"/>
        </w:rPr>
        <w:t xml:space="preserve">DOR is currently in the process of updating its website to include ASL video clips that interpret essential public website content regarding DOR services. </w:t>
      </w:r>
    </w:p>
    <w:p w14:paraId="6FE03A24" w14:textId="50FB3D90" w:rsidR="002F2142" w:rsidRDefault="00544328" w:rsidP="00913029">
      <w:pPr>
        <w:pStyle w:val="paragraph"/>
        <w:spacing w:line="276" w:lineRule="auto"/>
        <w:textAlignment w:val="baseline"/>
        <w:rPr>
          <w:rStyle w:val="normaltextrun"/>
          <w:rFonts w:ascii="Arial" w:hAnsi="Arial" w:cs="Arial"/>
          <w:sz w:val="28"/>
          <w:szCs w:val="28"/>
        </w:rPr>
      </w:pPr>
      <w:r w:rsidRPr="001B3F98">
        <w:rPr>
          <w:rStyle w:val="normaltextrun"/>
          <w:rFonts w:ascii="Arial" w:hAnsi="Arial" w:cs="Arial"/>
          <w:sz w:val="28"/>
          <w:szCs w:val="28"/>
        </w:rPr>
        <w:t xml:space="preserve">To serve as a sign language interpreter through an external contracted agency, a contractor must possess a current and valid certification from the Registry of Interpreters for the Deaf (RID). Valid certifications include National Interpreter Certification or a previously issued certification that has not expired such as the Certificate of Interpretation (CI/IC), Certificate of Transliteration (CT/TC), and the National Association of the Deaf (NAD) at the Level of Generalist (III); Advanced (Level IV); and Master (Level V). The full list of previous certifications can be found in the Certification Archives located on the bottom of the RID page.  </w:t>
      </w:r>
      <w:r w:rsidR="00D17BA5">
        <w:rPr>
          <w:rStyle w:val="normaltextrun"/>
          <w:rFonts w:ascii="Arial" w:hAnsi="Arial" w:cs="Arial"/>
          <w:sz w:val="28"/>
          <w:szCs w:val="28"/>
        </w:rPr>
        <w:t xml:space="preserve">The </w:t>
      </w:r>
      <w:r w:rsidRPr="001B3F98">
        <w:rPr>
          <w:rStyle w:val="normaltextrun"/>
          <w:rFonts w:ascii="Arial" w:hAnsi="Arial" w:cs="Arial"/>
          <w:sz w:val="28"/>
          <w:szCs w:val="28"/>
        </w:rPr>
        <w:t xml:space="preserve">DOR ASL Interpreting contracts </w:t>
      </w:r>
      <w:r w:rsidR="00913029" w:rsidRPr="001B3F98">
        <w:rPr>
          <w:rStyle w:val="normaltextrun"/>
          <w:rFonts w:ascii="Arial" w:hAnsi="Arial" w:cs="Arial"/>
          <w:sz w:val="28"/>
          <w:szCs w:val="28"/>
        </w:rPr>
        <w:t>list</w:t>
      </w:r>
      <w:r w:rsidRPr="001B3F98">
        <w:rPr>
          <w:rStyle w:val="normaltextrun"/>
          <w:rFonts w:ascii="Arial" w:hAnsi="Arial" w:cs="Arial"/>
          <w:sz w:val="28"/>
          <w:szCs w:val="28"/>
        </w:rPr>
        <w:t xml:space="preserve"> all valid certifications that are acceptable.</w:t>
      </w:r>
    </w:p>
    <w:p w14:paraId="5E583FC3" w14:textId="48119C54" w:rsidR="009E6B73" w:rsidRPr="00C0590E" w:rsidRDefault="24E118C6" w:rsidP="24E118C6">
      <w:pPr>
        <w:pStyle w:val="Heading2"/>
        <w:rPr>
          <w:rStyle w:val="normaltextrun"/>
        </w:rPr>
      </w:pPr>
      <w:bookmarkStart w:id="17" w:name="_Toc229563892"/>
      <w:r w:rsidRPr="24E118C6">
        <w:rPr>
          <w:rStyle w:val="normaltextrun"/>
        </w:rPr>
        <w:t>Translation</w:t>
      </w:r>
      <w:bookmarkEnd w:id="17"/>
    </w:p>
    <w:p w14:paraId="2F82315E" w14:textId="77777777" w:rsidR="00BC6AD8" w:rsidRPr="0029756F" w:rsidRDefault="00BC6AD8" w:rsidP="00BC6AD8">
      <w:pPr>
        <w:pStyle w:val="paragraph"/>
        <w:spacing w:before="0" w:beforeAutospacing="0" w:after="0" w:afterAutospacing="0"/>
        <w:textAlignment w:val="baseline"/>
        <w:rPr>
          <w:rStyle w:val="normaltextrun"/>
          <w:rFonts w:ascii="Calibri" w:hAnsi="Calibri" w:cs="Calibri"/>
          <w:highlight w:val="green"/>
        </w:rPr>
      </w:pPr>
    </w:p>
    <w:p w14:paraId="4961C07B" w14:textId="7BC3BAB7" w:rsidR="00E73587" w:rsidRPr="001B3F98" w:rsidRDefault="00544328" w:rsidP="00913029">
      <w:pPr>
        <w:spacing w:line="276" w:lineRule="auto"/>
        <w:rPr>
          <w:rStyle w:val="normaltextrun"/>
          <w:rFonts w:ascii="Arial" w:hAnsi="Arial" w:cs="Arial"/>
          <w:sz w:val="28"/>
          <w:szCs w:val="28"/>
        </w:rPr>
      </w:pPr>
      <w:r w:rsidRPr="001B3F98">
        <w:rPr>
          <w:rStyle w:val="normaltextrun"/>
          <w:rFonts w:ascii="Arial" w:hAnsi="Arial" w:cs="Arial"/>
          <w:sz w:val="28"/>
          <w:szCs w:val="28"/>
        </w:rPr>
        <w:t xml:space="preserve">The DOR’s definition of vital documents are materials that are mandatory to provide services to the public. </w:t>
      </w:r>
      <w:r w:rsidR="00E73587" w:rsidRPr="001B3F98">
        <w:rPr>
          <w:rStyle w:val="normaltextrun"/>
          <w:rFonts w:ascii="Arial" w:hAnsi="Arial" w:cs="Arial"/>
          <w:sz w:val="28"/>
          <w:szCs w:val="28"/>
        </w:rPr>
        <w:t>Please refer to the list below</w:t>
      </w:r>
      <w:r w:rsidR="00E73587">
        <w:rPr>
          <w:rStyle w:val="normaltextrun"/>
          <w:rFonts w:ascii="Arial" w:hAnsi="Arial" w:cs="Arial"/>
          <w:sz w:val="28"/>
          <w:szCs w:val="28"/>
        </w:rPr>
        <w:t xml:space="preserve"> </w:t>
      </w:r>
      <w:r w:rsidR="00E271EB">
        <w:rPr>
          <w:rStyle w:val="normaltextrun"/>
          <w:rFonts w:ascii="Arial" w:hAnsi="Arial" w:cs="Arial"/>
          <w:sz w:val="28"/>
          <w:szCs w:val="28"/>
        </w:rPr>
        <w:t>to see all of the documents DOR has identified as vital</w:t>
      </w:r>
      <w:r w:rsidR="00E73587" w:rsidRPr="001B3F98">
        <w:rPr>
          <w:rStyle w:val="normaltextrun"/>
          <w:rFonts w:ascii="Arial" w:hAnsi="Arial" w:cs="Arial"/>
          <w:sz w:val="28"/>
          <w:szCs w:val="28"/>
        </w:rPr>
        <w:t>.</w:t>
      </w:r>
    </w:p>
    <w:p w14:paraId="58C6F8AB" w14:textId="77777777" w:rsidR="00544328" w:rsidRPr="001B3F98" w:rsidRDefault="00544328" w:rsidP="00913029">
      <w:pPr>
        <w:spacing w:line="276" w:lineRule="auto"/>
        <w:rPr>
          <w:rStyle w:val="normaltextrun"/>
          <w:rFonts w:ascii="Arial" w:hAnsi="Arial" w:cs="Arial"/>
          <w:sz w:val="28"/>
          <w:szCs w:val="28"/>
        </w:rPr>
      </w:pPr>
    </w:p>
    <w:p w14:paraId="643EAF8E" w14:textId="4A64F01A" w:rsidR="00544328" w:rsidRPr="001B3F98" w:rsidRDefault="006F0491" w:rsidP="00913029">
      <w:pPr>
        <w:spacing w:line="276" w:lineRule="auto"/>
        <w:rPr>
          <w:rStyle w:val="normaltextrun"/>
          <w:rFonts w:ascii="Arial" w:hAnsi="Arial" w:cs="Arial"/>
          <w:sz w:val="28"/>
          <w:szCs w:val="28"/>
        </w:rPr>
      </w:pPr>
      <w:r>
        <w:rPr>
          <w:rStyle w:val="normaltextrun"/>
          <w:rFonts w:ascii="Arial" w:hAnsi="Arial" w:cs="Arial"/>
          <w:sz w:val="28"/>
          <w:szCs w:val="28"/>
        </w:rPr>
        <w:t xml:space="preserve">The </w:t>
      </w:r>
      <w:r w:rsidR="00544328" w:rsidRPr="001B3F98">
        <w:rPr>
          <w:rStyle w:val="normaltextrun"/>
          <w:rFonts w:ascii="Arial" w:hAnsi="Arial" w:cs="Arial"/>
          <w:sz w:val="28"/>
          <w:szCs w:val="28"/>
        </w:rPr>
        <w:t xml:space="preserve">DOR maintains an external contract with a vendor that provides written translation services from English to more than 200 languages. </w:t>
      </w:r>
      <w:r w:rsidR="00006396">
        <w:rPr>
          <w:rStyle w:val="normaltextrun"/>
          <w:rFonts w:ascii="Arial" w:hAnsi="Arial" w:cs="Arial"/>
          <w:sz w:val="28"/>
          <w:szCs w:val="28"/>
        </w:rPr>
        <w:t xml:space="preserve">Vendor translation services are used for all vital document translations and other required materials. </w:t>
      </w:r>
    </w:p>
    <w:p w14:paraId="53E1C8F4" w14:textId="516D69BC" w:rsidR="00544328" w:rsidRPr="001B3F98" w:rsidRDefault="00544328" w:rsidP="00913029">
      <w:pPr>
        <w:spacing w:line="276" w:lineRule="auto"/>
        <w:rPr>
          <w:rStyle w:val="normaltextrun"/>
          <w:rFonts w:ascii="Arial" w:hAnsi="Arial" w:cs="Arial"/>
          <w:sz w:val="28"/>
          <w:szCs w:val="28"/>
        </w:rPr>
      </w:pPr>
    </w:p>
    <w:p w14:paraId="0FA696C1" w14:textId="102B14C9" w:rsidR="007F4B03" w:rsidRPr="007F4B03" w:rsidRDefault="006A2A9E" w:rsidP="007F4B03">
      <w:pPr>
        <w:spacing w:line="276" w:lineRule="auto"/>
        <w:rPr>
          <w:rFonts w:ascii="Arial" w:hAnsi="Arial" w:cs="Arial"/>
          <w:sz w:val="28"/>
          <w:szCs w:val="28"/>
        </w:rPr>
      </w:pPr>
      <w:r>
        <w:rPr>
          <w:rFonts w:ascii="Arial" w:hAnsi="Arial" w:cs="Arial"/>
          <w:sz w:val="28"/>
          <w:szCs w:val="28"/>
        </w:rPr>
        <w:t xml:space="preserve">The </w:t>
      </w:r>
      <w:r w:rsidR="007F4B03" w:rsidRPr="007F4B03">
        <w:rPr>
          <w:rFonts w:ascii="Arial" w:hAnsi="Arial" w:cs="Arial"/>
          <w:sz w:val="28"/>
          <w:szCs w:val="28"/>
        </w:rPr>
        <w:t xml:space="preserve">DOR follows CalHHS policy by translating all vital documents into the top five languages spoken in California (Spanish, Chinese, Vietnamese, Korean, and Tagalog), as well as the languages most commonly used by our participants. Currently, these include Spanish, ASL, Vietnamese, Cantonese/Yue (Simplified </w:t>
      </w:r>
      <w:r w:rsidR="00122DF0">
        <w:rPr>
          <w:rFonts w:ascii="Arial" w:hAnsi="Arial" w:cs="Arial"/>
          <w:sz w:val="28"/>
          <w:szCs w:val="28"/>
        </w:rPr>
        <w:t>and</w:t>
      </w:r>
      <w:r w:rsidR="007F4B03" w:rsidRPr="007F4B03">
        <w:rPr>
          <w:rFonts w:ascii="Arial" w:hAnsi="Arial" w:cs="Arial"/>
          <w:sz w:val="28"/>
          <w:szCs w:val="28"/>
        </w:rPr>
        <w:t xml:space="preserve"> Traditional), and Cambodian/Khmer. </w:t>
      </w:r>
      <w:r w:rsidR="00122DF0" w:rsidRPr="005828A9">
        <w:rPr>
          <w:rFonts w:ascii="Arial" w:hAnsi="Arial" w:cs="Arial"/>
          <w:sz w:val="28"/>
          <w:szCs w:val="28"/>
        </w:rPr>
        <w:t>The D</w:t>
      </w:r>
      <w:r w:rsidR="007F4B03" w:rsidRPr="005828A9">
        <w:rPr>
          <w:rFonts w:ascii="Arial" w:hAnsi="Arial" w:cs="Arial"/>
          <w:sz w:val="28"/>
          <w:szCs w:val="28"/>
        </w:rPr>
        <w:t>OR is actively updating and translating all identified vital documents in these languages to ensure accessible information for all participants.</w:t>
      </w:r>
    </w:p>
    <w:p w14:paraId="5812B713" w14:textId="77777777" w:rsidR="005828A9" w:rsidRDefault="005828A9" w:rsidP="00913029">
      <w:pPr>
        <w:spacing w:line="276" w:lineRule="auto"/>
        <w:rPr>
          <w:rStyle w:val="normaltextrun"/>
          <w:rFonts w:ascii="Arial" w:hAnsi="Arial" w:cs="Arial"/>
          <w:sz w:val="28"/>
          <w:szCs w:val="28"/>
        </w:rPr>
      </w:pPr>
    </w:p>
    <w:p w14:paraId="7FB1AAFD" w14:textId="7F542E5C" w:rsidR="0029520A" w:rsidRDefault="005A695B" w:rsidP="00913029">
      <w:pPr>
        <w:spacing w:line="276" w:lineRule="auto"/>
        <w:rPr>
          <w:rStyle w:val="normaltextrun"/>
          <w:rFonts w:ascii="Arial" w:hAnsi="Arial" w:cs="Arial"/>
          <w:sz w:val="28"/>
          <w:szCs w:val="28"/>
        </w:rPr>
      </w:pPr>
      <w:r>
        <w:rPr>
          <w:rFonts w:ascii="Arial" w:hAnsi="Arial" w:cs="Arial"/>
          <w:sz w:val="28"/>
          <w:szCs w:val="28"/>
        </w:rPr>
        <w:t>T</w:t>
      </w:r>
      <w:r w:rsidRPr="005A695B">
        <w:rPr>
          <w:rFonts w:ascii="Arial" w:hAnsi="Arial" w:cs="Arial"/>
          <w:sz w:val="28"/>
          <w:szCs w:val="28"/>
        </w:rPr>
        <w:t>he DOR provides the Individualized Plan for Employment (IPE) in a language other than English when an individual has identified a different primary language, or upon an individual’s request. DOR uses certified written translation vendors or interpreter services for this purpose</w:t>
      </w:r>
      <w:r w:rsidR="00FD6353">
        <w:rPr>
          <w:rFonts w:ascii="Arial" w:hAnsi="Arial" w:cs="Arial"/>
          <w:sz w:val="28"/>
          <w:szCs w:val="28"/>
        </w:rPr>
        <w:t>.</w:t>
      </w:r>
    </w:p>
    <w:p w14:paraId="67D3D940" w14:textId="77777777" w:rsidR="00A243CE" w:rsidRPr="001B3F98" w:rsidRDefault="00A243CE" w:rsidP="00913029">
      <w:pPr>
        <w:spacing w:line="276" w:lineRule="auto"/>
        <w:rPr>
          <w:rStyle w:val="normaltextrun"/>
          <w:rFonts w:ascii="Arial" w:hAnsi="Arial" w:cs="Arial"/>
          <w:sz w:val="28"/>
          <w:szCs w:val="28"/>
        </w:rPr>
      </w:pPr>
    </w:p>
    <w:p w14:paraId="361FF8A6" w14:textId="170076B7" w:rsidR="009C0E1F" w:rsidRPr="00A717F2" w:rsidRDefault="006A2A9E" w:rsidP="00913029">
      <w:pPr>
        <w:spacing w:line="276" w:lineRule="auto"/>
        <w:rPr>
          <w:rFonts w:ascii="Arial" w:hAnsi="Arial" w:cs="Arial"/>
          <w:sz w:val="28"/>
          <w:szCs w:val="28"/>
        </w:rPr>
      </w:pPr>
      <w:r>
        <w:rPr>
          <w:rStyle w:val="normaltextrun"/>
          <w:rFonts w:ascii="Arial" w:hAnsi="Arial" w:cs="Arial"/>
          <w:sz w:val="28"/>
          <w:szCs w:val="28"/>
        </w:rPr>
        <w:t xml:space="preserve">The </w:t>
      </w:r>
      <w:r w:rsidR="00544328" w:rsidRPr="007E7106">
        <w:rPr>
          <w:rStyle w:val="normaltextrun"/>
          <w:rFonts w:ascii="Arial" w:hAnsi="Arial" w:cs="Arial"/>
          <w:sz w:val="28"/>
          <w:szCs w:val="28"/>
        </w:rPr>
        <w:t xml:space="preserve">DOR essential website content includes, but is not limited, to the following: webpages with information about DOR’s services and programs; DOR’s online application for vocational rehabilitation services; ASL videos advising of the availability of free oral interpretation services; and non-English language taglines in the threshold languages advising individuals of the availability of language assistance. </w:t>
      </w:r>
    </w:p>
    <w:p w14:paraId="7FADA326" w14:textId="64359BFD" w:rsidR="0029756F" w:rsidRPr="0029756F" w:rsidRDefault="0029756F" w:rsidP="00913029">
      <w:pPr>
        <w:pStyle w:val="paragraph"/>
        <w:spacing w:before="0" w:beforeAutospacing="0" w:after="0" w:afterAutospacing="0" w:line="276" w:lineRule="auto"/>
        <w:textAlignment w:val="baseline"/>
        <w:rPr>
          <w:rStyle w:val="normaltextrun"/>
          <w:rFonts w:ascii="Calibri" w:hAnsi="Calibri" w:cs="Calibri"/>
          <w:b/>
          <w:bCs/>
          <w:color w:val="ED7D31" w:themeColor="accent2"/>
          <w:highlight w:val="green"/>
        </w:rPr>
      </w:pPr>
    </w:p>
    <w:p w14:paraId="0DF7735E" w14:textId="2AE3C948" w:rsidR="0026674E" w:rsidRPr="007E7106" w:rsidRDefault="0026674E" w:rsidP="00913029">
      <w:pPr>
        <w:pStyle w:val="paragraph"/>
        <w:spacing w:before="0" w:beforeAutospacing="0" w:after="0" w:afterAutospacing="0" w:line="276" w:lineRule="auto"/>
        <w:textAlignment w:val="baseline"/>
        <w:rPr>
          <w:rStyle w:val="normaltextrun"/>
          <w:rFonts w:ascii="Arial" w:hAnsi="Arial" w:cs="Arial"/>
          <w:color w:val="ED7D31" w:themeColor="accent2"/>
          <w:sz w:val="28"/>
          <w:szCs w:val="28"/>
        </w:rPr>
      </w:pPr>
      <w:r w:rsidRPr="007E7106">
        <w:rPr>
          <w:rFonts w:ascii="Arial" w:hAnsi="Arial" w:cs="Arial"/>
          <w:sz w:val="28"/>
          <w:szCs w:val="28"/>
        </w:rPr>
        <w:t>When translating vital documents or essential website content, if machine or Artificial Intelligence (AI) translation tools are used during any part of the translation workflow, the resulting translations must be reviewed for accuracy and quality by a qualified human reviewer before finalization or reaching its intended audience.</w:t>
      </w:r>
    </w:p>
    <w:p w14:paraId="5B57777E" w14:textId="77777777" w:rsidR="0029756F" w:rsidRDefault="0029756F" w:rsidP="00913029">
      <w:pPr>
        <w:pStyle w:val="paragraph"/>
        <w:spacing w:before="0" w:beforeAutospacing="0" w:after="0" w:afterAutospacing="0" w:line="276" w:lineRule="auto"/>
        <w:textAlignment w:val="baseline"/>
        <w:rPr>
          <w:rStyle w:val="normaltextrun"/>
          <w:rFonts w:ascii="Calibri" w:hAnsi="Calibri" w:cs="Calibri"/>
          <w:b/>
          <w:bCs/>
        </w:rPr>
      </w:pPr>
    </w:p>
    <w:p w14:paraId="530413C2" w14:textId="3EAB705A" w:rsidR="00E1021E" w:rsidRDefault="0029756F" w:rsidP="00913029">
      <w:pPr>
        <w:pStyle w:val="paragraph"/>
        <w:spacing w:before="0" w:beforeAutospacing="0" w:after="0" w:afterAutospacing="0" w:line="276" w:lineRule="auto"/>
        <w:textAlignment w:val="baseline"/>
        <w:rPr>
          <w:rStyle w:val="normaltextrun"/>
          <w:rFonts w:ascii="Arial" w:hAnsi="Arial" w:cs="Arial"/>
          <w:bCs/>
          <w:iCs/>
          <w:sz w:val="28"/>
          <w:szCs w:val="28"/>
        </w:rPr>
      </w:pPr>
      <w:r w:rsidRPr="007E7106">
        <w:rPr>
          <w:rStyle w:val="normaltextrun"/>
          <w:rFonts w:ascii="Arial" w:hAnsi="Arial" w:cs="Arial"/>
          <w:bCs/>
          <w:iCs/>
          <w:sz w:val="28"/>
          <w:szCs w:val="28"/>
        </w:rPr>
        <w:t xml:space="preserve">To request written translation services, DOR employees can send Central Office requests to </w:t>
      </w:r>
      <w:r w:rsidR="00AB43E1">
        <w:rPr>
          <w:rStyle w:val="normaltextrun"/>
          <w:rFonts w:ascii="Arial" w:hAnsi="Arial" w:cs="Arial"/>
          <w:bCs/>
          <w:iCs/>
          <w:sz w:val="28"/>
          <w:szCs w:val="28"/>
        </w:rPr>
        <w:t xml:space="preserve">the </w:t>
      </w:r>
      <w:r w:rsidRPr="007E7106">
        <w:rPr>
          <w:rStyle w:val="normaltextrun"/>
          <w:rFonts w:ascii="Arial" w:hAnsi="Arial" w:cs="Arial"/>
          <w:bCs/>
          <w:iCs/>
          <w:sz w:val="28"/>
          <w:szCs w:val="28"/>
        </w:rPr>
        <w:t>DOR’</w:t>
      </w:r>
      <w:r w:rsidR="00AB43E1">
        <w:rPr>
          <w:rStyle w:val="normaltextrun"/>
          <w:rFonts w:ascii="Arial" w:hAnsi="Arial" w:cs="Arial"/>
          <w:bCs/>
          <w:iCs/>
          <w:sz w:val="28"/>
          <w:szCs w:val="28"/>
        </w:rPr>
        <w:t>s</w:t>
      </w:r>
      <w:r w:rsidRPr="007E7106">
        <w:rPr>
          <w:rStyle w:val="normaltextrun"/>
          <w:rFonts w:ascii="Arial" w:hAnsi="Arial" w:cs="Arial"/>
          <w:bCs/>
          <w:iCs/>
          <w:sz w:val="28"/>
          <w:szCs w:val="28"/>
        </w:rPr>
        <w:t xml:space="preserve"> Bilingual Services Coordinator or Field Office requests to the Program Policy Section.  The analyst will then provide the materials to the vendor to translate.</w:t>
      </w:r>
      <w:r w:rsidR="00121A81">
        <w:rPr>
          <w:rStyle w:val="normaltextrun"/>
          <w:rFonts w:ascii="Arial" w:hAnsi="Arial" w:cs="Arial"/>
          <w:bCs/>
          <w:iCs/>
          <w:sz w:val="28"/>
          <w:szCs w:val="28"/>
        </w:rPr>
        <w:t xml:space="preserve"> The DOR does not use bilingual staff to translate written materials.</w:t>
      </w:r>
    </w:p>
    <w:p w14:paraId="1A4B691C" w14:textId="77777777" w:rsidR="00913029" w:rsidRPr="00913029" w:rsidRDefault="00913029" w:rsidP="00913029">
      <w:pPr>
        <w:pStyle w:val="paragraph"/>
        <w:spacing w:before="0" w:beforeAutospacing="0" w:after="0" w:afterAutospacing="0" w:line="276" w:lineRule="auto"/>
        <w:textAlignment w:val="baseline"/>
        <w:rPr>
          <w:rFonts w:ascii="Arial" w:hAnsi="Arial" w:cs="Arial"/>
          <w:bCs/>
          <w:iCs/>
          <w:sz w:val="28"/>
          <w:szCs w:val="28"/>
        </w:rPr>
      </w:pPr>
    </w:p>
    <w:p w14:paraId="7C4A28A7" w14:textId="14414107" w:rsidR="002E7578" w:rsidRPr="0090494E" w:rsidRDefault="24E118C6" w:rsidP="0090494E">
      <w:pPr>
        <w:pStyle w:val="Heading1"/>
        <w:spacing w:after="240"/>
        <w:rPr>
          <w:rFonts w:ascii="Arial" w:hAnsi="Arial" w:cs="Arial"/>
          <w:b/>
          <w:bCs/>
        </w:rPr>
      </w:pPr>
      <w:bookmarkStart w:id="18" w:name="_Toc229563893"/>
      <w:r w:rsidRPr="24E118C6">
        <w:rPr>
          <w:rFonts w:ascii="Arial" w:hAnsi="Arial" w:cs="Arial"/>
          <w:b/>
          <w:bCs/>
        </w:rPr>
        <w:lastRenderedPageBreak/>
        <w:t>Training Plan</w:t>
      </w:r>
      <w:bookmarkEnd w:id="18"/>
    </w:p>
    <w:p w14:paraId="516CE529" w14:textId="4202655C" w:rsidR="09323BC5" w:rsidRPr="006C311E" w:rsidRDefault="0029756F" w:rsidP="0090494E">
      <w:pPr>
        <w:spacing w:line="276" w:lineRule="auto"/>
        <w:rPr>
          <w:rFonts w:ascii="Arial" w:hAnsi="Arial" w:cs="Arial"/>
          <w:sz w:val="28"/>
          <w:szCs w:val="28"/>
        </w:rPr>
      </w:pPr>
      <w:r w:rsidRPr="006C311E">
        <w:rPr>
          <w:rFonts w:ascii="Arial" w:hAnsi="Arial" w:cs="Arial"/>
          <w:sz w:val="28"/>
          <w:szCs w:val="28"/>
        </w:rPr>
        <w:t>This section includes information on how the DOR’s staﬀ are trained to provide language access services to the public.</w:t>
      </w:r>
    </w:p>
    <w:p w14:paraId="5A266E7F" w14:textId="77777777" w:rsidR="0029756F" w:rsidRPr="00BE5704" w:rsidRDefault="0029756F" w:rsidP="0029756F">
      <w:pPr>
        <w:rPr>
          <w:rFonts w:eastAsia="Times New Roman"/>
          <w:b/>
          <w:bCs/>
          <w:sz w:val="28"/>
          <w:szCs w:val="28"/>
          <w:highlight w:val="green"/>
        </w:rPr>
      </w:pPr>
    </w:p>
    <w:p w14:paraId="603C66AE" w14:textId="58896C4C" w:rsidR="009F1703" w:rsidRPr="00342A52" w:rsidRDefault="7AE4928A" w:rsidP="00D1680E">
      <w:pPr>
        <w:pStyle w:val="Heading2"/>
        <w:spacing w:after="240"/>
      </w:pPr>
      <w:bookmarkStart w:id="19" w:name="_Toc229563894"/>
      <w:r w:rsidRPr="00342A52">
        <w:t xml:space="preserve">Public </w:t>
      </w:r>
      <w:r w:rsidR="5C635757" w:rsidRPr="00342A52">
        <w:t xml:space="preserve">Facing </w:t>
      </w:r>
      <w:r w:rsidRPr="00342A52">
        <w:t>Employees</w:t>
      </w:r>
      <w:bookmarkEnd w:id="19"/>
      <w:r w:rsidR="63D428F6" w:rsidRPr="00342A52">
        <w:t xml:space="preserve"> </w:t>
      </w:r>
    </w:p>
    <w:p w14:paraId="277675AF" w14:textId="61203D1F" w:rsidR="00F44DF8" w:rsidRDefault="0029756F" w:rsidP="0090494E">
      <w:pPr>
        <w:pStyle w:val="Default"/>
        <w:spacing w:line="276" w:lineRule="auto"/>
        <w:rPr>
          <w:rFonts w:ascii="Arial" w:hAnsi="Arial" w:cs="Arial"/>
          <w:color w:val="000000" w:themeColor="text1"/>
          <w:sz w:val="28"/>
          <w:szCs w:val="28"/>
        </w:rPr>
      </w:pPr>
      <w:r w:rsidRPr="00342A52">
        <w:rPr>
          <w:rFonts w:ascii="Arial" w:hAnsi="Arial" w:cs="Arial"/>
          <w:color w:val="000000" w:themeColor="text1"/>
          <w:sz w:val="28"/>
          <w:szCs w:val="28"/>
        </w:rPr>
        <w:t>Language access training will be provided to all current public-facing employees. Newly hired staff in these positions will receive this training within their first 30 days of employment.  All public-facing employees will receive language access training at least once annually to ensure continued readiness.</w:t>
      </w:r>
    </w:p>
    <w:p w14:paraId="1C25D90B" w14:textId="77777777" w:rsidR="00451D5E" w:rsidRDefault="00451D5E" w:rsidP="0090494E">
      <w:pPr>
        <w:pStyle w:val="Default"/>
        <w:spacing w:line="276" w:lineRule="auto"/>
        <w:rPr>
          <w:rFonts w:ascii="Arial" w:hAnsi="Arial" w:cs="Arial"/>
          <w:sz w:val="28"/>
          <w:szCs w:val="28"/>
        </w:rPr>
      </w:pPr>
    </w:p>
    <w:p w14:paraId="2AA104E9" w14:textId="119BF799" w:rsidR="007E1522" w:rsidRPr="00DA3076" w:rsidRDefault="007E1522" w:rsidP="0090494E">
      <w:pPr>
        <w:pStyle w:val="Default"/>
        <w:spacing w:line="276" w:lineRule="auto"/>
        <w:rPr>
          <w:rFonts w:ascii="Arial" w:hAnsi="Arial" w:cs="Arial"/>
          <w:strike/>
          <w:sz w:val="28"/>
          <w:szCs w:val="28"/>
        </w:rPr>
      </w:pPr>
      <w:r w:rsidRPr="00991B1B">
        <w:rPr>
          <w:rFonts w:ascii="Arial" w:hAnsi="Arial" w:cs="Arial"/>
          <w:sz w:val="28"/>
          <w:szCs w:val="28"/>
        </w:rPr>
        <w:t xml:space="preserve">Training topics </w:t>
      </w:r>
      <w:r w:rsidR="00991B1B" w:rsidRPr="00991B1B">
        <w:rPr>
          <w:rFonts w:ascii="Arial" w:hAnsi="Arial" w:cs="Arial"/>
          <w:sz w:val="28"/>
          <w:szCs w:val="28"/>
        </w:rPr>
        <w:t>include:</w:t>
      </w:r>
      <w:r w:rsidRPr="00991B1B">
        <w:rPr>
          <w:rFonts w:ascii="Arial" w:hAnsi="Arial" w:cs="Arial"/>
          <w:sz w:val="28"/>
          <w:szCs w:val="28"/>
        </w:rPr>
        <w:t xml:space="preserve"> </w:t>
      </w:r>
    </w:p>
    <w:p w14:paraId="7E462BBE" w14:textId="3E445A58" w:rsidR="007E1522" w:rsidRPr="00160B92" w:rsidRDefault="007E1522" w:rsidP="0090494E">
      <w:pPr>
        <w:pStyle w:val="Default"/>
        <w:spacing w:line="276" w:lineRule="auto"/>
        <w:rPr>
          <w:rFonts w:ascii="Arial" w:hAnsi="Arial" w:cs="Arial"/>
          <w:sz w:val="28"/>
          <w:szCs w:val="28"/>
        </w:rPr>
      </w:pPr>
      <w:r w:rsidRPr="00160B92">
        <w:rPr>
          <w:rFonts w:ascii="Arial" w:hAnsi="Arial" w:cs="Arial"/>
          <w:sz w:val="28"/>
          <w:szCs w:val="28"/>
        </w:rPr>
        <w:t>•</w:t>
      </w:r>
      <w:r w:rsidRPr="00160B92">
        <w:rPr>
          <w:rFonts w:ascii="Arial" w:hAnsi="Arial" w:cs="Arial"/>
          <w:sz w:val="28"/>
          <w:szCs w:val="28"/>
        </w:rPr>
        <w:tab/>
      </w:r>
      <w:r w:rsidR="00DA3076">
        <w:rPr>
          <w:rFonts w:ascii="Arial" w:hAnsi="Arial" w:cs="Arial"/>
          <w:sz w:val="28"/>
          <w:szCs w:val="28"/>
        </w:rPr>
        <w:t>CalHHS Language Access Policy</w:t>
      </w:r>
      <w:r w:rsidRPr="00160B92">
        <w:rPr>
          <w:rFonts w:ascii="Arial" w:hAnsi="Arial" w:cs="Arial"/>
          <w:sz w:val="28"/>
          <w:szCs w:val="28"/>
        </w:rPr>
        <w:t xml:space="preserve"> </w:t>
      </w:r>
    </w:p>
    <w:p w14:paraId="650914B4" w14:textId="229F7261" w:rsidR="007E1522" w:rsidRPr="00160B92" w:rsidRDefault="007E1522" w:rsidP="0090494E">
      <w:pPr>
        <w:pStyle w:val="Default"/>
        <w:spacing w:line="276" w:lineRule="auto"/>
        <w:ind w:left="720" w:hanging="720"/>
        <w:rPr>
          <w:rFonts w:ascii="Arial" w:hAnsi="Arial" w:cs="Arial"/>
          <w:sz w:val="28"/>
          <w:szCs w:val="28"/>
        </w:rPr>
      </w:pPr>
      <w:r w:rsidRPr="6F5A240B">
        <w:rPr>
          <w:rFonts w:ascii="Arial" w:hAnsi="Arial" w:cs="Arial"/>
          <w:sz w:val="28"/>
          <w:szCs w:val="28"/>
        </w:rPr>
        <w:t>•</w:t>
      </w:r>
      <w:r>
        <w:tab/>
      </w:r>
      <w:r w:rsidR="00486697" w:rsidRPr="6F5A240B">
        <w:rPr>
          <w:rFonts w:ascii="Arial" w:hAnsi="Arial" w:cs="Arial"/>
          <w:sz w:val="28"/>
          <w:szCs w:val="28"/>
        </w:rPr>
        <w:t xml:space="preserve">Identifying an individual’s language preference </w:t>
      </w:r>
      <w:r w:rsidRPr="6F5A240B">
        <w:rPr>
          <w:rFonts w:ascii="Arial" w:hAnsi="Arial" w:cs="Arial"/>
          <w:sz w:val="28"/>
          <w:szCs w:val="28"/>
        </w:rPr>
        <w:t xml:space="preserve"> </w:t>
      </w:r>
    </w:p>
    <w:p w14:paraId="286C20D2" w14:textId="65A888ED" w:rsidR="007E1522" w:rsidRPr="00160B92" w:rsidRDefault="007E1522" w:rsidP="0090494E">
      <w:pPr>
        <w:pStyle w:val="Default"/>
        <w:spacing w:line="276" w:lineRule="auto"/>
        <w:ind w:left="720" w:hanging="720"/>
        <w:rPr>
          <w:rFonts w:ascii="Arial" w:hAnsi="Arial" w:cs="Arial"/>
          <w:sz w:val="28"/>
          <w:szCs w:val="28"/>
        </w:rPr>
      </w:pPr>
      <w:r w:rsidRPr="6F5A240B">
        <w:rPr>
          <w:rFonts w:ascii="Arial" w:hAnsi="Arial" w:cs="Arial"/>
          <w:sz w:val="28"/>
          <w:szCs w:val="28"/>
        </w:rPr>
        <w:t>•</w:t>
      </w:r>
      <w:r>
        <w:tab/>
      </w:r>
      <w:r w:rsidR="00BE2002" w:rsidRPr="6F5A240B">
        <w:rPr>
          <w:rFonts w:ascii="Arial" w:hAnsi="Arial" w:cs="Arial"/>
          <w:sz w:val="28"/>
          <w:szCs w:val="28"/>
        </w:rPr>
        <w:t xml:space="preserve">The DOR’s </w:t>
      </w:r>
      <w:r w:rsidR="00F44DF8" w:rsidRPr="6F5A240B">
        <w:rPr>
          <w:rFonts w:ascii="Arial" w:hAnsi="Arial" w:cs="Arial"/>
          <w:sz w:val="28"/>
          <w:szCs w:val="28"/>
        </w:rPr>
        <w:t>policy</w:t>
      </w:r>
      <w:r w:rsidR="00BE2002" w:rsidRPr="6F5A240B">
        <w:rPr>
          <w:rFonts w:ascii="Arial" w:hAnsi="Arial" w:cs="Arial"/>
          <w:sz w:val="28"/>
          <w:szCs w:val="28"/>
        </w:rPr>
        <w:t>, processes, and procedures for providing language assistance services</w:t>
      </w:r>
    </w:p>
    <w:p w14:paraId="5733F38D" w14:textId="5767B610" w:rsidR="007E1522" w:rsidRPr="00160B92" w:rsidRDefault="007E1522" w:rsidP="0090494E">
      <w:pPr>
        <w:pStyle w:val="Default"/>
        <w:spacing w:line="276" w:lineRule="auto"/>
        <w:ind w:left="720" w:hanging="720"/>
        <w:rPr>
          <w:rFonts w:ascii="Arial" w:hAnsi="Arial" w:cs="Arial"/>
          <w:i/>
          <w:iCs/>
          <w:color w:val="FF0000"/>
          <w:sz w:val="28"/>
          <w:szCs w:val="28"/>
        </w:rPr>
      </w:pPr>
      <w:r w:rsidRPr="6F5A240B">
        <w:rPr>
          <w:rFonts w:ascii="Arial" w:hAnsi="Arial" w:cs="Arial"/>
          <w:sz w:val="28"/>
          <w:szCs w:val="28"/>
        </w:rPr>
        <w:t>•</w:t>
      </w:r>
      <w:r>
        <w:tab/>
      </w:r>
      <w:r w:rsidR="00F44DF8" w:rsidRPr="6F5A240B">
        <w:rPr>
          <w:rFonts w:ascii="Arial" w:hAnsi="Arial" w:cs="Arial"/>
          <w:sz w:val="28"/>
          <w:szCs w:val="28"/>
        </w:rPr>
        <w:t>How to work effectively with interpreters (in person, telephone, and video on demand to include ASL)</w:t>
      </w:r>
    </w:p>
    <w:p w14:paraId="7394F385" w14:textId="77777777" w:rsidR="007B2810" w:rsidRPr="00BE5704" w:rsidRDefault="007B2810" w:rsidP="0090494E">
      <w:pPr>
        <w:pStyle w:val="Default"/>
        <w:spacing w:line="276" w:lineRule="auto"/>
        <w:rPr>
          <w:color w:val="FF0000"/>
          <w:highlight w:val="green"/>
        </w:rPr>
      </w:pPr>
    </w:p>
    <w:p w14:paraId="6900E749" w14:textId="6E5BECF7" w:rsidR="009F1703" w:rsidRPr="00160B92" w:rsidRDefault="00B54D00" w:rsidP="00D1680E">
      <w:pPr>
        <w:pStyle w:val="Heading2"/>
        <w:spacing w:after="240"/>
        <w:rPr>
          <w:strike/>
        </w:rPr>
      </w:pPr>
      <w:bookmarkStart w:id="20" w:name="_Toc229563895"/>
      <w:bookmarkStart w:id="21" w:name="_Hlk217398399"/>
      <w:r w:rsidRPr="00160B92">
        <w:t>All Employee</w:t>
      </w:r>
      <w:r w:rsidRPr="00160B92">
        <w:rPr>
          <w:strike/>
        </w:rPr>
        <w:t xml:space="preserve"> </w:t>
      </w:r>
      <w:r w:rsidRPr="00160B92">
        <w:t>Language</w:t>
      </w:r>
      <w:r w:rsidR="7FAE74DE" w:rsidRPr="00160B92">
        <w:t xml:space="preserve"> Access Services Training</w:t>
      </w:r>
      <w:bookmarkEnd w:id="20"/>
      <w:r w:rsidR="7FAE74DE" w:rsidRPr="00160B92">
        <w:t xml:space="preserve"> </w:t>
      </w:r>
    </w:p>
    <w:p w14:paraId="4A42A2B7" w14:textId="76EF262E" w:rsidR="0029756F" w:rsidRPr="00160B92" w:rsidRDefault="0029756F" w:rsidP="0090494E">
      <w:pPr>
        <w:pStyle w:val="Default"/>
        <w:spacing w:line="276" w:lineRule="auto"/>
        <w:rPr>
          <w:rFonts w:ascii="Arial" w:hAnsi="Arial" w:cs="Arial"/>
          <w:sz w:val="28"/>
          <w:szCs w:val="28"/>
        </w:rPr>
      </w:pPr>
      <w:r w:rsidRPr="00160B92">
        <w:rPr>
          <w:rFonts w:ascii="Arial" w:hAnsi="Arial" w:cs="Arial"/>
          <w:sz w:val="28"/>
          <w:szCs w:val="28"/>
        </w:rPr>
        <w:t>This section describes the DOR/OCR plan for training all employees</w:t>
      </w:r>
      <w:r w:rsidR="00F44DF8">
        <w:rPr>
          <w:rFonts w:ascii="Arial" w:hAnsi="Arial" w:cs="Arial"/>
          <w:sz w:val="28"/>
          <w:szCs w:val="28"/>
        </w:rPr>
        <w:t>:</w:t>
      </w:r>
    </w:p>
    <w:p w14:paraId="4F57AEFD" w14:textId="77777777" w:rsidR="0029756F" w:rsidRPr="00160B92" w:rsidRDefault="0029756F" w:rsidP="0090494E">
      <w:pPr>
        <w:pStyle w:val="Default"/>
        <w:spacing w:line="276" w:lineRule="auto"/>
        <w:rPr>
          <w:rFonts w:ascii="Arial" w:hAnsi="Arial" w:cs="Arial"/>
          <w:sz w:val="28"/>
          <w:szCs w:val="28"/>
        </w:rPr>
      </w:pPr>
      <w:r w:rsidRPr="00160B92">
        <w:rPr>
          <w:rFonts w:ascii="Arial" w:hAnsi="Arial" w:cs="Arial"/>
          <w:sz w:val="28"/>
          <w:szCs w:val="28"/>
        </w:rPr>
        <w:t>•</w:t>
      </w:r>
      <w:r w:rsidRPr="00160B92">
        <w:rPr>
          <w:rFonts w:ascii="Arial" w:hAnsi="Arial" w:cs="Arial"/>
          <w:sz w:val="28"/>
          <w:szCs w:val="28"/>
        </w:rPr>
        <w:tab/>
      </w:r>
      <w:bookmarkStart w:id="22" w:name="_Hlk217398338"/>
      <w:r w:rsidRPr="00160B92">
        <w:rPr>
          <w:rFonts w:ascii="Arial" w:hAnsi="Arial" w:cs="Arial"/>
          <w:sz w:val="28"/>
          <w:szCs w:val="28"/>
        </w:rPr>
        <w:t xml:space="preserve">Updating Executive Leadership on policy changes </w:t>
      </w:r>
    </w:p>
    <w:bookmarkEnd w:id="22"/>
    <w:p w14:paraId="71E101D7" w14:textId="1D49B986" w:rsidR="0029756F" w:rsidRPr="00160B92" w:rsidRDefault="0029756F" w:rsidP="0090494E">
      <w:pPr>
        <w:pStyle w:val="Default"/>
        <w:spacing w:line="276" w:lineRule="auto"/>
        <w:ind w:left="720" w:hanging="720"/>
        <w:rPr>
          <w:rFonts w:ascii="Arial" w:hAnsi="Arial" w:cs="Arial"/>
          <w:sz w:val="28"/>
          <w:szCs w:val="28"/>
        </w:rPr>
      </w:pPr>
      <w:r w:rsidRPr="6F5A240B">
        <w:rPr>
          <w:rFonts w:ascii="Arial" w:hAnsi="Arial" w:cs="Arial"/>
          <w:sz w:val="28"/>
          <w:szCs w:val="28"/>
        </w:rPr>
        <w:t>•</w:t>
      </w:r>
      <w:r>
        <w:tab/>
      </w:r>
      <w:r w:rsidRPr="6F5A240B">
        <w:rPr>
          <w:rFonts w:ascii="Arial" w:hAnsi="Arial" w:cs="Arial"/>
          <w:sz w:val="28"/>
          <w:szCs w:val="28"/>
        </w:rPr>
        <w:t xml:space="preserve">Updating employees on procedures for using the telephonic interpreter contract when contacted by a person with LEP </w:t>
      </w:r>
    </w:p>
    <w:p w14:paraId="60107E74" w14:textId="4F28B1E3" w:rsidR="0029756F" w:rsidRPr="00160B92" w:rsidRDefault="0029756F" w:rsidP="0090494E">
      <w:pPr>
        <w:pStyle w:val="Default"/>
        <w:spacing w:line="276" w:lineRule="auto"/>
        <w:rPr>
          <w:rFonts w:ascii="Arial" w:hAnsi="Arial" w:cs="Arial"/>
          <w:sz w:val="28"/>
          <w:szCs w:val="28"/>
        </w:rPr>
      </w:pPr>
      <w:r w:rsidRPr="6F5A240B">
        <w:rPr>
          <w:rFonts w:ascii="Arial" w:hAnsi="Arial" w:cs="Arial"/>
          <w:sz w:val="28"/>
          <w:szCs w:val="28"/>
        </w:rPr>
        <w:t>•</w:t>
      </w:r>
      <w:r>
        <w:tab/>
      </w:r>
      <w:r w:rsidRPr="6F5A240B">
        <w:rPr>
          <w:rFonts w:ascii="Arial" w:hAnsi="Arial" w:cs="Arial"/>
          <w:sz w:val="28"/>
          <w:szCs w:val="28"/>
        </w:rPr>
        <w:t>Translation of written documents and materials</w:t>
      </w:r>
    </w:p>
    <w:p w14:paraId="5C68AA25" w14:textId="497AFA09" w:rsidR="00282556" w:rsidRDefault="24E118C6" w:rsidP="24E118C6">
      <w:pPr>
        <w:pStyle w:val="Default"/>
        <w:spacing w:line="276" w:lineRule="auto"/>
        <w:ind w:left="720" w:hanging="720"/>
        <w:rPr>
          <w:rFonts w:ascii="Arial" w:hAnsi="Arial" w:cs="Arial"/>
          <w:sz w:val="28"/>
          <w:szCs w:val="28"/>
        </w:rPr>
      </w:pPr>
      <w:r w:rsidRPr="24E118C6">
        <w:rPr>
          <w:rFonts w:ascii="Arial" w:hAnsi="Arial" w:cs="Arial"/>
          <w:sz w:val="28"/>
          <w:szCs w:val="28"/>
        </w:rPr>
        <w:t>•</w:t>
      </w:r>
      <w:r w:rsidR="0029756F">
        <w:tab/>
      </w:r>
      <w:r w:rsidRPr="24E118C6">
        <w:rPr>
          <w:rFonts w:ascii="Arial" w:hAnsi="Arial" w:cs="Arial"/>
          <w:sz w:val="28"/>
          <w:szCs w:val="28"/>
        </w:rPr>
        <w:t>Updating the DOR’s Information Technology Services Division on website translation requirements</w:t>
      </w:r>
    </w:p>
    <w:p w14:paraId="449E1DFE" w14:textId="77777777" w:rsidR="00F2260A" w:rsidRDefault="00F2260A" w:rsidP="24E118C6">
      <w:pPr>
        <w:pStyle w:val="Default"/>
        <w:spacing w:line="276" w:lineRule="auto"/>
        <w:ind w:left="720" w:hanging="720"/>
        <w:rPr>
          <w:rFonts w:ascii="Arial" w:hAnsi="Arial" w:cs="Arial"/>
          <w:sz w:val="28"/>
          <w:szCs w:val="28"/>
        </w:rPr>
      </w:pPr>
    </w:p>
    <w:p w14:paraId="551D69E0" w14:textId="77777777" w:rsidR="00F2260A" w:rsidRPr="005828A9" w:rsidRDefault="00F2260A" w:rsidP="00F2260A">
      <w:pPr>
        <w:pStyle w:val="Default"/>
        <w:spacing w:line="276" w:lineRule="auto"/>
        <w:rPr>
          <w:rFonts w:ascii="Arial" w:hAnsi="Arial" w:cs="Arial"/>
          <w:color w:val="000000" w:themeColor="text1"/>
          <w:sz w:val="28"/>
          <w:szCs w:val="28"/>
        </w:rPr>
      </w:pPr>
      <w:r w:rsidRPr="005828A9">
        <w:rPr>
          <w:rFonts w:ascii="Arial" w:hAnsi="Arial" w:cs="Arial"/>
          <w:color w:val="000000" w:themeColor="text1"/>
          <w:sz w:val="28"/>
          <w:szCs w:val="28"/>
        </w:rPr>
        <w:t>OCR continuously evaluates its current training programs and updates </w:t>
      </w:r>
    </w:p>
    <w:p w14:paraId="10C8F488" w14:textId="0A2654EF" w:rsidR="00F2260A" w:rsidRPr="005828A9" w:rsidRDefault="00F2260A" w:rsidP="00F2260A">
      <w:pPr>
        <w:pStyle w:val="Default"/>
        <w:spacing w:line="276" w:lineRule="auto"/>
        <w:rPr>
          <w:rFonts w:ascii="Arial" w:hAnsi="Arial" w:cs="Arial"/>
          <w:color w:val="000000" w:themeColor="text1"/>
          <w:sz w:val="28"/>
          <w:szCs w:val="28"/>
        </w:rPr>
      </w:pPr>
      <w:r w:rsidRPr="005828A9">
        <w:rPr>
          <w:rFonts w:ascii="Arial" w:hAnsi="Arial" w:cs="Arial"/>
          <w:color w:val="000000" w:themeColor="text1"/>
          <w:sz w:val="28"/>
          <w:szCs w:val="28"/>
        </w:rPr>
        <w:t>them regularly to ensure they reflect emerging needs and best practices. In doing so, OCR also considers feedback from consumers, employees, and community partners and stakeholders, allowing training to be thoughtfully refined to better support Language Access Services. </w:t>
      </w:r>
    </w:p>
    <w:p w14:paraId="3679C404" w14:textId="58252E4F" w:rsidR="002E7578" w:rsidRPr="0090494E" w:rsidRDefault="24A70CCA" w:rsidP="0090494E">
      <w:pPr>
        <w:pStyle w:val="Heading1"/>
        <w:spacing w:after="240"/>
        <w:rPr>
          <w:rFonts w:ascii="Arial" w:hAnsi="Arial" w:cs="Arial"/>
          <w:b/>
          <w:bCs/>
        </w:rPr>
      </w:pPr>
      <w:bookmarkStart w:id="23" w:name="_Toc813177934"/>
      <w:bookmarkStart w:id="24" w:name="_Toc229563896"/>
      <w:bookmarkStart w:id="25" w:name="_Hlk227076923"/>
      <w:bookmarkEnd w:id="21"/>
      <w:r w:rsidRPr="0090494E">
        <w:rPr>
          <w:rFonts w:ascii="Arial" w:hAnsi="Arial" w:cs="Arial"/>
          <w:b/>
          <w:bCs/>
        </w:rPr>
        <w:lastRenderedPageBreak/>
        <w:t xml:space="preserve">Monitoring and Updating </w:t>
      </w:r>
      <w:r w:rsidR="5920D1E7" w:rsidRPr="0090494E">
        <w:rPr>
          <w:rFonts w:ascii="Arial" w:hAnsi="Arial" w:cs="Arial"/>
          <w:b/>
          <w:bCs/>
        </w:rPr>
        <w:t xml:space="preserve">the </w:t>
      </w:r>
      <w:r w:rsidRPr="0090494E">
        <w:rPr>
          <w:rFonts w:ascii="Arial" w:hAnsi="Arial" w:cs="Arial"/>
          <w:b/>
          <w:bCs/>
        </w:rPr>
        <w:t>L</w:t>
      </w:r>
      <w:r w:rsidR="451D7DB0" w:rsidRPr="0090494E">
        <w:rPr>
          <w:rFonts w:ascii="Arial" w:hAnsi="Arial" w:cs="Arial"/>
          <w:b/>
          <w:bCs/>
        </w:rPr>
        <w:t>AP</w:t>
      </w:r>
      <w:bookmarkEnd w:id="23"/>
      <w:bookmarkEnd w:id="24"/>
    </w:p>
    <w:p w14:paraId="1E86A4CB" w14:textId="60F7BFFC" w:rsidR="0055575C" w:rsidRPr="00A475B4" w:rsidRDefault="00BE5704" w:rsidP="0090494E">
      <w:pPr>
        <w:spacing w:line="276" w:lineRule="auto"/>
        <w:rPr>
          <w:rFonts w:ascii="Arial" w:hAnsi="Arial" w:cs="Arial"/>
          <w:sz w:val="28"/>
          <w:szCs w:val="28"/>
        </w:rPr>
      </w:pPr>
      <w:r w:rsidRPr="00A475B4">
        <w:rPr>
          <w:rFonts w:ascii="Arial" w:hAnsi="Arial" w:cs="Arial"/>
          <w:sz w:val="28"/>
          <w:szCs w:val="28"/>
        </w:rPr>
        <w:t>This section describes how the DOR/OCR will monitor language access services and update this L</w:t>
      </w:r>
      <w:r w:rsidR="00D10641">
        <w:rPr>
          <w:rFonts w:ascii="Arial" w:hAnsi="Arial" w:cs="Arial"/>
          <w:sz w:val="28"/>
          <w:szCs w:val="28"/>
        </w:rPr>
        <w:t>AP</w:t>
      </w:r>
      <w:r w:rsidRPr="00A475B4">
        <w:rPr>
          <w:rFonts w:ascii="Arial" w:hAnsi="Arial" w:cs="Arial"/>
          <w:sz w:val="28"/>
          <w:szCs w:val="28"/>
        </w:rPr>
        <w:t xml:space="preserve"> at least every two years. This information will ensure that the DOR is compliant with the CalHHS Language Access Policy and address processes and procedures being used to deliver meaningful language access to members of the public and recipients of services.</w:t>
      </w:r>
    </w:p>
    <w:p w14:paraId="38A642E5" w14:textId="77777777" w:rsidR="00A475B4" w:rsidRDefault="00A475B4" w:rsidP="00A475B4">
      <w:pPr>
        <w:rPr>
          <w:sz w:val="24"/>
          <w:szCs w:val="24"/>
        </w:rPr>
      </w:pPr>
    </w:p>
    <w:p w14:paraId="63BDAD65" w14:textId="30AE0B98" w:rsidR="009E5217" w:rsidRPr="00A475B4" w:rsidRDefault="009E5217" w:rsidP="00BE5704">
      <w:pPr>
        <w:rPr>
          <w:rFonts w:ascii="Arial" w:hAnsi="Arial" w:cs="Arial"/>
          <w:bCs/>
          <w:iCs/>
          <w:color w:val="000000" w:themeColor="text1"/>
          <w:sz w:val="28"/>
          <w:szCs w:val="28"/>
        </w:rPr>
      </w:pPr>
      <w:r>
        <w:rPr>
          <w:rFonts w:ascii="Arial" w:hAnsi="Arial" w:cs="Arial"/>
          <w:bCs/>
          <w:iCs/>
          <w:color w:val="000000" w:themeColor="text1"/>
          <w:sz w:val="28"/>
          <w:szCs w:val="28"/>
        </w:rPr>
        <w:t>The DOR/OCR maintains a</w:t>
      </w:r>
      <w:r w:rsidR="008C1032">
        <w:rPr>
          <w:rFonts w:ascii="Arial" w:hAnsi="Arial" w:cs="Arial"/>
          <w:bCs/>
          <w:iCs/>
          <w:color w:val="000000" w:themeColor="text1"/>
          <w:sz w:val="28"/>
          <w:szCs w:val="28"/>
        </w:rPr>
        <w:t>n ongoing</w:t>
      </w:r>
      <w:r>
        <w:rPr>
          <w:rFonts w:ascii="Arial" w:hAnsi="Arial" w:cs="Arial"/>
          <w:bCs/>
          <w:iCs/>
          <w:color w:val="000000" w:themeColor="text1"/>
          <w:sz w:val="28"/>
          <w:szCs w:val="28"/>
        </w:rPr>
        <w:t xml:space="preserve"> monitoring process to ensure implementation of the LAP and conducts periodic reviews of language access activities. </w:t>
      </w:r>
      <w:r w:rsidR="00B25051">
        <w:rPr>
          <w:rFonts w:ascii="Arial" w:hAnsi="Arial" w:cs="Arial"/>
          <w:bCs/>
          <w:iCs/>
          <w:color w:val="000000" w:themeColor="text1"/>
          <w:sz w:val="28"/>
          <w:szCs w:val="28"/>
        </w:rPr>
        <w:t xml:space="preserve">Ongoing and established processes </w:t>
      </w:r>
      <w:r>
        <w:rPr>
          <w:rFonts w:ascii="Arial" w:hAnsi="Arial" w:cs="Arial"/>
          <w:bCs/>
          <w:iCs/>
          <w:color w:val="000000" w:themeColor="text1"/>
          <w:sz w:val="28"/>
          <w:szCs w:val="28"/>
        </w:rPr>
        <w:t>include:</w:t>
      </w:r>
    </w:p>
    <w:p w14:paraId="3E55005F" w14:textId="77777777" w:rsidR="00BE5704" w:rsidRPr="00A475B4" w:rsidRDefault="00BE5704" w:rsidP="00BE5704">
      <w:pPr>
        <w:rPr>
          <w:rFonts w:ascii="Arial" w:hAnsi="Arial" w:cs="Arial"/>
          <w:bCs/>
          <w:iCs/>
          <w:color w:val="000000" w:themeColor="text1"/>
          <w:sz w:val="28"/>
          <w:szCs w:val="28"/>
        </w:rPr>
      </w:pPr>
    </w:p>
    <w:p w14:paraId="21482306" w14:textId="77777777" w:rsidR="00BE5704" w:rsidRPr="00A475B4" w:rsidRDefault="00BE5704" w:rsidP="0090494E">
      <w:pPr>
        <w:spacing w:line="276" w:lineRule="auto"/>
        <w:rPr>
          <w:rFonts w:ascii="Arial" w:hAnsi="Arial" w:cs="Arial"/>
          <w:bCs/>
          <w:iCs/>
          <w:color w:val="000000" w:themeColor="text1"/>
          <w:sz w:val="28"/>
          <w:szCs w:val="28"/>
        </w:rPr>
      </w:pPr>
      <w:r w:rsidRPr="00A475B4">
        <w:rPr>
          <w:rFonts w:ascii="Arial" w:hAnsi="Arial" w:cs="Arial"/>
          <w:bCs/>
          <w:iCs/>
          <w:color w:val="000000" w:themeColor="text1"/>
          <w:sz w:val="28"/>
          <w:szCs w:val="28"/>
        </w:rPr>
        <w:t>•</w:t>
      </w:r>
      <w:r w:rsidRPr="00A475B4">
        <w:rPr>
          <w:rFonts w:ascii="Arial" w:hAnsi="Arial" w:cs="Arial"/>
          <w:bCs/>
          <w:iCs/>
          <w:color w:val="000000" w:themeColor="text1"/>
          <w:sz w:val="28"/>
          <w:szCs w:val="28"/>
        </w:rPr>
        <w:tab/>
        <w:t xml:space="preserve">Identification of training needs </w:t>
      </w:r>
    </w:p>
    <w:p w14:paraId="677456DF" w14:textId="338737E7" w:rsidR="00BE5704" w:rsidRPr="00A475B4" w:rsidRDefault="00BE5704" w:rsidP="00C044E6">
      <w:pPr>
        <w:spacing w:line="276" w:lineRule="auto"/>
        <w:ind w:left="720" w:hanging="720"/>
        <w:rPr>
          <w:rFonts w:ascii="Arial" w:hAnsi="Arial" w:cs="Arial"/>
          <w:bCs/>
          <w:iCs/>
          <w:color w:val="000000" w:themeColor="text1"/>
          <w:sz w:val="28"/>
          <w:szCs w:val="28"/>
        </w:rPr>
      </w:pPr>
      <w:r w:rsidRPr="00A475B4">
        <w:rPr>
          <w:rFonts w:ascii="Arial" w:hAnsi="Arial" w:cs="Arial"/>
          <w:bCs/>
          <w:iCs/>
          <w:color w:val="000000" w:themeColor="text1"/>
          <w:sz w:val="28"/>
          <w:szCs w:val="28"/>
        </w:rPr>
        <w:t>•</w:t>
      </w:r>
      <w:r w:rsidRPr="00A475B4">
        <w:rPr>
          <w:rFonts w:ascii="Arial" w:hAnsi="Arial" w:cs="Arial"/>
          <w:bCs/>
          <w:iCs/>
          <w:color w:val="000000" w:themeColor="text1"/>
          <w:sz w:val="28"/>
          <w:szCs w:val="28"/>
        </w:rPr>
        <w:tab/>
        <w:t xml:space="preserve">Assessing training effectiveness </w:t>
      </w:r>
      <w:r w:rsidR="009E5217">
        <w:rPr>
          <w:rFonts w:ascii="Arial" w:hAnsi="Arial" w:cs="Arial"/>
          <w:bCs/>
          <w:iCs/>
          <w:color w:val="000000" w:themeColor="text1"/>
          <w:sz w:val="28"/>
          <w:szCs w:val="28"/>
        </w:rPr>
        <w:t>through staff feedback and completion tracking</w:t>
      </w:r>
    </w:p>
    <w:p w14:paraId="7535A3F7" w14:textId="48C6A6AC" w:rsidR="00BE5704" w:rsidRPr="00A475B4" w:rsidRDefault="00BE5704" w:rsidP="0090494E">
      <w:pPr>
        <w:spacing w:line="276" w:lineRule="auto"/>
        <w:ind w:left="720" w:hanging="720"/>
        <w:rPr>
          <w:rFonts w:ascii="Arial" w:hAnsi="Arial" w:cs="Arial"/>
          <w:bCs/>
          <w:iCs/>
          <w:color w:val="000000" w:themeColor="text1"/>
          <w:sz w:val="28"/>
          <w:szCs w:val="28"/>
        </w:rPr>
      </w:pPr>
      <w:r w:rsidRPr="00A475B4">
        <w:rPr>
          <w:rFonts w:ascii="Arial" w:hAnsi="Arial" w:cs="Arial"/>
          <w:bCs/>
          <w:iCs/>
          <w:color w:val="000000" w:themeColor="text1"/>
          <w:sz w:val="28"/>
          <w:szCs w:val="28"/>
        </w:rPr>
        <w:t>•</w:t>
      </w:r>
      <w:r w:rsidRPr="00A475B4">
        <w:rPr>
          <w:rFonts w:ascii="Arial" w:hAnsi="Arial" w:cs="Arial"/>
          <w:bCs/>
          <w:iCs/>
          <w:color w:val="000000" w:themeColor="text1"/>
          <w:sz w:val="28"/>
          <w:szCs w:val="28"/>
        </w:rPr>
        <w:tab/>
      </w:r>
      <w:r w:rsidR="003D504A">
        <w:rPr>
          <w:rFonts w:ascii="Arial" w:hAnsi="Arial" w:cs="Arial"/>
          <w:bCs/>
          <w:iCs/>
          <w:color w:val="000000" w:themeColor="text1"/>
          <w:sz w:val="28"/>
          <w:szCs w:val="28"/>
        </w:rPr>
        <w:t>Tracking costs of providing language access services</w:t>
      </w:r>
    </w:p>
    <w:p w14:paraId="34D4D9A1" w14:textId="77777777" w:rsidR="003D504A" w:rsidRDefault="00BE5704" w:rsidP="0090494E">
      <w:pPr>
        <w:spacing w:line="276" w:lineRule="auto"/>
        <w:rPr>
          <w:rFonts w:ascii="Arial" w:hAnsi="Arial" w:cs="Arial"/>
          <w:bCs/>
          <w:iCs/>
          <w:color w:val="000000" w:themeColor="text1"/>
          <w:sz w:val="28"/>
          <w:szCs w:val="28"/>
        </w:rPr>
      </w:pPr>
      <w:r w:rsidRPr="00A475B4">
        <w:rPr>
          <w:rFonts w:ascii="Arial" w:hAnsi="Arial" w:cs="Arial"/>
          <w:bCs/>
          <w:iCs/>
          <w:color w:val="000000" w:themeColor="text1"/>
          <w:sz w:val="28"/>
          <w:szCs w:val="28"/>
        </w:rPr>
        <w:t>•</w:t>
      </w:r>
      <w:r w:rsidRPr="00A475B4">
        <w:rPr>
          <w:rFonts w:ascii="Arial" w:hAnsi="Arial" w:cs="Arial"/>
          <w:bCs/>
          <w:iCs/>
          <w:color w:val="000000" w:themeColor="text1"/>
          <w:sz w:val="28"/>
          <w:szCs w:val="28"/>
        </w:rPr>
        <w:tab/>
      </w:r>
      <w:r w:rsidR="003D504A">
        <w:rPr>
          <w:rFonts w:ascii="Arial" w:hAnsi="Arial" w:cs="Arial"/>
          <w:bCs/>
          <w:iCs/>
          <w:color w:val="000000" w:themeColor="text1"/>
          <w:sz w:val="28"/>
          <w:szCs w:val="28"/>
        </w:rPr>
        <w:t xml:space="preserve">Data Collection </w:t>
      </w:r>
    </w:p>
    <w:p w14:paraId="3A0E4488" w14:textId="77777777" w:rsidR="003D504A" w:rsidRDefault="003D504A" w:rsidP="0090494E">
      <w:pPr>
        <w:spacing w:line="276" w:lineRule="auto"/>
        <w:rPr>
          <w:rFonts w:ascii="Arial" w:hAnsi="Arial" w:cs="Arial"/>
          <w:bCs/>
          <w:iCs/>
          <w:color w:val="000000" w:themeColor="text1"/>
          <w:sz w:val="28"/>
          <w:szCs w:val="28"/>
        </w:rPr>
      </w:pPr>
    </w:p>
    <w:p w14:paraId="778F890B" w14:textId="77777777" w:rsidR="000C7486" w:rsidRDefault="003D504A" w:rsidP="000C7486">
      <w:pPr>
        <w:spacing w:line="276" w:lineRule="auto"/>
        <w:rPr>
          <w:rFonts w:ascii="Arial" w:hAnsi="Arial" w:cs="Arial"/>
          <w:bCs/>
          <w:iCs/>
          <w:color w:val="000000" w:themeColor="text1"/>
          <w:sz w:val="28"/>
          <w:szCs w:val="28"/>
        </w:rPr>
      </w:pPr>
      <w:r>
        <w:rPr>
          <w:rFonts w:ascii="Arial" w:hAnsi="Arial" w:cs="Arial"/>
          <w:bCs/>
          <w:iCs/>
          <w:color w:val="000000" w:themeColor="text1"/>
          <w:sz w:val="28"/>
          <w:szCs w:val="28"/>
        </w:rPr>
        <w:t xml:space="preserve">There are several monitoring processes of the </w:t>
      </w:r>
      <w:r w:rsidR="000C7486" w:rsidRPr="000C7486">
        <w:rPr>
          <w:rFonts w:ascii="Arial" w:hAnsi="Arial" w:cs="Arial"/>
          <w:bCs/>
          <w:iCs/>
          <w:color w:val="000000" w:themeColor="text1"/>
          <w:sz w:val="28"/>
          <w:szCs w:val="28"/>
        </w:rPr>
        <w:t>DOR’s LAP still in the development phase and are not yet fully implemented. They are: </w:t>
      </w:r>
    </w:p>
    <w:p w14:paraId="3699089A" w14:textId="77777777" w:rsidR="00D94EC8" w:rsidRDefault="000C7486" w:rsidP="00D94EC8">
      <w:pPr>
        <w:spacing w:line="276" w:lineRule="auto"/>
        <w:rPr>
          <w:rFonts w:ascii="Arial" w:hAnsi="Arial" w:cs="Arial"/>
          <w:bCs/>
          <w:iCs/>
          <w:color w:val="000000" w:themeColor="text1"/>
          <w:sz w:val="28"/>
          <w:szCs w:val="28"/>
        </w:rPr>
      </w:pPr>
      <w:r w:rsidRPr="000C7486">
        <w:rPr>
          <w:rFonts w:ascii="Arial" w:hAnsi="Arial" w:cs="Arial"/>
          <w:bCs/>
          <w:iCs/>
          <w:color w:val="000000" w:themeColor="text1"/>
          <w:sz w:val="28"/>
          <w:szCs w:val="28"/>
        </w:rPr>
        <w:t>  </w:t>
      </w:r>
    </w:p>
    <w:p w14:paraId="10E4FBEC" w14:textId="19624374" w:rsidR="000C7486" w:rsidRDefault="00F26B06" w:rsidP="007B059A">
      <w:pPr>
        <w:spacing w:line="276" w:lineRule="auto"/>
        <w:ind w:left="720" w:hanging="720"/>
        <w:rPr>
          <w:rFonts w:ascii="Arial" w:hAnsi="Arial" w:cs="Arial"/>
          <w:bCs/>
          <w:iCs/>
          <w:color w:val="000000" w:themeColor="text1"/>
          <w:sz w:val="28"/>
          <w:szCs w:val="28"/>
        </w:rPr>
      </w:pPr>
      <w:r w:rsidRPr="00A475B4">
        <w:rPr>
          <w:rFonts w:ascii="Arial" w:hAnsi="Arial" w:cs="Arial"/>
          <w:bCs/>
          <w:iCs/>
          <w:color w:val="000000" w:themeColor="text1"/>
          <w:sz w:val="28"/>
          <w:szCs w:val="28"/>
        </w:rPr>
        <w:t>•</w:t>
      </w:r>
      <w:r w:rsidRPr="00A475B4">
        <w:rPr>
          <w:rFonts w:ascii="Arial" w:hAnsi="Arial" w:cs="Arial"/>
          <w:bCs/>
          <w:iCs/>
          <w:color w:val="000000" w:themeColor="text1"/>
          <w:sz w:val="28"/>
          <w:szCs w:val="28"/>
        </w:rPr>
        <w:tab/>
      </w:r>
      <w:r w:rsidR="000C7486" w:rsidRPr="00C044E6">
        <w:rPr>
          <w:rFonts w:ascii="Arial" w:hAnsi="Arial" w:cs="Arial"/>
          <w:bCs/>
          <w:iCs/>
          <w:color w:val="000000" w:themeColor="text1"/>
          <w:sz w:val="28"/>
          <w:szCs w:val="28"/>
        </w:rPr>
        <w:t>Assessing effectiveness of interpretation and translation services through vendor performance and usage data </w:t>
      </w:r>
    </w:p>
    <w:p w14:paraId="3BA143A8" w14:textId="22BFDC2C" w:rsidR="000C7486" w:rsidRDefault="00D94EC8" w:rsidP="007B059A">
      <w:pPr>
        <w:spacing w:line="276" w:lineRule="auto"/>
        <w:ind w:left="720" w:hanging="720"/>
        <w:rPr>
          <w:rFonts w:ascii="Arial" w:hAnsi="Arial" w:cs="Arial"/>
          <w:bCs/>
          <w:iCs/>
          <w:color w:val="000000" w:themeColor="text1"/>
          <w:sz w:val="28"/>
          <w:szCs w:val="28"/>
        </w:rPr>
      </w:pPr>
      <w:r w:rsidRPr="00D94EC8">
        <w:rPr>
          <w:rFonts w:ascii="Arial" w:hAnsi="Arial" w:cs="Arial"/>
          <w:bCs/>
          <w:iCs/>
          <w:color w:val="000000" w:themeColor="text1"/>
          <w:sz w:val="28"/>
          <w:szCs w:val="28"/>
        </w:rPr>
        <w:t>•</w:t>
      </w:r>
      <w:r w:rsidRPr="00D94EC8">
        <w:rPr>
          <w:rFonts w:ascii="Arial" w:hAnsi="Arial" w:cs="Arial"/>
          <w:bCs/>
          <w:iCs/>
          <w:color w:val="000000" w:themeColor="text1"/>
          <w:sz w:val="28"/>
          <w:szCs w:val="28"/>
        </w:rPr>
        <w:tab/>
      </w:r>
      <w:r w:rsidR="000C7486" w:rsidRPr="000C7486">
        <w:rPr>
          <w:rFonts w:ascii="Arial" w:hAnsi="Arial" w:cs="Arial"/>
          <w:bCs/>
          <w:iCs/>
          <w:color w:val="000000" w:themeColor="text1"/>
          <w:sz w:val="28"/>
          <w:szCs w:val="28"/>
        </w:rPr>
        <w:t>Identifying amount and type of language services (interpreter services, sight translations) available to consumers by program </w:t>
      </w:r>
    </w:p>
    <w:p w14:paraId="34AD6357" w14:textId="25B224A1" w:rsidR="000C7486" w:rsidRDefault="00D94EC8" w:rsidP="00D94EC8">
      <w:pPr>
        <w:spacing w:line="276" w:lineRule="auto"/>
        <w:rPr>
          <w:rFonts w:ascii="Arial" w:hAnsi="Arial" w:cs="Arial"/>
          <w:bCs/>
          <w:iCs/>
          <w:color w:val="000000" w:themeColor="text1"/>
          <w:sz w:val="28"/>
          <w:szCs w:val="28"/>
        </w:rPr>
      </w:pPr>
      <w:r w:rsidRPr="00D94EC8">
        <w:rPr>
          <w:rFonts w:ascii="Arial" w:hAnsi="Arial" w:cs="Arial"/>
          <w:bCs/>
          <w:iCs/>
          <w:color w:val="000000" w:themeColor="text1"/>
          <w:sz w:val="28"/>
          <w:szCs w:val="28"/>
        </w:rPr>
        <w:t>•</w:t>
      </w:r>
      <w:r w:rsidRPr="00D94EC8">
        <w:rPr>
          <w:rFonts w:ascii="Arial" w:hAnsi="Arial" w:cs="Arial"/>
          <w:bCs/>
          <w:iCs/>
          <w:color w:val="000000" w:themeColor="text1"/>
          <w:sz w:val="28"/>
          <w:szCs w:val="28"/>
        </w:rPr>
        <w:tab/>
      </w:r>
      <w:r>
        <w:rPr>
          <w:rFonts w:ascii="Arial" w:hAnsi="Arial" w:cs="Arial"/>
          <w:bCs/>
          <w:iCs/>
          <w:color w:val="000000" w:themeColor="text1"/>
          <w:sz w:val="28"/>
          <w:szCs w:val="28"/>
        </w:rPr>
        <w:t>Ch</w:t>
      </w:r>
      <w:r w:rsidR="000C7486" w:rsidRPr="000C7486">
        <w:rPr>
          <w:rFonts w:ascii="Arial" w:hAnsi="Arial" w:cs="Arial"/>
          <w:bCs/>
          <w:iCs/>
          <w:color w:val="000000" w:themeColor="text1"/>
          <w:sz w:val="28"/>
          <w:szCs w:val="28"/>
        </w:rPr>
        <w:t>eck-in with community partners and stakeholders  </w:t>
      </w:r>
    </w:p>
    <w:p w14:paraId="2C842169" w14:textId="08393EA7" w:rsidR="000C50F1" w:rsidRDefault="00D94EC8" w:rsidP="000C50F1">
      <w:pPr>
        <w:spacing w:line="276" w:lineRule="auto"/>
        <w:ind w:left="720" w:hanging="720"/>
        <w:rPr>
          <w:rFonts w:ascii="Arial" w:hAnsi="Arial" w:cs="Arial"/>
          <w:bCs/>
          <w:iCs/>
          <w:color w:val="000000" w:themeColor="text1"/>
          <w:sz w:val="28"/>
          <w:szCs w:val="28"/>
        </w:rPr>
      </w:pPr>
      <w:r w:rsidRPr="00D94EC8">
        <w:rPr>
          <w:rFonts w:ascii="Arial" w:hAnsi="Arial" w:cs="Arial"/>
          <w:bCs/>
          <w:iCs/>
          <w:color w:val="000000" w:themeColor="text1"/>
          <w:sz w:val="28"/>
          <w:szCs w:val="28"/>
        </w:rPr>
        <w:t>•</w:t>
      </w:r>
      <w:r w:rsidRPr="00D94EC8">
        <w:rPr>
          <w:rFonts w:ascii="Arial" w:hAnsi="Arial" w:cs="Arial"/>
          <w:bCs/>
          <w:iCs/>
          <w:color w:val="000000" w:themeColor="text1"/>
          <w:sz w:val="28"/>
          <w:szCs w:val="28"/>
        </w:rPr>
        <w:tab/>
      </w:r>
      <w:r w:rsidR="000C7486" w:rsidRPr="000C7486">
        <w:rPr>
          <w:rFonts w:ascii="Arial" w:hAnsi="Arial" w:cs="Arial"/>
          <w:bCs/>
          <w:iCs/>
          <w:color w:val="000000" w:themeColor="text1"/>
          <w:sz w:val="28"/>
          <w:szCs w:val="28"/>
        </w:rPr>
        <w:t>Assessing employee awareness of language access policies and procedures</w:t>
      </w:r>
    </w:p>
    <w:p w14:paraId="6B2BB236" w14:textId="77777777" w:rsidR="00F26B06" w:rsidRDefault="00F26B06" w:rsidP="000C50F1">
      <w:pPr>
        <w:spacing w:line="276" w:lineRule="auto"/>
        <w:ind w:left="720" w:hanging="720"/>
        <w:rPr>
          <w:rFonts w:ascii="Arial" w:hAnsi="Arial" w:cs="Arial"/>
          <w:bCs/>
          <w:iCs/>
          <w:color w:val="000000" w:themeColor="text1"/>
          <w:sz w:val="28"/>
          <w:szCs w:val="28"/>
        </w:rPr>
      </w:pPr>
    </w:p>
    <w:p w14:paraId="77952AAC" w14:textId="20F1F63D" w:rsidR="000C50F1" w:rsidRPr="000C50F1" w:rsidRDefault="000C50F1" w:rsidP="00C044E6">
      <w:pPr>
        <w:spacing w:line="276" w:lineRule="auto"/>
        <w:rPr>
          <w:rFonts w:ascii="Arial" w:hAnsi="Arial" w:cs="Arial"/>
          <w:bCs/>
          <w:iCs/>
          <w:color w:val="000000" w:themeColor="text1"/>
          <w:sz w:val="28"/>
          <w:szCs w:val="28"/>
        </w:rPr>
      </w:pPr>
      <w:r w:rsidRPr="000C50F1">
        <w:rPr>
          <w:rFonts w:ascii="Arial" w:hAnsi="Arial" w:cs="Arial"/>
          <w:bCs/>
          <w:iCs/>
          <w:color w:val="000000" w:themeColor="text1"/>
          <w:sz w:val="28"/>
          <w:szCs w:val="28"/>
        </w:rPr>
        <w:t>While foundational work of these processes are already underway, the</w:t>
      </w:r>
      <w:r>
        <w:rPr>
          <w:rFonts w:ascii="Arial" w:hAnsi="Arial" w:cs="Arial"/>
          <w:bCs/>
          <w:iCs/>
          <w:color w:val="000000" w:themeColor="text1"/>
          <w:sz w:val="28"/>
          <w:szCs w:val="28"/>
        </w:rPr>
        <w:t xml:space="preserve"> </w:t>
      </w:r>
      <w:r w:rsidRPr="000C50F1">
        <w:rPr>
          <w:rFonts w:ascii="Arial" w:hAnsi="Arial" w:cs="Arial"/>
          <w:bCs/>
          <w:iCs/>
          <w:color w:val="000000" w:themeColor="text1"/>
          <w:sz w:val="28"/>
          <w:szCs w:val="28"/>
        </w:rPr>
        <w:t>DOR/OCR will be initiating more detailed planning to build out these remaining processes, which will begin in the early stages of 2027. As a result, by the time the next LAP update is completed, DOR/OCR expects to have fully developed operational procedures, resulting in a more efficient, well-established, and sustainable language access framework.  </w:t>
      </w:r>
    </w:p>
    <w:p w14:paraId="796AC710" w14:textId="77777777" w:rsidR="001B504A" w:rsidRDefault="001B504A" w:rsidP="0090494E">
      <w:pPr>
        <w:spacing w:line="276" w:lineRule="auto"/>
        <w:rPr>
          <w:b/>
          <w:i/>
          <w:color w:val="ED7D31" w:themeColor="accent2"/>
          <w:sz w:val="24"/>
          <w:szCs w:val="24"/>
        </w:rPr>
      </w:pPr>
    </w:p>
    <w:p w14:paraId="4D73B3CE" w14:textId="7CCB9F1F" w:rsidR="00BE5704" w:rsidRPr="00A929DC" w:rsidRDefault="00BE5704" w:rsidP="0090494E">
      <w:pPr>
        <w:spacing w:line="276" w:lineRule="auto"/>
        <w:rPr>
          <w:rFonts w:ascii="Arial" w:hAnsi="Arial" w:cs="Arial"/>
          <w:bCs/>
          <w:iCs/>
          <w:color w:val="000000" w:themeColor="text1"/>
          <w:sz w:val="28"/>
          <w:szCs w:val="28"/>
        </w:rPr>
      </w:pPr>
      <w:r w:rsidRPr="00A929DC">
        <w:rPr>
          <w:rFonts w:ascii="Arial" w:hAnsi="Arial" w:cs="Arial"/>
          <w:bCs/>
          <w:iCs/>
          <w:color w:val="000000" w:themeColor="text1"/>
          <w:sz w:val="28"/>
          <w:szCs w:val="28"/>
        </w:rPr>
        <w:t>Every two years, CalHHS update</w:t>
      </w:r>
      <w:r w:rsidR="006D0270">
        <w:rPr>
          <w:rFonts w:ascii="Arial" w:hAnsi="Arial" w:cs="Arial"/>
          <w:bCs/>
          <w:iCs/>
          <w:color w:val="000000" w:themeColor="text1"/>
          <w:sz w:val="28"/>
          <w:szCs w:val="28"/>
        </w:rPr>
        <w:t>s</w:t>
      </w:r>
      <w:r w:rsidRPr="00A929DC">
        <w:rPr>
          <w:rFonts w:ascii="Arial" w:hAnsi="Arial" w:cs="Arial"/>
          <w:bCs/>
          <w:iCs/>
          <w:color w:val="000000" w:themeColor="text1"/>
          <w:sz w:val="28"/>
          <w:szCs w:val="28"/>
        </w:rPr>
        <w:t xml:space="preserve"> the list of minimum threshold languages for the translation of vital documents and essential web content. Consistent with CalHHS Policy, the DOR’s LAP will be reviewed, revised, if necessary, by the DOR’s OCR, and resubmitted to CalHHS every two years. Revisions will address any changes in the </w:t>
      </w:r>
      <w:r w:rsidR="00F47CD2">
        <w:rPr>
          <w:rFonts w:ascii="Arial" w:hAnsi="Arial" w:cs="Arial"/>
          <w:bCs/>
          <w:iCs/>
          <w:color w:val="000000" w:themeColor="text1"/>
          <w:sz w:val="28"/>
          <w:szCs w:val="28"/>
        </w:rPr>
        <w:t>Five F</w:t>
      </w:r>
      <w:r w:rsidRPr="00A929DC">
        <w:rPr>
          <w:rFonts w:ascii="Arial" w:hAnsi="Arial" w:cs="Arial"/>
          <w:bCs/>
          <w:iCs/>
          <w:color w:val="000000" w:themeColor="text1"/>
          <w:sz w:val="28"/>
          <w:szCs w:val="28"/>
        </w:rPr>
        <w:t xml:space="preserve">actor </w:t>
      </w:r>
      <w:r w:rsidR="00F47CD2">
        <w:rPr>
          <w:rFonts w:ascii="Arial" w:hAnsi="Arial" w:cs="Arial"/>
          <w:bCs/>
          <w:iCs/>
          <w:color w:val="000000" w:themeColor="text1"/>
          <w:sz w:val="28"/>
          <w:szCs w:val="28"/>
        </w:rPr>
        <w:t>A</w:t>
      </w:r>
      <w:r w:rsidRPr="00A929DC">
        <w:rPr>
          <w:rFonts w:ascii="Arial" w:hAnsi="Arial" w:cs="Arial"/>
          <w:bCs/>
          <w:iCs/>
          <w:color w:val="000000" w:themeColor="text1"/>
          <w:sz w:val="28"/>
          <w:szCs w:val="28"/>
        </w:rPr>
        <w:t xml:space="preserve">nalysis; whether existing policies and procedures are meeting the needs of LEP individuals; whether staff is sufficiently trained; and whether identified resources for assistance are up-to-date, available, accessible, and viable. </w:t>
      </w:r>
    </w:p>
    <w:p w14:paraId="500729E7" w14:textId="77777777" w:rsidR="00BE5704" w:rsidRPr="00A929DC" w:rsidRDefault="00BE5704" w:rsidP="0090494E">
      <w:pPr>
        <w:spacing w:line="276" w:lineRule="auto"/>
        <w:rPr>
          <w:rFonts w:ascii="Arial" w:hAnsi="Arial" w:cs="Arial"/>
          <w:bCs/>
          <w:iCs/>
          <w:color w:val="000000" w:themeColor="text1"/>
          <w:sz w:val="28"/>
          <w:szCs w:val="28"/>
        </w:rPr>
      </w:pPr>
    </w:p>
    <w:p w14:paraId="3277D73F" w14:textId="706AE604" w:rsidR="004E1C0B" w:rsidRPr="00A929DC" w:rsidRDefault="00BE5704" w:rsidP="0090494E">
      <w:pPr>
        <w:spacing w:line="276" w:lineRule="auto"/>
        <w:rPr>
          <w:rFonts w:ascii="Arial" w:hAnsi="Arial" w:cs="Arial"/>
          <w:bCs/>
          <w:iCs/>
          <w:color w:val="000000" w:themeColor="text1"/>
          <w:sz w:val="28"/>
          <w:szCs w:val="28"/>
        </w:rPr>
      </w:pPr>
      <w:r w:rsidRPr="00A929DC">
        <w:rPr>
          <w:rFonts w:ascii="Arial" w:hAnsi="Arial" w:cs="Arial"/>
          <w:bCs/>
          <w:iCs/>
          <w:color w:val="000000" w:themeColor="text1"/>
          <w:sz w:val="28"/>
          <w:szCs w:val="28"/>
        </w:rPr>
        <w:t xml:space="preserve">Reevaluations will incorporate, as appropriate, new programs, new legal requirements, additional vital documents, and community input on the Language Access Plan. </w:t>
      </w:r>
      <w:r w:rsidR="1F9D1E1A" w:rsidRPr="00A929DC">
        <w:rPr>
          <w:rFonts w:ascii="Arial" w:hAnsi="Arial" w:cs="Arial"/>
          <w:bCs/>
          <w:iCs/>
          <w:color w:val="000000" w:themeColor="text1"/>
          <w:sz w:val="28"/>
          <w:szCs w:val="28"/>
        </w:rPr>
        <w:t xml:space="preserve"> </w:t>
      </w:r>
    </w:p>
    <w:bookmarkEnd w:id="25"/>
    <w:p w14:paraId="7895F15F" w14:textId="7B89D1E4" w:rsidR="6D0CE019" w:rsidRDefault="6D0CE019" w:rsidP="6D0CE019">
      <w:pPr>
        <w:pStyle w:val="Default"/>
        <w:ind w:left="270"/>
      </w:pPr>
    </w:p>
    <w:p w14:paraId="110EB66E" w14:textId="1DFF896A" w:rsidR="002E7578" w:rsidRPr="0090494E" w:rsidRDefault="24E118C6" w:rsidP="0090494E">
      <w:pPr>
        <w:pStyle w:val="Heading1"/>
        <w:spacing w:after="240"/>
        <w:rPr>
          <w:rFonts w:ascii="Arial" w:hAnsi="Arial" w:cs="Arial"/>
          <w:b/>
          <w:bCs/>
        </w:rPr>
      </w:pPr>
      <w:bookmarkStart w:id="26" w:name="_Toc1606483825"/>
      <w:bookmarkStart w:id="27" w:name="_Toc229563897"/>
      <w:r w:rsidRPr="24E118C6">
        <w:rPr>
          <w:rFonts w:ascii="Arial" w:hAnsi="Arial" w:cs="Arial"/>
          <w:b/>
          <w:bCs/>
        </w:rPr>
        <w:t>Complaint Process</w:t>
      </w:r>
      <w:bookmarkEnd w:id="26"/>
      <w:bookmarkEnd w:id="27"/>
    </w:p>
    <w:p w14:paraId="03BAA98E" w14:textId="77777777" w:rsidR="008B56CE" w:rsidRDefault="008B56CE" w:rsidP="008B56CE">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8"/>
          <w:szCs w:val="28"/>
        </w:rPr>
        <w:t>The DOR Language Access complaint process begins when an individual reports a concern. The OCR then acknowledges receipt of the complaint, reviews it to determine the appropriate scope, and conducts an investigation. Based on the findings, the DOR/OCR works toward a resolution, including implementing corrective actions when issues are substantiated.</w:t>
      </w:r>
      <w:r>
        <w:rPr>
          <w:rStyle w:val="eop"/>
          <w:rFonts w:ascii="Arial" w:hAnsi="Arial" w:cs="Arial"/>
          <w:sz w:val="28"/>
          <w:szCs w:val="28"/>
        </w:rPr>
        <w:t> </w:t>
      </w:r>
    </w:p>
    <w:p w14:paraId="2B074E88" w14:textId="77777777" w:rsidR="008B56CE" w:rsidRDefault="008B56CE" w:rsidP="008B56CE">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8"/>
          <w:szCs w:val="28"/>
        </w:rPr>
        <w:t> </w:t>
      </w:r>
    </w:p>
    <w:p w14:paraId="525C75BF" w14:textId="77777777" w:rsidR="008B56CE" w:rsidRDefault="008B56CE" w:rsidP="008B56CE">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8"/>
          <w:szCs w:val="28"/>
        </w:rPr>
        <w:t>Individuals who experience barriers related to language access can submit a complaint to the DOR/OCR. Complaints may be filed using the Language Access Complaint Form and submitted by email, mail, or fax. They can also call the number or message via email address listed below. </w:t>
      </w:r>
      <w:r>
        <w:rPr>
          <w:rStyle w:val="eop"/>
          <w:rFonts w:ascii="Arial" w:hAnsi="Arial" w:cs="Arial"/>
          <w:sz w:val="28"/>
          <w:szCs w:val="28"/>
        </w:rPr>
        <w:t> </w:t>
      </w:r>
    </w:p>
    <w:p w14:paraId="401DFF05" w14:textId="77777777" w:rsidR="008B56CE" w:rsidRDefault="008B56CE" w:rsidP="008B56CE">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8"/>
          <w:szCs w:val="28"/>
        </w:rPr>
        <w:t> </w:t>
      </w:r>
    </w:p>
    <w:p w14:paraId="33FB4F6B" w14:textId="77777777" w:rsidR="008B56CE" w:rsidRDefault="008B56CE" w:rsidP="008B56CE">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8"/>
          <w:szCs w:val="28"/>
        </w:rPr>
        <w:t>Department of Rehabilitation Office of Civil Rights </w:t>
      </w:r>
      <w:r>
        <w:rPr>
          <w:rStyle w:val="eop"/>
          <w:rFonts w:ascii="Arial" w:hAnsi="Arial" w:cs="Arial"/>
          <w:sz w:val="28"/>
          <w:szCs w:val="28"/>
        </w:rPr>
        <w:t> </w:t>
      </w:r>
    </w:p>
    <w:p w14:paraId="4B227BB6" w14:textId="77777777" w:rsidR="008B56CE" w:rsidRDefault="008B56CE" w:rsidP="008B56CE">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8"/>
          <w:szCs w:val="28"/>
        </w:rPr>
        <w:t>Bilingual Language Coordinator </w:t>
      </w:r>
      <w:r>
        <w:rPr>
          <w:rStyle w:val="eop"/>
          <w:rFonts w:ascii="Arial" w:hAnsi="Arial" w:cs="Arial"/>
          <w:sz w:val="28"/>
          <w:szCs w:val="28"/>
        </w:rPr>
        <w:t> </w:t>
      </w:r>
    </w:p>
    <w:p w14:paraId="04F0C5AB" w14:textId="77777777" w:rsidR="008B56CE" w:rsidRDefault="008B56CE" w:rsidP="008B56CE">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8"/>
          <w:szCs w:val="28"/>
        </w:rPr>
        <w:t>P.O. Box 944222 </w:t>
      </w:r>
      <w:r>
        <w:rPr>
          <w:rStyle w:val="eop"/>
          <w:rFonts w:ascii="Arial" w:hAnsi="Arial" w:cs="Arial"/>
          <w:sz w:val="28"/>
          <w:szCs w:val="28"/>
        </w:rPr>
        <w:t> </w:t>
      </w:r>
    </w:p>
    <w:p w14:paraId="23DBEEB7" w14:textId="77777777" w:rsidR="008B56CE" w:rsidRDefault="008B56CE" w:rsidP="008B56CE">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8"/>
          <w:szCs w:val="28"/>
        </w:rPr>
        <w:t>Sacramento, CA 94244</w:t>
      </w:r>
      <w:r>
        <w:rPr>
          <w:rStyle w:val="eop"/>
          <w:rFonts w:ascii="Arial" w:hAnsi="Arial" w:cs="Arial"/>
          <w:sz w:val="28"/>
          <w:szCs w:val="28"/>
        </w:rPr>
        <w:t> </w:t>
      </w:r>
    </w:p>
    <w:p w14:paraId="4761A1CB" w14:textId="77777777" w:rsidR="008B56CE" w:rsidRDefault="008B56CE" w:rsidP="008B56CE">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8"/>
          <w:szCs w:val="28"/>
        </w:rPr>
        <w:t> </w:t>
      </w:r>
    </w:p>
    <w:p w14:paraId="0788D53F" w14:textId="77777777" w:rsidR="008B56CE" w:rsidRDefault="008B56CE" w:rsidP="008B56CE">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8"/>
          <w:szCs w:val="28"/>
        </w:rPr>
        <w:t>Phone: (916)558-5850</w:t>
      </w:r>
      <w:r>
        <w:rPr>
          <w:rStyle w:val="eop"/>
          <w:rFonts w:ascii="Arial" w:hAnsi="Arial" w:cs="Arial"/>
          <w:sz w:val="28"/>
          <w:szCs w:val="28"/>
        </w:rPr>
        <w:t> </w:t>
      </w:r>
    </w:p>
    <w:p w14:paraId="276985F7" w14:textId="77777777" w:rsidR="008B56CE" w:rsidRDefault="008B56CE" w:rsidP="008B56CE">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sz w:val="28"/>
          <w:szCs w:val="28"/>
        </w:rPr>
        <w:t>Fax</w:t>
      </w:r>
      <w:r>
        <w:rPr>
          <w:rStyle w:val="normaltextrun"/>
          <w:rFonts w:ascii="Arial" w:hAnsi="Arial" w:cs="Arial"/>
          <w:sz w:val="28"/>
          <w:szCs w:val="28"/>
        </w:rPr>
        <w:t>: (916) 5585851</w:t>
      </w:r>
      <w:r>
        <w:rPr>
          <w:rStyle w:val="eop"/>
          <w:rFonts w:ascii="Arial" w:hAnsi="Arial" w:cs="Arial"/>
          <w:sz w:val="28"/>
          <w:szCs w:val="28"/>
        </w:rPr>
        <w:t> </w:t>
      </w:r>
    </w:p>
    <w:p w14:paraId="1645116D" w14:textId="785D63BD" w:rsidR="00A43B5B" w:rsidRDefault="008B56CE" w:rsidP="008B56CE">
      <w:pPr>
        <w:pStyle w:val="paragraph"/>
        <w:spacing w:before="0" w:beforeAutospacing="0" w:after="0" w:afterAutospacing="0"/>
        <w:textAlignment w:val="baseline"/>
        <w:rPr>
          <w:rStyle w:val="eop"/>
          <w:rFonts w:ascii="Calibri" w:hAnsi="Calibri" w:cs="Calibri"/>
          <w:color w:val="D13438"/>
          <w:sz w:val="22"/>
          <w:szCs w:val="22"/>
        </w:rPr>
      </w:pPr>
      <w:r>
        <w:rPr>
          <w:rStyle w:val="normaltextrun"/>
          <w:rFonts w:ascii="Arial" w:hAnsi="Arial" w:cs="Arial"/>
          <w:sz w:val="28"/>
          <w:szCs w:val="28"/>
        </w:rPr>
        <w:t>Email: </w:t>
      </w:r>
      <w:hyperlink r:id="rId19" w:tgtFrame="_blank" w:history="1">
        <w:r>
          <w:rPr>
            <w:rStyle w:val="normaltextrun"/>
            <w:rFonts w:ascii="Arial" w:hAnsi="Arial" w:cs="Arial"/>
            <w:sz w:val="28"/>
            <w:szCs w:val="28"/>
          </w:rPr>
          <w:t>OCR@dor.ca.gov</w:t>
        </w:r>
      </w:hyperlink>
      <w:r>
        <w:rPr>
          <w:rStyle w:val="eop"/>
          <w:rFonts w:ascii="Calibri" w:hAnsi="Calibri" w:cs="Calibri"/>
          <w:color w:val="D13438"/>
          <w:sz w:val="22"/>
          <w:szCs w:val="22"/>
        </w:rPr>
        <w:t> </w:t>
      </w:r>
    </w:p>
    <w:p w14:paraId="31C830D6" w14:textId="77777777" w:rsidR="00A43B5B" w:rsidRDefault="00A43B5B">
      <w:pPr>
        <w:spacing w:after="160" w:line="259" w:lineRule="auto"/>
        <w:rPr>
          <w:rStyle w:val="eop"/>
          <w:rFonts w:eastAsia="Times New Roman"/>
          <w:color w:val="D13438"/>
          <w14:ligatures w14:val="none"/>
        </w:rPr>
      </w:pPr>
      <w:r>
        <w:rPr>
          <w:rStyle w:val="eop"/>
          <w:color w:val="D13438"/>
        </w:rPr>
        <w:br w:type="page"/>
      </w:r>
    </w:p>
    <w:p w14:paraId="786FC09B" w14:textId="6BCDDDDB" w:rsidR="0035113D" w:rsidRPr="0090494E" w:rsidRDefault="0035113D" w:rsidP="0090494E">
      <w:pPr>
        <w:pStyle w:val="Heading1"/>
        <w:spacing w:after="240"/>
        <w:rPr>
          <w:rFonts w:ascii="Arial" w:hAnsi="Arial" w:cs="Arial"/>
          <w:b/>
          <w:bCs/>
        </w:rPr>
      </w:pPr>
      <w:bookmarkStart w:id="28" w:name="_Toc1858626398"/>
      <w:bookmarkStart w:id="29" w:name="_Toc229563898"/>
      <w:r w:rsidRPr="0090494E">
        <w:rPr>
          <w:rFonts w:ascii="Arial" w:hAnsi="Arial" w:cs="Arial"/>
          <w:b/>
          <w:bCs/>
        </w:rPr>
        <w:lastRenderedPageBreak/>
        <w:t>Vital Document List</w:t>
      </w:r>
      <w:bookmarkEnd w:id="28"/>
      <w:r w:rsidRPr="0090494E">
        <w:rPr>
          <w:rFonts w:ascii="Arial" w:hAnsi="Arial" w:cs="Arial"/>
          <w:b/>
          <w:bCs/>
        </w:rPr>
        <w:t xml:space="preserve"> </w:t>
      </w:r>
      <w:bookmarkEnd w:id="29"/>
    </w:p>
    <w:p w14:paraId="723CFB08" w14:textId="77777777" w:rsidR="0035113D" w:rsidRDefault="0035113D" w:rsidP="0035113D">
      <w:pPr>
        <w:pStyle w:val="Default"/>
        <w:rPr>
          <w:rFonts w:ascii="Arial" w:hAnsi="Arial" w:cs="Arial"/>
          <w:sz w:val="28"/>
          <w:szCs w:val="28"/>
        </w:rPr>
      </w:pPr>
      <w:r w:rsidRPr="00897A9F">
        <w:rPr>
          <w:rFonts w:ascii="Arial" w:hAnsi="Arial" w:cs="Arial"/>
          <w:sz w:val="28"/>
          <w:szCs w:val="28"/>
        </w:rPr>
        <w:t>The following is a list of the DOR’s vital documents. Included are the ﬁve languages required by the CalHHS Language Access Policy. Included are any others identiﬁed as threshold languages pursuant to analyses under the Five Factor Analysis, Dymally-Alatorre, and any program-speciﬁc language access laws.</w:t>
      </w:r>
    </w:p>
    <w:p w14:paraId="432E83BB" w14:textId="77777777" w:rsidR="00471C0D" w:rsidRDefault="00471C0D" w:rsidP="0035113D">
      <w:pPr>
        <w:pStyle w:val="Default"/>
        <w:rPr>
          <w:rFonts w:ascii="Arial" w:hAnsi="Arial" w:cs="Arial"/>
          <w:sz w:val="28"/>
          <w:szCs w:val="28"/>
        </w:rPr>
      </w:pPr>
    </w:p>
    <w:p w14:paraId="36EB6C81" w14:textId="3FEE6FC9" w:rsidR="00471C0D" w:rsidRPr="00897A9F" w:rsidRDefault="00471C0D" w:rsidP="0035113D">
      <w:pPr>
        <w:pStyle w:val="Default"/>
        <w:rPr>
          <w:rFonts w:ascii="Arial" w:hAnsi="Arial" w:cs="Arial"/>
          <w:sz w:val="28"/>
          <w:szCs w:val="28"/>
        </w:rPr>
      </w:pPr>
      <w:r>
        <w:rPr>
          <w:rFonts w:ascii="Arial" w:hAnsi="Arial" w:cs="Arial"/>
          <w:sz w:val="28"/>
          <w:szCs w:val="28"/>
        </w:rPr>
        <w:t xml:space="preserve">Last Updated: </w:t>
      </w:r>
      <w:r w:rsidR="00D50720">
        <w:rPr>
          <w:rFonts w:ascii="Arial" w:hAnsi="Arial" w:cs="Arial"/>
          <w:sz w:val="28"/>
          <w:szCs w:val="28"/>
        </w:rPr>
        <w:t>11/2025</w:t>
      </w:r>
    </w:p>
    <w:p w14:paraId="1076D237" w14:textId="77777777" w:rsidR="00402E5F" w:rsidRDefault="00402E5F" w:rsidP="00BE5704">
      <w:pPr>
        <w:pStyle w:val="Default"/>
      </w:pPr>
    </w:p>
    <w:tbl>
      <w:tblPr>
        <w:tblStyle w:val="TableGrid"/>
        <w:tblW w:w="9535" w:type="dxa"/>
        <w:tblLook w:val="04A0" w:firstRow="1" w:lastRow="0" w:firstColumn="1" w:lastColumn="0" w:noHBand="0" w:noVBand="1"/>
      </w:tblPr>
      <w:tblGrid>
        <w:gridCol w:w="1276"/>
        <w:gridCol w:w="2100"/>
        <w:gridCol w:w="632"/>
        <w:gridCol w:w="1070"/>
        <w:gridCol w:w="1070"/>
        <w:gridCol w:w="632"/>
        <w:gridCol w:w="1405"/>
        <w:gridCol w:w="1350"/>
      </w:tblGrid>
      <w:tr w:rsidR="007930E7" w14:paraId="6DA12BCA" w14:textId="77777777" w:rsidTr="00EE6137">
        <w:trPr>
          <w:trHeight w:val="1700"/>
        </w:trPr>
        <w:tc>
          <w:tcPr>
            <w:tcW w:w="1276" w:type="dxa"/>
            <w:textDirection w:val="btLr"/>
          </w:tcPr>
          <w:p w14:paraId="216109BC" w14:textId="21374B3E" w:rsidR="007930E7" w:rsidRDefault="007930E7" w:rsidP="005B082C">
            <w:pPr>
              <w:pStyle w:val="Default"/>
              <w:rPr>
                <w:rFonts w:ascii="Arial" w:hAnsi="Arial" w:cs="Arial"/>
                <w:sz w:val="28"/>
                <w:szCs w:val="28"/>
              </w:rPr>
            </w:pPr>
            <w:r w:rsidRPr="009A7893">
              <w:rPr>
                <w:rFonts w:ascii="Arial" w:hAnsi="Arial" w:cs="Arial"/>
                <w:b/>
                <w:sz w:val="28"/>
                <w:szCs w:val="28"/>
              </w:rPr>
              <w:t xml:space="preserve">Form Number </w:t>
            </w:r>
          </w:p>
        </w:tc>
        <w:tc>
          <w:tcPr>
            <w:tcW w:w="2100" w:type="dxa"/>
            <w:textDirection w:val="btLr"/>
          </w:tcPr>
          <w:p w14:paraId="22BF3110" w14:textId="614E5187" w:rsidR="007930E7" w:rsidRDefault="007930E7" w:rsidP="005B082C">
            <w:pPr>
              <w:pStyle w:val="Default"/>
              <w:rPr>
                <w:rFonts w:ascii="Arial" w:hAnsi="Arial" w:cs="Arial"/>
                <w:sz w:val="28"/>
                <w:szCs w:val="28"/>
              </w:rPr>
            </w:pPr>
            <w:r w:rsidRPr="009A7893">
              <w:rPr>
                <w:rFonts w:ascii="Arial" w:hAnsi="Arial" w:cs="Arial"/>
                <w:b/>
                <w:sz w:val="28"/>
                <w:szCs w:val="28"/>
              </w:rPr>
              <w:t xml:space="preserve">Document Name </w:t>
            </w:r>
          </w:p>
        </w:tc>
        <w:tc>
          <w:tcPr>
            <w:tcW w:w="632" w:type="dxa"/>
            <w:textDirection w:val="btLr"/>
          </w:tcPr>
          <w:p w14:paraId="1BC9FC65" w14:textId="149A973D" w:rsidR="007930E7" w:rsidRDefault="007930E7" w:rsidP="005B082C">
            <w:pPr>
              <w:pStyle w:val="Default"/>
              <w:rPr>
                <w:rFonts w:ascii="Arial" w:hAnsi="Arial" w:cs="Arial"/>
                <w:sz w:val="28"/>
                <w:szCs w:val="28"/>
              </w:rPr>
            </w:pPr>
            <w:r w:rsidRPr="009A7893">
              <w:rPr>
                <w:rFonts w:ascii="Arial" w:hAnsi="Arial" w:cs="Arial"/>
                <w:b/>
                <w:sz w:val="28"/>
                <w:szCs w:val="28"/>
              </w:rPr>
              <w:t>Spanish</w:t>
            </w:r>
          </w:p>
        </w:tc>
        <w:tc>
          <w:tcPr>
            <w:tcW w:w="1070" w:type="dxa"/>
            <w:textDirection w:val="btLr"/>
          </w:tcPr>
          <w:p w14:paraId="09A8C7EB" w14:textId="77777777" w:rsidR="007930E7" w:rsidRPr="009A7893" w:rsidRDefault="007930E7" w:rsidP="005B082C">
            <w:pPr>
              <w:spacing w:after="160" w:line="259" w:lineRule="auto"/>
              <w:rPr>
                <w:rFonts w:ascii="Arial" w:hAnsi="Arial" w:cs="Arial"/>
                <w:b/>
                <w:sz w:val="28"/>
                <w:szCs w:val="28"/>
              </w:rPr>
            </w:pPr>
            <w:r w:rsidRPr="009A7893">
              <w:rPr>
                <w:rFonts w:ascii="Arial" w:hAnsi="Arial" w:cs="Arial"/>
                <w:b/>
                <w:sz w:val="28"/>
                <w:szCs w:val="28"/>
              </w:rPr>
              <w:t xml:space="preserve">Chinese </w:t>
            </w:r>
          </w:p>
          <w:p w14:paraId="2EE47068" w14:textId="2B0A4429" w:rsidR="007930E7" w:rsidRDefault="007930E7" w:rsidP="005B082C">
            <w:pPr>
              <w:pStyle w:val="Default"/>
              <w:rPr>
                <w:rFonts w:ascii="Arial" w:hAnsi="Arial" w:cs="Arial"/>
                <w:sz w:val="28"/>
                <w:szCs w:val="28"/>
              </w:rPr>
            </w:pPr>
            <w:r w:rsidRPr="009A7893">
              <w:rPr>
                <w:rFonts w:ascii="Arial" w:hAnsi="Arial" w:cs="Arial"/>
                <w:b/>
                <w:sz w:val="28"/>
                <w:szCs w:val="28"/>
              </w:rPr>
              <w:t>(Traditional)</w:t>
            </w:r>
          </w:p>
        </w:tc>
        <w:tc>
          <w:tcPr>
            <w:tcW w:w="1070" w:type="dxa"/>
            <w:textDirection w:val="btLr"/>
          </w:tcPr>
          <w:p w14:paraId="43E59ECD" w14:textId="77777777" w:rsidR="007930E7" w:rsidRPr="009A7893" w:rsidRDefault="007930E7" w:rsidP="005B082C">
            <w:pPr>
              <w:spacing w:after="160" w:line="259" w:lineRule="auto"/>
              <w:rPr>
                <w:rFonts w:ascii="Arial" w:hAnsi="Arial" w:cs="Arial"/>
                <w:b/>
                <w:sz w:val="28"/>
                <w:szCs w:val="28"/>
              </w:rPr>
            </w:pPr>
            <w:r w:rsidRPr="009A7893">
              <w:rPr>
                <w:rFonts w:ascii="Arial" w:hAnsi="Arial" w:cs="Arial"/>
                <w:b/>
                <w:sz w:val="28"/>
                <w:szCs w:val="28"/>
              </w:rPr>
              <w:t xml:space="preserve">Chinese </w:t>
            </w:r>
          </w:p>
          <w:p w14:paraId="0CB904B9" w14:textId="5B0A0A5E" w:rsidR="007930E7" w:rsidRDefault="007930E7" w:rsidP="005B082C">
            <w:pPr>
              <w:pStyle w:val="Default"/>
              <w:rPr>
                <w:rFonts w:ascii="Arial" w:hAnsi="Arial" w:cs="Arial"/>
                <w:sz w:val="28"/>
                <w:szCs w:val="28"/>
              </w:rPr>
            </w:pPr>
            <w:r w:rsidRPr="009A7893">
              <w:rPr>
                <w:rFonts w:ascii="Arial" w:hAnsi="Arial" w:cs="Arial"/>
                <w:b/>
                <w:sz w:val="28"/>
                <w:szCs w:val="28"/>
              </w:rPr>
              <w:t xml:space="preserve">(Simplified) </w:t>
            </w:r>
          </w:p>
        </w:tc>
        <w:tc>
          <w:tcPr>
            <w:tcW w:w="632" w:type="dxa"/>
            <w:textDirection w:val="btLr"/>
          </w:tcPr>
          <w:p w14:paraId="30F6F6DD" w14:textId="2B3CA792" w:rsidR="007930E7" w:rsidRDefault="007930E7" w:rsidP="005B082C">
            <w:pPr>
              <w:pStyle w:val="Default"/>
              <w:rPr>
                <w:rFonts w:ascii="Arial" w:hAnsi="Arial" w:cs="Arial"/>
                <w:sz w:val="28"/>
                <w:szCs w:val="28"/>
              </w:rPr>
            </w:pPr>
            <w:r w:rsidRPr="009A7893">
              <w:rPr>
                <w:rFonts w:ascii="Arial" w:hAnsi="Arial" w:cs="Arial"/>
                <w:b/>
                <w:sz w:val="28"/>
                <w:szCs w:val="28"/>
              </w:rPr>
              <w:t>Tagalog</w:t>
            </w:r>
          </w:p>
        </w:tc>
        <w:tc>
          <w:tcPr>
            <w:tcW w:w="1405" w:type="dxa"/>
            <w:textDirection w:val="btLr"/>
          </w:tcPr>
          <w:p w14:paraId="0D6944F8" w14:textId="50F54356" w:rsidR="007930E7" w:rsidRDefault="007930E7" w:rsidP="005B082C">
            <w:pPr>
              <w:pStyle w:val="Default"/>
              <w:rPr>
                <w:rFonts w:ascii="Arial" w:hAnsi="Arial" w:cs="Arial"/>
                <w:sz w:val="28"/>
                <w:szCs w:val="28"/>
              </w:rPr>
            </w:pPr>
            <w:r w:rsidRPr="009A7893">
              <w:rPr>
                <w:rFonts w:ascii="Arial" w:hAnsi="Arial" w:cs="Arial"/>
                <w:b/>
                <w:sz w:val="28"/>
                <w:szCs w:val="28"/>
              </w:rPr>
              <w:t xml:space="preserve">Vietnamese </w:t>
            </w:r>
          </w:p>
        </w:tc>
        <w:tc>
          <w:tcPr>
            <w:tcW w:w="1350" w:type="dxa"/>
            <w:textDirection w:val="btLr"/>
          </w:tcPr>
          <w:p w14:paraId="1A8798EA" w14:textId="6C251607" w:rsidR="007930E7" w:rsidRDefault="007930E7" w:rsidP="005B082C">
            <w:pPr>
              <w:pStyle w:val="Default"/>
              <w:rPr>
                <w:rFonts w:ascii="Arial" w:hAnsi="Arial" w:cs="Arial"/>
                <w:sz w:val="28"/>
                <w:szCs w:val="28"/>
              </w:rPr>
            </w:pPr>
            <w:r w:rsidRPr="009A7893">
              <w:rPr>
                <w:rFonts w:ascii="Arial" w:hAnsi="Arial" w:cs="Arial"/>
                <w:b/>
                <w:sz w:val="28"/>
                <w:szCs w:val="28"/>
              </w:rPr>
              <w:t xml:space="preserve">Korean </w:t>
            </w:r>
          </w:p>
        </w:tc>
      </w:tr>
      <w:tr w:rsidR="007930E7" w14:paraId="182F6D5E" w14:textId="77777777" w:rsidTr="00EE6137">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5B19D752" w14:textId="60FAD35F" w:rsidR="007930E7" w:rsidRDefault="007930E7" w:rsidP="005B082C">
            <w:pPr>
              <w:pStyle w:val="Default"/>
              <w:rPr>
                <w:rFonts w:ascii="Arial" w:hAnsi="Arial" w:cs="Arial"/>
                <w:sz w:val="28"/>
                <w:szCs w:val="28"/>
              </w:rPr>
            </w:pPr>
            <w:r w:rsidRPr="009A7893">
              <w:rPr>
                <w:rFonts w:ascii="Arial" w:hAnsi="Arial" w:cs="Arial"/>
                <w:sz w:val="28"/>
                <w:szCs w:val="28"/>
              </w:rPr>
              <w:t>DR68D</w:t>
            </w:r>
          </w:p>
        </w:tc>
        <w:tc>
          <w:tcPr>
            <w:tcW w:w="2100" w:type="dxa"/>
            <w:tcBorders>
              <w:top w:val="single" w:sz="4" w:space="0" w:color="auto"/>
              <w:left w:val="single" w:sz="4" w:space="0" w:color="auto"/>
              <w:bottom w:val="single" w:sz="4" w:space="0" w:color="auto"/>
              <w:right w:val="single" w:sz="4" w:space="0" w:color="auto"/>
            </w:tcBorders>
            <w:shd w:val="clear" w:color="auto" w:fill="FFFFFF"/>
            <w:vAlign w:val="bottom"/>
          </w:tcPr>
          <w:p w14:paraId="09665735" w14:textId="118BC778" w:rsidR="007930E7" w:rsidRDefault="007930E7" w:rsidP="005B082C">
            <w:pPr>
              <w:pStyle w:val="Default"/>
              <w:rPr>
                <w:rFonts w:ascii="Arial" w:hAnsi="Arial" w:cs="Arial"/>
                <w:sz w:val="28"/>
                <w:szCs w:val="28"/>
              </w:rPr>
            </w:pPr>
            <w:r w:rsidRPr="009A7893">
              <w:rPr>
                <w:rFonts w:ascii="Arial" w:hAnsi="Arial" w:cs="Arial"/>
                <w:sz w:val="28"/>
                <w:szCs w:val="28"/>
              </w:rPr>
              <w:t>Wait List Contact</w:t>
            </w:r>
          </w:p>
        </w:tc>
        <w:tc>
          <w:tcPr>
            <w:tcW w:w="632" w:type="dxa"/>
            <w:tcBorders>
              <w:top w:val="single" w:sz="4" w:space="0" w:color="auto"/>
              <w:left w:val="single" w:sz="4" w:space="0" w:color="auto"/>
              <w:bottom w:val="nil"/>
              <w:right w:val="nil"/>
            </w:tcBorders>
            <w:vAlign w:val="center"/>
          </w:tcPr>
          <w:p w14:paraId="362C4DBE" w14:textId="2C5E5A29" w:rsidR="007930E7" w:rsidRDefault="007930E7" w:rsidP="005B082C">
            <w:pPr>
              <w:pStyle w:val="Default"/>
              <w:rPr>
                <w:rFonts w:ascii="Arial" w:hAnsi="Arial" w:cs="Arial"/>
                <w:sz w:val="28"/>
                <w:szCs w:val="28"/>
              </w:rPr>
            </w:pPr>
            <w:r w:rsidRPr="00402E5F">
              <w:rPr>
                <w:rFonts w:ascii="Segoe UI Symbol" w:hAnsi="Segoe UI Symbol" w:cs="Segoe UI Symbol"/>
                <w:sz w:val="28"/>
                <w:szCs w:val="28"/>
              </w:rPr>
              <w:t>✓</w:t>
            </w:r>
          </w:p>
        </w:tc>
        <w:tc>
          <w:tcPr>
            <w:tcW w:w="1070" w:type="dxa"/>
            <w:tcBorders>
              <w:top w:val="single" w:sz="4" w:space="0" w:color="auto"/>
              <w:left w:val="single" w:sz="4" w:space="0" w:color="auto"/>
              <w:bottom w:val="single" w:sz="4" w:space="0" w:color="auto"/>
              <w:right w:val="single" w:sz="4" w:space="0" w:color="auto"/>
            </w:tcBorders>
            <w:shd w:val="clear" w:color="auto" w:fill="FFFFFF"/>
            <w:vAlign w:val="center"/>
          </w:tcPr>
          <w:p w14:paraId="5CAF426C" w14:textId="3AB590F7" w:rsidR="007930E7" w:rsidRDefault="007930E7" w:rsidP="005B082C">
            <w:pPr>
              <w:pStyle w:val="Default"/>
              <w:rPr>
                <w:rFonts w:ascii="Arial" w:hAnsi="Arial" w:cs="Arial"/>
                <w:sz w:val="28"/>
                <w:szCs w:val="28"/>
              </w:rPr>
            </w:pPr>
            <w:r w:rsidRPr="009A7893">
              <w:rPr>
                <w:rFonts w:ascii="Segoe UI Symbol" w:hAnsi="Segoe UI Symbol" w:cs="Segoe UI Symbol"/>
                <w:sz w:val="28"/>
                <w:szCs w:val="28"/>
              </w:rPr>
              <w:t>✓</w:t>
            </w:r>
          </w:p>
        </w:tc>
        <w:tc>
          <w:tcPr>
            <w:tcW w:w="1070" w:type="dxa"/>
            <w:tcBorders>
              <w:top w:val="single" w:sz="4" w:space="0" w:color="auto"/>
              <w:left w:val="single" w:sz="4" w:space="0" w:color="auto"/>
              <w:bottom w:val="single" w:sz="4" w:space="0" w:color="auto"/>
              <w:right w:val="single" w:sz="4" w:space="0" w:color="auto"/>
            </w:tcBorders>
            <w:shd w:val="clear" w:color="auto" w:fill="FFFFFF"/>
            <w:vAlign w:val="center"/>
          </w:tcPr>
          <w:p w14:paraId="4A93FF40" w14:textId="628724CD" w:rsidR="007930E7" w:rsidRDefault="007930E7" w:rsidP="005B082C">
            <w:pPr>
              <w:pStyle w:val="Default"/>
              <w:rPr>
                <w:rFonts w:ascii="Arial" w:hAnsi="Arial" w:cs="Arial"/>
                <w:sz w:val="28"/>
                <w:szCs w:val="28"/>
              </w:rPr>
            </w:pPr>
            <w:r w:rsidRPr="009A7893">
              <w:rPr>
                <w:rFonts w:ascii="Segoe UI Symbol" w:hAnsi="Segoe UI Symbol" w:cs="Segoe UI Symbol"/>
                <w:sz w:val="28"/>
                <w:szCs w:val="28"/>
              </w:rPr>
              <w:t>✓</w:t>
            </w:r>
          </w:p>
        </w:tc>
        <w:tc>
          <w:tcPr>
            <w:tcW w:w="632" w:type="dxa"/>
            <w:tcBorders>
              <w:top w:val="single" w:sz="4" w:space="0" w:color="auto"/>
              <w:left w:val="single" w:sz="4" w:space="0" w:color="auto"/>
              <w:bottom w:val="single" w:sz="4" w:space="0" w:color="auto"/>
              <w:right w:val="single" w:sz="4" w:space="0" w:color="auto"/>
            </w:tcBorders>
            <w:shd w:val="clear" w:color="auto" w:fill="FFFFFF"/>
            <w:vAlign w:val="center"/>
          </w:tcPr>
          <w:p w14:paraId="2AB4282C" w14:textId="02B47458" w:rsidR="007930E7" w:rsidRDefault="007930E7" w:rsidP="005B082C">
            <w:pPr>
              <w:pStyle w:val="Default"/>
              <w:rPr>
                <w:rFonts w:ascii="Arial" w:hAnsi="Arial" w:cs="Arial"/>
                <w:sz w:val="28"/>
                <w:szCs w:val="28"/>
              </w:rPr>
            </w:pPr>
            <w:r w:rsidRPr="009A7893">
              <w:rPr>
                <w:rFonts w:ascii="Segoe UI Symbol" w:hAnsi="Segoe UI Symbol" w:cs="Segoe UI Symbol"/>
                <w:sz w:val="28"/>
                <w:szCs w:val="28"/>
              </w:rPr>
              <w:t>✓</w:t>
            </w:r>
          </w:p>
        </w:tc>
        <w:tc>
          <w:tcPr>
            <w:tcW w:w="1405" w:type="dxa"/>
            <w:tcBorders>
              <w:top w:val="single" w:sz="4" w:space="0" w:color="auto"/>
              <w:left w:val="single" w:sz="4" w:space="0" w:color="auto"/>
              <w:bottom w:val="single" w:sz="4" w:space="0" w:color="auto"/>
              <w:right w:val="single" w:sz="4" w:space="0" w:color="auto"/>
            </w:tcBorders>
            <w:shd w:val="clear" w:color="auto" w:fill="FFFFFF"/>
            <w:vAlign w:val="center"/>
          </w:tcPr>
          <w:p w14:paraId="5C75E55E" w14:textId="4AD6BD54" w:rsidR="007930E7" w:rsidRDefault="007930E7" w:rsidP="005B082C">
            <w:pPr>
              <w:pStyle w:val="Default"/>
              <w:rPr>
                <w:rFonts w:ascii="Arial" w:hAnsi="Arial" w:cs="Arial"/>
                <w:sz w:val="28"/>
                <w:szCs w:val="28"/>
              </w:rPr>
            </w:pPr>
            <w:r w:rsidRPr="009A7893">
              <w:rPr>
                <w:rFonts w:ascii="Segoe UI Symbol" w:hAnsi="Segoe UI Symbol" w:cs="Segoe UI Symbol"/>
                <w:sz w:val="28"/>
                <w:szCs w:val="28"/>
              </w:rPr>
              <w:t>✓</w:t>
            </w:r>
          </w:p>
        </w:tc>
        <w:tc>
          <w:tcPr>
            <w:tcW w:w="1350" w:type="dxa"/>
            <w:tcBorders>
              <w:top w:val="single" w:sz="4" w:space="0" w:color="auto"/>
              <w:left w:val="single" w:sz="4" w:space="0" w:color="auto"/>
              <w:bottom w:val="single" w:sz="4" w:space="0" w:color="auto"/>
              <w:right w:val="single" w:sz="4" w:space="0" w:color="auto"/>
            </w:tcBorders>
            <w:shd w:val="clear" w:color="auto" w:fill="FFFFFF"/>
            <w:vAlign w:val="center"/>
          </w:tcPr>
          <w:p w14:paraId="31ED28A2" w14:textId="2B2A1BE7" w:rsidR="007930E7" w:rsidRDefault="007930E7" w:rsidP="005B082C">
            <w:pPr>
              <w:pStyle w:val="Default"/>
              <w:rPr>
                <w:rFonts w:ascii="Arial" w:hAnsi="Arial" w:cs="Arial"/>
                <w:sz w:val="28"/>
                <w:szCs w:val="28"/>
              </w:rPr>
            </w:pPr>
            <w:r w:rsidRPr="009A7893">
              <w:rPr>
                <w:rFonts w:ascii="Segoe UI Symbol" w:hAnsi="Segoe UI Symbol" w:cs="Segoe UI Symbol"/>
                <w:sz w:val="28"/>
                <w:szCs w:val="28"/>
              </w:rPr>
              <w:t>✓</w:t>
            </w:r>
          </w:p>
        </w:tc>
      </w:tr>
      <w:tr w:rsidR="007930E7" w14:paraId="6F7C2FE4" w14:textId="77777777" w:rsidTr="00EE6137">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6E837D4C" w14:textId="3A7005E9" w:rsidR="007930E7" w:rsidRDefault="007930E7" w:rsidP="005B082C">
            <w:pPr>
              <w:pStyle w:val="Default"/>
              <w:rPr>
                <w:rFonts w:ascii="Arial" w:hAnsi="Arial" w:cs="Arial"/>
                <w:sz w:val="28"/>
                <w:szCs w:val="28"/>
              </w:rPr>
            </w:pPr>
            <w:r w:rsidRPr="00402E5F">
              <w:rPr>
                <w:rFonts w:ascii="Arial" w:hAnsi="Arial" w:cs="Arial"/>
                <w:sz w:val="28"/>
                <w:szCs w:val="28"/>
              </w:rPr>
              <w:t>DR68H</w:t>
            </w:r>
          </w:p>
        </w:tc>
        <w:tc>
          <w:tcPr>
            <w:tcW w:w="2100" w:type="dxa"/>
            <w:tcBorders>
              <w:top w:val="single" w:sz="4" w:space="0" w:color="auto"/>
              <w:left w:val="single" w:sz="4" w:space="0" w:color="auto"/>
              <w:bottom w:val="single" w:sz="4" w:space="0" w:color="auto"/>
              <w:right w:val="single" w:sz="4" w:space="0" w:color="auto"/>
            </w:tcBorders>
            <w:shd w:val="clear" w:color="auto" w:fill="FFFFFF"/>
            <w:vAlign w:val="bottom"/>
          </w:tcPr>
          <w:p w14:paraId="456AB7C2" w14:textId="769F81C6" w:rsidR="007930E7" w:rsidRDefault="007930E7" w:rsidP="005B082C">
            <w:pPr>
              <w:pStyle w:val="Default"/>
              <w:rPr>
                <w:rFonts w:ascii="Arial" w:hAnsi="Arial" w:cs="Arial"/>
                <w:sz w:val="28"/>
                <w:szCs w:val="28"/>
              </w:rPr>
            </w:pPr>
            <w:r w:rsidRPr="00402E5F">
              <w:rPr>
                <w:rFonts w:ascii="Arial" w:hAnsi="Arial" w:cs="Arial"/>
                <w:sz w:val="28"/>
                <w:szCs w:val="28"/>
              </w:rPr>
              <w:t>60 Day Wait List</w:t>
            </w:r>
          </w:p>
        </w:tc>
        <w:tc>
          <w:tcPr>
            <w:tcW w:w="632" w:type="dxa"/>
            <w:tcBorders>
              <w:top w:val="single" w:sz="4" w:space="0" w:color="auto"/>
              <w:left w:val="single" w:sz="4" w:space="0" w:color="auto"/>
              <w:bottom w:val="single" w:sz="4" w:space="0" w:color="auto"/>
              <w:right w:val="single" w:sz="4" w:space="0" w:color="auto"/>
            </w:tcBorders>
            <w:shd w:val="clear" w:color="auto" w:fill="FFFFFF"/>
            <w:vAlign w:val="center"/>
          </w:tcPr>
          <w:p w14:paraId="2A185DBA" w14:textId="759BBAD7" w:rsidR="007930E7" w:rsidRDefault="007930E7" w:rsidP="005B082C">
            <w:pPr>
              <w:pStyle w:val="Default"/>
              <w:rPr>
                <w:rFonts w:ascii="Arial" w:hAnsi="Arial" w:cs="Arial"/>
                <w:sz w:val="28"/>
                <w:szCs w:val="28"/>
              </w:rPr>
            </w:pPr>
            <w:r w:rsidRPr="00402E5F">
              <w:rPr>
                <w:rFonts w:ascii="Segoe UI Symbol" w:hAnsi="Segoe UI Symbol" w:cs="Segoe UI Symbol"/>
                <w:sz w:val="28"/>
                <w:szCs w:val="28"/>
              </w:rPr>
              <w:t>✓</w:t>
            </w:r>
          </w:p>
        </w:tc>
        <w:tc>
          <w:tcPr>
            <w:tcW w:w="1070" w:type="dxa"/>
            <w:tcBorders>
              <w:top w:val="single" w:sz="4" w:space="0" w:color="auto"/>
              <w:left w:val="single" w:sz="4" w:space="0" w:color="auto"/>
              <w:bottom w:val="single" w:sz="4" w:space="0" w:color="auto"/>
              <w:right w:val="single" w:sz="4" w:space="0" w:color="auto"/>
            </w:tcBorders>
            <w:shd w:val="clear" w:color="auto" w:fill="FFFFFF"/>
            <w:vAlign w:val="center"/>
          </w:tcPr>
          <w:p w14:paraId="03D070A8" w14:textId="725BB94C" w:rsidR="007930E7" w:rsidRDefault="007930E7" w:rsidP="005B082C">
            <w:pPr>
              <w:pStyle w:val="Default"/>
              <w:rPr>
                <w:rFonts w:ascii="Arial" w:hAnsi="Arial" w:cs="Arial"/>
                <w:sz w:val="28"/>
                <w:szCs w:val="28"/>
              </w:rPr>
            </w:pPr>
            <w:r w:rsidRPr="00402E5F">
              <w:rPr>
                <w:rFonts w:ascii="Segoe UI Symbol" w:hAnsi="Segoe UI Symbol" w:cs="Segoe UI Symbol"/>
                <w:sz w:val="28"/>
                <w:szCs w:val="28"/>
              </w:rPr>
              <w:t>✓</w:t>
            </w:r>
          </w:p>
        </w:tc>
        <w:tc>
          <w:tcPr>
            <w:tcW w:w="1070" w:type="dxa"/>
            <w:tcBorders>
              <w:top w:val="single" w:sz="4" w:space="0" w:color="auto"/>
              <w:left w:val="single" w:sz="4" w:space="0" w:color="auto"/>
              <w:bottom w:val="single" w:sz="4" w:space="0" w:color="auto"/>
              <w:right w:val="single" w:sz="4" w:space="0" w:color="auto"/>
            </w:tcBorders>
            <w:shd w:val="clear" w:color="auto" w:fill="FFFFFF"/>
            <w:vAlign w:val="center"/>
          </w:tcPr>
          <w:p w14:paraId="6E7E8677" w14:textId="43E087BA" w:rsidR="007930E7" w:rsidRDefault="007930E7" w:rsidP="005B082C">
            <w:pPr>
              <w:pStyle w:val="Default"/>
              <w:rPr>
                <w:rFonts w:ascii="Arial" w:hAnsi="Arial" w:cs="Arial"/>
                <w:sz w:val="28"/>
                <w:szCs w:val="28"/>
              </w:rPr>
            </w:pPr>
            <w:r w:rsidRPr="00402E5F">
              <w:rPr>
                <w:rFonts w:ascii="Segoe UI Symbol" w:hAnsi="Segoe UI Symbol" w:cs="Segoe UI Symbol"/>
                <w:sz w:val="28"/>
                <w:szCs w:val="28"/>
              </w:rPr>
              <w:t>✓</w:t>
            </w:r>
          </w:p>
        </w:tc>
        <w:tc>
          <w:tcPr>
            <w:tcW w:w="632" w:type="dxa"/>
            <w:tcBorders>
              <w:top w:val="single" w:sz="4" w:space="0" w:color="auto"/>
              <w:left w:val="single" w:sz="4" w:space="0" w:color="auto"/>
              <w:bottom w:val="single" w:sz="4" w:space="0" w:color="auto"/>
              <w:right w:val="single" w:sz="4" w:space="0" w:color="auto"/>
            </w:tcBorders>
            <w:shd w:val="clear" w:color="auto" w:fill="FFFFFF"/>
            <w:vAlign w:val="center"/>
          </w:tcPr>
          <w:p w14:paraId="06F96E3B" w14:textId="5FE0099E" w:rsidR="007930E7" w:rsidRDefault="007930E7" w:rsidP="005B082C">
            <w:pPr>
              <w:pStyle w:val="Default"/>
              <w:rPr>
                <w:rFonts w:ascii="Arial" w:hAnsi="Arial" w:cs="Arial"/>
                <w:sz w:val="28"/>
                <w:szCs w:val="28"/>
              </w:rPr>
            </w:pPr>
            <w:r w:rsidRPr="00402E5F">
              <w:rPr>
                <w:rFonts w:ascii="Segoe UI Symbol" w:hAnsi="Segoe UI Symbol" w:cs="Segoe UI Symbol"/>
                <w:sz w:val="28"/>
                <w:szCs w:val="28"/>
              </w:rPr>
              <w:t>✓</w:t>
            </w:r>
          </w:p>
        </w:tc>
        <w:tc>
          <w:tcPr>
            <w:tcW w:w="1405" w:type="dxa"/>
            <w:tcBorders>
              <w:top w:val="single" w:sz="4" w:space="0" w:color="auto"/>
              <w:left w:val="single" w:sz="4" w:space="0" w:color="auto"/>
              <w:bottom w:val="single" w:sz="4" w:space="0" w:color="auto"/>
              <w:right w:val="single" w:sz="4" w:space="0" w:color="auto"/>
            </w:tcBorders>
            <w:shd w:val="clear" w:color="auto" w:fill="FFFFFF"/>
            <w:vAlign w:val="center"/>
          </w:tcPr>
          <w:p w14:paraId="2A068F99" w14:textId="097D4556" w:rsidR="007930E7" w:rsidRDefault="007930E7" w:rsidP="005B082C">
            <w:pPr>
              <w:pStyle w:val="Default"/>
              <w:rPr>
                <w:rFonts w:ascii="Arial" w:hAnsi="Arial" w:cs="Arial"/>
                <w:sz w:val="28"/>
                <w:szCs w:val="28"/>
              </w:rPr>
            </w:pPr>
            <w:r w:rsidRPr="00402E5F">
              <w:rPr>
                <w:rFonts w:ascii="Segoe UI Symbol" w:hAnsi="Segoe UI Symbol" w:cs="Segoe UI Symbol"/>
                <w:sz w:val="28"/>
                <w:szCs w:val="28"/>
              </w:rPr>
              <w:t>✓</w:t>
            </w:r>
          </w:p>
        </w:tc>
        <w:tc>
          <w:tcPr>
            <w:tcW w:w="1350" w:type="dxa"/>
            <w:tcBorders>
              <w:top w:val="single" w:sz="4" w:space="0" w:color="auto"/>
              <w:left w:val="single" w:sz="4" w:space="0" w:color="auto"/>
              <w:bottom w:val="single" w:sz="4" w:space="0" w:color="auto"/>
              <w:right w:val="single" w:sz="4" w:space="0" w:color="auto"/>
            </w:tcBorders>
            <w:shd w:val="clear" w:color="auto" w:fill="FFFFFF"/>
            <w:vAlign w:val="center"/>
          </w:tcPr>
          <w:p w14:paraId="58BFA2F8" w14:textId="25D9B49C" w:rsidR="007930E7" w:rsidRDefault="007930E7" w:rsidP="005B082C">
            <w:pPr>
              <w:pStyle w:val="Default"/>
              <w:rPr>
                <w:rFonts w:ascii="Arial" w:hAnsi="Arial" w:cs="Arial"/>
                <w:sz w:val="28"/>
                <w:szCs w:val="28"/>
              </w:rPr>
            </w:pPr>
            <w:r w:rsidRPr="00402E5F">
              <w:rPr>
                <w:rFonts w:ascii="Segoe UI Symbol" w:hAnsi="Segoe UI Symbol" w:cs="Segoe UI Symbol"/>
                <w:sz w:val="28"/>
                <w:szCs w:val="28"/>
              </w:rPr>
              <w:t>✓</w:t>
            </w:r>
          </w:p>
        </w:tc>
      </w:tr>
      <w:tr w:rsidR="007930E7" w14:paraId="0100672F" w14:textId="77777777" w:rsidTr="00EE6137">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0A46303F" w14:textId="604289BB" w:rsidR="007930E7" w:rsidRDefault="007930E7" w:rsidP="005B082C">
            <w:pPr>
              <w:pStyle w:val="Default"/>
              <w:rPr>
                <w:rFonts w:ascii="Arial" w:hAnsi="Arial" w:cs="Arial"/>
                <w:sz w:val="28"/>
                <w:szCs w:val="28"/>
              </w:rPr>
            </w:pPr>
            <w:r w:rsidRPr="00402E5F">
              <w:rPr>
                <w:rFonts w:ascii="Arial" w:hAnsi="Arial" w:cs="Arial"/>
                <w:sz w:val="28"/>
                <w:szCs w:val="28"/>
              </w:rPr>
              <w:t>DR68</w:t>
            </w:r>
          </w:p>
        </w:tc>
        <w:tc>
          <w:tcPr>
            <w:tcW w:w="2100" w:type="dxa"/>
            <w:tcBorders>
              <w:top w:val="single" w:sz="4" w:space="0" w:color="auto"/>
              <w:left w:val="single" w:sz="4" w:space="0" w:color="auto"/>
              <w:bottom w:val="single" w:sz="4" w:space="0" w:color="auto"/>
              <w:right w:val="single" w:sz="4" w:space="0" w:color="auto"/>
            </w:tcBorders>
            <w:shd w:val="clear" w:color="auto" w:fill="FFFFFF"/>
            <w:vAlign w:val="bottom"/>
          </w:tcPr>
          <w:p w14:paraId="41B5A273" w14:textId="73AAAE10" w:rsidR="007930E7" w:rsidRDefault="007930E7" w:rsidP="005B082C">
            <w:pPr>
              <w:pStyle w:val="Default"/>
              <w:rPr>
                <w:rFonts w:ascii="Arial" w:hAnsi="Arial" w:cs="Arial"/>
                <w:sz w:val="28"/>
                <w:szCs w:val="28"/>
              </w:rPr>
            </w:pPr>
            <w:r w:rsidRPr="00402E5F">
              <w:rPr>
                <w:rFonts w:ascii="Arial" w:hAnsi="Arial" w:cs="Arial"/>
                <w:sz w:val="28"/>
                <w:szCs w:val="28"/>
              </w:rPr>
              <w:t>Order of Selection Letter</w:t>
            </w:r>
          </w:p>
        </w:tc>
        <w:tc>
          <w:tcPr>
            <w:tcW w:w="632" w:type="dxa"/>
            <w:tcBorders>
              <w:top w:val="single" w:sz="4" w:space="0" w:color="auto"/>
              <w:left w:val="single" w:sz="4" w:space="0" w:color="auto"/>
              <w:bottom w:val="single" w:sz="4" w:space="0" w:color="auto"/>
              <w:right w:val="single" w:sz="4" w:space="0" w:color="auto"/>
            </w:tcBorders>
            <w:shd w:val="clear" w:color="auto" w:fill="FFFFFF"/>
            <w:vAlign w:val="center"/>
          </w:tcPr>
          <w:p w14:paraId="7025ED24" w14:textId="17C3D2CC" w:rsidR="007930E7" w:rsidRDefault="007930E7" w:rsidP="005B082C">
            <w:pPr>
              <w:pStyle w:val="Default"/>
              <w:rPr>
                <w:rFonts w:ascii="Arial" w:hAnsi="Arial" w:cs="Arial"/>
                <w:sz w:val="28"/>
                <w:szCs w:val="28"/>
              </w:rPr>
            </w:pPr>
            <w:r w:rsidRPr="00402E5F">
              <w:rPr>
                <w:rFonts w:ascii="Segoe UI Symbol" w:hAnsi="Segoe UI Symbol" w:cs="Segoe UI Symbol"/>
                <w:sz w:val="28"/>
                <w:szCs w:val="28"/>
              </w:rPr>
              <w:t>✓</w:t>
            </w:r>
          </w:p>
        </w:tc>
        <w:tc>
          <w:tcPr>
            <w:tcW w:w="1070" w:type="dxa"/>
            <w:tcBorders>
              <w:top w:val="single" w:sz="4" w:space="0" w:color="auto"/>
              <w:left w:val="single" w:sz="4" w:space="0" w:color="auto"/>
              <w:bottom w:val="single" w:sz="4" w:space="0" w:color="auto"/>
              <w:right w:val="single" w:sz="4" w:space="0" w:color="auto"/>
            </w:tcBorders>
            <w:shd w:val="clear" w:color="auto" w:fill="FFFFFF"/>
            <w:vAlign w:val="center"/>
          </w:tcPr>
          <w:p w14:paraId="7A077656" w14:textId="4E7AA8FC" w:rsidR="007930E7" w:rsidRDefault="007930E7" w:rsidP="005B082C">
            <w:pPr>
              <w:pStyle w:val="Default"/>
              <w:rPr>
                <w:rFonts w:ascii="Arial" w:hAnsi="Arial" w:cs="Arial"/>
                <w:sz w:val="28"/>
                <w:szCs w:val="28"/>
              </w:rPr>
            </w:pPr>
            <w:r w:rsidRPr="00402E5F">
              <w:rPr>
                <w:rFonts w:ascii="Segoe UI Symbol" w:hAnsi="Segoe UI Symbol" w:cs="Segoe UI Symbol"/>
                <w:sz w:val="28"/>
                <w:szCs w:val="28"/>
              </w:rPr>
              <w:t>✓</w:t>
            </w:r>
          </w:p>
        </w:tc>
        <w:tc>
          <w:tcPr>
            <w:tcW w:w="1070" w:type="dxa"/>
            <w:tcBorders>
              <w:top w:val="single" w:sz="4" w:space="0" w:color="auto"/>
              <w:left w:val="single" w:sz="4" w:space="0" w:color="auto"/>
              <w:bottom w:val="single" w:sz="4" w:space="0" w:color="auto"/>
              <w:right w:val="single" w:sz="4" w:space="0" w:color="auto"/>
            </w:tcBorders>
            <w:shd w:val="clear" w:color="auto" w:fill="FFFFFF"/>
            <w:vAlign w:val="center"/>
          </w:tcPr>
          <w:p w14:paraId="0B53AF9D" w14:textId="52B1B352" w:rsidR="007930E7" w:rsidRDefault="007930E7" w:rsidP="005B082C">
            <w:pPr>
              <w:pStyle w:val="Default"/>
              <w:rPr>
                <w:rFonts w:ascii="Arial" w:hAnsi="Arial" w:cs="Arial"/>
                <w:sz w:val="28"/>
                <w:szCs w:val="28"/>
              </w:rPr>
            </w:pPr>
            <w:r w:rsidRPr="00402E5F">
              <w:rPr>
                <w:rFonts w:ascii="Segoe UI Symbol" w:hAnsi="Segoe UI Symbol" w:cs="Segoe UI Symbol"/>
                <w:sz w:val="28"/>
                <w:szCs w:val="28"/>
              </w:rPr>
              <w:t>✓</w:t>
            </w:r>
          </w:p>
        </w:tc>
        <w:tc>
          <w:tcPr>
            <w:tcW w:w="632" w:type="dxa"/>
            <w:tcBorders>
              <w:top w:val="single" w:sz="4" w:space="0" w:color="auto"/>
              <w:left w:val="single" w:sz="4" w:space="0" w:color="auto"/>
              <w:bottom w:val="single" w:sz="4" w:space="0" w:color="auto"/>
              <w:right w:val="single" w:sz="4" w:space="0" w:color="auto"/>
            </w:tcBorders>
            <w:shd w:val="clear" w:color="auto" w:fill="FFFFFF"/>
            <w:vAlign w:val="center"/>
          </w:tcPr>
          <w:p w14:paraId="2484E2F1" w14:textId="30DDCE57" w:rsidR="007930E7" w:rsidRDefault="007930E7" w:rsidP="005B082C">
            <w:pPr>
              <w:pStyle w:val="Default"/>
              <w:rPr>
                <w:rFonts w:ascii="Arial" w:hAnsi="Arial" w:cs="Arial"/>
                <w:sz w:val="28"/>
                <w:szCs w:val="28"/>
              </w:rPr>
            </w:pPr>
            <w:r w:rsidRPr="00402E5F">
              <w:rPr>
                <w:rFonts w:ascii="Segoe UI Symbol" w:hAnsi="Segoe UI Symbol" w:cs="Segoe UI Symbol"/>
                <w:sz w:val="28"/>
                <w:szCs w:val="28"/>
              </w:rPr>
              <w:t>✓</w:t>
            </w:r>
          </w:p>
        </w:tc>
        <w:tc>
          <w:tcPr>
            <w:tcW w:w="1405" w:type="dxa"/>
            <w:tcBorders>
              <w:top w:val="single" w:sz="4" w:space="0" w:color="auto"/>
              <w:left w:val="single" w:sz="4" w:space="0" w:color="auto"/>
              <w:bottom w:val="single" w:sz="4" w:space="0" w:color="auto"/>
              <w:right w:val="single" w:sz="4" w:space="0" w:color="auto"/>
            </w:tcBorders>
            <w:shd w:val="clear" w:color="auto" w:fill="FFFFFF"/>
            <w:vAlign w:val="center"/>
          </w:tcPr>
          <w:p w14:paraId="19030747" w14:textId="2BF27946" w:rsidR="007930E7" w:rsidRDefault="007930E7" w:rsidP="005B082C">
            <w:pPr>
              <w:pStyle w:val="Default"/>
              <w:rPr>
                <w:rFonts w:ascii="Arial" w:hAnsi="Arial" w:cs="Arial"/>
                <w:sz w:val="28"/>
                <w:szCs w:val="28"/>
              </w:rPr>
            </w:pPr>
            <w:r w:rsidRPr="00402E5F">
              <w:rPr>
                <w:rFonts w:ascii="Segoe UI Symbol" w:hAnsi="Segoe UI Symbol" w:cs="Segoe UI Symbol"/>
                <w:sz w:val="28"/>
                <w:szCs w:val="28"/>
              </w:rPr>
              <w:t>✓</w:t>
            </w:r>
          </w:p>
        </w:tc>
        <w:tc>
          <w:tcPr>
            <w:tcW w:w="1350" w:type="dxa"/>
            <w:tcBorders>
              <w:top w:val="single" w:sz="4" w:space="0" w:color="auto"/>
              <w:left w:val="single" w:sz="4" w:space="0" w:color="auto"/>
              <w:bottom w:val="single" w:sz="4" w:space="0" w:color="auto"/>
              <w:right w:val="single" w:sz="4" w:space="0" w:color="auto"/>
            </w:tcBorders>
            <w:shd w:val="clear" w:color="auto" w:fill="FFFFFF"/>
            <w:vAlign w:val="center"/>
          </w:tcPr>
          <w:p w14:paraId="243AEC76" w14:textId="1023398A" w:rsidR="007930E7" w:rsidRDefault="007930E7" w:rsidP="005B082C">
            <w:pPr>
              <w:pStyle w:val="Default"/>
              <w:rPr>
                <w:rFonts w:ascii="Arial" w:hAnsi="Arial" w:cs="Arial"/>
                <w:sz w:val="28"/>
                <w:szCs w:val="28"/>
              </w:rPr>
            </w:pPr>
            <w:r w:rsidRPr="00402E5F">
              <w:rPr>
                <w:rFonts w:ascii="Segoe UI Symbol" w:hAnsi="Segoe UI Symbol" w:cs="Segoe UI Symbol"/>
                <w:sz w:val="28"/>
                <w:szCs w:val="28"/>
              </w:rPr>
              <w:t>✓</w:t>
            </w:r>
          </w:p>
        </w:tc>
      </w:tr>
      <w:tr w:rsidR="007930E7" w14:paraId="6ECA5FB0" w14:textId="77777777" w:rsidTr="00EE6137">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07832A87" w14:textId="75E48190" w:rsidR="007930E7" w:rsidRDefault="007930E7" w:rsidP="005B082C">
            <w:pPr>
              <w:pStyle w:val="Default"/>
              <w:rPr>
                <w:rFonts w:ascii="Arial" w:hAnsi="Arial" w:cs="Arial"/>
                <w:sz w:val="28"/>
                <w:szCs w:val="28"/>
              </w:rPr>
            </w:pPr>
            <w:r w:rsidRPr="00402E5F">
              <w:rPr>
                <w:rFonts w:ascii="Arial" w:hAnsi="Arial" w:cs="Arial"/>
                <w:sz w:val="28"/>
                <w:szCs w:val="28"/>
              </w:rPr>
              <w:t>DR107</w:t>
            </w:r>
          </w:p>
        </w:tc>
        <w:tc>
          <w:tcPr>
            <w:tcW w:w="2100" w:type="dxa"/>
            <w:tcBorders>
              <w:top w:val="single" w:sz="4" w:space="0" w:color="auto"/>
              <w:left w:val="single" w:sz="4" w:space="0" w:color="auto"/>
              <w:bottom w:val="single" w:sz="4" w:space="0" w:color="auto"/>
              <w:right w:val="single" w:sz="4" w:space="0" w:color="auto"/>
            </w:tcBorders>
            <w:shd w:val="clear" w:color="auto" w:fill="FFFFFF"/>
            <w:vAlign w:val="bottom"/>
          </w:tcPr>
          <w:p w14:paraId="4E033637" w14:textId="5A4B64ED" w:rsidR="007930E7" w:rsidRDefault="007930E7" w:rsidP="005B082C">
            <w:pPr>
              <w:pStyle w:val="Default"/>
              <w:rPr>
                <w:rFonts w:ascii="Arial" w:hAnsi="Arial" w:cs="Arial"/>
                <w:sz w:val="28"/>
                <w:szCs w:val="28"/>
              </w:rPr>
            </w:pPr>
            <w:r w:rsidRPr="00402E5F">
              <w:rPr>
                <w:rFonts w:ascii="Arial" w:hAnsi="Arial" w:cs="Arial"/>
                <w:sz w:val="28"/>
                <w:szCs w:val="28"/>
              </w:rPr>
              <w:t>Request For Mediation</w:t>
            </w:r>
          </w:p>
        </w:tc>
        <w:tc>
          <w:tcPr>
            <w:tcW w:w="632" w:type="dxa"/>
            <w:tcBorders>
              <w:top w:val="single" w:sz="4" w:space="0" w:color="auto"/>
              <w:left w:val="single" w:sz="4" w:space="0" w:color="auto"/>
              <w:bottom w:val="single" w:sz="4" w:space="0" w:color="auto"/>
              <w:right w:val="single" w:sz="4" w:space="0" w:color="auto"/>
            </w:tcBorders>
            <w:shd w:val="clear" w:color="auto" w:fill="FFFFFF"/>
            <w:vAlign w:val="center"/>
          </w:tcPr>
          <w:p w14:paraId="6C43B1A9" w14:textId="06394096" w:rsidR="007930E7" w:rsidRDefault="007930E7" w:rsidP="005B082C">
            <w:pPr>
              <w:pStyle w:val="Default"/>
              <w:rPr>
                <w:rFonts w:ascii="Arial" w:hAnsi="Arial" w:cs="Arial"/>
                <w:sz w:val="28"/>
                <w:szCs w:val="28"/>
              </w:rPr>
            </w:pPr>
            <w:r w:rsidRPr="00402E5F">
              <w:rPr>
                <w:rFonts w:ascii="Segoe UI Symbol" w:hAnsi="Segoe UI Symbol" w:cs="Segoe UI Symbol"/>
                <w:sz w:val="28"/>
                <w:szCs w:val="28"/>
              </w:rPr>
              <w:t>✓</w:t>
            </w:r>
          </w:p>
        </w:tc>
        <w:tc>
          <w:tcPr>
            <w:tcW w:w="1070" w:type="dxa"/>
            <w:tcBorders>
              <w:top w:val="single" w:sz="4" w:space="0" w:color="auto"/>
              <w:left w:val="single" w:sz="4" w:space="0" w:color="auto"/>
              <w:bottom w:val="single" w:sz="4" w:space="0" w:color="auto"/>
              <w:right w:val="single" w:sz="4" w:space="0" w:color="auto"/>
            </w:tcBorders>
            <w:shd w:val="clear" w:color="auto" w:fill="FFFFFF"/>
            <w:vAlign w:val="center"/>
          </w:tcPr>
          <w:p w14:paraId="7C038219" w14:textId="5D6F6E44" w:rsidR="007930E7" w:rsidRDefault="007930E7" w:rsidP="005B082C">
            <w:pPr>
              <w:pStyle w:val="Default"/>
              <w:rPr>
                <w:rFonts w:ascii="Arial" w:hAnsi="Arial" w:cs="Arial"/>
                <w:sz w:val="28"/>
                <w:szCs w:val="28"/>
              </w:rPr>
            </w:pPr>
            <w:r w:rsidRPr="00402E5F">
              <w:rPr>
                <w:rFonts w:ascii="Segoe UI Symbol" w:hAnsi="Segoe UI Symbol" w:cs="Segoe UI Symbol"/>
                <w:sz w:val="28"/>
                <w:szCs w:val="28"/>
              </w:rPr>
              <w:t>✓</w:t>
            </w:r>
          </w:p>
        </w:tc>
        <w:tc>
          <w:tcPr>
            <w:tcW w:w="1070" w:type="dxa"/>
            <w:tcBorders>
              <w:top w:val="single" w:sz="4" w:space="0" w:color="auto"/>
              <w:left w:val="single" w:sz="4" w:space="0" w:color="auto"/>
              <w:bottom w:val="single" w:sz="4" w:space="0" w:color="auto"/>
              <w:right w:val="single" w:sz="4" w:space="0" w:color="auto"/>
            </w:tcBorders>
            <w:shd w:val="clear" w:color="auto" w:fill="FFFFFF"/>
            <w:vAlign w:val="center"/>
          </w:tcPr>
          <w:p w14:paraId="2DA2F3E4" w14:textId="16E61440" w:rsidR="007930E7" w:rsidRDefault="007930E7" w:rsidP="005B082C">
            <w:pPr>
              <w:pStyle w:val="Default"/>
              <w:rPr>
                <w:rFonts w:ascii="Arial" w:hAnsi="Arial" w:cs="Arial"/>
                <w:sz w:val="28"/>
                <w:szCs w:val="28"/>
              </w:rPr>
            </w:pPr>
            <w:r w:rsidRPr="00402E5F">
              <w:rPr>
                <w:rFonts w:ascii="Segoe UI Symbol" w:hAnsi="Segoe UI Symbol" w:cs="Segoe UI Symbol"/>
                <w:sz w:val="28"/>
                <w:szCs w:val="28"/>
              </w:rPr>
              <w:t>✓</w:t>
            </w:r>
          </w:p>
        </w:tc>
        <w:tc>
          <w:tcPr>
            <w:tcW w:w="632" w:type="dxa"/>
            <w:tcBorders>
              <w:top w:val="single" w:sz="4" w:space="0" w:color="auto"/>
              <w:left w:val="single" w:sz="4" w:space="0" w:color="auto"/>
              <w:bottom w:val="single" w:sz="4" w:space="0" w:color="auto"/>
              <w:right w:val="single" w:sz="4" w:space="0" w:color="auto"/>
            </w:tcBorders>
            <w:shd w:val="clear" w:color="auto" w:fill="FFFFFF"/>
            <w:vAlign w:val="center"/>
          </w:tcPr>
          <w:p w14:paraId="5F734093" w14:textId="4841A537" w:rsidR="007930E7" w:rsidRDefault="007930E7" w:rsidP="005B082C">
            <w:pPr>
              <w:pStyle w:val="Default"/>
              <w:rPr>
                <w:rFonts w:ascii="Arial" w:hAnsi="Arial" w:cs="Arial"/>
                <w:sz w:val="28"/>
                <w:szCs w:val="28"/>
              </w:rPr>
            </w:pPr>
            <w:r w:rsidRPr="00402E5F">
              <w:rPr>
                <w:rFonts w:ascii="Segoe UI Symbol" w:hAnsi="Segoe UI Symbol" w:cs="Segoe UI Symbol"/>
                <w:sz w:val="28"/>
                <w:szCs w:val="28"/>
              </w:rPr>
              <w:t>✓</w:t>
            </w:r>
          </w:p>
        </w:tc>
        <w:tc>
          <w:tcPr>
            <w:tcW w:w="1405" w:type="dxa"/>
            <w:tcBorders>
              <w:top w:val="single" w:sz="4" w:space="0" w:color="auto"/>
              <w:left w:val="single" w:sz="4" w:space="0" w:color="auto"/>
              <w:bottom w:val="single" w:sz="4" w:space="0" w:color="auto"/>
              <w:right w:val="single" w:sz="4" w:space="0" w:color="auto"/>
            </w:tcBorders>
            <w:shd w:val="clear" w:color="auto" w:fill="FFFFFF"/>
            <w:vAlign w:val="center"/>
          </w:tcPr>
          <w:p w14:paraId="638143EE" w14:textId="32632512" w:rsidR="007930E7" w:rsidRDefault="007930E7" w:rsidP="005B082C">
            <w:pPr>
              <w:pStyle w:val="Default"/>
              <w:rPr>
                <w:rFonts w:ascii="Arial" w:hAnsi="Arial" w:cs="Arial"/>
                <w:sz w:val="28"/>
                <w:szCs w:val="28"/>
              </w:rPr>
            </w:pPr>
            <w:r w:rsidRPr="00402E5F">
              <w:rPr>
                <w:rFonts w:ascii="Segoe UI Symbol" w:hAnsi="Segoe UI Symbol" w:cs="Segoe UI Symbol"/>
                <w:sz w:val="28"/>
                <w:szCs w:val="28"/>
              </w:rPr>
              <w:t>✓</w:t>
            </w:r>
          </w:p>
        </w:tc>
        <w:tc>
          <w:tcPr>
            <w:tcW w:w="1350" w:type="dxa"/>
            <w:tcBorders>
              <w:top w:val="single" w:sz="4" w:space="0" w:color="auto"/>
              <w:left w:val="single" w:sz="4" w:space="0" w:color="auto"/>
              <w:bottom w:val="single" w:sz="4" w:space="0" w:color="auto"/>
              <w:right w:val="single" w:sz="4" w:space="0" w:color="auto"/>
            </w:tcBorders>
            <w:shd w:val="clear" w:color="auto" w:fill="FFFFFF"/>
            <w:vAlign w:val="center"/>
          </w:tcPr>
          <w:p w14:paraId="7117FD51" w14:textId="2091F763" w:rsidR="007930E7" w:rsidRDefault="007930E7" w:rsidP="005B082C">
            <w:pPr>
              <w:pStyle w:val="Default"/>
              <w:rPr>
                <w:rFonts w:ascii="Arial" w:hAnsi="Arial" w:cs="Arial"/>
                <w:sz w:val="28"/>
                <w:szCs w:val="28"/>
              </w:rPr>
            </w:pPr>
            <w:r w:rsidRPr="00402E5F">
              <w:rPr>
                <w:rFonts w:ascii="Segoe UI Symbol" w:hAnsi="Segoe UI Symbol" w:cs="Segoe UI Symbol"/>
                <w:sz w:val="28"/>
                <w:szCs w:val="28"/>
              </w:rPr>
              <w:t>✓</w:t>
            </w:r>
          </w:p>
        </w:tc>
      </w:tr>
      <w:tr w:rsidR="007930E7" w14:paraId="19DA6500" w14:textId="77777777" w:rsidTr="00EE6137">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64C5E828" w14:textId="196BBC6E" w:rsidR="007930E7" w:rsidRDefault="007930E7" w:rsidP="005B082C">
            <w:pPr>
              <w:pStyle w:val="Default"/>
              <w:rPr>
                <w:rFonts w:ascii="Arial" w:hAnsi="Arial" w:cs="Arial"/>
                <w:sz w:val="28"/>
                <w:szCs w:val="28"/>
              </w:rPr>
            </w:pPr>
            <w:r w:rsidRPr="00402E5F">
              <w:rPr>
                <w:rFonts w:ascii="Arial" w:hAnsi="Arial" w:cs="Arial"/>
                <w:sz w:val="28"/>
                <w:szCs w:val="28"/>
              </w:rPr>
              <w:t>DR108</w:t>
            </w:r>
          </w:p>
        </w:tc>
        <w:tc>
          <w:tcPr>
            <w:tcW w:w="2100" w:type="dxa"/>
            <w:tcBorders>
              <w:top w:val="single" w:sz="4" w:space="0" w:color="auto"/>
              <w:left w:val="single" w:sz="4" w:space="0" w:color="auto"/>
              <w:bottom w:val="single" w:sz="4" w:space="0" w:color="auto"/>
              <w:right w:val="single" w:sz="4" w:space="0" w:color="auto"/>
            </w:tcBorders>
            <w:shd w:val="clear" w:color="auto" w:fill="FFFFFF"/>
            <w:vAlign w:val="bottom"/>
          </w:tcPr>
          <w:p w14:paraId="1768453D" w14:textId="552883C1" w:rsidR="007930E7" w:rsidRDefault="007930E7" w:rsidP="005B082C">
            <w:pPr>
              <w:pStyle w:val="Default"/>
              <w:rPr>
                <w:rFonts w:ascii="Arial" w:hAnsi="Arial" w:cs="Arial"/>
                <w:sz w:val="28"/>
                <w:szCs w:val="28"/>
              </w:rPr>
            </w:pPr>
            <w:r w:rsidRPr="00402E5F">
              <w:rPr>
                <w:rFonts w:ascii="Arial" w:hAnsi="Arial" w:cs="Arial"/>
                <w:sz w:val="28"/>
                <w:szCs w:val="28"/>
              </w:rPr>
              <w:t>Authorized Representative</w:t>
            </w:r>
          </w:p>
        </w:tc>
        <w:tc>
          <w:tcPr>
            <w:tcW w:w="632" w:type="dxa"/>
            <w:tcBorders>
              <w:top w:val="single" w:sz="4" w:space="0" w:color="auto"/>
              <w:left w:val="single" w:sz="4" w:space="0" w:color="auto"/>
              <w:bottom w:val="single" w:sz="4" w:space="0" w:color="auto"/>
              <w:right w:val="single" w:sz="4" w:space="0" w:color="auto"/>
            </w:tcBorders>
            <w:shd w:val="clear" w:color="auto" w:fill="FFFFFF"/>
            <w:vAlign w:val="center"/>
          </w:tcPr>
          <w:p w14:paraId="1634EE8F" w14:textId="13A3A429" w:rsidR="007930E7" w:rsidRDefault="007930E7" w:rsidP="005B082C">
            <w:pPr>
              <w:pStyle w:val="Default"/>
              <w:rPr>
                <w:rFonts w:ascii="Arial" w:hAnsi="Arial" w:cs="Arial"/>
                <w:sz w:val="28"/>
                <w:szCs w:val="28"/>
              </w:rPr>
            </w:pPr>
            <w:r w:rsidRPr="00402E5F">
              <w:rPr>
                <w:rFonts w:ascii="Segoe UI Symbol" w:hAnsi="Segoe UI Symbol" w:cs="Segoe UI Symbol"/>
                <w:sz w:val="28"/>
                <w:szCs w:val="28"/>
              </w:rPr>
              <w:t>✓</w:t>
            </w:r>
          </w:p>
        </w:tc>
        <w:tc>
          <w:tcPr>
            <w:tcW w:w="1070" w:type="dxa"/>
            <w:tcBorders>
              <w:top w:val="single" w:sz="4" w:space="0" w:color="auto"/>
              <w:left w:val="single" w:sz="4" w:space="0" w:color="auto"/>
              <w:bottom w:val="single" w:sz="4" w:space="0" w:color="auto"/>
              <w:right w:val="single" w:sz="4" w:space="0" w:color="auto"/>
            </w:tcBorders>
            <w:shd w:val="clear" w:color="auto" w:fill="FFFFFF"/>
            <w:vAlign w:val="center"/>
          </w:tcPr>
          <w:p w14:paraId="07B09CAC" w14:textId="07DD6242" w:rsidR="007930E7" w:rsidRDefault="007930E7" w:rsidP="005B082C">
            <w:pPr>
              <w:pStyle w:val="Default"/>
              <w:rPr>
                <w:rFonts w:ascii="Arial" w:hAnsi="Arial" w:cs="Arial"/>
                <w:sz w:val="28"/>
                <w:szCs w:val="28"/>
              </w:rPr>
            </w:pPr>
            <w:r w:rsidRPr="00402E5F">
              <w:rPr>
                <w:rFonts w:ascii="Segoe UI Symbol" w:hAnsi="Segoe UI Symbol" w:cs="Segoe UI Symbol"/>
                <w:sz w:val="28"/>
                <w:szCs w:val="28"/>
              </w:rPr>
              <w:t>✓</w:t>
            </w:r>
          </w:p>
        </w:tc>
        <w:tc>
          <w:tcPr>
            <w:tcW w:w="1070" w:type="dxa"/>
            <w:tcBorders>
              <w:top w:val="single" w:sz="4" w:space="0" w:color="auto"/>
              <w:left w:val="single" w:sz="4" w:space="0" w:color="auto"/>
              <w:bottom w:val="single" w:sz="4" w:space="0" w:color="auto"/>
              <w:right w:val="single" w:sz="4" w:space="0" w:color="auto"/>
            </w:tcBorders>
            <w:shd w:val="clear" w:color="auto" w:fill="FFFFFF"/>
            <w:vAlign w:val="center"/>
          </w:tcPr>
          <w:p w14:paraId="1D773938" w14:textId="530F3BA4" w:rsidR="007930E7" w:rsidRDefault="007930E7" w:rsidP="005B082C">
            <w:pPr>
              <w:pStyle w:val="Default"/>
              <w:rPr>
                <w:rFonts w:ascii="Arial" w:hAnsi="Arial" w:cs="Arial"/>
                <w:sz w:val="28"/>
                <w:szCs w:val="28"/>
              </w:rPr>
            </w:pPr>
            <w:r w:rsidRPr="00402E5F">
              <w:rPr>
                <w:rFonts w:ascii="Segoe UI Symbol" w:hAnsi="Segoe UI Symbol" w:cs="Segoe UI Symbol"/>
                <w:sz w:val="28"/>
                <w:szCs w:val="28"/>
              </w:rPr>
              <w:t>✓</w:t>
            </w:r>
          </w:p>
        </w:tc>
        <w:tc>
          <w:tcPr>
            <w:tcW w:w="632" w:type="dxa"/>
            <w:tcBorders>
              <w:top w:val="single" w:sz="4" w:space="0" w:color="auto"/>
              <w:left w:val="single" w:sz="4" w:space="0" w:color="auto"/>
              <w:bottom w:val="single" w:sz="4" w:space="0" w:color="auto"/>
              <w:right w:val="single" w:sz="4" w:space="0" w:color="auto"/>
            </w:tcBorders>
            <w:shd w:val="clear" w:color="auto" w:fill="FFFFFF"/>
            <w:vAlign w:val="center"/>
          </w:tcPr>
          <w:p w14:paraId="01DADECE" w14:textId="196BFF02" w:rsidR="007930E7" w:rsidRDefault="007930E7" w:rsidP="005B082C">
            <w:pPr>
              <w:pStyle w:val="Default"/>
              <w:rPr>
                <w:rFonts w:ascii="Arial" w:hAnsi="Arial" w:cs="Arial"/>
                <w:sz w:val="28"/>
                <w:szCs w:val="28"/>
              </w:rPr>
            </w:pPr>
            <w:r w:rsidRPr="00402E5F">
              <w:rPr>
                <w:rFonts w:ascii="Segoe UI Symbol" w:hAnsi="Segoe UI Symbol" w:cs="Segoe UI Symbol"/>
                <w:sz w:val="28"/>
                <w:szCs w:val="28"/>
              </w:rPr>
              <w:t>✓</w:t>
            </w:r>
          </w:p>
        </w:tc>
        <w:tc>
          <w:tcPr>
            <w:tcW w:w="1405" w:type="dxa"/>
            <w:tcBorders>
              <w:top w:val="single" w:sz="4" w:space="0" w:color="auto"/>
              <w:left w:val="single" w:sz="4" w:space="0" w:color="auto"/>
              <w:bottom w:val="single" w:sz="4" w:space="0" w:color="auto"/>
              <w:right w:val="single" w:sz="4" w:space="0" w:color="auto"/>
            </w:tcBorders>
            <w:shd w:val="clear" w:color="auto" w:fill="FFFFFF"/>
            <w:vAlign w:val="center"/>
          </w:tcPr>
          <w:p w14:paraId="44A246EC" w14:textId="1ACC4E42" w:rsidR="007930E7" w:rsidRDefault="007930E7" w:rsidP="005B082C">
            <w:pPr>
              <w:pStyle w:val="Default"/>
              <w:rPr>
                <w:rFonts w:ascii="Arial" w:hAnsi="Arial" w:cs="Arial"/>
                <w:sz w:val="28"/>
                <w:szCs w:val="28"/>
              </w:rPr>
            </w:pPr>
            <w:r w:rsidRPr="00402E5F">
              <w:rPr>
                <w:rFonts w:ascii="Segoe UI Symbol" w:hAnsi="Segoe UI Symbol" w:cs="Segoe UI Symbol"/>
                <w:sz w:val="28"/>
                <w:szCs w:val="28"/>
              </w:rPr>
              <w:t>✓</w:t>
            </w:r>
          </w:p>
        </w:tc>
        <w:tc>
          <w:tcPr>
            <w:tcW w:w="1350" w:type="dxa"/>
            <w:tcBorders>
              <w:top w:val="single" w:sz="4" w:space="0" w:color="auto"/>
              <w:left w:val="single" w:sz="4" w:space="0" w:color="auto"/>
              <w:bottom w:val="single" w:sz="4" w:space="0" w:color="auto"/>
              <w:right w:val="single" w:sz="4" w:space="0" w:color="auto"/>
            </w:tcBorders>
            <w:shd w:val="clear" w:color="auto" w:fill="FFFFFF"/>
            <w:vAlign w:val="center"/>
          </w:tcPr>
          <w:p w14:paraId="2087AD85" w14:textId="2AE303C8" w:rsidR="007930E7" w:rsidRDefault="007930E7" w:rsidP="005B082C">
            <w:pPr>
              <w:pStyle w:val="Default"/>
              <w:rPr>
                <w:rFonts w:ascii="Arial" w:hAnsi="Arial" w:cs="Arial"/>
                <w:sz w:val="28"/>
                <w:szCs w:val="28"/>
              </w:rPr>
            </w:pPr>
            <w:r w:rsidRPr="00402E5F">
              <w:rPr>
                <w:rFonts w:ascii="Segoe UI Symbol" w:hAnsi="Segoe UI Symbol" w:cs="Segoe UI Symbol"/>
                <w:sz w:val="28"/>
                <w:szCs w:val="28"/>
              </w:rPr>
              <w:t>✓</w:t>
            </w:r>
          </w:p>
        </w:tc>
      </w:tr>
      <w:tr w:rsidR="007930E7" w14:paraId="50015201" w14:textId="77777777" w:rsidTr="00EE6137">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6A618165" w14:textId="0E535B02" w:rsidR="007930E7" w:rsidRDefault="007930E7" w:rsidP="005B082C">
            <w:pPr>
              <w:pStyle w:val="Default"/>
              <w:rPr>
                <w:rFonts w:ascii="Arial" w:hAnsi="Arial" w:cs="Arial"/>
                <w:sz w:val="28"/>
                <w:szCs w:val="28"/>
              </w:rPr>
            </w:pPr>
            <w:r w:rsidRPr="00402E5F">
              <w:rPr>
                <w:rFonts w:ascii="Arial" w:hAnsi="Arial" w:cs="Arial"/>
                <w:sz w:val="28"/>
                <w:szCs w:val="28"/>
              </w:rPr>
              <w:t>DR203</w:t>
            </w:r>
          </w:p>
        </w:tc>
        <w:tc>
          <w:tcPr>
            <w:tcW w:w="2100" w:type="dxa"/>
            <w:tcBorders>
              <w:top w:val="single" w:sz="4" w:space="0" w:color="auto"/>
              <w:left w:val="single" w:sz="4" w:space="0" w:color="auto"/>
              <w:bottom w:val="single" w:sz="4" w:space="0" w:color="auto"/>
              <w:right w:val="single" w:sz="4" w:space="0" w:color="auto"/>
            </w:tcBorders>
            <w:shd w:val="clear" w:color="auto" w:fill="FFFFFF"/>
            <w:vAlign w:val="bottom"/>
          </w:tcPr>
          <w:p w14:paraId="39ADFC13" w14:textId="2ED711AD" w:rsidR="007930E7" w:rsidRDefault="007930E7" w:rsidP="005B082C">
            <w:pPr>
              <w:pStyle w:val="Default"/>
              <w:rPr>
                <w:rFonts w:ascii="Arial" w:hAnsi="Arial" w:cs="Arial"/>
                <w:sz w:val="28"/>
                <w:szCs w:val="28"/>
              </w:rPr>
            </w:pPr>
            <w:r w:rsidRPr="00402E5F">
              <w:rPr>
                <w:rFonts w:ascii="Arial" w:hAnsi="Arial" w:cs="Arial"/>
                <w:sz w:val="28"/>
                <w:szCs w:val="28"/>
              </w:rPr>
              <w:t>Student Services Plan Request</w:t>
            </w:r>
          </w:p>
        </w:tc>
        <w:tc>
          <w:tcPr>
            <w:tcW w:w="632" w:type="dxa"/>
            <w:tcBorders>
              <w:top w:val="single" w:sz="4" w:space="0" w:color="auto"/>
              <w:left w:val="single" w:sz="4" w:space="0" w:color="auto"/>
              <w:bottom w:val="single" w:sz="4" w:space="0" w:color="auto"/>
              <w:right w:val="single" w:sz="4" w:space="0" w:color="auto"/>
            </w:tcBorders>
            <w:shd w:val="clear" w:color="auto" w:fill="FFFFFF"/>
            <w:vAlign w:val="center"/>
          </w:tcPr>
          <w:p w14:paraId="62AC2C75" w14:textId="0A6FEF3A" w:rsidR="007930E7" w:rsidRDefault="007930E7" w:rsidP="005B082C">
            <w:pPr>
              <w:pStyle w:val="Default"/>
              <w:rPr>
                <w:rFonts w:ascii="Arial" w:hAnsi="Arial" w:cs="Arial"/>
                <w:sz w:val="28"/>
                <w:szCs w:val="28"/>
              </w:rPr>
            </w:pPr>
            <w:r w:rsidRPr="00402E5F">
              <w:rPr>
                <w:rFonts w:ascii="Segoe UI Symbol" w:hAnsi="Segoe UI Symbol" w:cs="Segoe UI Symbol"/>
                <w:sz w:val="28"/>
                <w:szCs w:val="28"/>
              </w:rPr>
              <w:t>✓</w:t>
            </w:r>
          </w:p>
        </w:tc>
        <w:tc>
          <w:tcPr>
            <w:tcW w:w="1070" w:type="dxa"/>
            <w:tcBorders>
              <w:top w:val="single" w:sz="4" w:space="0" w:color="auto"/>
              <w:left w:val="single" w:sz="4" w:space="0" w:color="auto"/>
              <w:bottom w:val="single" w:sz="4" w:space="0" w:color="auto"/>
              <w:right w:val="single" w:sz="4" w:space="0" w:color="auto"/>
            </w:tcBorders>
            <w:shd w:val="clear" w:color="auto" w:fill="FFFFFF"/>
            <w:vAlign w:val="center"/>
          </w:tcPr>
          <w:p w14:paraId="02327041" w14:textId="03394616" w:rsidR="007930E7" w:rsidRDefault="007930E7" w:rsidP="005B082C">
            <w:pPr>
              <w:pStyle w:val="Default"/>
              <w:rPr>
                <w:rFonts w:ascii="Arial" w:hAnsi="Arial" w:cs="Arial"/>
                <w:sz w:val="28"/>
                <w:szCs w:val="28"/>
              </w:rPr>
            </w:pPr>
            <w:r w:rsidRPr="00402E5F">
              <w:rPr>
                <w:rFonts w:ascii="Segoe UI Symbol" w:hAnsi="Segoe UI Symbol" w:cs="Segoe UI Symbol"/>
                <w:sz w:val="28"/>
                <w:szCs w:val="28"/>
              </w:rPr>
              <w:t>✓</w:t>
            </w:r>
          </w:p>
        </w:tc>
        <w:tc>
          <w:tcPr>
            <w:tcW w:w="1070" w:type="dxa"/>
            <w:tcBorders>
              <w:top w:val="single" w:sz="4" w:space="0" w:color="auto"/>
              <w:left w:val="single" w:sz="4" w:space="0" w:color="auto"/>
              <w:bottom w:val="single" w:sz="4" w:space="0" w:color="auto"/>
              <w:right w:val="single" w:sz="4" w:space="0" w:color="auto"/>
            </w:tcBorders>
            <w:shd w:val="clear" w:color="auto" w:fill="FFFFFF"/>
            <w:vAlign w:val="center"/>
          </w:tcPr>
          <w:p w14:paraId="640928BB" w14:textId="47426E71" w:rsidR="007930E7" w:rsidRDefault="007930E7" w:rsidP="005B082C">
            <w:pPr>
              <w:pStyle w:val="Default"/>
              <w:rPr>
                <w:rFonts w:ascii="Arial" w:hAnsi="Arial" w:cs="Arial"/>
                <w:sz w:val="28"/>
                <w:szCs w:val="28"/>
              </w:rPr>
            </w:pPr>
            <w:r w:rsidRPr="00402E5F">
              <w:rPr>
                <w:rFonts w:ascii="Segoe UI Symbol" w:hAnsi="Segoe UI Symbol" w:cs="Segoe UI Symbol"/>
                <w:sz w:val="28"/>
                <w:szCs w:val="28"/>
              </w:rPr>
              <w:t>✓</w:t>
            </w:r>
          </w:p>
        </w:tc>
        <w:tc>
          <w:tcPr>
            <w:tcW w:w="632" w:type="dxa"/>
            <w:tcBorders>
              <w:top w:val="single" w:sz="4" w:space="0" w:color="auto"/>
              <w:left w:val="single" w:sz="4" w:space="0" w:color="auto"/>
              <w:bottom w:val="single" w:sz="4" w:space="0" w:color="auto"/>
              <w:right w:val="single" w:sz="4" w:space="0" w:color="auto"/>
            </w:tcBorders>
            <w:shd w:val="clear" w:color="auto" w:fill="FFFFFF"/>
            <w:vAlign w:val="center"/>
          </w:tcPr>
          <w:p w14:paraId="4E6C73D6" w14:textId="5F22A2E7" w:rsidR="007930E7" w:rsidRDefault="007930E7" w:rsidP="005B082C">
            <w:pPr>
              <w:pStyle w:val="Default"/>
              <w:rPr>
                <w:rFonts w:ascii="Arial" w:hAnsi="Arial" w:cs="Arial"/>
                <w:sz w:val="28"/>
                <w:szCs w:val="28"/>
              </w:rPr>
            </w:pPr>
            <w:r w:rsidRPr="00402E5F">
              <w:rPr>
                <w:rFonts w:ascii="Segoe UI Symbol" w:hAnsi="Segoe UI Symbol" w:cs="Segoe UI Symbol"/>
                <w:sz w:val="28"/>
                <w:szCs w:val="28"/>
              </w:rPr>
              <w:t>✓</w:t>
            </w:r>
          </w:p>
        </w:tc>
        <w:tc>
          <w:tcPr>
            <w:tcW w:w="1405" w:type="dxa"/>
            <w:tcBorders>
              <w:top w:val="single" w:sz="4" w:space="0" w:color="auto"/>
              <w:left w:val="single" w:sz="4" w:space="0" w:color="auto"/>
              <w:bottom w:val="single" w:sz="4" w:space="0" w:color="auto"/>
              <w:right w:val="single" w:sz="4" w:space="0" w:color="auto"/>
            </w:tcBorders>
            <w:shd w:val="clear" w:color="auto" w:fill="FFFFFF"/>
            <w:vAlign w:val="center"/>
          </w:tcPr>
          <w:p w14:paraId="31A4CAC9" w14:textId="6214E646" w:rsidR="007930E7" w:rsidRDefault="007930E7" w:rsidP="005B082C">
            <w:pPr>
              <w:pStyle w:val="Default"/>
              <w:rPr>
                <w:rFonts w:ascii="Arial" w:hAnsi="Arial" w:cs="Arial"/>
                <w:sz w:val="28"/>
                <w:szCs w:val="28"/>
              </w:rPr>
            </w:pPr>
            <w:r w:rsidRPr="00402E5F">
              <w:rPr>
                <w:rFonts w:ascii="Segoe UI Symbol" w:hAnsi="Segoe UI Symbol" w:cs="Segoe UI Symbol"/>
                <w:sz w:val="28"/>
                <w:szCs w:val="28"/>
              </w:rPr>
              <w:t>✓</w:t>
            </w:r>
          </w:p>
        </w:tc>
        <w:tc>
          <w:tcPr>
            <w:tcW w:w="1350" w:type="dxa"/>
            <w:tcBorders>
              <w:top w:val="single" w:sz="4" w:space="0" w:color="auto"/>
              <w:left w:val="single" w:sz="4" w:space="0" w:color="auto"/>
              <w:bottom w:val="single" w:sz="4" w:space="0" w:color="auto"/>
              <w:right w:val="single" w:sz="4" w:space="0" w:color="auto"/>
            </w:tcBorders>
            <w:shd w:val="clear" w:color="auto" w:fill="FFFFFF"/>
            <w:vAlign w:val="center"/>
          </w:tcPr>
          <w:p w14:paraId="1A044608" w14:textId="56D2E45E" w:rsidR="007930E7" w:rsidRDefault="007930E7" w:rsidP="005B082C">
            <w:pPr>
              <w:pStyle w:val="Default"/>
              <w:rPr>
                <w:rFonts w:ascii="Arial" w:hAnsi="Arial" w:cs="Arial"/>
                <w:sz w:val="28"/>
                <w:szCs w:val="28"/>
              </w:rPr>
            </w:pPr>
            <w:r w:rsidRPr="00402E5F">
              <w:rPr>
                <w:rFonts w:ascii="Segoe UI Symbol" w:hAnsi="Segoe UI Symbol" w:cs="Segoe UI Symbol"/>
                <w:sz w:val="28"/>
                <w:szCs w:val="28"/>
              </w:rPr>
              <w:t>✓</w:t>
            </w:r>
          </w:p>
        </w:tc>
      </w:tr>
      <w:tr w:rsidR="007930E7" w14:paraId="5AC50FFD" w14:textId="77777777" w:rsidTr="00EE6137">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5DB3C987" w14:textId="0BCDEB4C" w:rsidR="007930E7" w:rsidRDefault="007930E7" w:rsidP="005B082C">
            <w:pPr>
              <w:pStyle w:val="Default"/>
              <w:rPr>
                <w:rFonts w:ascii="Arial" w:hAnsi="Arial" w:cs="Arial"/>
                <w:sz w:val="28"/>
                <w:szCs w:val="28"/>
              </w:rPr>
            </w:pPr>
            <w:r w:rsidRPr="00402E5F">
              <w:rPr>
                <w:rFonts w:ascii="Arial" w:hAnsi="Arial" w:cs="Arial"/>
                <w:sz w:val="28"/>
                <w:szCs w:val="28"/>
              </w:rPr>
              <w:t>DR205</w:t>
            </w:r>
          </w:p>
        </w:tc>
        <w:tc>
          <w:tcPr>
            <w:tcW w:w="2100" w:type="dxa"/>
            <w:tcBorders>
              <w:top w:val="single" w:sz="4" w:space="0" w:color="auto"/>
              <w:left w:val="single" w:sz="4" w:space="0" w:color="auto"/>
              <w:bottom w:val="single" w:sz="4" w:space="0" w:color="auto"/>
              <w:right w:val="single" w:sz="4" w:space="0" w:color="auto"/>
            </w:tcBorders>
            <w:shd w:val="clear" w:color="auto" w:fill="FFFFFF"/>
            <w:vAlign w:val="bottom"/>
          </w:tcPr>
          <w:p w14:paraId="55471FBA" w14:textId="75C88717" w:rsidR="007930E7" w:rsidRDefault="007930E7" w:rsidP="005B082C">
            <w:pPr>
              <w:pStyle w:val="Default"/>
              <w:rPr>
                <w:rFonts w:ascii="Arial" w:hAnsi="Arial" w:cs="Arial"/>
                <w:sz w:val="28"/>
                <w:szCs w:val="28"/>
              </w:rPr>
            </w:pPr>
            <w:r w:rsidRPr="00402E5F">
              <w:rPr>
                <w:rFonts w:ascii="Arial" w:hAnsi="Arial" w:cs="Arial"/>
                <w:sz w:val="28"/>
                <w:szCs w:val="28"/>
              </w:rPr>
              <w:t>Student Services Plan</w:t>
            </w:r>
          </w:p>
        </w:tc>
        <w:tc>
          <w:tcPr>
            <w:tcW w:w="632" w:type="dxa"/>
            <w:tcBorders>
              <w:top w:val="single" w:sz="4" w:space="0" w:color="auto"/>
              <w:left w:val="single" w:sz="4" w:space="0" w:color="auto"/>
              <w:bottom w:val="single" w:sz="4" w:space="0" w:color="auto"/>
              <w:right w:val="single" w:sz="4" w:space="0" w:color="auto"/>
            </w:tcBorders>
            <w:shd w:val="clear" w:color="auto" w:fill="FFFFFF"/>
            <w:vAlign w:val="center"/>
          </w:tcPr>
          <w:p w14:paraId="2498FAB0" w14:textId="5A93C496" w:rsidR="007930E7" w:rsidRDefault="007930E7" w:rsidP="005B082C">
            <w:pPr>
              <w:pStyle w:val="Default"/>
              <w:rPr>
                <w:rFonts w:ascii="Arial" w:hAnsi="Arial" w:cs="Arial"/>
                <w:sz w:val="28"/>
                <w:szCs w:val="28"/>
              </w:rPr>
            </w:pPr>
            <w:r w:rsidRPr="00402E5F">
              <w:rPr>
                <w:rFonts w:ascii="Segoe UI Symbol" w:hAnsi="Segoe UI Symbol" w:cs="Segoe UI Symbol"/>
                <w:sz w:val="28"/>
                <w:szCs w:val="28"/>
              </w:rPr>
              <w:t>✓</w:t>
            </w:r>
          </w:p>
        </w:tc>
        <w:tc>
          <w:tcPr>
            <w:tcW w:w="1070" w:type="dxa"/>
            <w:tcBorders>
              <w:top w:val="single" w:sz="4" w:space="0" w:color="auto"/>
              <w:left w:val="single" w:sz="4" w:space="0" w:color="auto"/>
              <w:bottom w:val="single" w:sz="4" w:space="0" w:color="auto"/>
              <w:right w:val="single" w:sz="4" w:space="0" w:color="auto"/>
            </w:tcBorders>
            <w:shd w:val="clear" w:color="auto" w:fill="FFFFFF"/>
            <w:vAlign w:val="center"/>
          </w:tcPr>
          <w:p w14:paraId="1BD5FCCB" w14:textId="71E98FAC" w:rsidR="007930E7" w:rsidRDefault="007930E7" w:rsidP="005B082C">
            <w:pPr>
              <w:pStyle w:val="Default"/>
              <w:rPr>
                <w:rFonts w:ascii="Arial" w:hAnsi="Arial" w:cs="Arial"/>
                <w:sz w:val="28"/>
                <w:szCs w:val="28"/>
              </w:rPr>
            </w:pPr>
            <w:r w:rsidRPr="00402E5F">
              <w:rPr>
                <w:rFonts w:ascii="Segoe UI Symbol" w:hAnsi="Segoe UI Symbol" w:cs="Segoe UI Symbol"/>
                <w:sz w:val="28"/>
                <w:szCs w:val="28"/>
              </w:rPr>
              <w:t>✓</w:t>
            </w:r>
          </w:p>
        </w:tc>
        <w:tc>
          <w:tcPr>
            <w:tcW w:w="1070" w:type="dxa"/>
            <w:tcBorders>
              <w:top w:val="single" w:sz="4" w:space="0" w:color="auto"/>
              <w:left w:val="single" w:sz="4" w:space="0" w:color="auto"/>
              <w:bottom w:val="single" w:sz="4" w:space="0" w:color="auto"/>
              <w:right w:val="single" w:sz="4" w:space="0" w:color="auto"/>
            </w:tcBorders>
            <w:shd w:val="clear" w:color="auto" w:fill="FFFFFF"/>
            <w:vAlign w:val="center"/>
          </w:tcPr>
          <w:p w14:paraId="7B4FBCD4" w14:textId="2839A9E1" w:rsidR="007930E7" w:rsidRDefault="007930E7" w:rsidP="005B082C">
            <w:pPr>
              <w:pStyle w:val="Default"/>
              <w:rPr>
                <w:rFonts w:ascii="Arial" w:hAnsi="Arial" w:cs="Arial"/>
                <w:sz w:val="28"/>
                <w:szCs w:val="28"/>
              </w:rPr>
            </w:pPr>
            <w:r w:rsidRPr="00402E5F">
              <w:rPr>
                <w:rFonts w:ascii="Segoe UI Symbol" w:hAnsi="Segoe UI Symbol" w:cs="Segoe UI Symbol"/>
                <w:sz w:val="28"/>
                <w:szCs w:val="28"/>
              </w:rPr>
              <w:t>✓</w:t>
            </w:r>
          </w:p>
        </w:tc>
        <w:tc>
          <w:tcPr>
            <w:tcW w:w="632" w:type="dxa"/>
            <w:tcBorders>
              <w:top w:val="single" w:sz="4" w:space="0" w:color="auto"/>
              <w:left w:val="single" w:sz="4" w:space="0" w:color="auto"/>
              <w:bottom w:val="single" w:sz="4" w:space="0" w:color="auto"/>
              <w:right w:val="single" w:sz="4" w:space="0" w:color="auto"/>
            </w:tcBorders>
            <w:shd w:val="clear" w:color="auto" w:fill="FFFFFF"/>
            <w:vAlign w:val="center"/>
          </w:tcPr>
          <w:p w14:paraId="3D0BFCFD" w14:textId="4ED05414" w:rsidR="007930E7" w:rsidRDefault="007930E7" w:rsidP="005B082C">
            <w:pPr>
              <w:pStyle w:val="Default"/>
              <w:rPr>
                <w:rFonts w:ascii="Arial" w:hAnsi="Arial" w:cs="Arial"/>
                <w:sz w:val="28"/>
                <w:szCs w:val="28"/>
              </w:rPr>
            </w:pPr>
            <w:r w:rsidRPr="00402E5F">
              <w:rPr>
                <w:rFonts w:ascii="Segoe UI Symbol" w:hAnsi="Segoe UI Symbol" w:cs="Segoe UI Symbol"/>
                <w:sz w:val="28"/>
                <w:szCs w:val="28"/>
              </w:rPr>
              <w:t>✓</w:t>
            </w:r>
          </w:p>
        </w:tc>
        <w:tc>
          <w:tcPr>
            <w:tcW w:w="1405" w:type="dxa"/>
            <w:tcBorders>
              <w:top w:val="single" w:sz="4" w:space="0" w:color="auto"/>
              <w:left w:val="single" w:sz="4" w:space="0" w:color="auto"/>
              <w:bottom w:val="single" w:sz="4" w:space="0" w:color="auto"/>
              <w:right w:val="single" w:sz="4" w:space="0" w:color="auto"/>
            </w:tcBorders>
            <w:shd w:val="clear" w:color="auto" w:fill="FFFFFF"/>
            <w:vAlign w:val="center"/>
          </w:tcPr>
          <w:p w14:paraId="0FF54603" w14:textId="738FDB4A" w:rsidR="007930E7" w:rsidRDefault="007930E7" w:rsidP="005B082C">
            <w:pPr>
              <w:pStyle w:val="Default"/>
              <w:rPr>
                <w:rFonts w:ascii="Arial" w:hAnsi="Arial" w:cs="Arial"/>
                <w:sz w:val="28"/>
                <w:szCs w:val="28"/>
              </w:rPr>
            </w:pPr>
            <w:r w:rsidRPr="00402E5F">
              <w:rPr>
                <w:rFonts w:ascii="Segoe UI Symbol" w:hAnsi="Segoe UI Symbol" w:cs="Segoe UI Symbol"/>
                <w:sz w:val="28"/>
                <w:szCs w:val="28"/>
              </w:rPr>
              <w:t>✓</w:t>
            </w:r>
          </w:p>
        </w:tc>
        <w:tc>
          <w:tcPr>
            <w:tcW w:w="1350" w:type="dxa"/>
            <w:tcBorders>
              <w:top w:val="single" w:sz="4" w:space="0" w:color="auto"/>
              <w:left w:val="single" w:sz="4" w:space="0" w:color="auto"/>
              <w:bottom w:val="single" w:sz="4" w:space="0" w:color="auto"/>
              <w:right w:val="single" w:sz="4" w:space="0" w:color="auto"/>
            </w:tcBorders>
            <w:shd w:val="clear" w:color="auto" w:fill="FFFFFF"/>
            <w:vAlign w:val="center"/>
          </w:tcPr>
          <w:p w14:paraId="4F8B9B3C" w14:textId="70DC8A5C" w:rsidR="007930E7" w:rsidRDefault="007930E7" w:rsidP="005B082C">
            <w:pPr>
              <w:pStyle w:val="Default"/>
              <w:rPr>
                <w:rFonts w:ascii="Arial" w:hAnsi="Arial" w:cs="Arial"/>
                <w:sz w:val="28"/>
                <w:szCs w:val="28"/>
              </w:rPr>
            </w:pPr>
            <w:r w:rsidRPr="00402E5F">
              <w:rPr>
                <w:rFonts w:ascii="Segoe UI Symbol" w:hAnsi="Segoe UI Symbol" w:cs="Segoe UI Symbol"/>
                <w:sz w:val="28"/>
                <w:szCs w:val="28"/>
              </w:rPr>
              <w:t>✓</w:t>
            </w:r>
          </w:p>
        </w:tc>
      </w:tr>
      <w:tr w:rsidR="007930E7" w14:paraId="25EAB55C" w14:textId="77777777" w:rsidTr="00EE6137">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55034C7A" w14:textId="28F37E4F" w:rsidR="007930E7" w:rsidRDefault="007930E7" w:rsidP="005B082C">
            <w:pPr>
              <w:pStyle w:val="Default"/>
              <w:rPr>
                <w:rFonts w:ascii="Arial" w:hAnsi="Arial" w:cs="Arial"/>
                <w:sz w:val="28"/>
                <w:szCs w:val="28"/>
              </w:rPr>
            </w:pPr>
            <w:r w:rsidRPr="00402E5F">
              <w:rPr>
                <w:rFonts w:ascii="Arial" w:hAnsi="Arial" w:cs="Arial"/>
                <w:sz w:val="28"/>
                <w:szCs w:val="28"/>
              </w:rPr>
              <w:t>DR222</w:t>
            </w:r>
          </w:p>
        </w:tc>
        <w:tc>
          <w:tcPr>
            <w:tcW w:w="2100" w:type="dxa"/>
            <w:tcBorders>
              <w:top w:val="single" w:sz="4" w:space="0" w:color="auto"/>
              <w:left w:val="single" w:sz="4" w:space="0" w:color="auto"/>
              <w:bottom w:val="single" w:sz="4" w:space="0" w:color="auto"/>
              <w:right w:val="single" w:sz="4" w:space="0" w:color="auto"/>
            </w:tcBorders>
            <w:shd w:val="clear" w:color="auto" w:fill="FFFFFF"/>
            <w:vAlign w:val="bottom"/>
          </w:tcPr>
          <w:p w14:paraId="7A99CFEA" w14:textId="20416768" w:rsidR="007930E7" w:rsidRDefault="007930E7" w:rsidP="005B082C">
            <w:pPr>
              <w:pStyle w:val="Default"/>
              <w:rPr>
                <w:rFonts w:ascii="Arial" w:hAnsi="Arial" w:cs="Arial"/>
                <w:sz w:val="28"/>
                <w:szCs w:val="28"/>
              </w:rPr>
            </w:pPr>
            <w:r w:rsidRPr="00402E5F">
              <w:rPr>
                <w:rFonts w:ascii="Arial" w:hAnsi="Arial" w:cs="Arial"/>
                <w:sz w:val="28"/>
                <w:szCs w:val="28"/>
              </w:rPr>
              <w:t>VR Services Application</w:t>
            </w:r>
          </w:p>
        </w:tc>
        <w:tc>
          <w:tcPr>
            <w:tcW w:w="632" w:type="dxa"/>
            <w:tcBorders>
              <w:top w:val="single" w:sz="4" w:space="0" w:color="auto"/>
              <w:left w:val="single" w:sz="4" w:space="0" w:color="auto"/>
              <w:bottom w:val="single" w:sz="4" w:space="0" w:color="auto"/>
              <w:right w:val="single" w:sz="4" w:space="0" w:color="auto"/>
            </w:tcBorders>
            <w:shd w:val="clear" w:color="auto" w:fill="FFFFFF"/>
            <w:vAlign w:val="center"/>
          </w:tcPr>
          <w:p w14:paraId="79CA3DEA" w14:textId="4736E1E6" w:rsidR="007930E7" w:rsidRDefault="007930E7" w:rsidP="005B082C">
            <w:pPr>
              <w:pStyle w:val="Default"/>
              <w:rPr>
                <w:rFonts w:ascii="Arial" w:hAnsi="Arial" w:cs="Arial"/>
                <w:sz w:val="28"/>
                <w:szCs w:val="28"/>
              </w:rPr>
            </w:pPr>
            <w:r w:rsidRPr="00402E5F">
              <w:rPr>
                <w:rFonts w:ascii="Segoe UI Symbol" w:hAnsi="Segoe UI Symbol" w:cs="Segoe UI Symbol"/>
                <w:sz w:val="28"/>
                <w:szCs w:val="28"/>
              </w:rPr>
              <w:t>✓</w:t>
            </w:r>
          </w:p>
        </w:tc>
        <w:tc>
          <w:tcPr>
            <w:tcW w:w="1070" w:type="dxa"/>
            <w:tcBorders>
              <w:top w:val="single" w:sz="4" w:space="0" w:color="auto"/>
              <w:left w:val="single" w:sz="4" w:space="0" w:color="auto"/>
              <w:bottom w:val="single" w:sz="4" w:space="0" w:color="auto"/>
              <w:right w:val="single" w:sz="4" w:space="0" w:color="auto"/>
            </w:tcBorders>
            <w:shd w:val="clear" w:color="auto" w:fill="FFFFFF"/>
            <w:vAlign w:val="center"/>
          </w:tcPr>
          <w:p w14:paraId="5EB6283A" w14:textId="1F850122" w:rsidR="007930E7" w:rsidRDefault="007930E7" w:rsidP="005B082C">
            <w:pPr>
              <w:pStyle w:val="Default"/>
              <w:rPr>
                <w:rFonts w:ascii="Arial" w:hAnsi="Arial" w:cs="Arial"/>
                <w:sz w:val="28"/>
                <w:szCs w:val="28"/>
              </w:rPr>
            </w:pPr>
            <w:r w:rsidRPr="00402E5F">
              <w:rPr>
                <w:rFonts w:ascii="Segoe UI Symbol" w:hAnsi="Segoe UI Symbol" w:cs="Segoe UI Symbol"/>
                <w:sz w:val="28"/>
                <w:szCs w:val="28"/>
              </w:rPr>
              <w:t>✓</w:t>
            </w:r>
          </w:p>
        </w:tc>
        <w:tc>
          <w:tcPr>
            <w:tcW w:w="1070" w:type="dxa"/>
            <w:tcBorders>
              <w:top w:val="single" w:sz="4" w:space="0" w:color="auto"/>
              <w:left w:val="single" w:sz="4" w:space="0" w:color="auto"/>
              <w:bottom w:val="single" w:sz="4" w:space="0" w:color="auto"/>
              <w:right w:val="single" w:sz="4" w:space="0" w:color="auto"/>
            </w:tcBorders>
            <w:shd w:val="clear" w:color="auto" w:fill="FFFFFF"/>
            <w:vAlign w:val="center"/>
          </w:tcPr>
          <w:p w14:paraId="0D321A68" w14:textId="4C894141" w:rsidR="007930E7" w:rsidRDefault="007930E7" w:rsidP="005B082C">
            <w:pPr>
              <w:pStyle w:val="Default"/>
              <w:rPr>
                <w:rFonts w:ascii="Arial" w:hAnsi="Arial" w:cs="Arial"/>
                <w:sz w:val="28"/>
                <w:szCs w:val="28"/>
              </w:rPr>
            </w:pPr>
            <w:r w:rsidRPr="00402E5F">
              <w:rPr>
                <w:rFonts w:ascii="Segoe UI Symbol" w:hAnsi="Segoe UI Symbol" w:cs="Segoe UI Symbol"/>
                <w:sz w:val="28"/>
                <w:szCs w:val="28"/>
              </w:rPr>
              <w:t>✓</w:t>
            </w:r>
          </w:p>
        </w:tc>
        <w:tc>
          <w:tcPr>
            <w:tcW w:w="632" w:type="dxa"/>
            <w:tcBorders>
              <w:top w:val="single" w:sz="4" w:space="0" w:color="auto"/>
              <w:left w:val="single" w:sz="4" w:space="0" w:color="auto"/>
              <w:bottom w:val="single" w:sz="4" w:space="0" w:color="auto"/>
              <w:right w:val="single" w:sz="4" w:space="0" w:color="auto"/>
            </w:tcBorders>
            <w:shd w:val="clear" w:color="auto" w:fill="FFFFFF"/>
            <w:vAlign w:val="center"/>
          </w:tcPr>
          <w:p w14:paraId="562BB962" w14:textId="29366D24" w:rsidR="007930E7" w:rsidRDefault="007930E7" w:rsidP="005B082C">
            <w:pPr>
              <w:pStyle w:val="Default"/>
              <w:rPr>
                <w:rFonts w:ascii="Arial" w:hAnsi="Arial" w:cs="Arial"/>
                <w:sz w:val="28"/>
                <w:szCs w:val="28"/>
              </w:rPr>
            </w:pPr>
            <w:r w:rsidRPr="00402E5F">
              <w:rPr>
                <w:rFonts w:ascii="Segoe UI Symbol" w:hAnsi="Segoe UI Symbol" w:cs="Segoe UI Symbol"/>
                <w:sz w:val="28"/>
                <w:szCs w:val="28"/>
              </w:rPr>
              <w:t>✓</w:t>
            </w:r>
          </w:p>
        </w:tc>
        <w:tc>
          <w:tcPr>
            <w:tcW w:w="1405" w:type="dxa"/>
            <w:tcBorders>
              <w:top w:val="single" w:sz="4" w:space="0" w:color="auto"/>
              <w:left w:val="single" w:sz="4" w:space="0" w:color="auto"/>
              <w:bottom w:val="single" w:sz="4" w:space="0" w:color="auto"/>
              <w:right w:val="single" w:sz="4" w:space="0" w:color="auto"/>
            </w:tcBorders>
            <w:shd w:val="clear" w:color="auto" w:fill="FFFFFF"/>
            <w:vAlign w:val="center"/>
          </w:tcPr>
          <w:p w14:paraId="6673C7E1" w14:textId="57B4DB97" w:rsidR="007930E7" w:rsidRDefault="007930E7" w:rsidP="005B082C">
            <w:pPr>
              <w:pStyle w:val="Default"/>
              <w:rPr>
                <w:rFonts w:ascii="Arial" w:hAnsi="Arial" w:cs="Arial"/>
                <w:sz w:val="28"/>
                <w:szCs w:val="28"/>
              </w:rPr>
            </w:pPr>
            <w:r w:rsidRPr="00402E5F">
              <w:rPr>
                <w:rFonts w:ascii="Segoe UI Symbol" w:hAnsi="Segoe UI Symbol" w:cs="Segoe UI Symbol"/>
                <w:sz w:val="28"/>
                <w:szCs w:val="28"/>
              </w:rPr>
              <w:t>✓</w:t>
            </w:r>
          </w:p>
        </w:tc>
        <w:tc>
          <w:tcPr>
            <w:tcW w:w="1350" w:type="dxa"/>
            <w:tcBorders>
              <w:top w:val="single" w:sz="4" w:space="0" w:color="auto"/>
              <w:left w:val="single" w:sz="4" w:space="0" w:color="auto"/>
              <w:bottom w:val="single" w:sz="4" w:space="0" w:color="auto"/>
              <w:right w:val="single" w:sz="4" w:space="0" w:color="auto"/>
            </w:tcBorders>
            <w:shd w:val="clear" w:color="auto" w:fill="FFFFFF"/>
            <w:vAlign w:val="center"/>
          </w:tcPr>
          <w:p w14:paraId="02C7F66E" w14:textId="5059068C" w:rsidR="007930E7" w:rsidRDefault="007930E7" w:rsidP="005B082C">
            <w:pPr>
              <w:pStyle w:val="Default"/>
              <w:rPr>
                <w:rFonts w:ascii="Arial" w:hAnsi="Arial" w:cs="Arial"/>
                <w:sz w:val="28"/>
                <w:szCs w:val="28"/>
              </w:rPr>
            </w:pPr>
            <w:r w:rsidRPr="00402E5F">
              <w:rPr>
                <w:rFonts w:ascii="Segoe UI Symbol" w:hAnsi="Segoe UI Symbol" w:cs="Segoe UI Symbol"/>
                <w:sz w:val="28"/>
                <w:szCs w:val="28"/>
              </w:rPr>
              <w:t>✓</w:t>
            </w:r>
          </w:p>
        </w:tc>
      </w:tr>
      <w:tr w:rsidR="007930E7" w14:paraId="6D9BFC67" w14:textId="77777777" w:rsidTr="00EE6137">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383C5773" w14:textId="0828B7EF" w:rsidR="007930E7" w:rsidRDefault="007930E7" w:rsidP="005B082C">
            <w:pPr>
              <w:pStyle w:val="Default"/>
              <w:rPr>
                <w:rFonts w:ascii="Arial" w:hAnsi="Arial" w:cs="Arial"/>
                <w:sz w:val="28"/>
                <w:szCs w:val="28"/>
              </w:rPr>
            </w:pPr>
            <w:r w:rsidRPr="00402E5F">
              <w:rPr>
                <w:rFonts w:ascii="Arial" w:hAnsi="Arial" w:cs="Arial"/>
                <w:sz w:val="28"/>
                <w:szCs w:val="28"/>
              </w:rPr>
              <w:t>DR222A</w:t>
            </w:r>
          </w:p>
        </w:tc>
        <w:tc>
          <w:tcPr>
            <w:tcW w:w="2100" w:type="dxa"/>
            <w:tcBorders>
              <w:top w:val="single" w:sz="4" w:space="0" w:color="auto"/>
              <w:left w:val="single" w:sz="4" w:space="0" w:color="auto"/>
              <w:bottom w:val="single" w:sz="4" w:space="0" w:color="auto"/>
              <w:right w:val="single" w:sz="4" w:space="0" w:color="auto"/>
            </w:tcBorders>
            <w:shd w:val="clear" w:color="auto" w:fill="FFFFFF"/>
            <w:vAlign w:val="bottom"/>
          </w:tcPr>
          <w:p w14:paraId="7DF3A61F" w14:textId="1D24F350" w:rsidR="007930E7" w:rsidRDefault="007930E7" w:rsidP="005B082C">
            <w:pPr>
              <w:pStyle w:val="Default"/>
              <w:rPr>
                <w:rFonts w:ascii="Arial" w:hAnsi="Arial" w:cs="Arial"/>
                <w:sz w:val="28"/>
                <w:szCs w:val="28"/>
              </w:rPr>
            </w:pPr>
            <w:r w:rsidRPr="00402E5F">
              <w:rPr>
                <w:rFonts w:ascii="Arial" w:hAnsi="Arial" w:cs="Arial"/>
                <w:sz w:val="28"/>
                <w:szCs w:val="28"/>
              </w:rPr>
              <w:t>Supplemental Personal Information</w:t>
            </w:r>
          </w:p>
        </w:tc>
        <w:tc>
          <w:tcPr>
            <w:tcW w:w="632" w:type="dxa"/>
            <w:tcBorders>
              <w:top w:val="single" w:sz="4" w:space="0" w:color="auto"/>
              <w:left w:val="single" w:sz="4" w:space="0" w:color="auto"/>
              <w:bottom w:val="single" w:sz="4" w:space="0" w:color="auto"/>
              <w:right w:val="single" w:sz="4" w:space="0" w:color="auto"/>
            </w:tcBorders>
            <w:shd w:val="clear" w:color="auto" w:fill="FFFFFF"/>
            <w:vAlign w:val="center"/>
          </w:tcPr>
          <w:p w14:paraId="0739012E" w14:textId="48993487" w:rsidR="007930E7" w:rsidRDefault="007930E7" w:rsidP="005B082C">
            <w:pPr>
              <w:pStyle w:val="Default"/>
              <w:rPr>
                <w:rFonts w:ascii="Arial" w:hAnsi="Arial" w:cs="Arial"/>
                <w:sz w:val="28"/>
                <w:szCs w:val="28"/>
              </w:rPr>
            </w:pPr>
            <w:r w:rsidRPr="00402E5F">
              <w:rPr>
                <w:rFonts w:ascii="Segoe UI Symbol" w:hAnsi="Segoe UI Symbol" w:cs="Segoe UI Symbol"/>
                <w:sz w:val="28"/>
                <w:szCs w:val="28"/>
              </w:rPr>
              <w:t>✓</w:t>
            </w:r>
          </w:p>
        </w:tc>
        <w:tc>
          <w:tcPr>
            <w:tcW w:w="1070" w:type="dxa"/>
            <w:tcBorders>
              <w:top w:val="single" w:sz="4" w:space="0" w:color="auto"/>
              <w:left w:val="single" w:sz="4" w:space="0" w:color="auto"/>
              <w:bottom w:val="single" w:sz="4" w:space="0" w:color="auto"/>
              <w:right w:val="single" w:sz="4" w:space="0" w:color="auto"/>
            </w:tcBorders>
            <w:shd w:val="clear" w:color="auto" w:fill="FFFFFF"/>
            <w:vAlign w:val="center"/>
          </w:tcPr>
          <w:p w14:paraId="30EEF663" w14:textId="3880F7AF" w:rsidR="007930E7" w:rsidRDefault="007930E7" w:rsidP="005B082C">
            <w:pPr>
              <w:pStyle w:val="Default"/>
              <w:rPr>
                <w:rFonts w:ascii="Arial" w:hAnsi="Arial" w:cs="Arial"/>
                <w:sz w:val="28"/>
                <w:szCs w:val="28"/>
              </w:rPr>
            </w:pPr>
            <w:r w:rsidRPr="00402E5F">
              <w:rPr>
                <w:rFonts w:ascii="Segoe UI Symbol" w:hAnsi="Segoe UI Symbol" w:cs="Segoe UI Symbol"/>
                <w:sz w:val="28"/>
                <w:szCs w:val="28"/>
              </w:rPr>
              <w:t>✓</w:t>
            </w:r>
          </w:p>
        </w:tc>
        <w:tc>
          <w:tcPr>
            <w:tcW w:w="1070" w:type="dxa"/>
            <w:tcBorders>
              <w:top w:val="single" w:sz="4" w:space="0" w:color="auto"/>
              <w:left w:val="single" w:sz="4" w:space="0" w:color="auto"/>
              <w:bottom w:val="single" w:sz="4" w:space="0" w:color="auto"/>
              <w:right w:val="single" w:sz="4" w:space="0" w:color="auto"/>
            </w:tcBorders>
            <w:shd w:val="clear" w:color="auto" w:fill="FFFFFF"/>
            <w:vAlign w:val="center"/>
          </w:tcPr>
          <w:p w14:paraId="5A6F020A" w14:textId="46AAC9D8" w:rsidR="007930E7" w:rsidRDefault="007930E7" w:rsidP="005B082C">
            <w:pPr>
              <w:pStyle w:val="Default"/>
              <w:rPr>
                <w:rFonts w:ascii="Arial" w:hAnsi="Arial" w:cs="Arial"/>
                <w:sz w:val="28"/>
                <w:szCs w:val="28"/>
              </w:rPr>
            </w:pPr>
            <w:r w:rsidRPr="00402E5F">
              <w:rPr>
                <w:rFonts w:ascii="Segoe UI Symbol" w:hAnsi="Segoe UI Symbol" w:cs="Segoe UI Symbol"/>
                <w:sz w:val="28"/>
                <w:szCs w:val="28"/>
              </w:rPr>
              <w:t>✓</w:t>
            </w:r>
          </w:p>
        </w:tc>
        <w:tc>
          <w:tcPr>
            <w:tcW w:w="632" w:type="dxa"/>
            <w:tcBorders>
              <w:top w:val="single" w:sz="4" w:space="0" w:color="auto"/>
              <w:left w:val="single" w:sz="4" w:space="0" w:color="auto"/>
              <w:bottom w:val="single" w:sz="4" w:space="0" w:color="auto"/>
              <w:right w:val="single" w:sz="4" w:space="0" w:color="auto"/>
            </w:tcBorders>
            <w:shd w:val="clear" w:color="auto" w:fill="FFFFFF"/>
            <w:vAlign w:val="center"/>
          </w:tcPr>
          <w:p w14:paraId="6FAE1DCF" w14:textId="2805CACE" w:rsidR="007930E7" w:rsidRDefault="007930E7" w:rsidP="005B082C">
            <w:pPr>
              <w:pStyle w:val="Default"/>
              <w:rPr>
                <w:rFonts w:ascii="Arial" w:hAnsi="Arial" w:cs="Arial"/>
                <w:sz w:val="28"/>
                <w:szCs w:val="28"/>
              </w:rPr>
            </w:pPr>
            <w:r w:rsidRPr="00402E5F">
              <w:rPr>
                <w:rFonts w:ascii="Segoe UI Symbol" w:hAnsi="Segoe UI Symbol" w:cs="Segoe UI Symbol"/>
                <w:sz w:val="28"/>
                <w:szCs w:val="28"/>
              </w:rPr>
              <w:t>✓</w:t>
            </w:r>
          </w:p>
        </w:tc>
        <w:tc>
          <w:tcPr>
            <w:tcW w:w="1405" w:type="dxa"/>
            <w:tcBorders>
              <w:top w:val="single" w:sz="4" w:space="0" w:color="auto"/>
              <w:left w:val="single" w:sz="4" w:space="0" w:color="auto"/>
              <w:bottom w:val="single" w:sz="4" w:space="0" w:color="auto"/>
              <w:right w:val="single" w:sz="4" w:space="0" w:color="auto"/>
            </w:tcBorders>
            <w:shd w:val="clear" w:color="auto" w:fill="FFFFFF"/>
            <w:vAlign w:val="center"/>
          </w:tcPr>
          <w:p w14:paraId="05BA88C9" w14:textId="025D08C6" w:rsidR="007930E7" w:rsidRDefault="007930E7" w:rsidP="005B082C">
            <w:pPr>
              <w:pStyle w:val="Default"/>
              <w:rPr>
                <w:rFonts w:ascii="Arial" w:hAnsi="Arial" w:cs="Arial"/>
                <w:sz w:val="28"/>
                <w:szCs w:val="28"/>
              </w:rPr>
            </w:pPr>
            <w:r w:rsidRPr="00402E5F">
              <w:rPr>
                <w:rFonts w:ascii="Segoe UI Symbol" w:hAnsi="Segoe UI Symbol" w:cs="Segoe UI Symbol"/>
                <w:sz w:val="28"/>
                <w:szCs w:val="28"/>
              </w:rPr>
              <w:t>✓</w:t>
            </w:r>
          </w:p>
        </w:tc>
        <w:tc>
          <w:tcPr>
            <w:tcW w:w="1350" w:type="dxa"/>
            <w:tcBorders>
              <w:top w:val="single" w:sz="4" w:space="0" w:color="auto"/>
              <w:left w:val="single" w:sz="4" w:space="0" w:color="auto"/>
              <w:bottom w:val="single" w:sz="4" w:space="0" w:color="auto"/>
              <w:right w:val="single" w:sz="4" w:space="0" w:color="auto"/>
            </w:tcBorders>
            <w:shd w:val="clear" w:color="auto" w:fill="FFFFFF"/>
            <w:vAlign w:val="center"/>
          </w:tcPr>
          <w:p w14:paraId="601E40CA" w14:textId="46263439" w:rsidR="007930E7" w:rsidRDefault="007930E7" w:rsidP="005B082C">
            <w:pPr>
              <w:pStyle w:val="Default"/>
              <w:rPr>
                <w:rFonts w:ascii="Arial" w:hAnsi="Arial" w:cs="Arial"/>
                <w:sz w:val="28"/>
                <w:szCs w:val="28"/>
              </w:rPr>
            </w:pPr>
            <w:r w:rsidRPr="00402E5F">
              <w:rPr>
                <w:rFonts w:ascii="Segoe UI Symbol" w:hAnsi="Segoe UI Symbol" w:cs="Segoe UI Symbol"/>
                <w:sz w:val="28"/>
                <w:szCs w:val="28"/>
              </w:rPr>
              <w:t>✓</w:t>
            </w:r>
          </w:p>
        </w:tc>
      </w:tr>
      <w:tr w:rsidR="007930E7" w14:paraId="437B2FC2" w14:textId="77777777" w:rsidTr="00EE6137">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142EE91E" w14:textId="2D971357" w:rsidR="007930E7" w:rsidRDefault="007930E7" w:rsidP="005B082C">
            <w:pPr>
              <w:pStyle w:val="Default"/>
              <w:rPr>
                <w:rFonts w:ascii="Arial" w:hAnsi="Arial" w:cs="Arial"/>
                <w:sz w:val="28"/>
                <w:szCs w:val="28"/>
              </w:rPr>
            </w:pPr>
            <w:r w:rsidRPr="00402E5F">
              <w:rPr>
                <w:rFonts w:ascii="Arial" w:hAnsi="Arial" w:cs="Arial"/>
                <w:sz w:val="28"/>
                <w:szCs w:val="28"/>
              </w:rPr>
              <w:t>DR222B</w:t>
            </w:r>
          </w:p>
        </w:tc>
        <w:tc>
          <w:tcPr>
            <w:tcW w:w="2100" w:type="dxa"/>
            <w:tcBorders>
              <w:top w:val="single" w:sz="4" w:space="0" w:color="auto"/>
              <w:left w:val="single" w:sz="4" w:space="0" w:color="auto"/>
              <w:bottom w:val="single" w:sz="4" w:space="0" w:color="auto"/>
              <w:right w:val="single" w:sz="4" w:space="0" w:color="auto"/>
            </w:tcBorders>
            <w:shd w:val="clear" w:color="auto" w:fill="FFFFFF"/>
            <w:vAlign w:val="bottom"/>
          </w:tcPr>
          <w:p w14:paraId="66B1D460" w14:textId="17CDAAD4" w:rsidR="007930E7" w:rsidRDefault="007930E7" w:rsidP="005B082C">
            <w:pPr>
              <w:pStyle w:val="Default"/>
              <w:rPr>
                <w:rFonts w:ascii="Arial" w:hAnsi="Arial" w:cs="Arial"/>
                <w:sz w:val="28"/>
                <w:szCs w:val="28"/>
              </w:rPr>
            </w:pPr>
            <w:r w:rsidRPr="00402E5F">
              <w:rPr>
                <w:rFonts w:ascii="Arial" w:hAnsi="Arial" w:cs="Arial"/>
                <w:sz w:val="28"/>
                <w:szCs w:val="28"/>
              </w:rPr>
              <w:t>Employment Record</w:t>
            </w:r>
          </w:p>
        </w:tc>
        <w:tc>
          <w:tcPr>
            <w:tcW w:w="632" w:type="dxa"/>
            <w:tcBorders>
              <w:top w:val="single" w:sz="4" w:space="0" w:color="auto"/>
              <w:left w:val="single" w:sz="4" w:space="0" w:color="auto"/>
              <w:bottom w:val="single" w:sz="4" w:space="0" w:color="auto"/>
              <w:right w:val="single" w:sz="4" w:space="0" w:color="auto"/>
            </w:tcBorders>
            <w:shd w:val="clear" w:color="auto" w:fill="FFFFFF"/>
            <w:vAlign w:val="center"/>
          </w:tcPr>
          <w:p w14:paraId="4F2D54B8" w14:textId="210E3212" w:rsidR="007930E7" w:rsidRDefault="007930E7" w:rsidP="005B082C">
            <w:pPr>
              <w:pStyle w:val="Default"/>
              <w:rPr>
                <w:rFonts w:ascii="Arial" w:hAnsi="Arial" w:cs="Arial"/>
                <w:sz w:val="28"/>
                <w:szCs w:val="28"/>
              </w:rPr>
            </w:pPr>
            <w:r w:rsidRPr="00402E5F">
              <w:rPr>
                <w:rFonts w:ascii="Segoe UI Symbol" w:hAnsi="Segoe UI Symbol" w:cs="Segoe UI Symbol"/>
                <w:sz w:val="28"/>
                <w:szCs w:val="28"/>
              </w:rPr>
              <w:t>✓</w:t>
            </w:r>
          </w:p>
        </w:tc>
        <w:tc>
          <w:tcPr>
            <w:tcW w:w="1070" w:type="dxa"/>
            <w:tcBorders>
              <w:top w:val="single" w:sz="4" w:space="0" w:color="auto"/>
              <w:left w:val="single" w:sz="4" w:space="0" w:color="auto"/>
              <w:bottom w:val="single" w:sz="4" w:space="0" w:color="auto"/>
              <w:right w:val="single" w:sz="4" w:space="0" w:color="auto"/>
            </w:tcBorders>
            <w:shd w:val="clear" w:color="auto" w:fill="FFFFFF"/>
            <w:vAlign w:val="center"/>
          </w:tcPr>
          <w:p w14:paraId="1917FBA0" w14:textId="38A3A4C5" w:rsidR="007930E7" w:rsidRDefault="007930E7" w:rsidP="005B082C">
            <w:pPr>
              <w:pStyle w:val="Default"/>
              <w:rPr>
                <w:rFonts w:ascii="Arial" w:hAnsi="Arial" w:cs="Arial"/>
                <w:sz w:val="28"/>
                <w:szCs w:val="28"/>
              </w:rPr>
            </w:pPr>
            <w:r w:rsidRPr="00402E5F">
              <w:rPr>
                <w:rFonts w:ascii="Segoe UI Symbol" w:hAnsi="Segoe UI Symbol" w:cs="Segoe UI Symbol"/>
                <w:sz w:val="28"/>
                <w:szCs w:val="28"/>
              </w:rPr>
              <w:t>✓</w:t>
            </w:r>
          </w:p>
        </w:tc>
        <w:tc>
          <w:tcPr>
            <w:tcW w:w="1070" w:type="dxa"/>
            <w:tcBorders>
              <w:top w:val="single" w:sz="4" w:space="0" w:color="auto"/>
              <w:left w:val="single" w:sz="4" w:space="0" w:color="auto"/>
              <w:bottom w:val="single" w:sz="4" w:space="0" w:color="auto"/>
              <w:right w:val="single" w:sz="4" w:space="0" w:color="auto"/>
            </w:tcBorders>
            <w:shd w:val="clear" w:color="auto" w:fill="FFFFFF"/>
            <w:vAlign w:val="center"/>
          </w:tcPr>
          <w:p w14:paraId="481CE85D" w14:textId="78F4F74C" w:rsidR="007930E7" w:rsidRDefault="007930E7" w:rsidP="005B082C">
            <w:pPr>
              <w:pStyle w:val="Default"/>
              <w:rPr>
                <w:rFonts w:ascii="Arial" w:hAnsi="Arial" w:cs="Arial"/>
                <w:sz w:val="28"/>
                <w:szCs w:val="28"/>
              </w:rPr>
            </w:pPr>
            <w:r w:rsidRPr="00402E5F">
              <w:rPr>
                <w:rFonts w:ascii="Segoe UI Symbol" w:hAnsi="Segoe UI Symbol" w:cs="Segoe UI Symbol"/>
                <w:sz w:val="28"/>
                <w:szCs w:val="28"/>
              </w:rPr>
              <w:t>✓</w:t>
            </w:r>
          </w:p>
        </w:tc>
        <w:tc>
          <w:tcPr>
            <w:tcW w:w="632" w:type="dxa"/>
            <w:tcBorders>
              <w:top w:val="single" w:sz="4" w:space="0" w:color="auto"/>
              <w:left w:val="single" w:sz="4" w:space="0" w:color="auto"/>
              <w:bottom w:val="single" w:sz="4" w:space="0" w:color="auto"/>
              <w:right w:val="single" w:sz="4" w:space="0" w:color="auto"/>
            </w:tcBorders>
            <w:shd w:val="clear" w:color="auto" w:fill="FFFFFF"/>
            <w:vAlign w:val="center"/>
          </w:tcPr>
          <w:p w14:paraId="180B1D51" w14:textId="01421AAE" w:rsidR="007930E7" w:rsidRDefault="007930E7" w:rsidP="005B082C">
            <w:pPr>
              <w:pStyle w:val="Default"/>
              <w:rPr>
                <w:rFonts w:ascii="Arial" w:hAnsi="Arial" w:cs="Arial"/>
                <w:sz w:val="28"/>
                <w:szCs w:val="28"/>
              </w:rPr>
            </w:pPr>
            <w:r w:rsidRPr="00402E5F">
              <w:rPr>
                <w:rFonts w:ascii="Segoe UI Symbol" w:hAnsi="Segoe UI Symbol" w:cs="Segoe UI Symbol"/>
                <w:sz w:val="28"/>
                <w:szCs w:val="28"/>
              </w:rPr>
              <w:t>✓</w:t>
            </w:r>
          </w:p>
        </w:tc>
        <w:tc>
          <w:tcPr>
            <w:tcW w:w="1405" w:type="dxa"/>
            <w:tcBorders>
              <w:top w:val="single" w:sz="4" w:space="0" w:color="auto"/>
              <w:left w:val="single" w:sz="4" w:space="0" w:color="auto"/>
              <w:bottom w:val="single" w:sz="4" w:space="0" w:color="auto"/>
              <w:right w:val="single" w:sz="4" w:space="0" w:color="auto"/>
            </w:tcBorders>
            <w:shd w:val="clear" w:color="auto" w:fill="FFFFFF"/>
            <w:vAlign w:val="center"/>
          </w:tcPr>
          <w:p w14:paraId="7D70649E" w14:textId="42AE5390" w:rsidR="007930E7" w:rsidRDefault="007930E7" w:rsidP="005B082C">
            <w:pPr>
              <w:pStyle w:val="Default"/>
              <w:rPr>
                <w:rFonts w:ascii="Arial" w:hAnsi="Arial" w:cs="Arial"/>
                <w:sz w:val="28"/>
                <w:szCs w:val="28"/>
              </w:rPr>
            </w:pPr>
            <w:r w:rsidRPr="00402E5F">
              <w:rPr>
                <w:rFonts w:ascii="Segoe UI Symbol" w:hAnsi="Segoe UI Symbol" w:cs="Segoe UI Symbol"/>
                <w:sz w:val="28"/>
                <w:szCs w:val="28"/>
              </w:rPr>
              <w:t>✓</w:t>
            </w:r>
          </w:p>
        </w:tc>
        <w:tc>
          <w:tcPr>
            <w:tcW w:w="1350" w:type="dxa"/>
            <w:tcBorders>
              <w:top w:val="single" w:sz="4" w:space="0" w:color="auto"/>
              <w:left w:val="single" w:sz="4" w:space="0" w:color="auto"/>
              <w:bottom w:val="single" w:sz="4" w:space="0" w:color="auto"/>
              <w:right w:val="single" w:sz="4" w:space="0" w:color="auto"/>
            </w:tcBorders>
            <w:shd w:val="clear" w:color="auto" w:fill="FFFFFF"/>
            <w:vAlign w:val="center"/>
          </w:tcPr>
          <w:p w14:paraId="5BD10A71" w14:textId="34C89886" w:rsidR="007930E7" w:rsidRDefault="007930E7" w:rsidP="005B082C">
            <w:pPr>
              <w:pStyle w:val="Default"/>
              <w:rPr>
                <w:rFonts w:ascii="Arial" w:hAnsi="Arial" w:cs="Arial"/>
                <w:sz w:val="28"/>
                <w:szCs w:val="28"/>
              </w:rPr>
            </w:pPr>
            <w:r w:rsidRPr="00402E5F">
              <w:rPr>
                <w:rFonts w:ascii="Segoe UI Symbol" w:hAnsi="Segoe UI Symbol" w:cs="Segoe UI Symbol"/>
                <w:sz w:val="28"/>
                <w:szCs w:val="28"/>
              </w:rPr>
              <w:t>✓</w:t>
            </w:r>
          </w:p>
        </w:tc>
      </w:tr>
      <w:tr w:rsidR="007930E7" w14:paraId="4F8848E1" w14:textId="77777777" w:rsidTr="00EE6137">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67E3F56C" w14:textId="481F3FA9" w:rsidR="007930E7" w:rsidRDefault="007930E7" w:rsidP="005B082C">
            <w:pPr>
              <w:pStyle w:val="Default"/>
              <w:rPr>
                <w:rFonts w:ascii="Arial" w:hAnsi="Arial" w:cs="Arial"/>
                <w:sz w:val="28"/>
                <w:szCs w:val="28"/>
              </w:rPr>
            </w:pPr>
            <w:r w:rsidRPr="00402E5F">
              <w:rPr>
                <w:rFonts w:ascii="Arial" w:hAnsi="Arial" w:cs="Arial"/>
                <w:sz w:val="28"/>
                <w:szCs w:val="28"/>
              </w:rPr>
              <w:lastRenderedPageBreak/>
              <w:t>DR233</w:t>
            </w:r>
          </w:p>
        </w:tc>
        <w:tc>
          <w:tcPr>
            <w:tcW w:w="2100" w:type="dxa"/>
            <w:tcBorders>
              <w:top w:val="single" w:sz="4" w:space="0" w:color="auto"/>
              <w:left w:val="single" w:sz="4" w:space="0" w:color="auto"/>
              <w:bottom w:val="single" w:sz="4" w:space="0" w:color="auto"/>
              <w:right w:val="single" w:sz="4" w:space="0" w:color="auto"/>
            </w:tcBorders>
            <w:shd w:val="clear" w:color="auto" w:fill="FFFFFF"/>
            <w:vAlign w:val="bottom"/>
          </w:tcPr>
          <w:p w14:paraId="2F4B292C" w14:textId="71DA1C85" w:rsidR="007930E7" w:rsidRDefault="007930E7" w:rsidP="005B082C">
            <w:pPr>
              <w:pStyle w:val="Default"/>
              <w:rPr>
                <w:rFonts w:ascii="Arial" w:hAnsi="Arial" w:cs="Arial"/>
                <w:sz w:val="28"/>
                <w:szCs w:val="28"/>
              </w:rPr>
            </w:pPr>
            <w:r w:rsidRPr="00402E5F">
              <w:rPr>
                <w:rFonts w:ascii="Arial" w:hAnsi="Arial" w:cs="Arial"/>
                <w:sz w:val="28"/>
                <w:szCs w:val="28"/>
              </w:rPr>
              <w:t>Financial Statement</w:t>
            </w:r>
          </w:p>
        </w:tc>
        <w:tc>
          <w:tcPr>
            <w:tcW w:w="632" w:type="dxa"/>
            <w:tcBorders>
              <w:top w:val="single" w:sz="4" w:space="0" w:color="auto"/>
              <w:left w:val="single" w:sz="4" w:space="0" w:color="auto"/>
              <w:bottom w:val="single" w:sz="4" w:space="0" w:color="auto"/>
              <w:right w:val="single" w:sz="4" w:space="0" w:color="auto"/>
            </w:tcBorders>
            <w:shd w:val="clear" w:color="auto" w:fill="FFFFFF"/>
            <w:vAlign w:val="center"/>
          </w:tcPr>
          <w:p w14:paraId="717736E7" w14:textId="68C027BA" w:rsidR="007930E7" w:rsidRDefault="007930E7" w:rsidP="005B082C">
            <w:pPr>
              <w:pStyle w:val="Default"/>
              <w:rPr>
                <w:rFonts w:ascii="Arial" w:hAnsi="Arial" w:cs="Arial"/>
                <w:sz w:val="28"/>
                <w:szCs w:val="28"/>
              </w:rPr>
            </w:pPr>
            <w:r w:rsidRPr="00402E5F">
              <w:rPr>
                <w:rFonts w:ascii="Segoe UI Symbol" w:hAnsi="Segoe UI Symbol" w:cs="Segoe UI Symbol"/>
                <w:sz w:val="28"/>
                <w:szCs w:val="28"/>
              </w:rPr>
              <w:t>✓</w:t>
            </w:r>
          </w:p>
        </w:tc>
        <w:tc>
          <w:tcPr>
            <w:tcW w:w="1070" w:type="dxa"/>
            <w:tcBorders>
              <w:top w:val="single" w:sz="4" w:space="0" w:color="auto"/>
              <w:left w:val="single" w:sz="4" w:space="0" w:color="auto"/>
              <w:bottom w:val="single" w:sz="4" w:space="0" w:color="auto"/>
              <w:right w:val="single" w:sz="4" w:space="0" w:color="auto"/>
            </w:tcBorders>
            <w:shd w:val="clear" w:color="auto" w:fill="FFFFFF"/>
            <w:vAlign w:val="center"/>
          </w:tcPr>
          <w:p w14:paraId="0582256C" w14:textId="2EC0F3FF" w:rsidR="007930E7" w:rsidRDefault="007930E7" w:rsidP="005B082C">
            <w:pPr>
              <w:pStyle w:val="Default"/>
              <w:rPr>
                <w:rFonts w:ascii="Arial" w:hAnsi="Arial" w:cs="Arial"/>
                <w:sz w:val="28"/>
                <w:szCs w:val="28"/>
              </w:rPr>
            </w:pPr>
            <w:r w:rsidRPr="00402E5F">
              <w:rPr>
                <w:rFonts w:ascii="Segoe UI Symbol" w:hAnsi="Segoe UI Symbol" w:cs="Segoe UI Symbol"/>
                <w:sz w:val="28"/>
                <w:szCs w:val="28"/>
              </w:rPr>
              <w:t>✓</w:t>
            </w:r>
          </w:p>
        </w:tc>
        <w:tc>
          <w:tcPr>
            <w:tcW w:w="1070" w:type="dxa"/>
            <w:tcBorders>
              <w:top w:val="single" w:sz="4" w:space="0" w:color="auto"/>
              <w:left w:val="single" w:sz="4" w:space="0" w:color="auto"/>
              <w:bottom w:val="single" w:sz="4" w:space="0" w:color="auto"/>
              <w:right w:val="single" w:sz="4" w:space="0" w:color="auto"/>
            </w:tcBorders>
            <w:shd w:val="clear" w:color="auto" w:fill="FFFFFF"/>
            <w:vAlign w:val="center"/>
          </w:tcPr>
          <w:p w14:paraId="6CE24A1E" w14:textId="3B5D46EB" w:rsidR="007930E7" w:rsidRDefault="007930E7" w:rsidP="005B082C">
            <w:pPr>
              <w:pStyle w:val="Default"/>
              <w:rPr>
                <w:rFonts w:ascii="Arial" w:hAnsi="Arial" w:cs="Arial"/>
                <w:sz w:val="28"/>
                <w:szCs w:val="28"/>
              </w:rPr>
            </w:pPr>
            <w:r w:rsidRPr="00402E5F">
              <w:rPr>
                <w:rFonts w:ascii="Segoe UI Symbol" w:hAnsi="Segoe UI Symbol" w:cs="Segoe UI Symbol"/>
                <w:sz w:val="28"/>
                <w:szCs w:val="28"/>
              </w:rPr>
              <w:t>✓</w:t>
            </w:r>
          </w:p>
        </w:tc>
        <w:tc>
          <w:tcPr>
            <w:tcW w:w="632" w:type="dxa"/>
            <w:tcBorders>
              <w:top w:val="single" w:sz="4" w:space="0" w:color="auto"/>
              <w:left w:val="single" w:sz="4" w:space="0" w:color="auto"/>
              <w:bottom w:val="single" w:sz="4" w:space="0" w:color="auto"/>
              <w:right w:val="single" w:sz="4" w:space="0" w:color="auto"/>
            </w:tcBorders>
            <w:shd w:val="clear" w:color="auto" w:fill="FFFFFF"/>
            <w:vAlign w:val="center"/>
          </w:tcPr>
          <w:p w14:paraId="40424F58" w14:textId="60063085" w:rsidR="007930E7" w:rsidRDefault="007930E7" w:rsidP="005B082C">
            <w:pPr>
              <w:pStyle w:val="Default"/>
              <w:rPr>
                <w:rFonts w:ascii="Arial" w:hAnsi="Arial" w:cs="Arial"/>
                <w:sz w:val="28"/>
                <w:szCs w:val="28"/>
              </w:rPr>
            </w:pPr>
            <w:r w:rsidRPr="00402E5F">
              <w:rPr>
                <w:rFonts w:ascii="Segoe UI Symbol" w:hAnsi="Segoe UI Symbol" w:cs="Segoe UI Symbol"/>
                <w:sz w:val="28"/>
                <w:szCs w:val="28"/>
              </w:rPr>
              <w:t>✓</w:t>
            </w:r>
          </w:p>
        </w:tc>
        <w:tc>
          <w:tcPr>
            <w:tcW w:w="1405" w:type="dxa"/>
            <w:tcBorders>
              <w:top w:val="single" w:sz="4" w:space="0" w:color="auto"/>
              <w:left w:val="single" w:sz="4" w:space="0" w:color="auto"/>
              <w:bottom w:val="single" w:sz="4" w:space="0" w:color="auto"/>
              <w:right w:val="single" w:sz="4" w:space="0" w:color="auto"/>
            </w:tcBorders>
            <w:shd w:val="clear" w:color="auto" w:fill="FFFFFF"/>
            <w:vAlign w:val="center"/>
          </w:tcPr>
          <w:p w14:paraId="4AEAB2EB" w14:textId="0E902506" w:rsidR="007930E7" w:rsidRDefault="007930E7" w:rsidP="005B082C">
            <w:pPr>
              <w:pStyle w:val="Default"/>
              <w:rPr>
                <w:rFonts w:ascii="Arial" w:hAnsi="Arial" w:cs="Arial"/>
                <w:sz w:val="28"/>
                <w:szCs w:val="28"/>
              </w:rPr>
            </w:pPr>
            <w:r w:rsidRPr="00402E5F">
              <w:rPr>
                <w:rFonts w:ascii="Segoe UI Symbol" w:hAnsi="Segoe UI Symbol" w:cs="Segoe UI Symbol"/>
                <w:sz w:val="28"/>
                <w:szCs w:val="28"/>
              </w:rPr>
              <w:t>✓</w:t>
            </w:r>
          </w:p>
        </w:tc>
        <w:tc>
          <w:tcPr>
            <w:tcW w:w="1350" w:type="dxa"/>
            <w:tcBorders>
              <w:top w:val="single" w:sz="4" w:space="0" w:color="auto"/>
              <w:left w:val="single" w:sz="4" w:space="0" w:color="auto"/>
              <w:bottom w:val="single" w:sz="4" w:space="0" w:color="auto"/>
              <w:right w:val="single" w:sz="4" w:space="0" w:color="auto"/>
            </w:tcBorders>
            <w:shd w:val="clear" w:color="auto" w:fill="FFFFFF"/>
            <w:vAlign w:val="center"/>
          </w:tcPr>
          <w:p w14:paraId="28DEB3F2" w14:textId="4AE91093" w:rsidR="007930E7" w:rsidRDefault="007930E7" w:rsidP="005B082C">
            <w:pPr>
              <w:pStyle w:val="Default"/>
              <w:rPr>
                <w:rFonts w:ascii="Arial" w:hAnsi="Arial" w:cs="Arial"/>
                <w:sz w:val="28"/>
                <w:szCs w:val="28"/>
              </w:rPr>
            </w:pPr>
            <w:r w:rsidRPr="00402E5F">
              <w:rPr>
                <w:rFonts w:ascii="Segoe UI Symbol" w:hAnsi="Segoe UI Symbol" w:cs="Segoe UI Symbol"/>
                <w:sz w:val="28"/>
                <w:szCs w:val="28"/>
              </w:rPr>
              <w:t>✓</w:t>
            </w:r>
          </w:p>
        </w:tc>
      </w:tr>
      <w:tr w:rsidR="007930E7" w14:paraId="03662907" w14:textId="77777777" w:rsidTr="00EE6137">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3A60AFFD" w14:textId="57850A42" w:rsidR="007930E7" w:rsidRDefault="007930E7" w:rsidP="005B082C">
            <w:pPr>
              <w:pStyle w:val="Default"/>
              <w:rPr>
                <w:rFonts w:ascii="Arial" w:hAnsi="Arial" w:cs="Arial"/>
                <w:sz w:val="28"/>
                <w:szCs w:val="28"/>
              </w:rPr>
            </w:pPr>
            <w:r w:rsidRPr="00402E5F">
              <w:rPr>
                <w:rFonts w:ascii="Arial" w:hAnsi="Arial" w:cs="Arial"/>
                <w:sz w:val="28"/>
                <w:szCs w:val="28"/>
              </w:rPr>
              <w:t>DR247</w:t>
            </w:r>
          </w:p>
        </w:tc>
        <w:tc>
          <w:tcPr>
            <w:tcW w:w="2100" w:type="dxa"/>
            <w:tcBorders>
              <w:top w:val="single" w:sz="4" w:space="0" w:color="auto"/>
              <w:left w:val="single" w:sz="4" w:space="0" w:color="auto"/>
              <w:bottom w:val="single" w:sz="4" w:space="0" w:color="auto"/>
              <w:right w:val="single" w:sz="4" w:space="0" w:color="auto"/>
            </w:tcBorders>
            <w:shd w:val="clear" w:color="auto" w:fill="FFFFFF"/>
            <w:vAlign w:val="bottom"/>
          </w:tcPr>
          <w:p w14:paraId="2A4C5BFF" w14:textId="25E76E34" w:rsidR="007930E7" w:rsidRDefault="007930E7" w:rsidP="005B082C">
            <w:pPr>
              <w:pStyle w:val="Default"/>
              <w:rPr>
                <w:rFonts w:ascii="Arial" w:hAnsi="Arial" w:cs="Arial"/>
                <w:sz w:val="28"/>
                <w:szCs w:val="28"/>
              </w:rPr>
            </w:pPr>
            <w:r w:rsidRPr="00402E5F">
              <w:rPr>
                <w:rFonts w:ascii="Arial" w:hAnsi="Arial" w:cs="Arial"/>
                <w:sz w:val="28"/>
                <w:szCs w:val="28"/>
              </w:rPr>
              <w:t>OJT Agreement</w:t>
            </w:r>
          </w:p>
        </w:tc>
        <w:tc>
          <w:tcPr>
            <w:tcW w:w="632" w:type="dxa"/>
            <w:tcBorders>
              <w:top w:val="single" w:sz="4" w:space="0" w:color="auto"/>
              <w:left w:val="single" w:sz="4" w:space="0" w:color="auto"/>
              <w:bottom w:val="single" w:sz="4" w:space="0" w:color="auto"/>
              <w:right w:val="single" w:sz="4" w:space="0" w:color="auto"/>
            </w:tcBorders>
            <w:shd w:val="clear" w:color="auto" w:fill="FFFFFF"/>
            <w:vAlign w:val="center"/>
          </w:tcPr>
          <w:p w14:paraId="4E720C5E" w14:textId="04767194" w:rsidR="007930E7" w:rsidRDefault="007930E7" w:rsidP="005B082C">
            <w:pPr>
              <w:pStyle w:val="Default"/>
              <w:rPr>
                <w:rFonts w:ascii="Arial" w:hAnsi="Arial" w:cs="Arial"/>
                <w:sz w:val="28"/>
                <w:szCs w:val="28"/>
              </w:rPr>
            </w:pPr>
            <w:r w:rsidRPr="00402E5F">
              <w:rPr>
                <w:rFonts w:ascii="Segoe UI Symbol" w:hAnsi="Segoe UI Symbol" w:cs="Segoe UI Symbol"/>
                <w:sz w:val="28"/>
                <w:szCs w:val="28"/>
              </w:rPr>
              <w:t>✓</w:t>
            </w:r>
          </w:p>
        </w:tc>
        <w:tc>
          <w:tcPr>
            <w:tcW w:w="1070" w:type="dxa"/>
            <w:tcBorders>
              <w:top w:val="single" w:sz="4" w:space="0" w:color="auto"/>
              <w:left w:val="single" w:sz="4" w:space="0" w:color="auto"/>
              <w:bottom w:val="single" w:sz="4" w:space="0" w:color="auto"/>
              <w:right w:val="single" w:sz="4" w:space="0" w:color="auto"/>
            </w:tcBorders>
            <w:shd w:val="clear" w:color="auto" w:fill="FFFFFF"/>
            <w:vAlign w:val="center"/>
          </w:tcPr>
          <w:p w14:paraId="08515DF9" w14:textId="4EEFE3D3" w:rsidR="007930E7" w:rsidRDefault="007930E7" w:rsidP="005B082C">
            <w:pPr>
              <w:pStyle w:val="Default"/>
              <w:rPr>
                <w:rFonts w:ascii="Arial" w:hAnsi="Arial" w:cs="Arial"/>
                <w:sz w:val="28"/>
                <w:szCs w:val="28"/>
              </w:rPr>
            </w:pPr>
            <w:r w:rsidRPr="00402E5F">
              <w:rPr>
                <w:rFonts w:ascii="Segoe UI Symbol" w:hAnsi="Segoe UI Symbol" w:cs="Segoe UI Symbol"/>
                <w:sz w:val="28"/>
                <w:szCs w:val="28"/>
              </w:rPr>
              <w:t>✓</w:t>
            </w:r>
          </w:p>
        </w:tc>
        <w:tc>
          <w:tcPr>
            <w:tcW w:w="1070" w:type="dxa"/>
            <w:tcBorders>
              <w:top w:val="single" w:sz="4" w:space="0" w:color="auto"/>
              <w:left w:val="single" w:sz="4" w:space="0" w:color="auto"/>
              <w:bottom w:val="single" w:sz="4" w:space="0" w:color="auto"/>
              <w:right w:val="single" w:sz="4" w:space="0" w:color="auto"/>
            </w:tcBorders>
            <w:shd w:val="clear" w:color="auto" w:fill="FFFFFF"/>
            <w:vAlign w:val="center"/>
          </w:tcPr>
          <w:p w14:paraId="348EDB8B" w14:textId="6404042B" w:rsidR="007930E7" w:rsidRDefault="007930E7" w:rsidP="005B082C">
            <w:pPr>
              <w:pStyle w:val="Default"/>
              <w:rPr>
                <w:rFonts w:ascii="Arial" w:hAnsi="Arial" w:cs="Arial"/>
                <w:sz w:val="28"/>
                <w:szCs w:val="28"/>
              </w:rPr>
            </w:pPr>
            <w:r w:rsidRPr="00402E5F">
              <w:rPr>
                <w:rFonts w:ascii="Segoe UI Symbol" w:hAnsi="Segoe UI Symbol" w:cs="Segoe UI Symbol"/>
                <w:sz w:val="28"/>
                <w:szCs w:val="28"/>
              </w:rPr>
              <w:t>✓</w:t>
            </w:r>
          </w:p>
        </w:tc>
        <w:tc>
          <w:tcPr>
            <w:tcW w:w="632" w:type="dxa"/>
            <w:tcBorders>
              <w:top w:val="single" w:sz="4" w:space="0" w:color="auto"/>
              <w:left w:val="single" w:sz="4" w:space="0" w:color="auto"/>
              <w:bottom w:val="single" w:sz="4" w:space="0" w:color="auto"/>
              <w:right w:val="single" w:sz="4" w:space="0" w:color="auto"/>
            </w:tcBorders>
            <w:shd w:val="clear" w:color="auto" w:fill="FFFFFF"/>
            <w:vAlign w:val="center"/>
          </w:tcPr>
          <w:p w14:paraId="67894547" w14:textId="688037B4" w:rsidR="007930E7" w:rsidRDefault="007930E7" w:rsidP="005B082C">
            <w:pPr>
              <w:pStyle w:val="Default"/>
              <w:rPr>
                <w:rFonts w:ascii="Arial" w:hAnsi="Arial" w:cs="Arial"/>
                <w:sz w:val="28"/>
                <w:szCs w:val="28"/>
              </w:rPr>
            </w:pPr>
            <w:r w:rsidRPr="00402E5F">
              <w:rPr>
                <w:rFonts w:ascii="Segoe UI Symbol" w:hAnsi="Segoe UI Symbol" w:cs="Segoe UI Symbol"/>
                <w:sz w:val="28"/>
                <w:szCs w:val="28"/>
              </w:rPr>
              <w:t>✓</w:t>
            </w:r>
          </w:p>
        </w:tc>
        <w:tc>
          <w:tcPr>
            <w:tcW w:w="1405" w:type="dxa"/>
            <w:tcBorders>
              <w:top w:val="single" w:sz="4" w:space="0" w:color="auto"/>
              <w:left w:val="single" w:sz="4" w:space="0" w:color="auto"/>
              <w:bottom w:val="single" w:sz="4" w:space="0" w:color="auto"/>
              <w:right w:val="single" w:sz="4" w:space="0" w:color="auto"/>
            </w:tcBorders>
            <w:shd w:val="clear" w:color="auto" w:fill="FFFFFF"/>
            <w:vAlign w:val="center"/>
          </w:tcPr>
          <w:p w14:paraId="18339035" w14:textId="6A2DB67C" w:rsidR="007930E7" w:rsidRDefault="007930E7" w:rsidP="005B082C">
            <w:pPr>
              <w:pStyle w:val="Default"/>
              <w:rPr>
                <w:rFonts w:ascii="Arial" w:hAnsi="Arial" w:cs="Arial"/>
                <w:sz w:val="28"/>
                <w:szCs w:val="28"/>
              </w:rPr>
            </w:pPr>
            <w:r w:rsidRPr="00402E5F">
              <w:rPr>
                <w:rFonts w:ascii="Segoe UI Symbol" w:hAnsi="Segoe UI Symbol" w:cs="Segoe UI Symbol"/>
                <w:sz w:val="28"/>
                <w:szCs w:val="28"/>
              </w:rPr>
              <w:t>✓</w:t>
            </w:r>
          </w:p>
        </w:tc>
        <w:tc>
          <w:tcPr>
            <w:tcW w:w="1350" w:type="dxa"/>
            <w:tcBorders>
              <w:top w:val="single" w:sz="4" w:space="0" w:color="auto"/>
              <w:left w:val="single" w:sz="4" w:space="0" w:color="auto"/>
              <w:bottom w:val="single" w:sz="4" w:space="0" w:color="auto"/>
              <w:right w:val="single" w:sz="4" w:space="0" w:color="auto"/>
            </w:tcBorders>
            <w:shd w:val="clear" w:color="auto" w:fill="FFFFFF"/>
            <w:vAlign w:val="center"/>
          </w:tcPr>
          <w:p w14:paraId="0D300BD0" w14:textId="76BEA024" w:rsidR="007930E7" w:rsidRDefault="007930E7" w:rsidP="005B082C">
            <w:pPr>
              <w:pStyle w:val="Default"/>
              <w:rPr>
                <w:rFonts w:ascii="Arial" w:hAnsi="Arial" w:cs="Arial"/>
                <w:sz w:val="28"/>
                <w:szCs w:val="28"/>
              </w:rPr>
            </w:pPr>
            <w:r w:rsidRPr="00402E5F">
              <w:rPr>
                <w:rFonts w:ascii="Segoe UI Symbol" w:hAnsi="Segoe UI Symbol" w:cs="Segoe UI Symbol"/>
                <w:sz w:val="28"/>
                <w:szCs w:val="28"/>
              </w:rPr>
              <w:t>✓</w:t>
            </w:r>
          </w:p>
        </w:tc>
      </w:tr>
      <w:tr w:rsidR="007930E7" w14:paraId="6F1F9D7D" w14:textId="77777777" w:rsidTr="00EE6137">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014099B5" w14:textId="3A7B8DC5" w:rsidR="007930E7" w:rsidRDefault="007930E7" w:rsidP="005B082C">
            <w:pPr>
              <w:pStyle w:val="Default"/>
              <w:rPr>
                <w:rFonts w:ascii="Arial" w:hAnsi="Arial" w:cs="Arial"/>
                <w:sz w:val="28"/>
                <w:szCs w:val="28"/>
              </w:rPr>
            </w:pPr>
            <w:r w:rsidRPr="00402E5F">
              <w:rPr>
                <w:rFonts w:ascii="Arial" w:hAnsi="Arial" w:cs="Arial"/>
                <w:sz w:val="28"/>
                <w:szCs w:val="28"/>
              </w:rPr>
              <w:t>DR254</w:t>
            </w:r>
          </w:p>
        </w:tc>
        <w:tc>
          <w:tcPr>
            <w:tcW w:w="2100" w:type="dxa"/>
            <w:tcBorders>
              <w:top w:val="single" w:sz="4" w:space="0" w:color="auto"/>
              <w:left w:val="single" w:sz="4" w:space="0" w:color="auto"/>
              <w:bottom w:val="single" w:sz="4" w:space="0" w:color="auto"/>
              <w:right w:val="single" w:sz="4" w:space="0" w:color="auto"/>
            </w:tcBorders>
            <w:shd w:val="clear" w:color="auto" w:fill="FFFFFF"/>
            <w:vAlign w:val="bottom"/>
          </w:tcPr>
          <w:p w14:paraId="26557605" w14:textId="30FA7FFB" w:rsidR="007930E7" w:rsidRDefault="007930E7" w:rsidP="005B082C">
            <w:pPr>
              <w:pStyle w:val="Default"/>
              <w:rPr>
                <w:rFonts w:ascii="Arial" w:hAnsi="Arial" w:cs="Arial"/>
                <w:sz w:val="28"/>
                <w:szCs w:val="28"/>
              </w:rPr>
            </w:pPr>
            <w:r w:rsidRPr="00402E5F">
              <w:rPr>
                <w:rFonts w:ascii="Arial" w:hAnsi="Arial" w:cs="Arial"/>
                <w:sz w:val="28"/>
                <w:szCs w:val="28"/>
              </w:rPr>
              <w:t>Deposit Agree</w:t>
            </w:r>
          </w:p>
        </w:tc>
        <w:tc>
          <w:tcPr>
            <w:tcW w:w="632" w:type="dxa"/>
            <w:tcBorders>
              <w:top w:val="single" w:sz="4" w:space="0" w:color="auto"/>
              <w:left w:val="single" w:sz="4" w:space="0" w:color="auto"/>
              <w:bottom w:val="single" w:sz="4" w:space="0" w:color="auto"/>
              <w:right w:val="single" w:sz="4" w:space="0" w:color="auto"/>
            </w:tcBorders>
            <w:shd w:val="clear" w:color="auto" w:fill="FFFFFF"/>
            <w:vAlign w:val="center"/>
          </w:tcPr>
          <w:p w14:paraId="379D5950" w14:textId="0920E2C1" w:rsidR="007930E7" w:rsidRDefault="007930E7" w:rsidP="005B082C">
            <w:pPr>
              <w:pStyle w:val="Default"/>
              <w:rPr>
                <w:rFonts w:ascii="Arial" w:hAnsi="Arial" w:cs="Arial"/>
                <w:sz w:val="28"/>
                <w:szCs w:val="28"/>
              </w:rPr>
            </w:pPr>
            <w:r w:rsidRPr="00402E5F">
              <w:rPr>
                <w:rFonts w:ascii="Segoe UI Symbol" w:hAnsi="Segoe UI Symbol" w:cs="Segoe UI Symbol"/>
                <w:sz w:val="28"/>
                <w:szCs w:val="28"/>
              </w:rPr>
              <w:t>✓</w:t>
            </w:r>
          </w:p>
        </w:tc>
        <w:tc>
          <w:tcPr>
            <w:tcW w:w="1070" w:type="dxa"/>
            <w:tcBorders>
              <w:top w:val="single" w:sz="4" w:space="0" w:color="auto"/>
              <w:left w:val="single" w:sz="4" w:space="0" w:color="auto"/>
              <w:bottom w:val="single" w:sz="4" w:space="0" w:color="auto"/>
              <w:right w:val="single" w:sz="4" w:space="0" w:color="auto"/>
            </w:tcBorders>
            <w:shd w:val="clear" w:color="auto" w:fill="FFFFFF"/>
            <w:vAlign w:val="center"/>
          </w:tcPr>
          <w:p w14:paraId="2A781995" w14:textId="4DA7C6A0" w:rsidR="007930E7" w:rsidRDefault="007930E7" w:rsidP="005B082C">
            <w:pPr>
              <w:pStyle w:val="Default"/>
              <w:rPr>
                <w:rFonts w:ascii="Arial" w:hAnsi="Arial" w:cs="Arial"/>
                <w:sz w:val="28"/>
                <w:szCs w:val="28"/>
              </w:rPr>
            </w:pPr>
            <w:r w:rsidRPr="00402E5F">
              <w:rPr>
                <w:rFonts w:ascii="Segoe UI Symbol" w:hAnsi="Segoe UI Symbol" w:cs="Segoe UI Symbol"/>
                <w:sz w:val="28"/>
                <w:szCs w:val="28"/>
              </w:rPr>
              <w:t>✓</w:t>
            </w:r>
          </w:p>
        </w:tc>
        <w:tc>
          <w:tcPr>
            <w:tcW w:w="1070" w:type="dxa"/>
            <w:tcBorders>
              <w:top w:val="single" w:sz="4" w:space="0" w:color="auto"/>
              <w:left w:val="single" w:sz="4" w:space="0" w:color="auto"/>
              <w:bottom w:val="single" w:sz="4" w:space="0" w:color="auto"/>
              <w:right w:val="single" w:sz="4" w:space="0" w:color="auto"/>
            </w:tcBorders>
            <w:shd w:val="clear" w:color="auto" w:fill="FFFFFF"/>
            <w:vAlign w:val="center"/>
          </w:tcPr>
          <w:p w14:paraId="5C7A3E3F" w14:textId="387BD107" w:rsidR="007930E7" w:rsidRDefault="007930E7" w:rsidP="005B082C">
            <w:pPr>
              <w:pStyle w:val="Default"/>
              <w:rPr>
                <w:rFonts w:ascii="Arial" w:hAnsi="Arial" w:cs="Arial"/>
                <w:sz w:val="28"/>
                <w:szCs w:val="28"/>
              </w:rPr>
            </w:pPr>
            <w:r w:rsidRPr="00402E5F">
              <w:rPr>
                <w:rFonts w:ascii="Segoe UI Symbol" w:hAnsi="Segoe UI Symbol" w:cs="Segoe UI Symbol"/>
                <w:sz w:val="28"/>
                <w:szCs w:val="28"/>
              </w:rPr>
              <w:t>✓</w:t>
            </w:r>
          </w:p>
        </w:tc>
        <w:tc>
          <w:tcPr>
            <w:tcW w:w="632" w:type="dxa"/>
            <w:tcBorders>
              <w:top w:val="single" w:sz="4" w:space="0" w:color="auto"/>
              <w:left w:val="single" w:sz="4" w:space="0" w:color="auto"/>
              <w:bottom w:val="single" w:sz="4" w:space="0" w:color="auto"/>
              <w:right w:val="single" w:sz="4" w:space="0" w:color="auto"/>
            </w:tcBorders>
            <w:shd w:val="clear" w:color="auto" w:fill="FFFFFF"/>
            <w:vAlign w:val="center"/>
          </w:tcPr>
          <w:p w14:paraId="58B2DDE9" w14:textId="19E5F472" w:rsidR="007930E7" w:rsidRDefault="007930E7" w:rsidP="005B082C">
            <w:pPr>
              <w:pStyle w:val="Default"/>
              <w:rPr>
                <w:rFonts w:ascii="Arial" w:hAnsi="Arial" w:cs="Arial"/>
                <w:sz w:val="28"/>
                <w:szCs w:val="28"/>
              </w:rPr>
            </w:pPr>
            <w:r w:rsidRPr="00402E5F">
              <w:rPr>
                <w:rFonts w:ascii="Segoe UI Symbol" w:hAnsi="Segoe UI Symbol" w:cs="Segoe UI Symbol"/>
                <w:sz w:val="28"/>
                <w:szCs w:val="28"/>
              </w:rPr>
              <w:t>✓</w:t>
            </w:r>
          </w:p>
        </w:tc>
        <w:tc>
          <w:tcPr>
            <w:tcW w:w="1405" w:type="dxa"/>
            <w:tcBorders>
              <w:top w:val="single" w:sz="4" w:space="0" w:color="auto"/>
              <w:left w:val="single" w:sz="4" w:space="0" w:color="auto"/>
              <w:bottom w:val="single" w:sz="4" w:space="0" w:color="auto"/>
              <w:right w:val="single" w:sz="4" w:space="0" w:color="auto"/>
            </w:tcBorders>
            <w:shd w:val="clear" w:color="auto" w:fill="FFFFFF"/>
            <w:vAlign w:val="center"/>
          </w:tcPr>
          <w:p w14:paraId="60F82A7B" w14:textId="0A1270E7" w:rsidR="007930E7" w:rsidRDefault="007930E7" w:rsidP="005B082C">
            <w:pPr>
              <w:pStyle w:val="Default"/>
              <w:rPr>
                <w:rFonts w:ascii="Arial" w:hAnsi="Arial" w:cs="Arial"/>
                <w:sz w:val="28"/>
                <w:szCs w:val="28"/>
              </w:rPr>
            </w:pPr>
            <w:r w:rsidRPr="00402E5F">
              <w:rPr>
                <w:rFonts w:ascii="Segoe UI Symbol" w:hAnsi="Segoe UI Symbol" w:cs="Segoe UI Symbol"/>
                <w:sz w:val="28"/>
                <w:szCs w:val="28"/>
              </w:rPr>
              <w:t>✓</w:t>
            </w:r>
          </w:p>
        </w:tc>
        <w:tc>
          <w:tcPr>
            <w:tcW w:w="1350" w:type="dxa"/>
            <w:tcBorders>
              <w:top w:val="single" w:sz="4" w:space="0" w:color="auto"/>
              <w:left w:val="single" w:sz="4" w:space="0" w:color="auto"/>
              <w:bottom w:val="single" w:sz="4" w:space="0" w:color="auto"/>
              <w:right w:val="single" w:sz="4" w:space="0" w:color="auto"/>
            </w:tcBorders>
            <w:shd w:val="clear" w:color="auto" w:fill="FFFFFF"/>
            <w:vAlign w:val="center"/>
          </w:tcPr>
          <w:p w14:paraId="2B828DAC" w14:textId="00821015" w:rsidR="007930E7" w:rsidRDefault="007930E7" w:rsidP="005B082C">
            <w:pPr>
              <w:pStyle w:val="Default"/>
              <w:rPr>
                <w:rFonts w:ascii="Arial" w:hAnsi="Arial" w:cs="Arial"/>
                <w:sz w:val="28"/>
                <w:szCs w:val="28"/>
              </w:rPr>
            </w:pPr>
            <w:r w:rsidRPr="00402E5F">
              <w:rPr>
                <w:rFonts w:ascii="Segoe UI Symbol" w:hAnsi="Segoe UI Symbol" w:cs="Segoe UI Symbol"/>
                <w:sz w:val="28"/>
                <w:szCs w:val="28"/>
              </w:rPr>
              <w:t>✓</w:t>
            </w:r>
          </w:p>
        </w:tc>
      </w:tr>
      <w:tr w:rsidR="007930E7" w14:paraId="31724715" w14:textId="77777777" w:rsidTr="00EE6137">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2AE9C8BC" w14:textId="150C899E" w:rsidR="007930E7" w:rsidRDefault="007930E7" w:rsidP="005B082C">
            <w:pPr>
              <w:pStyle w:val="Default"/>
              <w:rPr>
                <w:rFonts w:ascii="Arial" w:hAnsi="Arial" w:cs="Arial"/>
                <w:sz w:val="28"/>
                <w:szCs w:val="28"/>
              </w:rPr>
            </w:pPr>
            <w:r w:rsidRPr="00402E5F">
              <w:rPr>
                <w:rFonts w:ascii="Arial" w:hAnsi="Arial" w:cs="Arial"/>
                <w:sz w:val="28"/>
                <w:szCs w:val="28"/>
              </w:rPr>
              <w:t>DR260</w:t>
            </w:r>
          </w:p>
        </w:tc>
        <w:tc>
          <w:tcPr>
            <w:tcW w:w="2100" w:type="dxa"/>
            <w:tcBorders>
              <w:top w:val="single" w:sz="4" w:space="0" w:color="auto"/>
              <w:left w:val="single" w:sz="4" w:space="0" w:color="auto"/>
              <w:bottom w:val="single" w:sz="4" w:space="0" w:color="auto"/>
              <w:right w:val="single" w:sz="4" w:space="0" w:color="auto"/>
            </w:tcBorders>
            <w:shd w:val="clear" w:color="auto" w:fill="FFFFFF"/>
            <w:vAlign w:val="bottom"/>
          </w:tcPr>
          <w:p w14:paraId="65C6A5BE" w14:textId="1D08262D" w:rsidR="007930E7" w:rsidRDefault="007930E7" w:rsidP="005B082C">
            <w:pPr>
              <w:pStyle w:val="Default"/>
              <w:rPr>
                <w:rFonts w:ascii="Arial" w:hAnsi="Arial" w:cs="Arial"/>
                <w:sz w:val="28"/>
                <w:szCs w:val="28"/>
              </w:rPr>
            </w:pPr>
            <w:r w:rsidRPr="00402E5F">
              <w:rPr>
                <w:rFonts w:ascii="Arial" w:hAnsi="Arial" w:cs="Arial"/>
                <w:sz w:val="28"/>
                <w:szCs w:val="28"/>
              </w:rPr>
              <w:t>Consent to Release and Obtain Information</w:t>
            </w:r>
          </w:p>
        </w:tc>
        <w:tc>
          <w:tcPr>
            <w:tcW w:w="632" w:type="dxa"/>
            <w:tcBorders>
              <w:top w:val="single" w:sz="4" w:space="0" w:color="auto"/>
              <w:left w:val="single" w:sz="4" w:space="0" w:color="auto"/>
              <w:bottom w:val="single" w:sz="4" w:space="0" w:color="auto"/>
              <w:right w:val="single" w:sz="4" w:space="0" w:color="auto"/>
            </w:tcBorders>
            <w:shd w:val="clear" w:color="auto" w:fill="FFFFFF"/>
            <w:vAlign w:val="center"/>
          </w:tcPr>
          <w:p w14:paraId="10D154E0" w14:textId="010EB869" w:rsidR="007930E7" w:rsidRDefault="007930E7" w:rsidP="005B082C">
            <w:pPr>
              <w:pStyle w:val="Default"/>
              <w:rPr>
                <w:rFonts w:ascii="Arial" w:hAnsi="Arial" w:cs="Arial"/>
                <w:sz w:val="28"/>
                <w:szCs w:val="28"/>
              </w:rPr>
            </w:pPr>
            <w:r w:rsidRPr="00402E5F">
              <w:rPr>
                <w:rFonts w:ascii="Segoe UI Symbol" w:hAnsi="Segoe UI Symbol" w:cs="Segoe UI Symbol"/>
                <w:sz w:val="28"/>
                <w:szCs w:val="28"/>
              </w:rPr>
              <w:t>✓</w:t>
            </w:r>
          </w:p>
        </w:tc>
        <w:tc>
          <w:tcPr>
            <w:tcW w:w="1070" w:type="dxa"/>
            <w:tcBorders>
              <w:top w:val="single" w:sz="4" w:space="0" w:color="auto"/>
              <w:left w:val="single" w:sz="4" w:space="0" w:color="auto"/>
              <w:bottom w:val="single" w:sz="4" w:space="0" w:color="auto"/>
              <w:right w:val="single" w:sz="4" w:space="0" w:color="auto"/>
            </w:tcBorders>
            <w:shd w:val="clear" w:color="auto" w:fill="FFFFFF"/>
            <w:vAlign w:val="center"/>
          </w:tcPr>
          <w:p w14:paraId="49B1C99A" w14:textId="2CC556D5" w:rsidR="007930E7" w:rsidRDefault="007930E7" w:rsidP="005B082C">
            <w:pPr>
              <w:pStyle w:val="Default"/>
              <w:rPr>
                <w:rFonts w:ascii="Arial" w:hAnsi="Arial" w:cs="Arial"/>
                <w:sz w:val="28"/>
                <w:szCs w:val="28"/>
              </w:rPr>
            </w:pPr>
            <w:r w:rsidRPr="00402E5F">
              <w:rPr>
                <w:rFonts w:ascii="Segoe UI Symbol" w:hAnsi="Segoe UI Symbol" w:cs="Segoe UI Symbol"/>
                <w:sz w:val="28"/>
                <w:szCs w:val="28"/>
              </w:rPr>
              <w:t>✓</w:t>
            </w:r>
          </w:p>
        </w:tc>
        <w:tc>
          <w:tcPr>
            <w:tcW w:w="1070" w:type="dxa"/>
            <w:tcBorders>
              <w:top w:val="single" w:sz="4" w:space="0" w:color="auto"/>
              <w:left w:val="single" w:sz="4" w:space="0" w:color="auto"/>
              <w:bottom w:val="single" w:sz="4" w:space="0" w:color="auto"/>
              <w:right w:val="single" w:sz="4" w:space="0" w:color="auto"/>
            </w:tcBorders>
            <w:shd w:val="clear" w:color="auto" w:fill="FFFFFF"/>
            <w:vAlign w:val="center"/>
          </w:tcPr>
          <w:p w14:paraId="448FE393" w14:textId="29A0F62F" w:rsidR="007930E7" w:rsidRDefault="007930E7" w:rsidP="005B082C">
            <w:pPr>
              <w:pStyle w:val="Default"/>
              <w:rPr>
                <w:rFonts w:ascii="Arial" w:hAnsi="Arial" w:cs="Arial"/>
                <w:sz w:val="28"/>
                <w:szCs w:val="28"/>
              </w:rPr>
            </w:pPr>
            <w:r w:rsidRPr="00402E5F">
              <w:rPr>
                <w:rFonts w:ascii="Segoe UI Symbol" w:hAnsi="Segoe UI Symbol" w:cs="Segoe UI Symbol"/>
                <w:sz w:val="28"/>
                <w:szCs w:val="28"/>
              </w:rPr>
              <w:t>✓</w:t>
            </w:r>
          </w:p>
        </w:tc>
        <w:tc>
          <w:tcPr>
            <w:tcW w:w="632" w:type="dxa"/>
            <w:tcBorders>
              <w:top w:val="single" w:sz="4" w:space="0" w:color="auto"/>
              <w:left w:val="single" w:sz="4" w:space="0" w:color="auto"/>
              <w:bottom w:val="single" w:sz="4" w:space="0" w:color="auto"/>
              <w:right w:val="single" w:sz="4" w:space="0" w:color="auto"/>
            </w:tcBorders>
            <w:shd w:val="clear" w:color="auto" w:fill="FFFFFF"/>
            <w:vAlign w:val="center"/>
          </w:tcPr>
          <w:p w14:paraId="5F1A54F1" w14:textId="25DF7D27" w:rsidR="007930E7" w:rsidRDefault="007930E7" w:rsidP="005B082C">
            <w:pPr>
              <w:pStyle w:val="Default"/>
              <w:rPr>
                <w:rFonts w:ascii="Arial" w:hAnsi="Arial" w:cs="Arial"/>
                <w:sz w:val="28"/>
                <w:szCs w:val="28"/>
              </w:rPr>
            </w:pPr>
            <w:r w:rsidRPr="00402E5F">
              <w:rPr>
                <w:rFonts w:ascii="Segoe UI Symbol" w:hAnsi="Segoe UI Symbol" w:cs="Segoe UI Symbol"/>
                <w:sz w:val="28"/>
                <w:szCs w:val="28"/>
              </w:rPr>
              <w:t>✓</w:t>
            </w:r>
          </w:p>
        </w:tc>
        <w:tc>
          <w:tcPr>
            <w:tcW w:w="1405" w:type="dxa"/>
            <w:tcBorders>
              <w:top w:val="single" w:sz="4" w:space="0" w:color="auto"/>
              <w:left w:val="single" w:sz="4" w:space="0" w:color="auto"/>
              <w:bottom w:val="single" w:sz="4" w:space="0" w:color="auto"/>
              <w:right w:val="single" w:sz="4" w:space="0" w:color="auto"/>
            </w:tcBorders>
            <w:shd w:val="clear" w:color="auto" w:fill="FFFFFF"/>
            <w:vAlign w:val="center"/>
          </w:tcPr>
          <w:p w14:paraId="103999E4" w14:textId="18AFB805" w:rsidR="007930E7" w:rsidRDefault="007930E7" w:rsidP="005B082C">
            <w:pPr>
              <w:pStyle w:val="Default"/>
              <w:rPr>
                <w:rFonts w:ascii="Arial" w:hAnsi="Arial" w:cs="Arial"/>
                <w:sz w:val="28"/>
                <w:szCs w:val="28"/>
              </w:rPr>
            </w:pPr>
            <w:r w:rsidRPr="00402E5F">
              <w:rPr>
                <w:rFonts w:ascii="Segoe UI Symbol" w:hAnsi="Segoe UI Symbol" w:cs="Segoe UI Symbol"/>
                <w:sz w:val="28"/>
                <w:szCs w:val="28"/>
              </w:rPr>
              <w:t>✓</w:t>
            </w:r>
          </w:p>
        </w:tc>
        <w:tc>
          <w:tcPr>
            <w:tcW w:w="1350" w:type="dxa"/>
            <w:tcBorders>
              <w:top w:val="single" w:sz="4" w:space="0" w:color="auto"/>
              <w:left w:val="single" w:sz="4" w:space="0" w:color="auto"/>
              <w:bottom w:val="single" w:sz="4" w:space="0" w:color="auto"/>
              <w:right w:val="single" w:sz="4" w:space="0" w:color="auto"/>
            </w:tcBorders>
            <w:shd w:val="clear" w:color="auto" w:fill="FFFFFF"/>
            <w:vAlign w:val="center"/>
          </w:tcPr>
          <w:p w14:paraId="0CD1685E" w14:textId="283348BF" w:rsidR="007930E7" w:rsidRDefault="007930E7" w:rsidP="005B082C">
            <w:pPr>
              <w:pStyle w:val="Default"/>
              <w:rPr>
                <w:rFonts w:ascii="Arial" w:hAnsi="Arial" w:cs="Arial"/>
                <w:sz w:val="28"/>
                <w:szCs w:val="28"/>
              </w:rPr>
            </w:pPr>
            <w:r w:rsidRPr="00402E5F">
              <w:rPr>
                <w:rFonts w:ascii="Segoe UI Symbol" w:hAnsi="Segoe UI Symbol" w:cs="Segoe UI Symbol"/>
                <w:sz w:val="28"/>
                <w:szCs w:val="28"/>
              </w:rPr>
              <w:t>✓</w:t>
            </w:r>
          </w:p>
        </w:tc>
      </w:tr>
      <w:tr w:rsidR="007930E7" w14:paraId="29CF9E38" w14:textId="77777777" w:rsidTr="00EE6137">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081DAE86" w14:textId="5CAD5387" w:rsidR="007930E7" w:rsidRDefault="007930E7" w:rsidP="005B082C">
            <w:pPr>
              <w:pStyle w:val="Default"/>
              <w:rPr>
                <w:rFonts w:ascii="Arial" w:hAnsi="Arial" w:cs="Arial"/>
                <w:sz w:val="28"/>
                <w:szCs w:val="28"/>
              </w:rPr>
            </w:pPr>
            <w:r w:rsidRPr="00402E5F">
              <w:rPr>
                <w:rFonts w:ascii="Arial" w:hAnsi="Arial" w:cs="Arial"/>
                <w:sz w:val="28"/>
                <w:szCs w:val="28"/>
              </w:rPr>
              <w:t>DR701</w:t>
            </w:r>
          </w:p>
        </w:tc>
        <w:tc>
          <w:tcPr>
            <w:tcW w:w="2100" w:type="dxa"/>
            <w:tcBorders>
              <w:top w:val="single" w:sz="4" w:space="0" w:color="auto"/>
              <w:left w:val="single" w:sz="4" w:space="0" w:color="auto"/>
              <w:bottom w:val="single" w:sz="4" w:space="0" w:color="auto"/>
              <w:right w:val="single" w:sz="4" w:space="0" w:color="auto"/>
            </w:tcBorders>
            <w:shd w:val="clear" w:color="auto" w:fill="FFFFFF"/>
            <w:vAlign w:val="bottom"/>
          </w:tcPr>
          <w:p w14:paraId="75BCFF80" w14:textId="006A5151" w:rsidR="007930E7" w:rsidRDefault="007930E7" w:rsidP="005B082C">
            <w:pPr>
              <w:pStyle w:val="Default"/>
              <w:rPr>
                <w:rFonts w:ascii="Arial" w:hAnsi="Arial" w:cs="Arial"/>
                <w:sz w:val="28"/>
                <w:szCs w:val="28"/>
              </w:rPr>
            </w:pPr>
            <w:r w:rsidRPr="00402E5F">
              <w:rPr>
                <w:rFonts w:ascii="Arial" w:hAnsi="Arial" w:cs="Arial"/>
                <w:sz w:val="28"/>
                <w:szCs w:val="28"/>
              </w:rPr>
              <w:t>Child Care Provider Choice</w:t>
            </w:r>
          </w:p>
        </w:tc>
        <w:tc>
          <w:tcPr>
            <w:tcW w:w="632" w:type="dxa"/>
            <w:tcBorders>
              <w:top w:val="single" w:sz="4" w:space="0" w:color="auto"/>
              <w:left w:val="single" w:sz="4" w:space="0" w:color="auto"/>
              <w:bottom w:val="single" w:sz="4" w:space="0" w:color="auto"/>
              <w:right w:val="single" w:sz="4" w:space="0" w:color="auto"/>
            </w:tcBorders>
            <w:shd w:val="clear" w:color="auto" w:fill="FFFFFF"/>
            <w:vAlign w:val="center"/>
          </w:tcPr>
          <w:p w14:paraId="6EA2D3DF" w14:textId="1F112F06" w:rsidR="007930E7" w:rsidRDefault="007930E7" w:rsidP="005B082C">
            <w:pPr>
              <w:pStyle w:val="Default"/>
              <w:rPr>
                <w:rFonts w:ascii="Arial" w:hAnsi="Arial" w:cs="Arial"/>
                <w:sz w:val="28"/>
                <w:szCs w:val="28"/>
              </w:rPr>
            </w:pPr>
            <w:r w:rsidRPr="00402E5F">
              <w:rPr>
                <w:rFonts w:ascii="Segoe UI Symbol" w:hAnsi="Segoe UI Symbol" w:cs="Segoe UI Symbol"/>
                <w:sz w:val="28"/>
                <w:szCs w:val="28"/>
              </w:rPr>
              <w:t>✓</w:t>
            </w:r>
          </w:p>
        </w:tc>
        <w:tc>
          <w:tcPr>
            <w:tcW w:w="1070" w:type="dxa"/>
            <w:tcBorders>
              <w:top w:val="single" w:sz="4" w:space="0" w:color="auto"/>
              <w:left w:val="single" w:sz="4" w:space="0" w:color="auto"/>
              <w:bottom w:val="single" w:sz="4" w:space="0" w:color="auto"/>
              <w:right w:val="single" w:sz="4" w:space="0" w:color="auto"/>
            </w:tcBorders>
            <w:shd w:val="clear" w:color="auto" w:fill="FFFFFF"/>
            <w:vAlign w:val="center"/>
          </w:tcPr>
          <w:p w14:paraId="77A7144F" w14:textId="7145AF03" w:rsidR="007930E7" w:rsidRDefault="007930E7" w:rsidP="005B082C">
            <w:pPr>
              <w:pStyle w:val="Default"/>
              <w:rPr>
                <w:rFonts w:ascii="Arial" w:hAnsi="Arial" w:cs="Arial"/>
                <w:sz w:val="28"/>
                <w:szCs w:val="28"/>
              </w:rPr>
            </w:pPr>
            <w:r w:rsidRPr="00402E5F">
              <w:rPr>
                <w:rFonts w:ascii="Segoe UI Symbol" w:hAnsi="Segoe UI Symbol" w:cs="Segoe UI Symbol"/>
                <w:sz w:val="28"/>
                <w:szCs w:val="28"/>
              </w:rPr>
              <w:t>✓</w:t>
            </w:r>
          </w:p>
        </w:tc>
        <w:tc>
          <w:tcPr>
            <w:tcW w:w="1070" w:type="dxa"/>
            <w:tcBorders>
              <w:top w:val="single" w:sz="4" w:space="0" w:color="auto"/>
              <w:left w:val="single" w:sz="4" w:space="0" w:color="auto"/>
              <w:bottom w:val="single" w:sz="4" w:space="0" w:color="auto"/>
              <w:right w:val="single" w:sz="4" w:space="0" w:color="auto"/>
            </w:tcBorders>
            <w:shd w:val="clear" w:color="auto" w:fill="FFFFFF"/>
            <w:vAlign w:val="center"/>
          </w:tcPr>
          <w:p w14:paraId="5FC3161B" w14:textId="195806A2" w:rsidR="007930E7" w:rsidRDefault="007930E7" w:rsidP="005B082C">
            <w:pPr>
              <w:pStyle w:val="Default"/>
              <w:rPr>
                <w:rFonts w:ascii="Arial" w:hAnsi="Arial" w:cs="Arial"/>
                <w:sz w:val="28"/>
                <w:szCs w:val="28"/>
              </w:rPr>
            </w:pPr>
            <w:r w:rsidRPr="00402E5F">
              <w:rPr>
                <w:rFonts w:ascii="Segoe UI Symbol" w:hAnsi="Segoe UI Symbol" w:cs="Segoe UI Symbol"/>
                <w:sz w:val="28"/>
                <w:szCs w:val="28"/>
              </w:rPr>
              <w:t>✓</w:t>
            </w:r>
          </w:p>
        </w:tc>
        <w:tc>
          <w:tcPr>
            <w:tcW w:w="632" w:type="dxa"/>
            <w:tcBorders>
              <w:top w:val="single" w:sz="4" w:space="0" w:color="auto"/>
              <w:left w:val="single" w:sz="4" w:space="0" w:color="auto"/>
              <w:bottom w:val="single" w:sz="4" w:space="0" w:color="auto"/>
              <w:right w:val="single" w:sz="4" w:space="0" w:color="auto"/>
            </w:tcBorders>
            <w:shd w:val="clear" w:color="auto" w:fill="FFFFFF"/>
            <w:vAlign w:val="center"/>
          </w:tcPr>
          <w:p w14:paraId="5A33E9F1" w14:textId="09D0FC71" w:rsidR="007930E7" w:rsidRDefault="007930E7" w:rsidP="005B082C">
            <w:pPr>
              <w:pStyle w:val="Default"/>
              <w:rPr>
                <w:rFonts w:ascii="Arial" w:hAnsi="Arial" w:cs="Arial"/>
                <w:sz w:val="28"/>
                <w:szCs w:val="28"/>
              </w:rPr>
            </w:pPr>
            <w:r w:rsidRPr="00402E5F">
              <w:rPr>
                <w:rFonts w:ascii="Segoe UI Symbol" w:hAnsi="Segoe UI Symbol" w:cs="Segoe UI Symbol"/>
                <w:sz w:val="28"/>
                <w:szCs w:val="28"/>
              </w:rPr>
              <w:t>✓</w:t>
            </w:r>
          </w:p>
        </w:tc>
        <w:tc>
          <w:tcPr>
            <w:tcW w:w="1405" w:type="dxa"/>
            <w:tcBorders>
              <w:top w:val="single" w:sz="4" w:space="0" w:color="auto"/>
              <w:left w:val="single" w:sz="4" w:space="0" w:color="auto"/>
              <w:bottom w:val="single" w:sz="4" w:space="0" w:color="auto"/>
              <w:right w:val="single" w:sz="4" w:space="0" w:color="auto"/>
            </w:tcBorders>
            <w:shd w:val="clear" w:color="auto" w:fill="FFFFFF"/>
            <w:vAlign w:val="center"/>
          </w:tcPr>
          <w:p w14:paraId="14A29E1E" w14:textId="527A9DD1" w:rsidR="007930E7" w:rsidRDefault="007930E7" w:rsidP="005B082C">
            <w:pPr>
              <w:pStyle w:val="Default"/>
              <w:rPr>
                <w:rFonts w:ascii="Arial" w:hAnsi="Arial" w:cs="Arial"/>
                <w:sz w:val="28"/>
                <w:szCs w:val="28"/>
              </w:rPr>
            </w:pPr>
            <w:r w:rsidRPr="00402E5F">
              <w:rPr>
                <w:rFonts w:ascii="Segoe UI Symbol" w:hAnsi="Segoe UI Symbol" w:cs="Segoe UI Symbol"/>
                <w:sz w:val="28"/>
                <w:szCs w:val="28"/>
              </w:rPr>
              <w:t>✓</w:t>
            </w:r>
          </w:p>
        </w:tc>
        <w:tc>
          <w:tcPr>
            <w:tcW w:w="1350" w:type="dxa"/>
            <w:tcBorders>
              <w:top w:val="single" w:sz="4" w:space="0" w:color="auto"/>
              <w:left w:val="single" w:sz="4" w:space="0" w:color="auto"/>
              <w:bottom w:val="single" w:sz="4" w:space="0" w:color="auto"/>
              <w:right w:val="single" w:sz="4" w:space="0" w:color="auto"/>
            </w:tcBorders>
            <w:shd w:val="clear" w:color="auto" w:fill="FFFFFF"/>
            <w:vAlign w:val="center"/>
          </w:tcPr>
          <w:p w14:paraId="3D989707" w14:textId="450535A0" w:rsidR="007930E7" w:rsidRDefault="007930E7" w:rsidP="005B082C">
            <w:pPr>
              <w:pStyle w:val="Default"/>
              <w:rPr>
                <w:rFonts w:ascii="Arial" w:hAnsi="Arial" w:cs="Arial"/>
                <w:sz w:val="28"/>
                <w:szCs w:val="28"/>
              </w:rPr>
            </w:pPr>
            <w:r w:rsidRPr="00402E5F">
              <w:rPr>
                <w:rFonts w:ascii="Segoe UI Symbol" w:hAnsi="Segoe UI Symbol" w:cs="Segoe UI Symbol"/>
                <w:sz w:val="28"/>
                <w:szCs w:val="28"/>
              </w:rPr>
              <w:t>✓</w:t>
            </w:r>
          </w:p>
        </w:tc>
      </w:tr>
      <w:tr w:rsidR="007930E7" w14:paraId="0275B727" w14:textId="77777777" w:rsidTr="00EE6137">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1CF591D4" w14:textId="09BE39CA" w:rsidR="007930E7" w:rsidRDefault="007930E7" w:rsidP="005B082C">
            <w:pPr>
              <w:pStyle w:val="Default"/>
              <w:rPr>
                <w:rFonts w:ascii="Arial" w:hAnsi="Arial" w:cs="Arial"/>
                <w:sz w:val="28"/>
                <w:szCs w:val="28"/>
              </w:rPr>
            </w:pPr>
            <w:r w:rsidRPr="00402E5F">
              <w:rPr>
                <w:rFonts w:ascii="Arial" w:hAnsi="Arial" w:cs="Arial"/>
                <w:sz w:val="28"/>
                <w:szCs w:val="28"/>
              </w:rPr>
              <w:t>DR996</w:t>
            </w:r>
          </w:p>
        </w:tc>
        <w:tc>
          <w:tcPr>
            <w:tcW w:w="2100" w:type="dxa"/>
            <w:tcBorders>
              <w:top w:val="single" w:sz="4" w:space="0" w:color="auto"/>
              <w:left w:val="single" w:sz="4" w:space="0" w:color="auto"/>
              <w:bottom w:val="single" w:sz="4" w:space="0" w:color="auto"/>
              <w:right w:val="single" w:sz="4" w:space="0" w:color="auto"/>
            </w:tcBorders>
            <w:shd w:val="clear" w:color="auto" w:fill="FFFFFF"/>
            <w:vAlign w:val="bottom"/>
          </w:tcPr>
          <w:p w14:paraId="13E8306F" w14:textId="61BBB80C" w:rsidR="007930E7" w:rsidRDefault="007930E7" w:rsidP="005B082C">
            <w:pPr>
              <w:pStyle w:val="Default"/>
              <w:rPr>
                <w:rFonts w:ascii="Arial" w:hAnsi="Arial" w:cs="Arial"/>
                <w:sz w:val="28"/>
                <w:szCs w:val="28"/>
              </w:rPr>
            </w:pPr>
            <w:r w:rsidRPr="00402E5F">
              <w:rPr>
                <w:rFonts w:ascii="Arial" w:hAnsi="Arial" w:cs="Arial"/>
                <w:sz w:val="28"/>
                <w:szCs w:val="28"/>
              </w:rPr>
              <w:t>Schedule A Certification</w:t>
            </w:r>
          </w:p>
        </w:tc>
        <w:tc>
          <w:tcPr>
            <w:tcW w:w="632" w:type="dxa"/>
            <w:tcBorders>
              <w:top w:val="single" w:sz="4" w:space="0" w:color="auto"/>
              <w:left w:val="single" w:sz="4" w:space="0" w:color="auto"/>
              <w:bottom w:val="single" w:sz="4" w:space="0" w:color="auto"/>
              <w:right w:val="single" w:sz="4" w:space="0" w:color="auto"/>
            </w:tcBorders>
            <w:shd w:val="clear" w:color="auto" w:fill="FFFFFF"/>
            <w:vAlign w:val="center"/>
          </w:tcPr>
          <w:p w14:paraId="4D96D190" w14:textId="61032C5F" w:rsidR="007930E7" w:rsidRDefault="007930E7" w:rsidP="005B082C">
            <w:pPr>
              <w:pStyle w:val="Default"/>
              <w:rPr>
                <w:rFonts w:ascii="Arial" w:hAnsi="Arial" w:cs="Arial"/>
                <w:sz w:val="28"/>
                <w:szCs w:val="28"/>
              </w:rPr>
            </w:pPr>
            <w:r w:rsidRPr="00402E5F">
              <w:rPr>
                <w:rFonts w:ascii="Segoe UI Symbol" w:hAnsi="Segoe UI Symbol" w:cs="Segoe UI Symbol"/>
                <w:sz w:val="28"/>
                <w:szCs w:val="28"/>
              </w:rPr>
              <w:t>✓</w:t>
            </w:r>
          </w:p>
        </w:tc>
        <w:tc>
          <w:tcPr>
            <w:tcW w:w="1070" w:type="dxa"/>
            <w:tcBorders>
              <w:top w:val="single" w:sz="4" w:space="0" w:color="auto"/>
              <w:left w:val="single" w:sz="4" w:space="0" w:color="auto"/>
              <w:bottom w:val="single" w:sz="4" w:space="0" w:color="auto"/>
              <w:right w:val="single" w:sz="4" w:space="0" w:color="auto"/>
            </w:tcBorders>
            <w:shd w:val="clear" w:color="auto" w:fill="FFFFFF"/>
            <w:vAlign w:val="center"/>
          </w:tcPr>
          <w:p w14:paraId="2DF266D7" w14:textId="51CA2934" w:rsidR="007930E7" w:rsidRDefault="007930E7" w:rsidP="005B082C">
            <w:pPr>
              <w:pStyle w:val="Default"/>
              <w:rPr>
                <w:rFonts w:ascii="Arial" w:hAnsi="Arial" w:cs="Arial"/>
                <w:sz w:val="28"/>
                <w:szCs w:val="28"/>
              </w:rPr>
            </w:pPr>
            <w:r w:rsidRPr="00402E5F">
              <w:rPr>
                <w:rFonts w:ascii="Segoe UI Symbol" w:hAnsi="Segoe UI Symbol" w:cs="Segoe UI Symbol"/>
                <w:sz w:val="28"/>
                <w:szCs w:val="28"/>
              </w:rPr>
              <w:t>✓</w:t>
            </w:r>
          </w:p>
        </w:tc>
        <w:tc>
          <w:tcPr>
            <w:tcW w:w="1070" w:type="dxa"/>
            <w:tcBorders>
              <w:top w:val="single" w:sz="4" w:space="0" w:color="auto"/>
              <w:left w:val="single" w:sz="4" w:space="0" w:color="auto"/>
              <w:bottom w:val="single" w:sz="4" w:space="0" w:color="auto"/>
              <w:right w:val="single" w:sz="4" w:space="0" w:color="auto"/>
            </w:tcBorders>
            <w:shd w:val="clear" w:color="auto" w:fill="FFFFFF"/>
            <w:vAlign w:val="center"/>
          </w:tcPr>
          <w:p w14:paraId="476024AA" w14:textId="539B90EC" w:rsidR="007930E7" w:rsidRDefault="007930E7" w:rsidP="005B082C">
            <w:pPr>
              <w:pStyle w:val="Default"/>
              <w:rPr>
                <w:rFonts w:ascii="Arial" w:hAnsi="Arial" w:cs="Arial"/>
                <w:sz w:val="28"/>
                <w:szCs w:val="28"/>
              </w:rPr>
            </w:pPr>
            <w:r w:rsidRPr="00402E5F">
              <w:rPr>
                <w:rFonts w:ascii="Segoe UI Symbol" w:hAnsi="Segoe UI Symbol" w:cs="Segoe UI Symbol"/>
                <w:sz w:val="28"/>
                <w:szCs w:val="28"/>
              </w:rPr>
              <w:t>✓</w:t>
            </w:r>
          </w:p>
        </w:tc>
        <w:tc>
          <w:tcPr>
            <w:tcW w:w="632" w:type="dxa"/>
            <w:tcBorders>
              <w:top w:val="single" w:sz="4" w:space="0" w:color="auto"/>
              <w:left w:val="single" w:sz="4" w:space="0" w:color="auto"/>
              <w:bottom w:val="single" w:sz="4" w:space="0" w:color="auto"/>
              <w:right w:val="single" w:sz="4" w:space="0" w:color="auto"/>
            </w:tcBorders>
            <w:shd w:val="clear" w:color="auto" w:fill="FFFFFF"/>
            <w:vAlign w:val="center"/>
          </w:tcPr>
          <w:p w14:paraId="4E6B7070" w14:textId="3171222A" w:rsidR="007930E7" w:rsidRDefault="007930E7" w:rsidP="005B082C">
            <w:pPr>
              <w:pStyle w:val="Default"/>
              <w:rPr>
                <w:rFonts w:ascii="Arial" w:hAnsi="Arial" w:cs="Arial"/>
                <w:sz w:val="28"/>
                <w:szCs w:val="28"/>
              </w:rPr>
            </w:pPr>
            <w:r w:rsidRPr="00402E5F">
              <w:rPr>
                <w:rFonts w:ascii="Segoe UI Symbol" w:hAnsi="Segoe UI Symbol" w:cs="Segoe UI Symbol"/>
                <w:sz w:val="28"/>
                <w:szCs w:val="28"/>
              </w:rPr>
              <w:t>✓</w:t>
            </w:r>
          </w:p>
        </w:tc>
        <w:tc>
          <w:tcPr>
            <w:tcW w:w="1405" w:type="dxa"/>
            <w:tcBorders>
              <w:top w:val="single" w:sz="4" w:space="0" w:color="auto"/>
              <w:left w:val="single" w:sz="4" w:space="0" w:color="auto"/>
              <w:bottom w:val="single" w:sz="4" w:space="0" w:color="auto"/>
              <w:right w:val="single" w:sz="4" w:space="0" w:color="auto"/>
            </w:tcBorders>
            <w:shd w:val="clear" w:color="auto" w:fill="FFFFFF"/>
            <w:vAlign w:val="center"/>
          </w:tcPr>
          <w:p w14:paraId="0AC55AFF" w14:textId="73E7236C" w:rsidR="007930E7" w:rsidRDefault="007930E7" w:rsidP="005B082C">
            <w:pPr>
              <w:pStyle w:val="Default"/>
              <w:rPr>
                <w:rFonts w:ascii="Arial" w:hAnsi="Arial" w:cs="Arial"/>
                <w:sz w:val="28"/>
                <w:szCs w:val="28"/>
              </w:rPr>
            </w:pPr>
            <w:r w:rsidRPr="00402E5F">
              <w:rPr>
                <w:rFonts w:ascii="Segoe UI Symbol" w:hAnsi="Segoe UI Symbol" w:cs="Segoe UI Symbol"/>
                <w:sz w:val="28"/>
                <w:szCs w:val="28"/>
              </w:rPr>
              <w:t>✓</w:t>
            </w:r>
          </w:p>
        </w:tc>
        <w:tc>
          <w:tcPr>
            <w:tcW w:w="1350" w:type="dxa"/>
            <w:tcBorders>
              <w:top w:val="single" w:sz="4" w:space="0" w:color="auto"/>
              <w:left w:val="single" w:sz="4" w:space="0" w:color="auto"/>
              <w:bottom w:val="single" w:sz="4" w:space="0" w:color="auto"/>
              <w:right w:val="single" w:sz="4" w:space="0" w:color="auto"/>
            </w:tcBorders>
            <w:shd w:val="clear" w:color="auto" w:fill="FFFFFF"/>
            <w:vAlign w:val="center"/>
          </w:tcPr>
          <w:p w14:paraId="5040A81A" w14:textId="0546E072" w:rsidR="007930E7" w:rsidRDefault="007930E7" w:rsidP="005B082C">
            <w:pPr>
              <w:pStyle w:val="Default"/>
              <w:rPr>
                <w:rFonts w:ascii="Arial" w:hAnsi="Arial" w:cs="Arial"/>
                <w:sz w:val="28"/>
                <w:szCs w:val="28"/>
              </w:rPr>
            </w:pPr>
            <w:r w:rsidRPr="00402E5F">
              <w:rPr>
                <w:rFonts w:ascii="Segoe UI Symbol" w:hAnsi="Segoe UI Symbol" w:cs="Segoe UI Symbol"/>
                <w:sz w:val="28"/>
                <w:szCs w:val="28"/>
              </w:rPr>
              <w:t>✓</w:t>
            </w:r>
          </w:p>
        </w:tc>
      </w:tr>
      <w:tr w:rsidR="007930E7" w14:paraId="6DE825DD" w14:textId="77777777" w:rsidTr="00EE6137">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7900109B" w14:textId="79909C81" w:rsidR="007930E7" w:rsidRDefault="007930E7" w:rsidP="005B082C">
            <w:pPr>
              <w:pStyle w:val="Default"/>
              <w:rPr>
                <w:rFonts w:ascii="Arial" w:hAnsi="Arial" w:cs="Arial"/>
                <w:sz w:val="28"/>
                <w:szCs w:val="28"/>
              </w:rPr>
            </w:pPr>
            <w:r w:rsidRPr="00402E5F">
              <w:rPr>
                <w:rFonts w:ascii="Arial" w:hAnsi="Arial" w:cs="Arial"/>
                <w:sz w:val="28"/>
                <w:szCs w:val="28"/>
              </w:rPr>
              <w:t>DR1000</w:t>
            </w:r>
          </w:p>
        </w:tc>
        <w:tc>
          <w:tcPr>
            <w:tcW w:w="2100" w:type="dxa"/>
            <w:tcBorders>
              <w:top w:val="single" w:sz="4" w:space="0" w:color="auto"/>
              <w:left w:val="single" w:sz="4" w:space="0" w:color="auto"/>
              <w:bottom w:val="single" w:sz="4" w:space="0" w:color="auto"/>
              <w:right w:val="single" w:sz="4" w:space="0" w:color="auto"/>
            </w:tcBorders>
            <w:shd w:val="clear" w:color="auto" w:fill="FFFFFF"/>
            <w:vAlign w:val="bottom"/>
          </w:tcPr>
          <w:p w14:paraId="128A086B" w14:textId="3BD0F7DA" w:rsidR="007930E7" w:rsidRDefault="007930E7" w:rsidP="005B082C">
            <w:pPr>
              <w:pStyle w:val="Default"/>
              <w:rPr>
                <w:rFonts w:ascii="Arial" w:hAnsi="Arial" w:cs="Arial"/>
                <w:sz w:val="28"/>
                <w:szCs w:val="28"/>
              </w:rPr>
            </w:pPr>
            <w:r w:rsidRPr="00402E5F">
              <w:rPr>
                <w:rFonts w:ascii="Arial" w:hAnsi="Arial" w:cs="Arial"/>
                <w:sz w:val="28"/>
                <w:szCs w:val="28"/>
              </w:rPr>
              <w:t>Rights &amp; Remedies</w:t>
            </w:r>
          </w:p>
        </w:tc>
        <w:tc>
          <w:tcPr>
            <w:tcW w:w="632" w:type="dxa"/>
            <w:tcBorders>
              <w:top w:val="single" w:sz="4" w:space="0" w:color="auto"/>
              <w:left w:val="single" w:sz="4" w:space="0" w:color="auto"/>
              <w:bottom w:val="single" w:sz="4" w:space="0" w:color="auto"/>
              <w:right w:val="single" w:sz="4" w:space="0" w:color="auto"/>
            </w:tcBorders>
            <w:shd w:val="clear" w:color="auto" w:fill="FFFFFF"/>
            <w:vAlign w:val="center"/>
          </w:tcPr>
          <w:p w14:paraId="5471AFE3" w14:textId="12139031" w:rsidR="007930E7" w:rsidRDefault="007930E7" w:rsidP="005B082C">
            <w:pPr>
              <w:pStyle w:val="Default"/>
              <w:rPr>
                <w:rFonts w:ascii="Arial" w:hAnsi="Arial" w:cs="Arial"/>
                <w:sz w:val="28"/>
                <w:szCs w:val="28"/>
              </w:rPr>
            </w:pPr>
            <w:r w:rsidRPr="00402E5F">
              <w:rPr>
                <w:rFonts w:ascii="Segoe UI Symbol" w:hAnsi="Segoe UI Symbol" w:cs="Segoe UI Symbol"/>
                <w:sz w:val="28"/>
                <w:szCs w:val="28"/>
              </w:rPr>
              <w:t>✓</w:t>
            </w:r>
          </w:p>
        </w:tc>
        <w:tc>
          <w:tcPr>
            <w:tcW w:w="1070" w:type="dxa"/>
            <w:tcBorders>
              <w:top w:val="single" w:sz="4" w:space="0" w:color="auto"/>
              <w:left w:val="single" w:sz="4" w:space="0" w:color="auto"/>
              <w:bottom w:val="single" w:sz="4" w:space="0" w:color="auto"/>
              <w:right w:val="single" w:sz="4" w:space="0" w:color="auto"/>
            </w:tcBorders>
            <w:shd w:val="clear" w:color="auto" w:fill="FFFFFF"/>
            <w:vAlign w:val="center"/>
          </w:tcPr>
          <w:p w14:paraId="28756817" w14:textId="138F7534" w:rsidR="007930E7" w:rsidRDefault="007930E7" w:rsidP="005B082C">
            <w:pPr>
              <w:pStyle w:val="Default"/>
              <w:rPr>
                <w:rFonts w:ascii="Arial" w:hAnsi="Arial" w:cs="Arial"/>
                <w:sz w:val="28"/>
                <w:szCs w:val="28"/>
              </w:rPr>
            </w:pPr>
            <w:r w:rsidRPr="00402E5F">
              <w:rPr>
                <w:rFonts w:ascii="Segoe UI Symbol" w:hAnsi="Segoe UI Symbol" w:cs="Segoe UI Symbol"/>
                <w:sz w:val="28"/>
                <w:szCs w:val="28"/>
              </w:rPr>
              <w:t>✓</w:t>
            </w:r>
          </w:p>
        </w:tc>
        <w:tc>
          <w:tcPr>
            <w:tcW w:w="1070" w:type="dxa"/>
            <w:tcBorders>
              <w:top w:val="single" w:sz="4" w:space="0" w:color="auto"/>
              <w:left w:val="single" w:sz="4" w:space="0" w:color="auto"/>
              <w:bottom w:val="single" w:sz="4" w:space="0" w:color="auto"/>
              <w:right w:val="single" w:sz="4" w:space="0" w:color="auto"/>
            </w:tcBorders>
            <w:shd w:val="clear" w:color="auto" w:fill="FFFFFF"/>
            <w:vAlign w:val="center"/>
          </w:tcPr>
          <w:p w14:paraId="3B26FEEA" w14:textId="019017B9" w:rsidR="007930E7" w:rsidRDefault="007930E7" w:rsidP="005B082C">
            <w:pPr>
              <w:pStyle w:val="Default"/>
              <w:rPr>
                <w:rFonts w:ascii="Arial" w:hAnsi="Arial" w:cs="Arial"/>
                <w:sz w:val="28"/>
                <w:szCs w:val="28"/>
              </w:rPr>
            </w:pPr>
            <w:r w:rsidRPr="00402E5F">
              <w:rPr>
                <w:rFonts w:ascii="Segoe UI Symbol" w:hAnsi="Segoe UI Symbol" w:cs="Segoe UI Symbol"/>
                <w:sz w:val="28"/>
                <w:szCs w:val="28"/>
              </w:rPr>
              <w:t>✓</w:t>
            </w:r>
          </w:p>
        </w:tc>
        <w:tc>
          <w:tcPr>
            <w:tcW w:w="632" w:type="dxa"/>
            <w:tcBorders>
              <w:top w:val="single" w:sz="4" w:space="0" w:color="auto"/>
              <w:left w:val="single" w:sz="4" w:space="0" w:color="auto"/>
              <w:bottom w:val="single" w:sz="4" w:space="0" w:color="auto"/>
              <w:right w:val="single" w:sz="4" w:space="0" w:color="auto"/>
            </w:tcBorders>
            <w:shd w:val="clear" w:color="auto" w:fill="FFFFFF"/>
            <w:vAlign w:val="center"/>
          </w:tcPr>
          <w:p w14:paraId="620E3890" w14:textId="5C38780D" w:rsidR="007930E7" w:rsidRDefault="007930E7" w:rsidP="005B082C">
            <w:pPr>
              <w:pStyle w:val="Default"/>
              <w:rPr>
                <w:rFonts w:ascii="Arial" w:hAnsi="Arial" w:cs="Arial"/>
                <w:sz w:val="28"/>
                <w:szCs w:val="28"/>
              </w:rPr>
            </w:pPr>
            <w:r w:rsidRPr="00402E5F">
              <w:rPr>
                <w:rFonts w:ascii="Segoe UI Symbol" w:hAnsi="Segoe UI Symbol" w:cs="Segoe UI Symbol"/>
                <w:sz w:val="28"/>
                <w:szCs w:val="28"/>
              </w:rPr>
              <w:t>✓</w:t>
            </w:r>
          </w:p>
        </w:tc>
        <w:tc>
          <w:tcPr>
            <w:tcW w:w="1405" w:type="dxa"/>
            <w:tcBorders>
              <w:top w:val="single" w:sz="4" w:space="0" w:color="auto"/>
              <w:left w:val="single" w:sz="4" w:space="0" w:color="auto"/>
              <w:bottom w:val="single" w:sz="4" w:space="0" w:color="auto"/>
              <w:right w:val="single" w:sz="4" w:space="0" w:color="auto"/>
            </w:tcBorders>
            <w:shd w:val="clear" w:color="auto" w:fill="FFFFFF"/>
            <w:vAlign w:val="center"/>
          </w:tcPr>
          <w:p w14:paraId="569CD92F" w14:textId="0B1D32C9" w:rsidR="007930E7" w:rsidRDefault="007930E7" w:rsidP="005B082C">
            <w:pPr>
              <w:pStyle w:val="Default"/>
              <w:rPr>
                <w:rFonts w:ascii="Arial" w:hAnsi="Arial" w:cs="Arial"/>
                <w:sz w:val="28"/>
                <w:szCs w:val="28"/>
              </w:rPr>
            </w:pPr>
            <w:r w:rsidRPr="00402E5F">
              <w:rPr>
                <w:rFonts w:ascii="Segoe UI Symbol" w:hAnsi="Segoe UI Symbol" w:cs="Segoe UI Symbol"/>
                <w:sz w:val="28"/>
                <w:szCs w:val="28"/>
              </w:rPr>
              <w:t>✓</w:t>
            </w:r>
          </w:p>
        </w:tc>
        <w:tc>
          <w:tcPr>
            <w:tcW w:w="1350" w:type="dxa"/>
            <w:tcBorders>
              <w:top w:val="single" w:sz="4" w:space="0" w:color="auto"/>
              <w:left w:val="single" w:sz="4" w:space="0" w:color="auto"/>
              <w:bottom w:val="single" w:sz="4" w:space="0" w:color="auto"/>
              <w:right w:val="single" w:sz="4" w:space="0" w:color="auto"/>
            </w:tcBorders>
            <w:shd w:val="clear" w:color="auto" w:fill="FFFFFF"/>
            <w:vAlign w:val="center"/>
          </w:tcPr>
          <w:p w14:paraId="5A44B6FD" w14:textId="7A31F36D" w:rsidR="007930E7" w:rsidRDefault="007930E7" w:rsidP="005B082C">
            <w:pPr>
              <w:pStyle w:val="Default"/>
              <w:rPr>
                <w:rFonts w:ascii="Arial" w:hAnsi="Arial" w:cs="Arial"/>
                <w:sz w:val="28"/>
                <w:szCs w:val="28"/>
              </w:rPr>
            </w:pPr>
            <w:r w:rsidRPr="00402E5F">
              <w:rPr>
                <w:rFonts w:ascii="Segoe UI Symbol" w:hAnsi="Segoe UI Symbol" w:cs="Segoe UI Symbol"/>
                <w:sz w:val="28"/>
                <w:szCs w:val="28"/>
              </w:rPr>
              <w:t>✓</w:t>
            </w:r>
          </w:p>
        </w:tc>
      </w:tr>
      <w:tr w:rsidR="007930E7" w14:paraId="0A66EACE" w14:textId="77777777" w:rsidTr="00EE6137">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7E017542" w14:textId="5AC12AC1" w:rsidR="007930E7" w:rsidRDefault="007930E7" w:rsidP="005B082C">
            <w:pPr>
              <w:pStyle w:val="Default"/>
              <w:rPr>
                <w:rFonts w:ascii="Arial" w:hAnsi="Arial" w:cs="Arial"/>
                <w:sz w:val="28"/>
                <w:szCs w:val="28"/>
              </w:rPr>
            </w:pPr>
            <w:r w:rsidRPr="00402E5F">
              <w:rPr>
                <w:rFonts w:ascii="Arial" w:hAnsi="Arial" w:cs="Arial"/>
                <w:sz w:val="28"/>
                <w:szCs w:val="28"/>
              </w:rPr>
              <w:t>DR212</w:t>
            </w:r>
          </w:p>
        </w:tc>
        <w:tc>
          <w:tcPr>
            <w:tcW w:w="2100" w:type="dxa"/>
            <w:tcBorders>
              <w:top w:val="single" w:sz="4" w:space="0" w:color="auto"/>
              <w:left w:val="single" w:sz="4" w:space="0" w:color="auto"/>
              <w:bottom w:val="single" w:sz="4" w:space="0" w:color="auto"/>
              <w:right w:val="single" w:sz="4" w:space="0" w:color="auto"/>
            </w:tcBorders>
            <w:shd w:val="clear" w:color="auto" w:fill="FFFFFF"/>
            <w:vAlign w:val="bottom"/>
          </w:tcPr>
          <w:p w14:paraId="18FC6D6C" w14:textId="3F920FAC" w:rsidR="007930E7" w:rsidRDefault="007930E7" w:rsidP="005B082C">
            <w:pPr>
              <w:pStyle w:val="Default"/>
              <w:rPr>
                <w:rFonts w:ascii="Arial" w:hAnsi="Arial" w:cs="Arial"/>
                <w:sz w:val="28"/>
                <w:szCs w:val="28"/>
              </w:rPr>
            </w:pPr>
            <w:r w:rsidRPr="00402E5F">
              <w:rPr>
                <w:rFonts w:ascii="Arial" w:hAnsi="Arial" w:cs="Arial"/>
                <w:sz w:val="28"/>
                <w:szCs w:val="28"/>
              </w:rPr>
              <w:t>Notice of Eligibility</w:t>
            </w:r>
          </w:p>
        </w:tc>
        <w:tc>
          <w:tcPr>
            <w:tcW w:w="632" w:type="dxa"/>
            <w:tcBorders>
              <w:top w:val="single" w:sz="4" w:space="0" w:color="auto"/>
              <w:left w:val="single" w:sz="4" w:space="0" w:color="auto"/>
              <w:bottom w:val="single" w:sz="4" w:space="0" w:color="auto"/>
              <w:right w:val="single" w:sz="4" w:space="0" w:color="auto"/>
            </w:tcBorders>
            <w:shd w:val="clear" w:color="auto" w:fill="FFFFFF"/>
            <w:vAlign w:val="center"/>
          </w:tcPr>
          <w:p w14:paraId="26FE993C" w14:textId="0FEAC0CB" w:rsidR="007930E7" w:rsidRDefault="007930E7" w:rsidP="005B082C">
            <w:pPr>
              <w:pStyle w:val="Default"/>
              <w:rPr>
                <w:rFonts w:ascii="Arial" w:hAnsi="Arial" w:cs="Arial"/>
                <w:sz w:val="28"/>
                <w:szCs w:val="28"/>
              </w:rPr>
            </w:pPr>
            <w:r w:rsidRPr="00402E5F">
              <w:rPr>
                <w:rFonts w:ascii="Segoe UI Symbol" w:hAnsi="Segoe UI Symbol" w:cs="Segoe UI Symbol"/>
                <w:sz w:val="28"/>
                <w:szCs w:val="28"/>
              </w:rPr>
              <w:t>✓</w:t>
            </w:r>
          </w:p>
        </w:tc>
        <w:tc>
          <w:tcPr>
            <w:tcW w:w="1070" w:type="dxa"/>
            <w:tcBorders>
              <w:top w:val="single" w:sz="4" w:space="0" w:color="auto"/>
              <w:left w:val="single" w:sz="4" w:space="0" w:color="auto"/>
              <w:bottom w:val="single" w:sz="4" w:space="0" w:color="auto"/>
              <w:right w:val="single" w:sz="4" w:space="0" w:color="auto"/>
            </w:tcBorders>
            <w:shd w:val="clear" w:color="auto" w:fill="FFFFFF"/>
            <w:vAlign w:val="center"/>
          </w:tcPr>
          <w:p w14:paraId="104953D6" w14:textId="3BF2E225" w:rsidR="007930E7" w:rsidRDefault="007930E7" w:rsidP="005B082C">
            <w:pPr>
              <w:pStyle w:val="Default"/>
              <w:rPr>
                <w:rFonts w:ascii="Arial" w:hAnsi="Arial" w:cs="Arial"/>
                <w:sz w:val="28"/>
                <w:szCs w:val="28"/>
              </w:rPr>
            </w:pPr>
            <w:r w:rsidRPr="00402E5F">
              <w:rPr>
                <w:rFonts w:ascii="Segoe UI Symbol" w:hAnsi="Segoe UI Symbol" w:cs="Segoe UI Symbol"/>
                <w:sz w:val="28"/>
                <w:szCs w:val="28"/>
              </w:rPr>
              <w:t>✓</w:t>
            </w:r>
          </w:p>
        </w:tc>
        <w:tc>
          <w:tcPr>
            <w:tcW w:w="1070" w:type="dxa"/>
            <w:tcBorders>
              <w:top w:val="single" w:sz="4" w:space="0" w:color="auto"/>
              <w:left w:val="single" w:sz="4" w:space="0" w:color="auto"/>
              <w:bottom w:val="single" w:sz="4" w:space="0" w:color="auto"/>
              <w:right w:val="single" w:sz="4" w:space="0" w:color="auto"/>
            </w:tcBorders>
            <w:shd w:val="clear" w:color="auto" w:fill="FFFFFF"/>
            <w:vAlign w:val="center"/>
          </w:tcPr>
          <w:p w14:paraId="682205B1" w14:textId="6FDA85D6" w:rsidR="007930E7" w:rsidRDefault="007930E7" w:rsidP="005B082C">
            <w:pPr>
              <w:pStyle w:val="Default"/>
              <w:rPr>
                <w:rFonts w:ascii="Arial" w:hAnsi="Arial" w:cs="Arial"/>
                <w:sz w:val="28"/>
                <w:szCs w:val="28"/>
              </w:rPr>
            </w:pPr>
            <w:r w:rsidRPr="00402E5F">
              <w:rPr>
                <w:rFonts w:ascii="Segoe UI Symbol" w:hAnsi="Segoe UI Symbol" w:cs="Segoe UI Symbol"/>
                <w:sz w:val="28"/>
                <w:szCs w:val="28"/>
              </w:rPr>
              <w:t>✓</w:t>
            </w:r>
          </w:p>
        </w:tc>
        <w:tc>
          <w:tcPr>
            <w:tcW w:w="632" w:type="dxa"/>
            <w:tcBorders>
              <w:top w:val="single" w:sz="4" w:space="0" w:color="auto"/>
              <w:left w:val="single" w:sz="4" w:space="0" w:color="auto"/>
              <w:bottom w:val="single" w:sz="4" w:space="0" w:color="auto"/>
              <w:right w:val="single" w:sz="4" w:space="0" w:color="auto"/>
            </w:tcBorders>
            <w:shd w:val="clear" w:color="auto" w:fill="FFFFFF"/>
            <w:vAlign w:val="center"/>
          </w:tcPr>
          <w:p w14:paraId="7C41460B" w14:textId="7D627FE8" w:rsidR="007930E7" w:rsidRDefault="007930E7" w:rsidP="005B082C">
            <w:pPr>
              <w:pStyle w:val="Default"/>
              <w:rPr>
                <w:rFonts w:ascii="Arial" w:hAnsi="Arial" w:cs="Arial"/>
                <w:sz w:val="28"/>
                <w:szCs w:val="28"/>
              </w:rPr>
            </w:pPr>
            <w:r w:rsidRPr="00402E5F">
              <w:rPr>
                <w:rFonts w:ascii="Segoe UI Symbol" w:hAnsi="Segoe UI Symbol" w:cs="Segoe UI Symbol"/>
                <w:sz w:val="28"/>
                <w:szCs w:val="28"/>
              </w:rPr>
              <w:t>✓</w:t>
            </w:r>
          </w:p>
        </w:tc>
        <w:tc>
          <w:tcPr>
            <w:tcW w:w="1405" w:type="dxa"/>
            <w:tcBorders>
              <w:top w:val="single" w:sz="4" w:space="0" w:color="auto"/>
              <w:left w:val="single" w:sz="4" w:space="0" w:color="auto"/>
              <w:bottom w:val="single" w:sz="4" w:space="0" w:color="auto"/>
              <w:right w:val="single" w:sz="4" w:space="0" w:color="auto"/>
            </w:tcBorders>
            <w:shd w:val="clear" w:color="auto" w:fill="FFFFFF"/>
            <w:vAlign w:val="center"/>
          </w:tcPr>
          <w:p w14:paraId="6F28FFAA" w14:textId="69549574" w:rsidR="007930E7" w:rsidRDefault="007930E7" w:rsidP="005B082C">
            <w:pPr>
              <w:pStyle w:val="Default"/>
              <w:rPr>
                <w:rFonts w:ascii="Arial" w:hAnsi="Arial" w:cs="Arial"/>
                <w:sz w:val="28"/>
                <w:szCs w:val="28"/>
              </w:rPr>
            </w:pPr>
            <w:r w:rsidRPr="00402E5F">
              <w:rPr>
                <w:rFonts w:ascii="Segoe UI Symbol" w:hAnsi="Segoe UI Symbol" w:cs="Segoe UI Symbol"/>
                <w:sz w:val="28"/>
                <w:szCs w:val="28"/>
              </w:rPr>
              <w:t>✓</w:t>
            </w:r>
          </w:p>
        </w:tc>
        <w:tc>
          <w:tcPr>
            <w:tcW w:w="1350" w:type="dxa"/>
            <w:tcBorders>
              <w:top w:val="single" w:sz="4" w:space="0" w:color="auto"/>
              <w:left w:val="single" w:sz="4" w:space="0" w:color="auto"/>
              <w:bottom w:val="single" w:sz="4" w:space="0" w:color="auto"/>
              <w:right w:val="single" w:sz="4" w:space="0" w:color="auto"/>
            </w:tcBorders>
            <w:shd w:val="clear" w:color="auto" w:fill="FFFFFF"/>
            <w:vAlign w:val="center"/>
          </w:tcPr>
          <w:p w14:paraId="12E51DB6" w14:textId="6CF682E4" w:rsidR="007930E7" w:rsidRDefault="007930E7" w:rsidP="005B082C">
            <w:pPr>
              <w:pStyle w:val="Default"/>
              <w:rPr>
                <w:rFonts w:ascii="Arial" w:hAnsi="Arial" w:cs="Arial"/>
                <w:sz w:val="28"/>
                <w:szCs w:val="28"/>
              </w:rPr>
            </w:pPr>
            <w:r w:rsidRPr="00402E5F">
              <w:rPr>
                <w:rFonts w:ascii="Segoe UI Symbol" w:hAnsi="Segoe UI Symbol" w:cs="Segoe UI Symbol"/>
                <w:sz w:val="28"/>
                <w:szCs w:val="28"/>
              </w:rPr>
              <w:t>✓</w:t>
            </w:r>
          </w:p>
        </w:tc>
      </w:tr>
      <w:tr w:rsidR="007930E7" w14:paraId="21A873AD" w14:textId="77777777" w:rsidTr="00EE6137">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294A8853" w14:textId="616FFFFD" w:rsidR="007930E7" w:rsidRDefault="007930E7" w:rsidP="005B082C">
            <w:pPr>
              <w:pStyle w:val="Default"/>
              <w:rPr>
                <w:rFonts w:ascii="Arial" w:hAnsi="Arial" w:cs="Arial"/>
                <w:sz w:val="28"/>
                <w:szCs w:val="28"/>
              </w:rPr>
            </w:pPr>
            <w:r w:rsidRPr="00402E5F">
              <w:rPr>
                <w:rFonts w:ascii="Arial" w:hAnsi="Arial" w:cs="Arial"/>
                <w:sz w:val="28"/>
                <w:szCs w:val="28"/>
              </w:rPr>
              <w:t>DR213</w:t>
            </w:r>
          </w:p>
        </w:tc>
        <w:tc>
          <w:tcPr>
            <w:tcW w:w="2100" w:type="dxa"/>
            <w:tcBorders>
              <w:top w:val="single" w:sz="4" w:space="0" w:color="auto"/>
              <w:left w:val="single" w:sz="4" w:space="0" w:color="auto"/>
              <w:bottom w:val="single" w:sz="4" w:space="0" w:color="auto"/>
              <w:right w:val="single" w:sz="4" w:space="0" w:color="auto"/>
            </w:tcBorders>
            <w:shd w:val="clear" w:color="auto" w:fill="FFFFFF"/>
            <w:vAlign w:val="bottom"/>
          </w:tcPr>
          <w:p w14:paraId="2B5CA76E" w14:textId="20BC8A31" w:rsidR="007930E7" w:rsidRDefault="007930E7" w:rsidP="005B082C">
            <w:pPr>
              <w:pStyle w:val="Default"/>
              <w:rPr>
                <w:rFonts w:ascii="Arial" w:hAnsi="Arial" w:cs="Arial"/>
                <w:sz w:val="28"/>
                <w:szCs w:val="28"/>
              </w:rPr>
            </w:pPr>
            <w:r w:rsidRPr="00402E5F">
              <w:rPr>
                <w:rFonts w:ascii="Arial" w:hAnsi="Arial" w:cs="Arial"/>
                <w:sz w:val="28"/>
                <w:szCs w:val="28"/>
              </w:rPr>
              <w:t>TWE Trial Work Experiences Plan</w:t>
            </w:r>
          </w:p>
        </w:tc>
        <w:tc>
          <w:tcPr>
            <w:tcW w:w="632" w:type="dxa"/>
            <w:tcBorders>
              <w:top w:val="single" w:sz="4" w:space="0" w:color="auto"/>
              <w:left w:val="single" w:sz="4" w:space="0" w:color="auto"/>
              <w:bottom w:val="single" w:sz="4" w:space="0" w:color="auto"/>
              <w:right w:val="single" w:sz="4" w:space="0" w:color="auto"/>
            </w:tcBorders>
            <w:shd w:val="clear" w:color="auto" w:fill="FFFFFF"/>
            <w:vAlign w:val="center"/>
          </w:tcPr>
          <w:p w14:paraId="1C8FE12F" w14:textId="2D4D438D" w:rsidR="007930E7" w:rsidRDefault="007930E7" w:rsidP="005B082C">
            <w:pPr>
              <w:pStyle w:val="Default"/>
              <w:rPr>
                <w:rFonts w:ascii="Arial" w:hAnsi="Arial" w:cs="Arial"/>
                <w:sz w:val="28"/>
                <w:szCs w:val="28"/>
              </w:rPr>
            </w:pPr>
            <w:r w:rsidRPr="00402E5F">
              <w:rPr>
                <w:rFonts w:ascii="Segoe UI Symbol" w:hAnsi="Segoe UI Symbol" w:cs="Segoe UI Symbol"/>
                <w:sz w:val="28"/>
                <w:szCs w:val="28"/>
              </w:rPr>
              <w:t>✓</w:t>
            </w:r>
          </w:p>
        </w:tc>
        <w:tc>
          <w:tcPr>
            <w:tcW w:w="1070" w:type="dxa"/>
            <w:tcBorders>
              <w:top w:val="single" w:sz="4" w:space="0" w:color="auto"/>
              <w:left w:val="single" w:sz="4" w:space="0" w:color="auto"/>
              <w:bottom w:val="single" w:sz="4" w:space="0" w:color="auto"/>
              <w:right w:val="single" w:sz="4" w:space="0" w:color="auto"/>
            </w:tcBorders>
            <w:shd w:val="clear" w:color="auto" w:fill="FFFFFF"/>
            <w:vAlign w:val="center"/>
          </w:tcPr>
          <w:p w14:paraId="56BE80B8" w14:textId="082545C7" w:rsidR="007930E7" w:rsidRDefault="007930E7" w:rsidP="005B082C">
            <w:pPr>
              <w:pStyle w:val="Default"/>
              <w:rPr>
                <w:rFonts w:ascii="Arial" w:hAnsi="Arial" w:cs="Arial"/>
                <w:sz w:val="28"/>
                <w:szCs w:val="28"/>
              </w:rPr>
            </w:pPr>
            <w:r w:rsidRPr="00402E5F">
              <w:rPr>
                <w:rFonts w:ascii="Segoe UI Symbol" w:hAnsi="Segoe UI Symbol" w:cs="Segoe UI Symbol"/>
                <w:sz w:val="28"/>
                <w:szCs w:val="28"/>
              </w:rPr>
              <w:t>✓</w:t>
            </w:r>
          </w:p>
        </w:tc>
        <w:tc>
          <w:tcPr>
            <w:tcW w:w="1070" w:type="dxa"/>
            <w:tcBorders>
              <w:top w:val="single" w:sz="4" w:space="0" w:color="auto"/>
              <w:left w:val="single" w:sz="4" w:space="0" w:color="auto"/>
              <w:bottom w:val="single" w:sz="4" w:space="0" w:color="auto"/>
              <w:right w:val="single" w:sz="4" w:space="0" w:color="auto"/>
            </w:tcBorders>
            <w:shd w:val="clear" w:color="auto" w:fill="FFFFFF"/>
            <w:vAlign w:val="center"/>
          </w:tcPr>
          <w:p w14:paraId="655CF8F8" w14:textId="18F296B2" w:rsidR="007930E7" w:rsidRDefault="007930E7" w:rsidP="005B082C">
            <w:pPr>
              <w:pStyle w:val="Default"/>
              <w:rPr>
                <w:rFonts w:ascii="Arial" w:hAnsi="Arial" w:cs="Arial"/>
                <w:sz w:val="28"/>
                <w:szCs w:val="28"/>
              </w:rPr>
            </w:pPr>
            <w:r w:rsidRPr="00402E5F">
              <w:rPr>
                <w:rFonts w:ascii="Segoe UI Symbol" w:hAnsi="Segoe UI Symbol" w:cs="Segoe UI Symbol"/>
                <w:sz w:val="28"/>
                <w:szCs w:val="28"/>
              </w:rPr>
              <w:t>✓</w:t>
            </w:r>
          </w:p>
        </w:tc>
        <w:tc>
          <w:tcPr>
            <w:tcW w:w="632" w:type="dxa"/>
            <w:tcBorders>
              <w:top w:val="single" w:sz="4" w:space="0" w:color="auto"/>
              <w:left w:val="single" w:sz="4" w:space="0" w:color="auto"/>
              <w:bottom w:val="single" w:sz="4" w:space="0" w:color="auto"/>
              <w:right w:val="single" w:sz="4" w:space="0" w:color="auto"/>
            </w:tcBorders>
            <w:shd w:val="clear" w:color="auto" w:fill="FFFFFF"/>
            <w:vAlign w:val="center"/>
          </w:tcPr>
          <w:p w14:paraId="3AC8320A" w14:textId="46D1EAC8" w:rsidR="007930E7" w:rsidRDefault="007930E7" w:rsidP="005B082C">
            <w:pPr>
              <w:pStyle w:val="Default"/>
              <w:rPr>
                <w:rFonts w:ascii="Arial" w:hAnsi="Arial" w:cs="Arial"/>
                <w:sz w:val="28"/>
                <w:szCs w:val="28"/>
              </w:rPr>
            </w:pPr>
            <w:r w:rsidRPr="00402E5F">
              <w:rPr>
                <w:rFonts w:ascii="Segoe UI Symbol" w:hAnsi="Segoe UI Symbol" w:cs="Segoe UI Symbol"/>
                <w:sz w:val="28"/>
                <w:szCs w:val="28"/>
              </w:rPr>
              <w:t>✓</w:t>
            </w:r>
          </w:p>
        </w:tc>
        <w:tc>
          <w:tcPr>
            <w:tcW w:w="1405" w:type="dxa"/>
            <w:tcBorders>
              <w:top w:val="single" w:sz="4" w:space="0" w:color="auto"/>
              <w:left w:val="single" w:sz="4" w:space="0" w:color="auto"/>
              <w:bottom w:val="single" w:sz="4" w:space="0" w:color="auto"/>
              <w:right w:val="single" w:sz="4" w:space="0" w:color="auto"/>
            </w:tcBorders>
            <w:shd w:val="clear" w:color="auto" w:fill="FFFFFF"/>
            <w:vAlign w:val="center"/>
          </w:tcPr>
          <w:p w14:paraId="2D346B59" w14:textId="4808596B" w:rsidR="007930E7" w:rsidRDefault="007930E7" w:rsidP="005B082C">
            <w:pPr>
              <w:pStyle w:val="Default"/>
              <w:rPr>
                <w:rFonts w:ascii="Arial" w:hAnsi="Arial" w:cs="Arial"/>
                <w:sz w:val="28"/>
                <w:szCs w:val="28"/>
              </w:rPr>
            </w:pPr>
            <w:r w:rsidRPr="00402E5F">
              <w:rPr>
                <w:rFonts w:ascii="Segoe UI Symbol" w:hAnsi="Segoe UI Symbol" w:cs="Segoe UI Symbol"/>
                <w:sz w:val="28"/>
                <w:szCs w:val="28"/>
              </w:rPr>
              <w:t>✓</w:t>
            </w:r>
          </w:p>
        </w:tc>
        <w:tc>
          <w:tcPr>
            <w:tcW w:w="1350" w:type="dxa"/>
            <w:tcBorders>
              <w:top w:val="single" w:sz="4" w:space="0" w:color="auto"/>
              <w:left w:val="single" w:sz="4" w:space="0" w:color="auto"/>
              <w:bottom w:val="single" w:sz="4" w:space="0" w:color="auto"/>
              <w:right w:val="single" w:sz="4" w:space="0" w:color="auto"/>
            </w:tcBorders>
            <w:shd w:val="clear" w:color="auto" w:fill="FFFFFF"/>
            <w:vAlign w:val="center"/>
          </w:tcPr>
          <w:p w14:paraId="4F06F445" w14:textId="035B29A1" w:rsidR="007930E7" w:rsidRDefault="007930E7" w:rsidP="005B082C">
            <w:pPr>
              <w:pStyle w:val="Default"/>
              <w:rPr>
                <w:rFonts w:ascii="Arial" w:hAnsi="Arial" w:cs="Arial"/>
                <w:sz w:val="28"/>
                <w:szCs w:val="28"/>
              </w:rPr>
            </w:pPr>
            <w:r w:rsidRPr="00402E5F">
              <w:rPr>
                <w:rFonts w:ascii="Segoe UI Symbol" w:hAnsi="Segoe UI Symbol" w:cs="Segoe UI Symbol"/>
                <w:sz w:val="28"/>
                <w:szCs w:val="28"/>
              </w:rPr>
              <w:t>✓</w:t>
            </w:r>
          </w:p>
        </w:tc>
      </w:tr>
      <w:tr w:rsidR="007930E7" w14:paraId="38023C8D" w14:textId="77777777" w:rsidTr="00EE6137">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566A6EAA" w14:textId="7C0E483F" w:rsidR="007930E7" w:rsidRDefault="007930E7" w:rsidP="005B082C">
            <w:pPr>
              <w:pStyle w:val="Default"/>
              <w:rPr>
                <w:rFonts w:ascii="Arial" w:hAnsi="Arial" w:cs="Arial"/>
                <w:sz w:val="28"/>
                <w:szCs w:val="28"/>
              </w:rPr>
            </w:pPr>
            <w:r w:rsidRPr="00402E5F">
              <w:rPr>
                <w:rFonts w:ascii="Arial" w:hAnsi="Arial" w:cs="Arial"/>
                <w:sz w:val="28"/>
                <w:szCs w:val="28"/>
              </w:rPr>
              <w:t>DR214A</w:t>
            </w:r>
          </w:p>
        </w:tc>
        <w:tc>
          <w:tcPr>
            <w:tcW w:w="2100" w:type="dxa"/>
            <w:tcBorders>
              <w:top w:val="single" w:sz="4" w:space="0" w:color="auto"/>
              <w:left w:val="single" w:sz="4" w:space="0" w:color="auto"/>
              <w:bottom w:val="single" w:sz="4" w:space="0" w:color="auto"/>
              <w:right w:val="single" w:sz="4" w:space="0" w:color="auto"/>
            </w:tcBorders>
            <w:shd w:val="clear" w:color="auto" w:fill="FFFFFF"/>
            <w:vAlign w:val="bottom"/>
          </w:tcPr>
          <w:p w14:paraId="4C246026" w14:textId="4AF69FE8" w:rsidR="007930E7" w:rsidRDefault="007930E7" w:rsidP="005B082C">
            <w:pPr>
              <w:pStyle w:val="Default"/>
              <w:rPr>
                <w:rFonts w:ascii="Arial" w:hAnsi="Arial" w:cs="Arial"/>
                <w:sz w:val="28"/>
                <w:szCs w:val="28"/>
              </w:rPr>
            </w:pPr>
            <w:r w:rsidRPr="00402E5F">
              <w:rPr>
                <w:rFonts w:ascii="Arial" w:hAnsi="Arial" w:cs="Arial"/>
                <w:sz w:val="28"/>
                <w:szCs w:val="28"/>
              </w:rPr>
              <w:t>Plan Development Extension</w:t>
            </w:r>
          </w:p>
        </w:tc>
        <w:tc>
          <w:tcPr>
            <w:tcW w:w="632" w:type="dxa"/>
            <w:tcBorders>
              <w:top w:val="single" w:sz="4" w:space="0" w:color="auto"/>
              <w:left w:val="single" w:sz="4" w:space="0" w:color="auto"/>
              <w:bottom w:val="single" w:sz="4" w:space="0" w:color="auto"/>
              <w:right w:val="single" w:sz="4" w:space="0" w:color="auto"/>
            </w:tcBorders>
            <w:shd w:val="clear" w:color="auto" w:fill="FFFFFF"/>
            <w:vAlign w:val="center"/>
          </w:tcPr>
          <w:p w14:paraId="2A897D54" w14:textId="2D8BF55E" w:rsidR="007930E7" w:rsidRDefault="007930E7" w:rsidP="005B082C">
            <w:pPr>
              <w:pStyle w:val="Default"/>
              <w:rPr>
                <w:rFonts w:ascii="Arial" w:hAnsi="Arial" w:cs="Arial"/>
                <w:sz w:val="28"/>
                <w:szCs w:val="28"/>
              </w:rPr>
            </w:pPr>
            <w:r w:rsidRPr="00402E5F">
              <w:rPr>
                <w:rFonts w:ascii="Segoe UI Symbol" w:hAnsi="Segoe UI Symbol" w:cs="Segoe UI Symbol"/>
                <w:sz w:val="28"/>
                <w:szCs w:val="28"/>
              </w:rPr>
              <w:t>✓</w:t>
            </w:r>
          </w:p>
        </w:tc>
        <w:tc>
          <w:tcPr>
            <w:tcW w:w="1070" w:type="dxa"/>
            <w:tcBorders>
              <w:top w:val="single" w:sz="4" w:space="0" w:color="auto"/>
              <w:left w:val="single" w:sz="4" w:space="0" w:color="auto"/>
              <w:bottom w:val="single" w:sz="4" w:space="0" w:color="auto"/>
              <w:right w:val="single" w:sz="4" w:space="0" w:color="auto"/>
            </w:tcBorders>
            <w:shd w:val="clear" w:color="auto" w:fill="FFFFFF"/>
            <w:vAlign w:val="center"/>
          </w:tcPr>
          <w:p w14:paraId="7799CC17" w14:textId="6D50F4A8" w:rsidR="007930E7" w:rsidRDefault="007930E7" w:rsidP="005B082C">
            <w:pPr>
              <w:pStyle w:val="Default"/>
              <w:rPr>
                <w:rFonts w:ascii="Arial" w:hAnsi="Arial" w:cs="Arial"/>
                <w:sz w:val="28"/>
                <w:szCs w:val="28"/>
              </w:rPr>
            </w:pPr>
            <w:r w:rsidRPr="00402E5F">
              <w:rPr>
                <w:rFonts w:ascii="Segoe UI Symbol" w:hAnsi="Segoe UI Symbol" w:cs="Segoe UI Symbol"/>
                <w:sz w:val="28"/>
                <w:szCs w:val="28"/>
              </w:rPr>
              <w:t>✓</w:t>
            </w:r>
          </w:p>
        </w:tc>
        <w:tc>
          <w:tcPr>
            <w:tcW w:w="1070" w:type="dxa"/>
            <w:tcBorders>
              <w:top w:val="single" w:sz="4" w:space="0" w:color="auto"/>
              <w:left w:val="single" w:sz="4" w:space="0" w:color="auto"/>
              <w:bottom w:val="single" w:sz="4" w:space="0" w:color="auto"/>
              <w:right w:val="single" w:sz="4" w:space="0" w:color="auto"/>
            </w:tcBorders>
            <w:shd w:val="clear" w:color="auto" w:fill="FFFFFF"/>
            <w:vAlign w:val="center"/>
          </w:tcPr>
          <w:p w14:paraId="6237809F" w14:textId="55C6C53E" w:rsidR="007930E7" w:rsidRDefault="007930E7" w:rsidP="005B082C">
            <w:pPr>
              <w:pStyle w:val="Default"/>
              <w:rPr>
                <w:rFonts w:ascii="Arial" w:hAnsi="Arial" w:cs="Arial"/>
                <w:sz w:val="28"/>
                <w:szCs w:val="28"/>
              </w:rPr>
            </w:pPr>
            <w:r w:rsidRPr="00402E5F">
              <w:rPr>
                <w:rFonts w:ascii="Segoe UI Symbol" w:hAnsi="Segoe UI Symbol" w:cs="Segoe UI Symbol"/>
                <w:sz w:val="28"/>
                <w:szCs w:val="28"/>
              </w:rPr>
              <w:t>✓</w:t>
            </w:r>
          </w:p>
        </w:tc>
        <w:tc>
          <w:tcPr>
            <w:tcW w:w="632" w:type="dxa"/>
            <w:tcBorders>
              <w:top w:val="single" w:sz="4" w:space="0" w:color="auto"/>
              <w:left w:val="single" w:sz="4" w:space="0" w:color="auto"/>
              <w:bottom w:val="single" w:sz="4" w:space="0" w:color="auto"/>
              <w:right w:val="single" w:sz="4" w:space="0" w:color="auto"/>
            </w:tcBorders>
            <w:shd w:val="clear" w:color="auto" w:fill="FFFFFF"/>
            <w:vAlign w:val="center"/>
          </w:tcPr>
          <w:p w14:paraId="064E2DC1" w14:textId="7E28CC1A" w:rsidR="007930E7" w:rsidRDefault="007930E7" w:rsidP="005B082C">
            <w:pPr>
              <w:pStyle w:val="Default"/>
              <w:rPr>
                <w:rFonts w:ascii="Arial" w:hAnsi="Arial" w:cs="Arial"/>
                <w:sz w:val="28"/>
                <w:szCs w:val="28"/>
              </w:rPr>
            </w:pPr>
            <w:r w:rsidRPr="00402E5F">
              <w:rPr>
                <w:rFonts w:ascii="Segoe UI Symbol" w:hAnsi="Segoe UI Symbol" w:cs="Segoe UI Symbol"/>
                <w:sz w:val="28"/>
                <w:szCs w:val="28"/>
              </w:rPr>
              <w:t>✓</w:t>
            </w:r>
          </w:p>
        </w:tc>
        <w:tc>
          <w:tcPr>
            <w:tcW w:w="1405" w:type="dxa"/>
            <w:tcBorders>
              <w:top w:val="single" w:sz="4" w:space="0" w:color="auto"/>
              <w:left w:val="single" w:sz="4" w:space="0" w:color="auto"/>
              <w:bottom w:val="single" w:sz="4" w:space="0" w:color="auto"/>
              <w:right w:val="single" w:sz="4" w:space="0" w:color="auto"/>
            </w:tcBorders>
            <w:shd w:val="clear" w:color="auto" w:fill="FFFFFF"/>
            <w:vAlign w:val="center"/>
          </w:tcPr>
          <w:p w14:paraId="003DFE5D" w14:textId="5B58AB1A" w:rsidR="007930E7" w:rsidRDefault="007930E7" w:rsidP="005B082C">
            <w:pPr>
              <w:pStyle w:val="Default"/>
              <w:rPr>
                <w:rFonts w:ascii="Arial" w:hAnsi="Arial" w:cs="Arial"/>
                <w:sz w:val="28"/>
                <w:szCs w:val="28"/>
              </w:rPr>
            </w:pPr>
            <w:r w:rsidRPr="00402E5F">
              <w:rPr>
                <w:rFonts w:ascii="Segoe UI Symbol" w:hAnsi="Segoe UI Symbol" w:cs="Segoe UI Symbol"/>
                <w:sz w:val="28"/>
                <w:szCs w:val="28"/>
              </w:rPr>
              <w:t>✓</w:t>
            </w:r>
          </w:p>
        </w:tc>
        <w:tc>
          <w:tcPr>
            <w:tcW w:w="1350" w:type="dxa"/>
            <w:tcBorders>
              <w:top w:val="single" w:sz="4" w:space="0" w:color="auto"/>
              <w:left w:val="single" w:sz="4" w:space="0" w:color="auto"/>
              <w:bottom w:val="single" w:sz="4" w:space="0" w:color="auto"/>
              <w:right w:val="single" w:sz="4" w:space="0" w:color="auto"/>
            </w:tcBorders>
            <w:shd w:val="clear" w:color="auto" w:fill="FFFFFF"/>
            <w:vAlign w:val="center"/>
          </w:tcPr>
          <w:p w14:paraId="6553E091" w14:textId="73A8E553" w:rsidR="007930E7" w:rsidRDefault="007930E7" w:rsidP="005B082C">
            <w:pPr>
              <w:pStyle w:val="Default"/>
              <w:rPr>
                <w:rFonts w:ascii="Arial" w:hAnsi="Arial" w:cs="Arial"/>
                <w:sz w:val="28"/>
                <w:szCs w:val="28"/>
              </w:rPr>
            </w:pPr>
            <w:r w:rsidRPr="00402E5F">
              <w:rPr>
                <w:rFonts w:ascii="Segoe UI Symbol" w:hAnsi="Segoe UI Symbol" w:cs="Segoe UI Symbol"/>
                <w:sz w:val="28"/>
                <w:szCs w:val="28"/>
              </w:rPr>
              <w:t>✓</w:t>
            </w:r>
          </w:p>
        </w:tc>
      </w:tr>
      <w:tr w:rsidR="007930E7" w14:paraId="21789EFB" w14:textId="77777777" w:rsidTr="00EE6137">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48D9B18F" w14:textId="72616D68" w:rsidR="007930E7" w:rsidRDefault="007930E7" w:rsidP="005B082C">
            <w:pPr>
              <w:pStyle w:val="Default"/>
              <w:rPr>
                <w:rFonts w:ascii="Arial" w:hAnsi="Arial" w:cs="Arial"/>
                <w:sz w:val="28"/>
                <w:szCs w:val="28"/>
              </w:rPr>
            </w:pPr>
            <w:r w:rsidRPr="00402E5F">
              <w:rPr>
                <w:rFonts w:ascii="Arial" w:hAnsi="Arial" w:cs="Arial"/>
                <w:sz w:val="28"/>
                <w:szCs w:val="28"/>
              </w:rPr>
              <w:t>DR215</w:t>
            </w:r>
          </w:p>
        </w:tc>
        <w:tc>
          <w:tcPr>
            <w:tcW w:w="2100" w:type="dxa"/>
            <w:tcBorders>
              <w:top w:val="single" w:sz="4" w:space="0" w:color="auto"/>
              <w:left w:val="single" w:sz="4" w:space="0" w:color="auto"/>
              <w:bottom w:val="single" w:sz="4" w:space="0" w:color="auto"/>
              <w:right w:val="single" w:sz="4" w:space="0" w:color="auto"/>
            </w:tcBorders>
            <w:shd w:val="clear" w:color="auto" w:fill="FFFFFF"/>
            <w:vAlign w:val="bottom"/>
          </w:tcPr>
          <w:p w14:paraId="627D8799" w14:textId="1EAF1EBA" w:rsidR="007930E7" w:rsidRDefault="007930E7" w:rsidP="005B082C">
            <w:pPr>
              <w:pStyle w:val="Default"/>
              <w:rPr>
                <w:rFonts w:ascii="Arial" w:hAnsi="Arial" w:cs="Arial"/>
                <w:sz w:val="28"/>
                <w:szCs w:val="28"/>
              </w:rPr>
            </w:pPr>
            <w:r w:rsidRPr="00402E5F">
              <w:rPr>
                <w:rFonts w:ascii="Arial" w:hAnsi="Arial" w:cs="Arial"/>
                <w:sz w:val="28"/>
                <w:szCs w:val="28"/>
              </w:rPr>
              <w:t>Individualized Plan for Employment</w:t>
            </w:r>
          </w:p>
        </w:tc>
        <w:tc>
          <w:tcPr>
            <w:tcW w:w="632" w:type="dxa"/>
            <w:tcBorders>
              <w:top w:val="single" w:sz="4" w:space="0" w:color="auto"/>
              <w:left w:val="single" w:sz="4" w:space="0" w:color="auto"/>
              <w:bottom w:val="single" w:sz="4" w:space="0" w:color="auto"/>
              <w:right w:val="single" w:sz="4" w:space="0" w:color="auto"/>
            </w:tcBorders>
            <w:shd w:val="clear" w:color="auto" w:fill="FFFFFF"/>
            <w:vAlign w:val="center"/>
          </w:tcPr>
          <w:p w14:paraId="04C7F1D2" w14:textId="4589D13C" w:rsidR="007930E7" w:rsidRDefault="007930E7" w:rsidP="005B082C">
            <w:pPr>
              <w:pStyle w:val="Default"/>
              <w:rPr>
                <w:rFonts w:ascii="Arial" w:hAnsi="Arial" w:cs="Arial"/>
                <w:sz w:val="28"/>
                <w:szCs w:val="28"/>
              </w:rPr>
            </w:pPr>
            <w:r w:rsidRPr="00402E5F">
              <w:rPr>
                <w:rFonts w:ascii="Segoe UI Symbol" w:hAnsi="Segoe UI Symbol" w:cs="Segoe UI Symbol"/>
                <w:sz w:val="28"/>
                <w:szCs w:val="28"/>
              </w:rPr>
              <w:t>✓</w:t>
            </w:r>
          </w:p>
        </w:tc>
        <w:tc>
          <w:tcPr>
            <w:tcW w:w="1070" w:type="dxa"/>
            <w:tcBorders>
              <w:top w:val="single" w:sz="4" w:space="0" w:color="auto"/>
              <w:left w:val="single" w:sz="4" w:space="0" w:color="auto"/>
              <w:bottom w:val="single" w:sz="4" w:space="0" w:color="auto"/>
              <w:right w:val="single" w:sz="4" w:space="0" w:color="auto"/>
            </w:tcBorders>
            <w:shd w:val="clear" w:color="auto" w:fill="FFFFFF"/>
            <w:vAlign w:val="center"/>
          </w:tcPr>
          <w:p w14:paraId="0594B4B9" w14:textId="532CD259" w:rsidR="007930E7" w:rsidRDefault="007930E7" w:rsidP="005B082C">
            <w:pPr>
              <w:pStyle w:val="Default"/>
              <w:rPr>
                <w:rFonts w:ascii="Arial" w:hAnsi="Arial" w:cs="Arial"/>
                <w:sz w:val="28"/>
                <w:szCs w:val="28"/>
              </w:rPr>
            </w:pPr>
            <w:r w:rsidRPr="00402E5F">
              <w:rPr>
                <w:rFonts w:ascii="Segoe UI Symbol" w:hAnsi="Segoe UI Symbol" w:cs="Segoe UI Symbol"/>
                <w:sz w:val="28"/>
                <w:szCs w:val="28"/>
              </w:rPr>
              <w:t>✓</w:t>
            </w:r>
          </w:p>
        </w:tc>
        <w:tc>
          <w:tcPr>
            <w:tcW w:w="1070" w:type="dxa"/>
            <w:tcBorders>
              <w:top w:val="single" w:sz="4" w:space="0" w:color="auto"/>
              <w:left w:val="single" w:sz="4" w:space="0" w:color="auto"/>
              <w:bottom w:val="single" w:sz="4" w:space="0" w:color="auto"/>
              <w:right w:val="single" w:sz="4" w:space="0" w:color="auto"/>
            </w:tcBorders>
            <w:shd w:val="clear" w:color="auto" w:fill="FFFFFF"/>
            <w:vAlign w:val="center"/>
          </w:tcPr>
          <w:p w14:paraId="34E5CFDC" w14:textId="798E7B38" w:rsidR="007930E7" w:rsidRDefault="007930E7" w:rsidP="005B082C">
            <w:pPr>
              <w:pStyle w:val="Default"/>
              <w:rPr>
                <w:rFonts w:ascii="Arial" w:hAnsi="Arial" w:cs="Arial"/>
                <w:sz w:val="28"/>
                <w:szCs w:val="28"/>
              </w:rPr>
            </w:pPr>
            <w:r w:rsidRPr="00402E5F">
              <w:rPr>
                <w:rFonts w:ascii="Segoe UI Symbol" w:hAnsi="Segoe UI Symbol" w:cs="Segoe UI Symbol"/>
                <w:sz w:val="28"/>
                <w:szCs w:val="28"/>
              </w:rPr>
              <w:t>✓</w:t>
            </w:r>
          </w:p>
        </w:tc>
        <w:tc>
          <w:tcPr>
            <w:tcW w:w="632" w:type="dxa"/>
            <w:tcBorders>
              <w:top w:val="single" w:sz="4" w:space="0" w:color="auto"/>
              <w:left w:val="single" w:sz="4" w:space="0" w:color="auto"/>
              <w:bottom w:val="single" w:sz="4" w:space="0" w:color="auto"/>
              <w:right w:val="single" w:sz="4" w:space="0" w:color="auto"/>
            </w:tcBorders>
            <w:shd w:val="clear" w:color="auto" w:fill="FFFFFF"/>
            <w:vAlign w:val="center"/>
          </w:tcPr>
          <w:p w14:paraId="6F63FCAB" w14:textId="7E2AEC4A" w:rsidR="007930E7" w:rsidRDefault="007930E7" w:rsidP="005B082C">
            <w:pPr>
              <w:pStyle w:val="Default"/>
              <w:rPr>
                <w:rFonts w:ascii="Arial" w:hAnsi="Arial" w:cs="Arial"/>
                <w:sz w:val="28"/>
                <w:szCs w:val="28"/>
              </w:rPr>
            </w:pPr>
            <w:r w:rsidRPr="00402E5F">
              <w:rPr>
                <w:rFonts w:ascii="Segoe UI Symbol" w:hAnsi="Segoe UI Symbol" w:cs="Segoe UI Symbol"/>
                <w:sz w:val="28"/>
                <w:szCs w:val="28"/>
              </w:rPr>
              <w:t>✓</w:t>
            </w:r>
          </w:p>
        </w:tc>
        <w:tc>
          <w:tcPr>
            <w:tcW w:w="1405" w:type="dxa"/>
            <w:tcBorders>
              <w:top w:val="single" w:sz="4" w:space="0" w:color="auto"/>
              <w:left w:val="single" w:sz="4" w:space="0" w:color="auto"/>
              <w:bottom w:val="single" w:sz="4" w:space="0" w:color="auto"/>
              <w:right w:val="single" w:sz="4" w:space="0" w:color="auto"/>
            </w:tcBorders>
            <w:shd w:val="clear" w:color="auto" w:fill="FFFFFF"/>
            <w:vAlign w:val="center"/>
          </w:tcPr>
          <w:p w14:paraId="69E10C7A" w14:textId="31729C09" w:rsidR="007930E7" w:rsidRDefault="007930E7" w:rsidP="005B082C">
            <w:pPr>
              <w:pStyle w:val="Default"/>
              <w:rPr>
                <w:rFonts w:ascii="Arial" w:hAnsi="Arial" w:cs="Arial"/>
                <w:sz w:val="28"/>
                <w:szCs w:val="28"/>
              </w:rPr>
            </w:pPr>
            <w:r w:rsidRPr="00402E5F">
              <w:rPr>
                <w:rFonts w:ascii="Segoe UI Symbol" w:hAnsi="Segoe UI Symbol" w:cs="Segoe UI Symbol"/>
                <w:sz w:val="28"/>
                <w:szCs w:val="28"/>
              </w:rPr>
              <w:t>✓</w:t>
            </w:r>
          </w:p>
        </w:tc>
        <w:tc>
          <w:tcPr>
            <w:tcW w:w="1350" w:type="dxa"/>
            <w:tcBorders>
              <w:top w:val="single" w:sz="4" w:space="0" w:color="auto"/>
              <w:left w:val="single" w:sz="4" w:space="0" w:color="auto"/>
              <w:bottom w:val="single" w:sz="4" w:space="0" w:color="auto"/>
              <w:right w:val="single" w:sz="4" w:space="0" w:color="auto"/>
            </w:tcBorders>
            <w:shd w:val="clear" w:color="auto" w:fill="FFFFFF"/>
            <w:vAlign w:val="center"/>
          </w:tcPr>
          <w:p w14:paraId="79A894EF" w14:textId="14D8DAEA" w:rsidR="007930E7" w:rsidRDefault="007930E7" w:rsidP="005B082C">
            <w:pPr>
              <w:pStyle w:val="Default"/>
              <w:rPr>
                <w:rFonts w:ascii="Arial" w:hAnsi="Arial" w:cs="Arial"/>
                <w:sz w:val="28"/>
                <w:szCs w:val="28"/>
              </w:rPr>
            </w:pPr>
            <w:r w:rsidRPr="00402E5F">
              <w:rPr>
                <w:rFonts w:ascii="Segoe UI Symbol" w:hAnsi="Segoe UI Symbol" w:cs="Segoe UI Symbol"/>
                <w:sz w:val="28"/>
                <w:szCs w:val="28"/>
              </w:rPr>
              <w:t>✓</w:t>
            </w:r>
          </w:p>
        </w:tc>
      </w:tr>
      <w:tr w:rsidR="007930E7" w14:paraId="0EEDB833" w14:textId="77777777" w:rsidTr="00EE6137">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2B77B7C9" w14:textId="3F3A876F" w:rsidR="007930E7" w:rsidRDefault="007930E7" w:rsidP="005B082C">
            <w:pPr>
              <w:pStyle w:val="Default"/>
              <w:rPr>
                <w:rFonts w:ascii="Arial" w:hAnsi="Arial" w:cs="Arial"/>
                <w:sz w:val="28"/>
                <w:szCs w:val="28"/>
              </w:rPr>
            </w:pPr>
            <w:r w:rsidRPr="00402E5F">
              <w:rPr>
                <w:rFonts w:ascii="Arial" w:hAnsi="Arial" w:cs="Arial"/>
                <w:sz w:val="28"/>
                <w:szCs w:val="28"/>
              </w:rPr>
              <w:t>DR215A</w:t>
            </w:r>
          </w:p>
        </w:tc>
        <w:tc>
          <w:tcPr>
            <w:tcW w:w="2100" w:type="dxa"/>
            <w:tcBorders>
              <w:top w:val="single" w:sz="4" w:space="0" w:color="auto"/>
              <w:left w:val="single" w:sz="4" w:space="0" w:color="auto"/>
              <w:bottom w:val="single" w:sz="4" w:space="0" w:color="auto"/>
              <w:right w:val="single" w:sz="4" w:space="0" w:color="auto"/>
            </w:tcBorders>
            <w:shd w:val="clear" w:color="auto" w:fill="FFFFFF"/>
            <w:vAlign w:val="bottom"/>
          </w:tcPr>
          <w:p w14:paraId="2AD26121" w14:textId="436A7A33" w:rsidR="007930E7" w:rsidRDefault="007930E7" w:rsidP="005B082C">
            <w:pPr>
              <w:pStyle w:val="Default"/>
              <w:rPr>
                <w:rFonts w:ascii="Arial" w:hAnsi="Arial" w:cs="Arial"/>
                <w:sz w:val="28"/>
                <w:szCs w:val="28"/>
              </w:rPr>
            </w:pPr>
            <w:r w:rsidRPr="00402E5F">
              <w:rPr>
                <w:rFonts w:ascii="Arial" w:hAnsi="Arial" w:cs="Arial"/>
                <w:sz w:val="28"/>
                <w:szCs w:val="28"/>
              </w:rPr>
              <w:t>Plan Amendment</w:t>
            </w:r>
          </w:p>
        </w:tc>
        <w:tc>
          <w:tcPr>
            <w:tcW w:w="632" w:type="dxa"/>
            <w:tcBorders>
              <w:top w:val="single" w:sz="4" w:space="0" w:color="auto"/>
              <w:left w:val="single" w:sz="4" w:space="0" w:color="auto"/>
              <w:bottom w:val="single" w:sz="4" w:space="0" w:color="auto"/>
              <w:right w:val="single" w:sz="4" w:space="0" w:color="auto"/>
            </w:tcBorders>
            <w:shd w:val="clear" w:color="auto" w:fill="FFFFFF"/>
            <w:vAlign w:val="center"/>
          </w:tcPr>
          <w:p w14:paraId="63E4F0EC" w14:textId="6A19F9D8" w:rsidR="007930E7" w:rsidRDefault="007930E7" w:rsidP="005B082C">
            <w:pPr>
              <w:pStyle w:val="Default"/>
              <w:rPr>
                <w:rFonts w:ascii="Arial" w:hAnsi="Arial" w:cs="Arial"/>
                <w:sz w:val="28"/>
                <w:szCs w:val="28"/>
              </w:rPr>
            </w:pPr>
            <w:r w:rsidRPr="00402E5F">
              <w:rPr>
                <w:rFonts w:ascii="Segoe UI Symbol" w:hAnsi="Segoe UI Symbol" w:cs="Segoe UI Symbol"/>
                <w:sz w:val="28"/>
                <w:szCs w:val="28"/>
              </w:rPr>
              <w:t>✓</w:t>
            </w:r>
          </w:p>
        </w:tc>
        <w:tc>
          <w:tcPr>
            <w:tcW w:w="1070" w:type="dxa"/>
            <w:tcBorders>
              <w:top w:val="single" w:sz="4" w:space="0" w:color="auto"/>
              <w:left w:val="single" w:sz="4" w:space="0" w:color="auto"/>
              <w:bottom w:val="single" w:sz="4" w:space="0" w:color="auto"/>
              <w:right w:val="single" w:sz="4" w:space="0" w:color="auto"/>
            </w:tcBorders>
            <w:shd w:val="clear" w:color="auto" w:fill="FFFFFF"/>
            <w:vAlign w:val="center"/>
          </w:tcPr>
          <w:p w14:paraId="60FB87F1" w14:textId="0192BFE5" w:rsidR="007930E7" w:rsidRDefault="007930E7" w:rsidP="005B082C">
            <w:pPr>
              <w:pStyle w:val="Default"/>
              <w:rPr>
                <w:rFonts w:ascii="Arial" w:hAnsi="Arial" w:cs="Arial"/>
                <w:sz w:val="28"/>
                <w:szCs w:val="28"/>
              </w:rPr>
            </w:pPr>
            <w:r w:rsidRPr="00402E5F">
              <w:rPr>
                <w:rFonts w:ascii="Segoe UI Symbol" w:hAnsi="Segoe UI Symbol" w:cs="Segoe UI Symbol"/>
                <w:sz w:val="28"/>
                <w:szCs w:val="28"/>
              </w:rPr>
              <w:t>✓</w:t>
            </w:r>
          </w:p>
        </w:tc>
        <w:tc>
          <w:tcPr>
            <w:tcW w:w="1070" w:type="dxa"/>
            <w:tcBorders>
              <w:top w:val="single" w:sz="4" w:space="0" w:color="auto"/>
              <w:left w:val="single" w:sz="4" w:space="0" w:color="auto"/>
              <w:bottom w:val="single" w:sz="4" w:space="0" w:color="auto"/>
              <w:right w:val="single" w:sz="4" w:space="0" w:color="auto"/>
            </w:tcBorders>
            <w:shd w:val="clear" w:color="auto" w:fill="FFFFFF"/>
            <w:vAlign w:val="center"/>
          </w:tcPr>
          <w:p w14:paraId="2C9B0C35" w14:textId="75D8614C" w:rsidR="007930E7" w:rsidRDefault="007930E7" w:rsidP="005B082C">
            <w:pPr>
              <w:pStyle w:val="Default"/>
              <w:rPr>
                <w:rFonts w:ascii="Arial" w:hAnsi="Arial" w:cs="Arial"/>
                <w:sz w:val="28"/>
                <w:szCs w:val="28"/>
              </w:rPr>
            </w:pPr>
            <w:r w:rsidRPr="00402E5F">
              <w:rPr>
                <w:rFonts w:ascii="Segoe UI Symbol" w:hAnsi="Segoe UI Symbol" w:cs="Segoe UI Symbol"/>
                <w:sz w:val="28"/>
                <w:szCs w:val="28"/>
              </w:rPr>
              <w:t>✓</w:t>
            </w:r>
          </w:p>
        </w:tc>
        <w:tc>
          <w:tcPr>
            <w:tcW w:w="632" w:type="dxa"/>
            <w:tcBorders>
              <w:top w:val="single" w:sz="4" w:space="0" w:color="auto"/>
              <w:left w:val="single" w:sz="4" w:space="0" w:color="auto"/>
              <w:bottom w:val="single" w:sz="4" w:space="0" w:color="auto"/>
              <w:right w:val="single" w:sz="4" w:space="0" w:color="auto"/>
            </w:tcBorders>
            <w:shd w:val="clear" w:color="auto" w:fill="FFFFFF"/>
            <w:vAlign w:val="center"/>
          </w:tcPr>
          <w:p w14:paraId="5330170F" w14:textId="4FB7D3FC" w:rsidR="007930E7" w:rsidRDefault="007930E7" w:rsidP="005B082C">
            <w:pPr>
              <w:pStyle w:val="Default"/>
              <w:rPr>
                <w:rFonts w:ascii="Arial" w:hAnsi="Arial" w:cs="Arial"/>
                <w:sz w:val="28"/>
                <w:szCs w:val="28"/>
              </w:rPr>
            </w:pPr>
            <w:r w:rsidRPr="00402E5F">
              <w:rPr>
                <w:rFonts w:ascii="Segoe UI Symbol" w:hAnsi="Segoe UI Symbol" w:cs="Segoe UI Symbol"/>
                <w:sz w:val="28"/>
                <w:szCs w:val="28"/>
              </w:rPr>
              <w:t>✓</w:t>
            </w:r>
          </w:p>
        </w:tc>
        <w:tc>
          <w:tcPr>
            <w:tcW w:w="1405" w:type="dxa"/>
            <w:tcBorders>
              <w:top w:val="single" w:sz="4" w:space="0" w:color="auto"/>
              <w:left w:val="single" w:sz="4" w:space="0" w:color="auto"/>
              <w:bottom w:val="single" w:sz="4" w:space="0" w:color="auto"/>
              <w:right w:val="single" w:sz="4" w:space="0" w:color="auto"/>
            </w:tcBorders>
            <w:shd w:val="clear" w:color="auto" w:fill="FFFFFF"/>
            <w:vAlign w:val="center"/>
          </w:tcPr>
          <w:p w14:paraId="76F17110" w14:textId="5E530E16" w:rsidR="007930E7" w:rsidRDefault="007930E7" w:rsidP="005B082C">
            <w:pPr>
              <w:pStyle w:val="Default"/>
              <w:rPr>
                <w:rFonts w:ascii="Arial" w:hAnsi="Arial" w:cs="Arial"/>
                <w:sz w:val="28"/>
                <w:szCs w:val="28"/>
              </w:rPr>
            </w:pPr>
            <w:r w:rsidRPr="00402E5F">
              <w:rPr>
                <w:rFonts w:ascii="Segoe UI Symbol" w:hAnsi="Segoe UI Symbol" w:cs="Segoe UI Symbol"/>
                <w:sz w:val="28"/>
                <w:szCs w:val="28"/>
              </w:rPr>
              <w:t>✓</w:t>
            </w:r>
          </w:p>
        </w:tc>
        <w:tc>
          <w:tcPr>
            <w:tcW w:w="1350" w:type="dxa"/>
            <w:tcBorders>
              <w:top w:val="single" w:sz="4" w:space="0" w:color="auto"/>
              <w:left w:val="single" w:sz="4" w:space="0" w:color="auto"/>
              <w:bottom w:val="single" w:sz="4" w:space="0" w:color="auto"/>
              <w:right w:val="single" w:sz="4" w:space="0" w:color="auto"/>
            </w:tcBorders>
            <w:shd w:val="clear" w:color="auto" w:fill="FFFFFF"/>
            <w:vAlign w:val="center"/>
          </w:tcPr>
          <w:p w14:paraId="278B721E" w14:textId="33503BFB" w:rsidR="007930E7" w:rsidRDefault="007930E7" w:rsidP="005B082C">
            <w:pPr>
              <w:pStyle w:val="Default"/>
              <w:rPr>
                <w:rFonts w:ascii="Arial" w:hAnsi="Arial" w:cs="Arial"/>
                <w:sz w:val="28"/>
                <w:szCs w:val="28"/>
              </w:rPr>
            </w:pPr>
            <w:r w:rsidRPr="00402E5F">
              <w:rPr>
                <w:rFonts w:ascii="Segoe UI Symbol" w:hAnsi="Segoe UI Symbol" w:cs="Segoe UI Symbol"/>
                <w:sz w:val="28"/>
                <w:szCs w:val="28"/>
              </w:rPr>
              <w:t>✓</w:t>
            </w:r>
          </w:p>
        </w:tc>
      </w:tr>
      <w:tr w:rsidR="007930E7" w14:paraId="668FE0BD" w14:textId="77777777" w:rsidTr="00EE6137">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50C04223" w14:textId="66DEDE4D" w:rsidR="007930E7" w:rsidRDefault="007930E7" w:rsidP="005B082C">
            <w:pPr>
              <w:pStyle w:val="Default"/>
              <w:rPr>
                <w:rFonts w:ascii="Arial" w:hAnsi="Arial" w:cs="Arial"/>
                <w:sz w:val="28"/>
                <w:szCs w:val="28"/>
              </w:rPr>
            </w:pPr>
            <w:r w:rsidRPr="00402E5F">
              <w:rPr>
                <w:rFonts w:ascii="Arial" w:hAnsi="Arial" w:cs="Arial"/>
                <w:sz w:val="28"/>
                <w:szCs w:val="28"/>
              </w:rPr>
              <w:t>DR216</w:t>
            </w:r>
          </w:p>
        </w:tc>
        <w:tc>
          <w:tcPr>
            <w:tcW w:w="2100" w:type="dxa"/>
            <w:tcBorders>
              <w:top w:val="single" w:sz="4" w:space="0" w:color="auto"/>
              <w:left w:val="single" w:sz="4" w:space="0" w:color="auto"/>
              <w:bottom w:val="single" w:sz="4" w:space="0" w:color="auto"/>
              <w:right w:val="single" w:sz="4" w:space="0" w:color="auto"/>
            </w:tcBorders>
            <w:shd w:val="clear" w:color="auto" w:fill="FFFFFF"/>
            <w:vAlign w:val="bottom"/>
          </w:tcPr>
          <w:p w14:paraId="7AB608BC" w14:textId="0F031FC5" w:rsidR="007930E7" w:rsidRDefault="007930E7" w:rsidP="005B082C">
            <w:pPr>
              <w:pStyle w:val="Default"/>
              <w:rPr>
                <w:rFonts w:ascii="Arial" w:hAnsi="Arial" w:cs="Arial"/>
                <w:sz w:val="28"/>
                <w:szCs w:val="28"/>
              </w:rPr>
            </w:pPr>
            <w:r w:rsidRPr="00402E5F">
              <w:rPr>
                <w:rFonts w:ascii="Arial" w:hAnsi="Arial" w:cs="Arial"/>
                <w:sz w:val="28"/>
                <w:szCs w:val="28"/>
              </w:rPr>
              <w:t>Plan Review</w:t>
            </w:r>
          </w:p>
        </w:tc>
        <w:tc>
          <w:tcPr>
            <w:tcW w:w="632" w:type="dxa"/>
            <w:tcBorders>
              <w:top w:val="single" w:sz="4" w:space="0" w:color="auto"/>
              <w:left w:val="single" w:sz="4" w:space="0" w:color="auto"/>
              <w:bottom w:val="single" w:sz="4" w:space="0" w:color="auto"/>
              <w:right w:val="single" w:sz="4" w:space="0" w:color="auto"/>
            </w:tcBorders>
            <w:shd w:val="clear" w:color="auto" w:fill="FFFFFF"/>
            <w:vAlign w:val="center"/>
          </w:tcPr>
          <w:p w14:paraId="347A1433" w14:textId="091987CA" w:rsidR="007930E7" w:rsidRDefault="007930E7" w:rsidP="005B082C">
            <w:pPr>
              <w:pStyle w:val="Default"/>
              <w:rPr>
                <w:rFonts w:ascii="Arial" w:hAnsi="Arial" w:cs="Arial"/>
                <w:sz w:val="28"/>
                <w:szCs w:val="28"/>
              </w:rPr>
            </w:pPr>
            <w:r w:rsidRPr="00402E5F">
              <w:rPr>
                <w:rFonts w:ascii="Segoe UI Symbol" w:hAnsi="Segoe UI Symbol" w:cs="Segoe UI Symbol"/>
                <w:sz w:val="28"/>
                <w:szCs w:val="28"/>
              </w:rPr>
              <w:t>✓</w:t>
            </w:r>
          </w:p>
        </w:tc>
        <w:tc>
          <w:tcPr>
            <w:tcW w:w="1070" w:type="dxa"/>
            <w:tcBorders>
              <w:top w:val="single" w:sz="4" w:space="0" w:color="auto"/>
              <w:left w:val="single" w:sz="4" w:space="0" w:color="auto"/>
              <w:bottom w:val="single" w:sz="4" w:space="0" w:color="auto"/>
              <w:right w:val="single" w:sz="4" w:space="0" w:color="auto"/>
            </w:tcBorders>
            <w:shd w:val="clear" w:color="auto" w:fill="FFFFFF"/>
            <w:vAlign w:val="center"/>
          </w:tcPr>
          <w:p w14:paraId="4A65C4C4" w14:textId="337B140B" w:rsidR="007930E7" w:rsidRDefault="007930E7" w:rsidP="005B082C">
            <w:pPr>
              <w:pStyle w:val="Default"/>
              <w:rPr>
                <w:rFonts w:ascii="Arial" w:hAnsi="Arial" w:cs="Arial"/>
                <w:sz w:val="28"/>
                <w:szCs w:val="28"/>
              </w:rPr>
            </w:pPr>
            <w:r w:rsidRPr="00402E5F">
              <w:rPr>
                <w:rFonts w:ascii="Segoe UI Symbol" w:hAnsi="Segoe UI Symbol" w:cs="Segoe UI Symbol"/>
                <w:sz w:val="28"/>
                <w:szCs w:val="28"/>
              </w:rPr>
              <w:t>✓</w:t>
            </w:r>
          </w:p>
        </w:tc>
        <w:tc>
          <w:tcPr>
            <w:tcW w:w="1070" w:type="dxa"/>
            <w:tcBorders>
              <w:top w:val="single" w:sz="4" w:space="0" w:color="auto"/>
              <w:left w:val="single" w:sz="4" w:space="0" w:color="auto"/>
              <w:bottom w:val="single" w:sz="4" w:space="0" w:color="auto"/>
              <w:right w:val="single" w:sz="4" w:space="0" w:color="auto"/>
            </w:tcBorders>
            <w:shd w:val="clear" w:color="auto" w:fill="FFFFFF"/>
            <w:vAlign w:val="center"/>
          </w:tcPr>
          <w:p w14:paraId="3D3A5DAF" w14:textId="13BCC4AA" w:rsidR="007930E7" w:rsidRDefault="007930E7" w:rsidP="005B082C">
            <w:pPr>
              <w:pStyle w:val="Default"/>
              <w:rPr>
                <w:rFonts w:ascii="Arial" w:hAnsi="Arial" w:cs="Arial"/>
                <w:sz w:val="28"/>
                <w:szCs w:val="28"/>
              </w:rPr>
            </w:pPr>
            <w:r w:rsidRPr="00402E5F">
              <w:rPr>
                <w:rFonts w:ascii="Segoe UI Symbol" w:hAnsi="Segoe UI Symbol" w:cs="Segoe UI Symbol"/>
                <w:sz w:val="28"/>
                <w:szCs w:val="28"/>
              </w:rPr>
              <w:t>✓</w:t>
            </w:r>
          </w:p>
        </w:tc>
        <w:tc>
          <w:tcPr>
            <w:tcW w:w="632" w:type="dxa"/>
            <w:tcBorders>
              <w:top w:val="single" w:sz="4" w:space="0" w:color="auto"/>
              <w:left w:val="single" w:sz="4" w:space="0" w:color="auto"/>
              <w:bottom w:val="single" w:sz="4" w:space="0" w:color="auto"/>
              <w:right w:val="single" w:sz="4" w:space="0" w:color="auto"/>
            </w:tcBorders>
            <w:shd w:val="clear" w:color="auto" w:fill="FFFFFF"/>
            <w:vAlign w:val="center"/>
          </w:tcPr>
          <w:p w14:paraId="0328CB2F" w14:textId="5A4C4330" w:rsidR="007930E7" w:rsidRDefault="007930E7" w:rsidP="005B082C">
            <w:pPr>
              <w:pStyle w:val="Default"/>
              <w:rPr>
                <w:rFonts w:ascii="Arial" w:hAnsi="Arial" w:cs="Arial"/>
                <w:sz w:val="28"/>
                <w:szCs w:val="28"/>
              </w:rPr>
            </w:pPr>
            <w:r w:rsidRPr="00402E5F">
              <w:rPr>
                <w:rFonts w:ascii="Segoe UI Symbol" w:hAnsi="Segoe UI Symbol" w:cs="Segoe UI Symbol"/>
                <w:sz w:val="28"/>
                <w:szCs w:val="28"/>
              </w:rPr>
              <w:t>✓</w:t>
            </w:r>
          </w:p>
        </w:tc>
        <w:tc>
          <w:tcPr>
            <w:tcW w:w="1405" w:type="dxa"/>
            <w:tcBorders>
              <w:top w:val="single" w:sz="4" w:space="0" w:color="auto"/>
              <w:left w:val="single" w:sz="4" w:space="0" w:color="auto"/>
              <w:bottom w:val="single" w:sz="4" w:space="0" w:color="auto"/>
              <w:right w:val="single" w:sz="4" w:space="0" w:color="auto"/>
            </w:tcBorders>
            <w:shd w:val="clear" w:color="auto" w:fill="FFFFFF"/>
            <w:vAlign w:val="center"/>
          </w:tcPr>
          <w:p w14:paraId="4F077DED" w14:textId="2819EBCB" w:rsidR="007930E7" w:rsidRDefault="007930E7" w:rsidP="005B082C">
            <w:pPr>
              <w:pStyle w:val="Default"/>
              <w:rPr>
                <w:rFonts w:ascii="Arial" w:hAnsi="Arial" w:cs="Arial"/>
                <w:sz w:val="28"/>
                <w:szCs w:val="28"/>
              </w:rPr>
            </w:pPr>
            <w:r w:rsidRPr="00402E5F">
              <w:rPr>
                <w:rFonts w:ascii="Segoe UI Symbol" w:hAnsi="Segoe UI Symbol" w:cs="Segoe UI Symbol"/>
                <w:sz w:val="28"/>
                <w:szCs w:val="28"/>
              </w:rPr>
              <w:t>✓</w:t>
            </w:r>
          </w:p>
        </w:tc>
        <w:tc>
          <w:tcPr>
            <w:tcW w:w="1350" w:type="dxa"/>
            <w:tcBorders>
              <w:top w:val="single" w:sz="4" w:space="0" w:color="auto"/>
              <w:left w:val="single" w:sz="4" w:space="0" w:color="auto"/>
              <w:bottom w:val="single" w:sz="4" w:space="0" w:color="auto"/>
              <w:right w:val="single" w:sz="4" w:space="0" w:color="auto"/>
            </w:tcBorders>
            <w:shd w:val="clear" w:color="auto" w:fill="FFFFFF"/>
            <w:vAlign w:val="center"/>
          </w:tcPr>
          <w:p w14:paraId="6D76BB3F" w14:textId="05779BE6" w:rsidR="007930E7" w:rsidRDefault="007930E7" w:rsidP="005B082C">
            <w:pPr>
              <w:pStyle w:val="Default"/>
              <w:rPr>
                <w:rFonts w:ascii="Arial" w:hAnsi="Arial" w:cs="Arial"/>
                <w:sz w:val="28"/>
                <w:szCs w:val="28"/>
              </w:rPr>
            </w:pPr>
            <w:r w:rsidRPr="00402E5F">
              <w:rPr>
                <w:rFonts w:ascii="Segoe UI Symbol" w:hAnsi="Segoe UI Symbol" w:cs="Segoe UI Symbol"/>
                <w:sz w:val="28"/>
                <w:szCs w:val="28"/>
              </w:rPr>
              <w:t>✓</w:t>
            </w:r>
          </w:p>
        </w:tc>
      </w:tr>
      <w:tr w:rsidR="007930E7" w14:paraId="7770836D" w14:textId="77777777" w:rsidTr="00EE6137">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38AD9B09" w14:textId="05E67C59" w:rsidR="007930E7" w:rsidRDefault="007930E7" w:rsidP="005B082C">
            <w:pPr>
              <w:pStyle w:val="Default"/>
              <w:rPr>
                <w:rFonts w:ascii="Arial" w:hAnsi="Arial" w:cs="Arial"/>
                <w:sz w:val="28"/>
                <w:szCs w:val="28"/>
              </w:rPr>
            </w:pPr>
            <w:r w:rsidRPr="00402E5F">
              <w:rPr>
                <w:rFonts w:ascii="Arial" w:hAnsi="Arial" w:cs="Arial"/>
                <w:sz w:val="28"/>
                <w:szCs w:val="28"/>
              </w:rPr>
              <w:t>DR217</w:t>
            </w:r>
          </w:p>
        </w:tc>
        <w:tc>
          <w:tcPr>
            <w:tcW w:w="2100" w:type="dxa"/>
            <w:tcBorders>
              <w:top w:val="single" w:sz="4" w:space="0" w:color="auto"/>
              <w:left w:val="single" w:sz="4" w:space="0" w:color="auto"/>
              <w:bottom w:val="single" w:sz="4" w:space="0" w:color="auto"/>
              <w:right w:val="single" w:sz="4" w:space="0" w:color="auto"/>
            </w:tcBorders>
            <w:shd w:val="clear" w:color="auto" w:fill="FFFFFF"/>
            <w:vAlign w:val="bottom"/>
          </w:tcPr>
          <w:p w14:paraId="77218314" w14:textId="763D0326" w:rsidR="007930E7" w:rsidRDefault="007930E7" w:rsidP="005B082C">
            <w:pPr>
              <w:pStyle w:val="Default"/>
              <w:rPr>
                <w:rFonts w:ascii="Arial" w:hAnsi="Arial" w:cs="Arial"/>
                <w:sz w:val="28"/>
                <w:szCs w:val="28"/>
              </w:rPr>
            </w:pPr>
            <w:r w:rsidRPr="00402E5F">
              <w:rPr>
                <w:rFonts w:ascii="Arial" w:hAnsi="Arial" w:cs="Arial"/>
                <w:sz w:val="28"/>
                <w:szCs w:val="28"/>
              </w:rPr>
              <w:t>Plan Services Interrupted</w:t>
            </w:r>
          </w:p>
        </w:tc>
        <w:tc>
          <w:tcPr>
            <w:tcW w:w="632" w:type="dxa"/>
            <w:tcBorders>
              <w:top w:val="single" w:sz="4" w:space="0" w:color="auto"/>
              <w:left w:val="single" w:sz="4" w:space="0" w:color="auto"/>
              <w:bottom w:val="single" w:sz="4" w:space="0" w:color="auto"/>
              <w:right w:val="single" w:sz="4" w:space="0" w:color="auto"/>
            </w:tcBorders>
            <w:shd w:val="clear" w:color="auto" w:fill="FFFFFF"/>
            <w:vAlign w:val="center"/>
          </w:tcPr>
          <w:p w14:paraId="5BAE9C29" w14:textId="4BD158FE" w:rsidR="007930E7" w:rsidRDefault="007930E7" w:rsidP="005B082C">
            <w:pPr>
              <w:pStyle w:val="Default"/>
              <w:rPr>
                <w:rFonts w:ascii="Arial" w:hAnsi="Arial" w:cs="Arial"/>
                <w:sz w:val="28"/>
                <w:szCs w:val="28"/>
              </w:rPr>
            </w:pPr>
            <w:r w:rsidRPr="00402E5F">
              <w:rPr>
                <w:rFonts w:ascii="Segoe UI Symbol" w:hAnsi="Segoe UI Symbol" w:cs="Segoe UI Symbol"/>
                <w:sz w:val="28"/>
                <w:szCs w:val="28"/>
              </w:rPr>
              <w:t>✓</w:t>
            </w:r>
          </w:p>
        </w:tc>
        <w:tc>
          <w:tcPr>
            <w:tcW w:w="1070" w:type="dxa"/>
            <w:tcBorders>
              <w:top w:val="single" w:sz="4" w:space="0" w:color="auto"/>
              <w:left w:val="single" w:sz="4" w:space="0" w:color="auto"/>
              <w:bottom w:val="single" w:sz="4" w:space="0" w:color="auto"/>
              <w:right w:val="single" w:sz="4" w:space="0" w:color="auto"/>
            </w:tcBorders>
            <w:shd w:val="clear" w:color="auto" w:fill="FFFFFF"/>
            <w:vAlign w:val="center"/>
          </w:tcPr>
          <w:p w14:paraId="54A9C183" w14:textId="394FDAB2" w:rsidR="007930E7" w:rsidRDefault="007930E7" w:rsidP="005B082C">
            <w:pPr>
              <w:pStyle w:val="Default"/>
              <w:rPr>
                <w:rFonts w:ascii="Arial" w:hAnsi="Arial" w:cs="Arial"/>
                <w:sz w:val="28"/>
                <w:szCs w:val="28"/>
              </w:rPr>
            </w:pPr>
            <w:r w:rsidRPr="00402E5F">
              <w:rPr>
                <w:rFonts w:ascii="Segoe UI Symbol" w:hAnsi="Segoe UI Symbol" w:cs="Segoe UI Symbol"/>
                <w:sz w:val="28"/>
                <w:szCs w:val="28"/>
              </w:rPr>
              <w:t>✓</w:t>
            </w:r>
          </w:p>
        </w:tc>
        <w:tc>
          <w:tcPr>
            <w:tcW w:w="1070" w:type="dxa"/>
            <w:tcBorders>
              <w:top w:val="single" w:sz="4" w:space="0" w:color="auto"/>
              <w:left w:val="single" w:sz="4" w:space="0" w:color="auto"/>
              <w:bottom w:val="single" w:sz="4" w:space="0" w:color="auto"/>
              <w:right w:val="single" w:sz="4" w:space="0" w:color="auto"/>
            </w:tcBorders>
            <w:shd w:val="clear" w:color="auto" w:fill="FFFFFF"/>
            <w:vAlign w:val="center"/>
          </w:tcPr>
          <w:p w14:paraId="0F7198A8" w14:textId="4785B103" w:rsidR="007930E7" w:rsidRDefault="007930E7" w:rsidP="005B082C">
            <w:pPr>
              <w:pStyle w:val="Default"/>
              <w:rPr>
                <w:rFonts w:ascii="Arial" w:hAnsi="Arial" w:cs="Arial"/>
                <w:sz w:val="28"/>
                <w:szCs w:val="28"/>
              </w:rPr>
            </w:pPr>
            <w:r w:rsidRPr="00402E5F">
              <w:rPr>
                <w:rFonts w:ascii="Segoe UI Symbol" w:hAnsi="Segoe UI Symbol" w:cs="Segoe UI Symbol"/>
                <w:sz w:val="28"/>
                <w:szCs w:val="28"/>
              </w:rPr>
              <w:t>✓</w:t>
            </w:r>
          </w:p>
        </w:tc>
        <w:tc>
          <w:tcPr>
            <w:tcW w:w="632" w:type="dxa"/>
            <w:tcBorders>
              <w:top w:val="single" w:sz="4" w:space="0" w:color="auto"/>
              <w:left w:val="single" w:sz="4" w:space="0" w:color="auto"/>
              <w:bottom w:val="single" w:sz="4" w:space="0" w:color="auto"/>
              <w:right w:val="single" w:sz="4" w:space="0" w:color="auto"/>
            </w:tcBorders>
            <w:shd w:val="clear" w:color="auto" w:fill="FFFFFF"/>
            <w:vAlign w:val="center"/>
          </w:tcPr>
          <w:p w14:paraId="13FA253F" w14:textId="3ABA5DB5" w:rsidR="007930E7" w:rsidRDefault="007930E7" w:rsidP="005B082C">
            <w:pPr>
              <w:pStyle w:val="Default"/>
              <w:rPr>
                <w:rFonts w:ascii="Arial" w:hAnsi="Arial" w:cs="Arial"/>
                <w:sz w:val="28"/>
                <w:szCs w:val="28"/>
              </w:rPr>
            </w:pPr>
            <w:r w:rsidRPr="00402E5F">
              <w:rPr>
                <w:rFonts w:ascii="Segoe UI Symbol" w:hAnsi="Segoe UI Symbol" w:cs="Segoe UI Symbol"/>
                <w:sz w:val="28"/>
                <w:szCs w:val="28"/>
              </w:rPr>
              <w:t>✓</w:t>
            </w:r>
          </w:p>
        </w:tc>
        <w:tc>
          <w:tcPr>
            <w:tcW w:w="1405" w:type="dxa"/>
            <w:tcBorders>
              <w:top w:val="single" w:sz="4" w:space="0" w:color="auto"/>
              <w:left w:val="single" w:sz="4" w:space="0" w:color="auto"/>
              <w:bottom w:val="single" w:sz="4" w:space="0" w:color="auto"/>
              <w:right w:val="single" w:sz="4" w:space="0" w:color="auto"/>
            </w:tcBorders>
            <w:shd w:val="clear" w:color="auto" w:fill="FFFFFF"/>
            <w:vAlign w:val="center"/>
          </w:tcPr>
          <w:p w14:paraId="7E73AEE9" w14:textId="58A46F2A" w:rsidR="007930E7" w:rsidRDefault="007930E7" w:rsidP="005B082C">
            <w:pPr>
              <w:pStyle w:val="Default"/>
              <w:rPr>
                <w:rFonts w:ascii="Arial" w:hAnsi="Arial" w:cs="Arial"/>
                <w:sz w:val="28"/>
                <w:szCs w:val="28"/>
              </w:rPr>
            </w:pPr>
            <w:r w:rsidRPr="00402E5F">
              <w:rPr>
                <w:rFonts w:ascii="Segoe UI Symbol" w:hAnsi="Segoe UI Symbol" w:cs="Segoe UI Symbol"/>
                <w:sz w:val="28"/>
                <w:szCs w:val="28"/>
              </w:rPr>
              <w:t>✓</w:t>
            </w:r>
          </w:p>
        </w:tc>
        <w:tc>
          <w:tcPr>
            <w:tcW w:w="1350" w:type="dxa"/>
            <w:tcBorders>
              <w:top w:val="single" w:sz="4" w:space="0" w:color="auto"/>
              <w:left w:val="single" w:sz="4" w:space="0" w:color="auto"/>
              <w:bottom w:val="single" w:sz="4" w:space="0" w:color="auto"/>
              <w:right w:val="single" w:sz="4" w:space="0" w:color="auto"/>
            </w:tcBorders>
            <w:shd w:val="clear" w:color="auto" w:fill="FFFFFF"/>
            <w:vAlign w:val="center"/>
          </w:tcPr>
          <w:p w14:paraId="370A165C" w14:textId="37498955" w:rsidR="007930E7" w:rsidRDefault="007930E7" w:rsidP="005B082C">
            <w:pPr>
              <w:pStyle w:val="Default"/>
              <w:rPr>
                <w:rFonts w:ascii="Arial" w:hAnsi="Arial" w:cs="Arial"/>
                <w:sz w:val="28"/>
                <w:szCs w:val="28"/>
              </w:rPr>
            </w:pPr>
            <w:r w:rsidRPr="00402E5F">
              <w:rPr>
                <w:rFonts w:ascii="Segoe UI Symbol" w:hAnsi="Segoe UI Symbol" w:cs="Segoe UI Symbol"/>
                <w:sz w:val="28"/>
                <w:szCs w:val="28"/>
              </w:rPr>
              <w:t>✓</w:t>
            </w:r>
          </w:p>
        </w:tc>
      </w:tr>
      <w:tr w:rsidR="007930E7" w14:paraId="26AEA0C5" w14:textId="77777777" w:rsidTr="00EE6137">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326EF558" w14:textId="1DAEB813" w:rsidR="007930E7" w:rsidRDefault="007930E7" w:rsidP="005B082C">
            <w:pPr>
              <w:pStyle w:val="Default"/>
              <w:rPr>
                <w:rFonts w:ascii="Arial" w:hAnsi="Arial" w:cs="Arial"/>
                <w:sz w:val="28"/>
                <w:szCs w:val="28"/>
              </w:rPr>
            </w:pPr>
            <w:r w:rsidRPr="00402E5F">
              <w:rPr>
                <w:rFonts w:ascii="Arial" w:hAnsi="Arial" w:cs="Arial"/>
                <w:sz w:val="28"/>
                <w:szCs w:val="28"/>
              </w:rPr>
              <w:t>DR220</w:t>
            </w:r>
          </w:p>
        </w:tc>
        <w:tc>
          <w:tcPr>
            <w:tcW w:w="2100" w:type="dxa"/>
            <w:tcBorders>
              <w:top w:val="single" w:sz="4" w:space="0" w:color="auto"/>
              <w:left w:val="single" w:sz="4" w:space="0" w:color="auto"/>
              <w:bottom w:val="single" w:sz="4" w:space="0" w:color="auto"/>
              <w:right w:val="single" w:sz="4" w:space="0" w:color="auto"/>
            </w:tcBorders>
            <w:shd w:val="clear" w:color="auto" w:fill="FFFFFF"/>
            <w:vAlign w:val="bottom"/>
          </w:tcPr>
          <w:p w14:paraId="65C6F779" w14:textId="52D880B3" w:rsidR="007930E7" w:rsidRDefault="007930E7" w:rsidP="005B082C">
            <w:pPr>
              <w:pStyle w:val="Default"/>
              <w:rPr>
                <w:rFonts w:ascii="Arial" w:hAnsi="Arial" w:cs="Arial"/>
                <w:sz w:val="28"/>
                <w:szCs w:val="28"/>
              </w:rPr>
            </w:pPr>
            <w:r w:rsidRPr="00402E5F">
              <w:rPr>
                <w:rFonts w:ascii="Arial" w:hAnsi="Arial" w:cs="Arial"/>
                <w:sz w:val="28"/>
                <w:szCs w:val="28"/>
              </w:rPr>
              <w:t>Referral to Orientation</w:t>
            </w:r>
          </w:p>
        </w:tc>
        <w:tc>
          <w:tcPr>
            <w:tcW w:w="632" w:type="dxa"/>
            <w:tcBorders>
              <w:top w:val="single" w:sz="4" w:space="0" w:color="auto"/>
              <w:left w:val="single" w:sz="4" w:space="0" w:color="auto"/>
              <w:bottom w:val="single" w:sz="4" w:space="0" w:color="auto"/>
              <w:right w:val="single" w:sz="4" w:space="0" w:color="auto"/>
            </w:tcBorders>
            <w:shd w:val="clear" w:color="auto" w:fill="FFFFFF"/>
            <w:vAlign w:val="center"/>
          </w:tcPr>
          <w:p w14:paraId="1D10DA3D" w14:textId="6EE48B77" w:rsidR="007930E7" w:rsidRDefault="007930E7" w:rsidP="005B082C">
            <w:pPr>
              <w:pStyle w:val="Default"/>
              <w:rPr>
                <w:rFonts w:ascii="Arial" w:hAnsi="Arial" w:cs="Arial"/>
                <w:sz w:val="28"/>
                <w:szCs w:val="28"/>
              </w:rPr>
            </w:pPr>
            <w:r w:rsidRPr="00402E5F">
              <w:rPr>
                <w:rFonts w:ascii="Segoe UI Symbol" w:hAnsi="Segoe UI Symbol" w:cs="Segoe UI Symbol"/>
                <w:sz w:val="28"/>
                <w:szCs w:val="28"/>
              </w:rPr>
              <w:t>✓</w:t>
            </w:r>
          </w:p>
        </w:tc>
        <w:tc>
          <w:tcPr>
            <w:tcW w:w="1070" w:type="dxa"/>
            <w:tcBorders>
              <w:top w:val="single" w:sz="4" w:space="0" w:color="auto"/>
              <w:left w:val="single" w:sz="4" w:space="0" w:color="auto"/>
              <w:bottom w:val="single" w:sz="4" w:space="0" w:color="auto"/>
              <w:right w:val="single" w:sz="4" w:space="0" w:color="auto"/>
            </w:tcBorders>
            <w:shd w:val="clear" w:color="auto" w:fill="FFFFFF"/>
            <w:vAlign w:val="center"/>
          </w:tcPr>
          <w:p w14:paraId="2A91249D" w14:textId="50C74A18" w:rsidR="007930E7" w:rsidRDefault="007930E7" w:rsidP="005B082C">
            <w:pPr>
              <w:pStyle w:val="Default"/>
              <w:rPr>
                <w:rFonts w:ascii="Arial" w:hAnsi="Arial" w:cs="Arial"/>
                <w:sz w:val="28"/>
                <w:szCs w:val="28"/>
              </w:rPr>
            </w:pPr>
            <w:r w:rsidRPr="00402E5F">
              <w:rPr>
                <w:rFonts w:ascii="Segoe UI Symbol" w:hAnsi="Segoe UI Symbol" w:cs="Segoe UI Symbol"/>
                <w:sz w:val="28"/>
                <w:szCs w:val="28"/>
              </w:rPr>
              <w:t>✓</w:t>
            </w:r>
          </w:p>
        </w:tc>
        <w:tc>
          <w:tcPr>
            <w:tcW w:w="1070" w:type="dxa"/>
            <w:tcBorders>
              <w:top w:val="single" w:sz="4" w:space="0" w:color="auto"/>
              <w:left w:val="single" w:sz="4" w:space="0" w:color="auto"/>
              <w:bottom w:val="single" w:sz="4" w:space="0" w:color="auto"/>
              <w:right w:val="single" w:sz="4" w:space="0" w:color="auto"/>
            </w:tcBorders>
            <w:shd w:val="clear" w:color="auto" w:fill="FFFFFF"/>
            <w:vAlign w:val="center"/>
          </w:tcPr>
          <w:p w14:paraId="1D365555" w14:textId="087249EC" w:rsidR="007930E7" w:rsidRDefault="007930E7" w:rsidP="005B082C">
            <w:pPr>
              <w:pStyle w:val="Default"/>
              <w:rPr>
                <w:rFonts w:ascii="Arial" w:hAnsi="Arial" w:cs="Arial"/>
                <w:sz w:val="28"/>
                <w:szCs w:val="28"/>
              </w:rPr>
            </w:pPr>
            <w:r w:rsidRPr="00402E5F">
              <w:rPr>
                <w:rFonts w:ascii="Segoe UI Symbol" w:hAnsi="Segoe UI Symbol" w:cs="Segoe UI Symbol"/>
                <w:sz w:val="28"/>
                <w:szCs w:val="28"/>
              </w:rPr>
              <w:t>✓</w:t>
            </w:r>
          </w:p>
        </w:tc>
        <w:tc>
          <w:tcPr>
            <w:tcW w:w="632" w:type="dxa"/>
            <w:tcBorders>
              <w:top w:val="single" w:sz="4" w:space="0" w:color="auto"/>
              <w:left w:val="single" w:sz="4" w:space="0" w:color="auto"/>
              <w:bottom w:val="single" w:sz="4" w:space="0" w:color="auto"/>
              <w:right w:val="single" w:sz="4" w:space="0" w:color="auto"/>
            </w:tcBorders>
            <w:shd w:val="clear" w:color="auto" w:fill="FFFFFF"/>
            <w:vAlign w:val="center"/>
          </w:tcPr>
          <w:p w14:paraId="48745D7E" w14:textId="1AA9B75B" w:rsidR="007930E7" w:rsidRDefault="007930E7" w:rsidP="005B082C">
            <w:pPr>
              <w:pStyle w:val="Default"/>
              <w:rPr>
                <w:rFonts w:ascii="Arial" w:hAnsi="Arial" w:cs="Arial"/>
                <w:sz w:val="28"/>
                <w:szCs w:val="28"/>
              </w:rPr>
            </w:pPr>
            <w:r w:rsidRPr="00402E5F">
              <w:rPr>
                <w:rFonts w:ascii="Segoe UI Symbol" w:hAnsi="Segoe UI Symbol" w:cs="Segoe UI Symbol"/>
                <w:sz w:val="28"/>
                <w:szCs w:val="28"/>
              </w:rPr>
              <w:t>✓</w:t>
            </w:r>
          </w:p>
        </w:tc>
        <w:tc>
          <w:tcPr>
            <w:tcW w:w="1405" w:type="dxa"/>
            <w:tcBorders>
              <w:top w:val="single" w:sz="4" w:space="0" w:color="auto"/>
              <w:left w:val="single" w:sz="4" w:space="0" w:color="auto"/>
              <w:bottom w:val="single" w:sz="4" w:space="0" w:color="auto"/>
              <w:right w:val="single" w:sz="4" w:space="0" w:color="auto"/>
            </w:tcBorders>
            <w:shd w:val="clear" w:color="auto" w:fill="FFFFFF"/>
            <w:vAlign w:val="center"/>
          </w:tcPr>
          <w:p w14:paraId="33338CC8" w14:textId="1B264B03" w:rsidR="007930E7" w:rsidRDefault="007930E7" w:rsidP="005B082C">
            <w:pPr>
              <w:pStyle w:val="Default"/>
              <w:rPr>
                <w:rFonts w:ascii="Arial" w:hAnsi="Arial" w:cs="Arial"/>
                <w:sz w:val="28"/>
                <w:szCs w:val="28"/>
              </w:rPr>
            </w:pPr>
            <w:r w:rsidRPr="00402E5F">
              <w:rPr>
                <w:rFonts w:ascii="Segoe UI Symbol" w:hAnsi="Segoe UI Symbol" w:cs="Segoe UI Symbol"/>
                <w:sz w:val="28"/>
                <w:szCs w:val="28"/>
              </w:rPr>
              <w:t>✓</w:t>
            </w:r>
          </w:p>
        </w:tc>
        <w:tc>
          <w:tcPr>
            <w:tcW w:w="1350" w:type="dxa"/>
            <w:tcBorders>
              <w:top w:val="single" w:sz="4" w:space="0" w:color="auto"/>
              <w:left w:val="single" w:sz="4" w:space="0" w:color="auto"/>
              <w:bottom w:val="single" w:sz="4" w:space="0" w:color="auto"/>
              <w:right w:val="single" w:sz="4" w:space="0" w:color="auto"/>
            </w:tcBorders>
            <w:shd w:val="clear" w:color="auto" w:fill="FFFFFF"/>
            <w:vAlign w:val="center"/>
          </w:tcPr>
          <w:p w14:paraId="5BAC9E9C" w14:textId="2718705B" w:rsidR="007930E7" w:rsidRDefault="007930E7" w:rsidP="005B082C">
            <w:pPr>
              <w:pStyle w:val="Default"/>
              <w:rPr>
                <w:rFonts w:ascii="Arial" w:hAnsi="Arial" w:cs="Arial"/>
                <w:sz w:val="28"/>
                <w:szCs w:val="28"/>
              </w:rPr>
            </w:pPr>
            <w:r w:rsidRPr="00402E5F">
              <w:rPr>
                <w:rFonts w:ascii="Segoe UI Symbol" w:hAnsi="Segoe UI Symbol" w:cs="Segoe UI Symbol"/>
                <w:sz w:val="28"/>
                <w:szCs w:val="28"/>
              </w:rPr>
              <w:t>✓</w:t>
            </w:r>
          </w:p>
        </w:tc>
      </w:tr>
      <w:tr w:rsidR="007930E7" w14:paraId="06FE7EDF" w14:textId="77777777" w:rsidTr="00EE6137">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145A7119" w14:textId="56CE3E06" w:rsidR="007930E7" w:rsidRDefault="007930E7" w:rsidP="005B082C">
            <w:pPr>
              <w:pStyle w:val="Default"/>
              <w:rPr>
                <w:rFonts w:ascii="Arial" w:hAnsi="Arial" w:cs="Arial"/>
                <w:sz w:val="28"/>
                <w:szCs w:val="28"/>
              </w:rPr>
            </w:pPr>
            <w:r w:rsidRPr="00402E5F">
              <w:rPr>
                <w:rFonts w:ascii="Arial" w:hAnsi="Arial" w:cs="Arial"/>
                <w:sz w:val="28"/>
                <w:szCs w:val="28"/>
              </w:rPr>
              <w:t>DR229A</w:t>
            </w:r>
          </w:p>
        </w:tc>
        <w:tc>
          <w:tcPr>
            <w:tcW w:w="2100" w:type="dxa"/>
            <w:tcBorders>
              <w:top w:val="single" w:sz="4" w:space="0" w:color="auto"/>
              <w:left w:val="single" w:sz="4" w:space="0" w:color="auto"/>
              <w:bottom w:val="single" w:sz="4" w:space="0" w:color="auto"/>
              <w:right w:val="single" w:sz="4" w:space="0" w:color="auto"/>
            </w:tcBorders>
            <w:shd w:val="clear" w:color="auto" w:fill="FFFFFF"/>
            <w:vAlign w:val="bottom"/>
          </w:tcPr>
          <w:p w14:paraId="6CB18327" w14:textId="412E54B4" w:rsidR="007930E7" w:rsidRDefault="007930E7" w:rsidP="005B082C">
            <w:pPr>
              <w:pStyle w:val="Default"/>
              <w:rPr>
                <w:rFonts w:ascii="Arial" w:hAnsi="Arial" w:cs="Arial"/>
                <w:sz w:val="28"/>
                <w:szCs w:val="28"/>
              </w:rPr>
            </w:pPr>
            <w:r w:rsidRPr="00402E5F">
              <w:rPr>
                <w:rFonts w:ascii="Arial" w:hAnsi="Arial" w:cs="Arial"/>
                <w:sz w:val="28"/>
                <w:szCs w:val="28"/>
              </w:rPr>
              <w:t>Closure Report Employed</w:t>
            </w:r>
          </w:p>
        </w:tc>
        <w:tc>
          <w:tcPr>
            <w:tcW w:w="632" w:type="dxa"/>
            <w:tcBorders>
              <w:top w:val="single" w:sz="4" w:space="0" w:color="auto"/>
              <w:left w:val="single" w:sz="4" w:space="0" w:color="auto"/>
              <w:bottom w:val="single" w:sz="4" w:space="0" w:color="auto"/>
              <w:right w:val="single" w:sz="4" w:space="0" w:color="auto"/>
            </w:tcBorders>
            <w:shd w:val="clear" w:color="auto" w:fill="FFFFFF"/>
            <w:vAlign w:val="center"/>
          </w:tcPr>
          <w:p w14:paraId="71015C69" w14:textId="238A95FD" w:rsidR="007930E7" w:rsidRDefault="007930E7" w:rsidP="005B082C">
            <w:pPr>
              <w:pStyle w:val="Default"/>
              <w:rPr>
                <w:rFonts w:ascii="Arial" w:hAnsi="Arial" w:cs="Arial"/>
                <w:sz w:val="28"/>
                <w:szCs w:val="28"/>
              </w:rPr>
            </w:pPr>
            <w:r w:rsidRPr="00402E5F">
              <w:rPr>
                <w:rFonts w:ascii="Segoe UI Symbol" w:hAnsi="Segoe UI Symbol" w:cs="Segoe UI Symbol"/>
                <w:sz w:val="28"/>
                <w:szCs w:val="28"/>
              </w:rPr>
              <w:t>✓</w:t>
            </w:r>
          </w:p>
        </w:tc>
        <w:tc>
          <w:tcPr>
            <w:tcW w:w="1070" w:type="dxa"/>
            <w:tcBorders>
              <w:top w:val="single" w:sz="4" w:space="0" w:color="auto"/>
              <w:left w:val="single" w:sz="4" w:space="0" w:color="auto"/>
              <w:bottom w:val="single" w:sz="4" w:space="0" w:color="auto"/>
              <w:right w:val="single" w:sz="4" w:space="0" w:color="auto"/>
            </w:tcBorders>
            <w:shd w:val="clear" w:color="auto" w:fill="FFFFFF"/>
            <w:vAlign w:val="center"/>
          </w:tcPr>
          <w:p w14:paraId="5C43220D" w14:textId="16A8C7AE" w:rsidR="007930E7" w:rsidRDefault="007930E7" w:rsidP="005B082C">
            <w:pPr>
              <w:pStyle w:val="Default"/>
              <w:rPr>
                <w:rFonts w:ascii="Arial" w:hAnsi="Arial" w:cs="Arial"/>
                <w:sz w:val="28"/>
                <w:szCs w:val="28"/>
              </w:rPr>
            </w:pPr>
            <w:r w:rsidRPr="00402E5F">
              <w:rPr>
                <w:rFonts w:ascii="Segoe UI Symbol" w:hAnsi="Segoe UI Symbol" w:cs="Segoe UI Symbol"/>
                <w:sz w:val="28"/>
                <w:szCs w:val="28"/>
              </w:rPr>
              <w:t>✓</w:t>
            </w:r>
          </w:p>
        </w:tc>
        <w:tc>
          <w:tcPr>
            <w:tcW w:w="1070" w:type="dxa"/>
            <w:tcBorders>
              <w:top w:val="single" w:sz="4" w:space="0" w:color="auto"/>
              <w:left w:val="single" w:sz="4" w:space="0" w:color="auto"/>
              <w:bottom w:val="single" w:sz="4" w:space="0" w:color="auto"/>
              <w:right w:val="single" w:sz="4" w:space="0" w:color="auto"/>
            </w:tcBorders>
            <w:shd w:val="clear" w:color="auto" w:fill="FFFFFF"/>
            <w:vAlign w:val="center"/>
          </w:tcPr>
          <w:p w14:paraId="167E3AF2" w14:textId="64011D99" w:rsidR="007930E7" w:rsidRDefault="007930E7" w:rsidP="005B082C">
            <w:pPr>
              <w:pStyle w:val="Default"/>
              <w:rPr>
                <w:rFonts w:ascii="Arial" w:hAnsi="Arial" w:cs="Arial"/>
                <w:sz w:val="28"/>
                <w:szCs w:val="28"/>
              </w:rPr>
            </w:pPr>
            <w:r w:rsidRPr="00402E5F">
              <w:rPr>
                <w:rFonts w:ascii="Segoe UI Symbol" w:hAnsi="Segoe UI Symbol" w:cs="Segoe UI Symbol"/>
                <w:sz w:val="28"/>
                <w:szCs w:val="28"/>
              </w:rPr>
              <w:t>✓</w:t>
            </w:r>
          </w:p>
        </w:tc>
        <w:tc>
          <w:tcPr>
            <w:tcW w:w="632" w:type="dxa"/>
            <w:tcBorders>
              <w:top w:val="single" w:sz="4" w:space="0" w:color="auto"/>
              <w:left w:val="single" w:sz="4" w:space="0" w:color="auto"/>
              <w:bottom w:val="single" w:sz="4" w:space="0" w:color="auto"/>
              <w:right w:val="single" w:sz="4" w:space="0" w:color="auto"/>
            </w:tcBorders>
            <w:shd w:val="clear" w:color="auto" w:fill="FFFFFF"/>
            <w:vAlign w:val="center"/>
          </w:tcPr>
          <w:p w14:paraId="03A810D0" w14:textId="7BEBE649" w:rsidR="007930E7" w:rsidRDefault="007930E7" w:rsidP="005B082C">
            <w:pPr>
              <w:pStyle w:val="Default"/>
              <w:rPr>
                <w:rFonts w:ascii="Arial" w:hAnsi="Arial" w:cs="Arial"/>
                <w:sz w:val="28"/>
                <w:szCs w:val="28"/>
              </w:rPr>
            </w:pPr>
            <w:r w:rsidRPr="00402E5F">
              <w:rPr>
                <w:rFonts w:ascii="Segoe UI Symbol" w:hAnsi="Segoe UI Symbol" w:cs="Segoe UI Symbol"/>
                <w:sz w:val="28"/>
                <w:szCs w:val="28"/>
              </w:rPr>
              <w:t>✓</w:t>
            </w:r>
          </w:p>
        </w:tc>
        <w:tc>
          <w:tcPr>
            <w:tcW w:w="1405" w:type="dxa"/>
            <w:tcBorders>
              <w:top w:val="single" w:sz="4" w:space="0" w:color="auto"/>
              <w:left w:val="single" w:sz="4" w:space="0" w:color="auto"/>
              <w:bottom w:val="single" w:sz="4" w:space="0" w:color="auto"/>
              <w:right w:val="single" w:sz="4" w:space="0" w:color="auto"/>
            </w:tcBorders>
            <w:shd w:val="clear" w:color="auto" w:fill="FFFFFF"/>
            <w:vAlign w:val="center"/>
          </w:tcPr>
          <w:p w14:paraId="6199A632" w14:textId="6F9B2AB9" w:rsidR="007930E7" w:rsidRDefault="007930E7" w:rsidP="005B082C">
            <w:pPr>
              <w:pStyle w:val="Default"/>
              <w:rPr>
                <w:rFonts w:ascii="Arial" w:hAnsi="Arial" w:cs="Arial"/>
                <w:sz w:val="28"/>
                <w:szCs w:val="28"/>
              </w:rPr>
            </w:pPr>
            <w:r w:rsidRPr="00402E5F">
              <w:rPr>
                <w:rFonts w:ascii="Segoe UI Symbol" w:hAnsi="Segoe UI Symbol" w:cs="Segoe UI Symbol"/>
                <w:sz w:val="28"/>
                <w:szCs w:val="28"/>
              </w:rPr>
              <w:t>✓</w:t>
            </w:r>
          </w:p>
        </w:tc>
        <w:tc>
          <w:tcPr>
            <w:tcW w:w="1350" w:type="dxa"/>
            <w:tcBorders>
              <w:top w:val="single" w:sz="4" w:space="0" w:color="auto"/>
              <w:left w:val="single" w:sz="4" w:space="0" w:color="auto"/>
              <w:bottom w:val="single" w:sz="4" w:space="0" w:color="auto"/>
              <w:right w:val="single" w:sz="4" w:space="0" w:color="auto"/>
            </w:tcBorders>
            <w:shd w:val="clear" w:color="auto" w:fill="FFFFFF"/>
            <w:vAlign w:val="center"/>
          </w:tcPr>
          <w:p w14:paraId="5E89B390" w14:textId="2EC2E8FA" w:rsidR="007930E7" w:rsidRDefault="007930E7" w:rsidP="005B082C">
            <w:pPr>
              <w:pStyle w:val="Default"/>
              <w:rPr>
                <w:rFonts w:ascii="Arial" w:hAnsi="Arial" w:cs="Arial"/>
                <w:sz w:val="28"/>
                <w:szCs w:val="28"/>
              </w:rPr>
            </w:pPr>
            <w:r w:rsidRPr="00402E5F">
              <w:rPr>
                <w:rFonts w:ascii="Segoe UI Symbol" w:hAnsi="Segoe UI Symbol" w:cs="Segoe UI Symbol"/>
                <w:sz w:val="28"/>
                <w:szCs w:val="28"/>
              </w:rPr>
              <w:t>✓</w:t>
            </w:r>
          </w:p>
        </w:tc>
      </w:tr>
      <w:tr w:rsidR="007930E7" w14:paraId="6E3036DB" w14:textId="77777777" w:rsidTr="00EE6137">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6C55F651" w14:textId="29746624" w:rsidR="007930E7" w:rsidRDefault="007930E7" w:rsidP="005B082C">
            <w:pPr>
              <w:pStyle w:val="Default"/>
              <w:rPr>
                <w:rFonts w:ascii="Arial" w:hAnsi="Arial" w:cs="Arial"/>
                <w:sz w:val="28"/>
                <w:szCs w:val="28"/>
              </w:rPr>
            </w:pPr>
            <w:r w:rsidRPr="00402E5F">
              <w:rPr>
                <w:rFonts w:ascii="Arial" w:hAnsi="Arial" w:cs="Arial"/>
                <w:sz w:val="28"/>
                <w:szCs w:val="28"/>
              </w:rPr>
              <w:t>DR229B</w:t>
            </w:r>
          </w:p>
        </w:tc>
        <w:tc>
          <w:tcPr>
            <w:tcW w:w="2100" w:type="dxa"/>
            <w:tcBorders>
              <w:top w:val="single" w:sz="4" w:space="0" w:color="auto"/>
              <w:left w:val="single" w:sz="4" w:space="0" w:color="auto"/>
              <w:bottom w:val="single" w:sz="4" w:space="0" w:color="auto"/>
              <w:right w:val="single" w:sz="4" w:space="0" w:color="auto"/>
            </w:tcBorders>
            <w:shd w:val="clear" w:color="auto" w:fill="FFFFFF"/>
            <w:vAlign w:val="bottom"/>
          </w:tcPr>
          <w:p w14:paraId="38D7824E" w14:textId="717F4A5E" w:rsidR="007930E7" w:rsidRDefault="007930E7" w:rsidP="005B082C">
            <w:pPr>
              <w:pStyle w:val="Default"/>
              <w:rPr>
                <w:rFonts w:ascii="Arial" w:hAnsi="Arial" w:cs="Arial"/>
                <w:sz w:val="28"/>
                <w:szCs w:val="28"/>
              </w:rPr>
            </w:pPr>
            <w:r w:rsidRPr="00402E5F">
              <w:rPr>
                <w:rFonts w:ascii="Arial" w:hAnsi="Arial" w:cs="Arial"/>
                <w:sz w:val="28"/>
                <w:szCs w:val="28"/>
              </w:rPr>
              <w:t>Closure Report</w:t>
            </w:r>
          </w:p>
        </w:tc>
        <w:tc>
          <w:tcPr>
            <w:tcW w:w="632" w:type="dxa"/>
            <w:tcBorders>
              <w:top w:val="single" w:sz="4" w:space="0" w:color="auto"/>
              <w:left w:val="single" w:sz="4" w:space="0" w:color="auto"/>
              <w:bottom w:val="single" w:sz="4" w:space="0" w:color="auto"/>
              <w:right w:val="single" w:sz="4" w:space="0" w:color="auto"/>
            </w:tcBorders>
            <w:shd w:val="clear" w:color="auto" w:fill="FFFFFF"/>
            <w:vAlign w:val="center"/>
          </w:tcPr>
          <w:p w14:paraId="3EAEADFF" w14:textId="19D96A0D" w:rsidR="007930E7" w:rsidRDefault="007930E7" w:rsidP="005B082C">
            <w:pPr>
              <w:pStyle w:val="Default"/>
              <w:rPr>
                <w:rFonts w:ascii="Arial" w:hAnsi="Arial" w:cs="Arial"/>
                <w:sz w:val="28"/>
                <w:szCs w:val="28"/>
              </w:rPr>
            </w:pPr>
            <w:r w:rsidRPr="00402E5F">
              <w:rPr>
                <w:rFonts w:ascii="Segoe UI Symbol" w:hAnsi="Segoe UI Symbol" w:cs="Segoe UI Symbol"/>
                <w:sz w:val="28"/>
                <w:szCs w:val="28"/>
              </w:rPr>
              <w:t>✓</w:t>
            </w:r>
          </w:p>
        </w:tc>
        <w:tc>
          <w:tcPr>
            <w:tcW w:w="1070" w:type="dxa"/>
            <w:tcBorders>
              <w:top w:val="single" w:sz="4" w:space="0" w:color="auto"/>
              <w:left w:val="single" w:sz="4" w:space="0" w:color="auto"/>
              <w:bottom w:val="single" w:sz="4" w:space="0" w:color="auto"/>
              <w:right w:val="single" w:sz="4" w:space="0" w:color="auto"/>
            </w:tcBorders>
            <w:shd w:val="clear" w:color="auto" w:fill="FFFFFF"/>
            <w:vAlign w:val="center"/>
          </w:tcPr>
          <w:p w14:paraId="4E55EA4D" w14:textId="44C624AD" w:rsidR="007930E7" w:rsidRDefault="007930E7" w:rsidP="005B082C">
            <w:pPr>
              <w:pStyle w:val="Default"/>
              <w:rPr>
                <w:rFonts w:ascii="Arial" w:hAnsi="Arial" w:cs="Arial"/>
                <w:sz w:val="28"/>
                <w:szCs w:val="28"/>
              </w:rPr>
            </w:pPr>
            <w:r w:rsidRPr="00402E5F">
              <w:rPr>
                <w:rFonts w:ascii="Segoe UI Symbol" w:hAnsi="Segoe UI Symbol" w:cs="Segoe UI Symbol"/>
                <w:sz w:val="28"/>
                <w:szCs w:val="28"/>
              </w:rPr>
              <w:t>✓</w:t>
            </w:r>
          </w:p>
        </w:tc>
        <w:tc>
          <w:tcPr>
            <w:tcW w:w="1070" w:type="dxa"/>
            <w:tcBorders>
              <w:top w:val="single" w:sz="4" w:space="0" w:color="auto"/>
              <w:left w:val="single" w:sz="4" w:space="0" w:color="auto"/>
              <w:bottom w:val="single" w:sz="4" w:space="0" w:color="auto"/>
              <w:right w:val="single" w:sz="4" w:space="0" w:color="auto"/>
            </w:tcBorders>
            <w:shd w:val="clear" w:color="auto" w:fill="FFFFFF"/>
            <w:vAlign w:val="center"/>
          </w:tcPr>
          <w:p w14:paraId="510A5D92" w14:textId="0079E448" w:rsidR="007930E7" w:rsidRDefault="007930E7" w:rsidP="005B082C">
            <w:pPr>
              <w:pStyle w:val="Default"/>
              <w:rPr>
                <w:rFonts w:ascii="Arial" w:hAnsi="Arial" w:cs="Arial"/>
                <w:sz w:val="28"/>
                <w:szCs w:val="28"/>
              </w:rPr>
            </w:pPr>
            <w:r w:rsidRPr="00402E5F">
              <w:rPr>
                <w:rFonts w:ascii="Segoe UI Symbol" w:hAnsi="Segoe UI Symbol" w:cs="Segoe UI Symbol"/>
                <w:sz w:val="28"/>
                <w:szCs w:val="28"/>
              </w:rPr>
              <w:t>✓</w:t>
            </w:r>
          </w:p>
        </w:tc>
        <w:tc>
          <w:tcPr>
            <w:tcW w:w="632" w:type="dxa"/>
            <w:tcBorders>
              <w:top w:val="single" w:sz="4" w:space="0" w:color="auto"/>
              <w:left w:val="single" w:sz="4" w:space="0" w:color="auto"/>
              <w:bottom w:val="single" w:sz="4" w:space="0" w:color="auto"/>
              <w:right w:val="single" w:sz="4" w:space="0" w:color="auto"/>
            </w:tcBorders>
            <w:shd w:val="clear" w:color="auto" w:fill="FFFFFF"/>
            <w:vAlign w:val="center"/>
          </w:tcPr>
          <w:p w14:paraId="15B47C77" w14:textId="23EE829F" w:rsidR="007930E7" w:rsidRDefault="007930E7" w:rsidP="005B082C">
            <w:pPr>
              <w:pStyle w:val="Default"/>
              <w:rPr>
                <w:rFonts w:ascii="Arial" w:hAnsi="Arial" w:cs="Arial"/>
                <w:sz w:val="28"/>
                <w:szCs w:val="28"/>
              </w:rPr>
            </w:pPr>
            <w:r w:rsidRPr="00402E5F">
              <w:rPr>
                <w:rFonts w:ascii="Segoe UI Symbol" w:hAnsi="Segoe UI Symbol" w:cs="Segoe UI Symbol"/>
                <w:sz w:val="28"/>
                <w:szCs w:val="28"/>
              </w:rPr>
              <w:t>✓</w:t>
            </w:r>
          </w:p>
        </w:tc>
        <w:tc>
          <w:tcPr>
            <w:tcW w:w="1405" w:type="dxa"/>
            <w:tcBorders>
              <w:top w:val="single" w:sz="4" w:space="0" w:color="auto"/>
              <w:left w:val="single" w:sz="4" w:space="0" w:color="auto"/>
              <w:bottom w:val="single" w:sz="4" w:space="0" w:color="auto"/>
              <w:right w:val="single" w:sz="4" w:space="0" w:color="auto"/>
            </w:tcBorders>
            <w:shd w:val="clear" w:color="auto" w:fill="FFFFFF"/>
            <w:vAlign w:val="center"/>
          </w:tcPr>
          <w:p w14:paraId="48178D37" w14:textId="06709CB6" w:rsidR="007930E7" w:rsidRDefault="007930E7" w:rsidP="005B082C">
            <w:pPr>
              <w:pStyle w:val="Default"/>
              <w:rPr>
                <w:rFonts w:ascii="Arial" w:hAnsi="Arial" w:cs="Arial"/>
                <w:sz w:val="28"/>
                <w:szCs w:val="28"/>
              </w:rPr>
            </w:pPr>
            <w:r w:rsidRPr="00402E5F">
              <w:rPr>
                <w:rFonts w:ascii="Segoe UI Symbol" w:hAnsi="Segoe UI Symbol" w:cs="Segoe UI Symbol"/>
                <w:sz w:val="28"/>
                <w:szCs w:val="28"/>
              </w:rPr>
              <w:t>✓</w:t>
            </w:r>
          </w:p>
        </w:tc>
        <w:tc>
          <w:tcPr>
            <w:tcW w:w="1350" w:type="dxa"/>
            <w:tcBorders>
              <w:top w:val="single" w:sz="4" w:space="0" w:color="auto"/>
              <w:left w:val="single" w:sz="4" w:space="0" w:color="auto"/>
              <w:bottom w:val="single" w:sz="4" w:space="0" w:color="auto"/>
              <w:right w:val="single" w:sz="4" w:space="0" w:color="auto"/>
            </w:tcBorders>
            <w:shd w:val="clear" w:color="auto" w:fill="FFFFFF"/>
            <w:vAlign w:val="center"/>
          </w:tcPr>
          <w:p w14:paraId="4A91425C" w14:textId="29389616" w:rsidR="007930E7" w:rsidRDefault="007930E7" w:rsidP="005B082C">
            <w:pPr>
              <w:pStyle w:val="Default"/>
              <w:rPr>
                <w:rFonts w:ascii="Arial" w:hAnsi="Arial" w:cs="Arial"/>
                <w:sz w:val="28"/>
                <w:szCs w:val="28"/>
              </w:rPr>
            </w:pPr>
            <w:r w:rsidRPr="00402E5F">
              <w:rPr>
                <w:rFonts w:ascii="Segoe UI Symbol" w:hAnsi="Segoe UI Symbol" w:cs="Segoe UI Symbol"/>
                <w:sz w:val="28"/>
                <w:szCs w:val="28"/>
              </w:rPr>
              <w:t>✓</w:t>
            </w:r>
          </w:p>
        </w:tc>
      </w:tr>
      <w:tr w:rsidR="007930E7" w14:paraId="13A5C6EC" w14:textId="77777777" w:rsidTr="00EE6137">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4AB56891" w14:textId="3B54E971" w:rsidR="007930E7" w:rsidRDefault="007930E7" w:rsidP="005B082C">
            <w:pPr>
              <w:pStyle w:val="Default"/>
              <w:rPr>
                <w:rFonts w:ascii="Arial" w:hAnsi="Arial" w:cs="Arial"/>
                <w:sz w:val="28"/>
                <w:szCs w:val="28"/>
              </w:rPr>
            </w:pPr>
            <w:r w:rsidRPr="00402E5F">
              <w:rPr>
                <w:rFonts w:ascii="Arial" w:hAnsi="Arial" w:cs="Arial"/>
                <w:sz w:val="28"/>
                <w:szCs w:val="28"/>
              </w:rPr>
              <w:lastRenderedPageBreak/>
              <w:t>DR300</w:t>
            </w:r>
          </w:p>
        </w:tc>
        <w:tc>
          <w:tcPr>
            <w:tcW w:w="2100" w:type="dxa"/>
            <w:tcBorders>
              <w:top w:val="single" w:sz="4" w:space="0" w:color="auto"/>
              <w:left w:val="single" w:sz="4" w:space="0" w:color="auto"/>
              <w:bottom w:val="single" w:sz="4" w:space="0" w:color="auto"/>
              <w:right w:val="single" w:sz="4" w:space="0" w:color="auto"/>
            </w:tcBorders>
            <w:shd w:val="clear" w:color="auto" w:fill="FFFFFF"/>
            <w:vAlign w:val="bottom"/>
          </w:tcPr>
          <w:p w14:paraId="2C796A01" w14:textId="438C601A" w:rsidR="007930E7" w:rsidRDefault="007930E7" w:rsidP="005B082C">
            <w:pPr>
              <w:pStyle w:val="Default"/>
              <w:rPr>
                <w:rFonts w:ascii="Arial" w:hAnsi="Arial" w:cs="Arial"/>
                <w:sz w:val="28"/>
                <w:szCs w:val="28"/>
              </w:rPr>
            </w:pPr>
            <w:r w:rsidRPr="00402E5F">
              <w:rPr>
                <w:rFonts w:ascii="Arial" w:hAnsi="Arial" w:cs="Arial"/>
                <w:sz w:val="28"/>
                <w:szCs w:val="28"/>
              </w:rPr>
              <w:t>Federal Follow up Notice</w:t>
            </w:r>
          </w:p>
        </w:tc>
        <w:tc>
          <w:tcPr>
            <w:tcW w:w="632" w:type="dxa"/>
            <w:tcBorders>
              <w:top w:val="single" w:sz="4" w:space="0" w:color="auto"/>
              <w:left w:val="single" w:sz="4" w:space="0" w:color="auto"/>
              <w:bottom w:val="single" w:sz="4" w:space="0" w:color="auto"/>
              <w:right w:val="single" w:sz="4" w:space="0" w:color="auto"/>
            </w:tcBorders>
            <w:shd w:val="clear" w:color="auto" w:fill="FFFFFF"/>
            <w:vAlign w:val="center"/>
          </w:tcPr>
          <w:p w14:paraId="48E46E59" w14:textId="5F37530E" w:rsidR="007930E7" w:rsidRDefault="007930E7" w:rsidP="005B082C">
            <w:pPr>
              <w:pStyle w:val="Default"/>
              <w:rPr>
                <w:rFonts w:ascii="Arial" w:hAnsi="Arial" w:cs="Arial"/>
                <w:sz w:val="28"/>
                <w:szCs w:val="28"/>
              </w:rPr>
            </w:pPr>
            <w:r w:rsidRPr="00402E5F">
              <w:rPr>
                <w:rFonts w:ascii="Segoe UI Symbol" w:hAnsi="Segoe UI Symbol" w:cs="Segoe UI Symbol"/>
                <w:sz w:val="28"/>
                <w:szCs w:val="28"/>
              </w:rPr>
              <w:t>✓</w:t>
            </w:r>
          </w:p>
        </w:tc>
        <w:tc>
          <w:tcPr>
            <w:tcW w:w="1070" w:type="dxa"/>
            <w:tcBorders>
              <w:top w:val="single" w:sz="4" w:space="0" w:color="auto"/>
              <w:left w:val="single" w:sz="4" w:space="0" w:color="auto"/>
              <w:bottom w:val="single" w:sz="4" w:space="0" w:color="auto"/>
              <w:right w:val="single" w:sz="4" w:space="0" w:color="auto"/>
            </w:tcBorders>
            <w:shd w:val="clear" w:color="auto" w:fill="FFFFFF"/>
            <w:vAlign w:val="center"/>
          </w:tcPr>
          <w:p w14:paraId="7E6A18D5" w14:textId="687A2311" w:rsidR="007930E7" w:rsidRDefault="007930E7" w:rsidP="005B082C">
            <w:pPr>
              <w:pStyle w:val="Default"/>
              <w:rPr>
                <w:rFonts w:ascii="Arial" w:hAnsi="Arial" w:cs="Arial"/>
                <w:sz w:val="28"/>
                <w:szCs w:val="28"/>
              </w:rPr>
            </w:pPr>
            <w:r w:rsidRPr="00402E5F">
              <w:rPr>
                <w:rFonts w:ascii="Segoe UI Symbol" w:hAnsi="Segoe UI Symbol" w:cs="Segoe UI Symbol"/>
                <w:sz w:val="28"/>
                <w:szCs w:val="28"/>
              </w:rPr>
              <w:t>✓</w:t>
            </w:r>
          </w:p>
        </w:tc>
        <w:tc>
          <w:tcPr>
            <w:tcW w:w="1070" w:type="dxa"/>
            <w:tcBorders>
              <w:top w:val="single" w:sz="4" w:space="0" w:color="auto"/>
              <w:left w:val="single" w:sz="4" w:space="0" w:color="auto"/>
              <w:bottom w:val="single" w:sz="4" w:space="0" w:color="auto"/>
              <w:right w:val="single" w:sz="4" w:space="0" w:color="auto"/>
            </w:tcBorders>
            <w:shd w:val="clear" w:color="auto" w:fill="FFFFFF"/>
            <w:vAlign w:val="center"/>
          </w:tcPr>
          <w:p w14:paraId="47478EAD" w14:textId="30A02675" w:rsidR="007930E7" w:rsidRDefault="007930E7" w:rsidP="005B082C">
            <w:pPr>
              <w:pStyle w:val="Default"/>
              <w:rPr>
                <w:rFonts w:ascii="Arial" w:hAnsi="Arial" w:cs="Arial"/>
                <w:sz w:val="28"/>
                <w:szCs w:val="28"/>
              </w:rPr>
            </w:pPr>
            <w:r w:rsidRPr="00402E5F">
              <w:rPr>
                <w:rFonts w:ascii="Segoe UI Symbol" w:hAnsi="Segoe UI Symbol" w:cs="Segoe UI Symbol"/>
                <w:sz w:val="28"/>
                <w:szCs w:val="28"/>
              </w:rPr>
              <w:t>✓</w:t>
            </w:r>
          </w:p>
        </w:tc>
        <w:tc>
          <w:tcPr>
            <w:tcW w:w="632" w:type="dxa"/>
            <w:tcBorders>
              <w:top w:val="single" w:sz="4" w:space="0" w:color="auto"/>
              <w:left w:val="single" w:sz="4" w:space="0" w:color="auto"/>
              <w:bottom w:val="single" w:sz="4" w:space="0" w:color="auto"/>
              <w:right w:val="single" w:sz="4" w:space="0" w:color="auto"/>
            </w:tcBorders>
            <w:shd w:val="clear" w:color="auto" w:fill="FFFFFF"/>
            <w:vAlign w:val="center"/>
          </w:tcPr>
          <w:p w14:paraId="1F3960E3" w14:textId="1015CA3B" w:rsidR="007930E7" w:rsidRDefault="007930E7" w:rsidP="005B082C">
            <w:pPr>
              <w:pStyle w:val="Default"/>
              <w:rPr>
                <w:rFonts w:ascii="Arial" w:hAnsi="Arial" w:cs="Arial"/>
                <w:sz w:val="28"/>
                <w:szCs w:val="28"/>
              </w:rPr>
            </w:pPr>
            <w:r w:rsidRPr="00402E5F">
              <w:rPr>
                <w:rFonts w:ascii="Segoe UI Symbol" w:hAnsi="Segoe UI Symbol" w:cs="Segoe UI Symbol"/>
                <w:sz w:val="28"/>
                <w:szCs w:val="28"/>
              </w:rPr>
              <w:t>✓</w:t>
            </w:r>
          </w:p>
        </w:tc>
        <w:tc>
          <w:tcPr>
            <w:tcW w:w="1405" w:type="dxa"/>
            <w:tcBorders>
              <w:top w:val="single" w:sz="4" w:space="0" w:color="auto"/>
              <w:left w:val="single" w:sz="4" w:space="0" w:color="auto"/>
              <w:bottom w:val="single" w:sz="4" w:space="0" w:color="auto"/>
              <w:right w:val="single" w:sz="4" w:space="0" w:color="auto"/>
            </w:tcBorders>
            <w:shd w:val="clear" w:color="auto" w:fill="FFFFFF"/>
            <w:vAlign w:val="center"/>
          </w:tcPr>
          <w:p w14:paraId="7746965D" w14:textId="7AE284A8" w:rsidR="007930E7" w:rsidRDefault="007930E7" w:rsidP="005B082C">
            <w:pPr>
              <w:pStyle w:val="Default"/>
              <w:rPr>
                <w:rFonts w:ascii="Arial" w:hAnsi="Arial" w:cs="Arial"/>
                <w:sz w:val="28"/>
                <w:szCs w:val="28"/>
              </w:rPr>
            </w:pPr>
            <w:r w:rsidRPr="00402E5F">
              <w:rPr>
                <w:rFonts w:ascii="Segoe UI Symbol" w:hAnsi="Segoe UI Symbol" w:cs="Segoe UI Symbol"/>
                <w:sz w:val="28"/>
                <w:szCs w:val="28"/>
              </w:rPr>
              <w:t>✓</w:t>
            </w:r>
          </w:p>
        </w:tc>
        <w:tc>
          <w:tcPr>
            <w:tcW w:w="1350" w:type="dxa"/>
            <w:tcBorders>
              <w:top w:val="single" w:sz="4" w:space="0" w:color="auto"/>
              <w:left w:val="single" w:sz="4" w:space="0" w:color="auto"/>
              <w:bottom w:val="single" w:sz="4" w:space="0" w:color="auto"/>
              <w:right w:val="single" w:sz="4" w:space="0" w:color="auto"/>
            </w:tcBorders>
            <w:shd w:val="clear" w:color="auto" w:fill="FFFFFF"/>
            <w:vAlign w:val="center"/>
          </w:tcPr>
          <w:p w14:paraId="6A036CF0" w14:textId="5F0829D9" w:rsidR="007930E7" w:rsidRDefault="007930E7" w:rsidP="005B082C">
            <w:pPr>
              <w:pStyle w:val="Default"/>
              <w:rPr>
                <w:rFonts w:ascii="Arial" w:hAnsi="Arial" w:cs="Arial"/>
                <w:sz w:val="28"/>
                <w:szCs w:val="28"/>
              </w:rPr>
            </w:pPr>
            <w:r w:rsidRPr="00402E5F">
              <w:rPr>
                <w:rFonts w:ascii="Segoe UI Symbol" w:hAnsi="Segoe UI Symbol" w:cs="Segoe UI Symbol"/>
                <w:sz w:val="28"/>
                <w:szCs w:val="28"/>
              </w:rPr>
              <w:t>✓</w:t>
            </w:r>
          </w:p>
        </w:tc>
      </w:tr>
      <w:tr w:rsidR="007930E7" w14:paraId="2A5AF0BF" w14:textId="77777777" w:rsidTr="00EE6137">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59CD1098" w14:textId="7B4FAD4B" w:rsidR="007930E7" w:rsidRDefault="007930E7" w:rsidP="005B082C">
            <w:pPr>
              <w:pStyle w:val="Default"/>
              <w:rPr>
                <w:rFonts w:ascii="Arial" w:hAnsi="Arial" w:cs="Arial"/>
                <w:sz w:val="28"/>
                <w:szCs w:val="28"/>
              </w:rPr>
            </w:pPr>
            <w:r w:rsidRPr="00402E5F">
              <w:rPr>
                <w:rFonts w:ascii="Arial" w:hAnsi="Arial" w:cs="Arial"/>
                <w:sz w:val="28"/>
                <w:szCs w:val="28"/>
              </w:rPr>
              <w:t>DR901</w:t>
            </w:r>
          </w:p>
        </w:tc>
        <w:tc>
          <w:tcPr>
            <w:tcW w:w="2100" w:type="dxa"/>
            <w:tcBorders>
              <w:top w:val="single" w:sz="4" w:space="0" w:color="auto"/>
              <w:left w:val="single" w:sz="4" w:space="0" w:color="auto"/>
              <w:bottom w:val="single" w:sz="4" w:space="0" w:color="auto"/>
              <w:right w:val="single" w:sz="4" w:space="0" w:color="auto"/>
            </w:tcBorders>
            <w:shd w:val="clear" w:color="auto" w:fill="FFFFFF"/>
            <w:vAlign w:val="bottom"/>
          </w:tcPr>
          <w:p w14:paraId="2B026E49" w14:textId="3AB80D02" w:rsidR="007930E7" w:rsidRDefault="007930E7" w:rsidP="005B082C">
            <w:pPr>
              <w:pStyle w:val="Default"/>
              <w:rPr>
                <w:rFonts w:ascii="Arial" w:hAnsi="Arial" w:cs="Arial"/>
                <w:sz w:val="28"/>
                <w:szCs w:val="28"/>
              </w:rPr>
            </w:pPr>
            <w:r w:rsidRPr="00402E5F">
              <w:rPr>
                <w:rFonts w:ascii="Arial" w:hAnsi="Arial" w:cs="Arial"/>
                <w:sz w:val="28"/>
                <w:szCs w:val="28"/>
              </w:rPr>
              <w:t>Are You Employed</w:t>
            </w:r>
          </w:p>
        </w:tc>
        <w:tc>
          <w:tcPr>
            <w:tcW w:w="632" w:type="dxa"/>
            <w:tcBorders>
              <w:top w:val="single" w:sz="4" w:space="0" w:color="auto"/>
              <w:left w:val="single" w:sz="4" w:space="0" w:color="auto"/>
              <w:bottom w:val="single" w:sz="4" w:space="0" w:color="auto"/>
              <w:right w:val="single" w:sz="4" w:space="0" w:color="auto"/>
            </w:tcBorders>
            <w:shd w:val="clear" w:color="auto" w:fill="FFFFFF"/>
            <w:vAlign w:val="center"/>
          </w:tcPr>
          <w:p w14:paraId="174DC2E9" w14:textId="0AF023D5" w:rsidR="007930E7" w:rsidRDefault="007930E7" w:rsidP="005B082C">
            <w:pPr>
              <w:pStyle w:val="Default"/>
              <w:rPr>
                <w:rFonts w:ascii="Arial" w:hAnsi="Arial" w:cs="Arial"/>
                <w:sz w:val="28"/>
                <w:szCs w:val="28"/>
              </w:rPr>
            </w:pPr>
            <w:r w:rsidRPr="00402E5F">
              <w:rPr>
                <w:rFonts w:ascii="Segoe UI Symbol" w:hAnsi="Segoe UI Symbol" w:cs="Segoe UI Symbol"/>
                <w:sz w:val="28"/>
                <w:szCs w:val="28"/>
              </w:rPr>
              <w:t>✓</w:t>
            </w:r>
          </w:p>
        </w:tc>
        <w:tc>
          <w:tcPr>
            <w:tcW w:w="1070" w:type="dxa"/>
            <w:tcBorders>
              <w:top w:val="single" w:sz="4" w:space="0" w:color="auto"/>
              <w:left w:val="single" w:sz="4" w:space="0" w:color="auto"/>
              <w:bottom w:val="single" w:sz="4" w:space="0" w:color="auto"/>
              <w:right w:val="single" w:sz="4" w:space="0" w:color="auto"/>
            </w:tcBorders>
            <w:shd w:val="clear" w:color="auto" w:fill="FFFFFF"/>
            <w:vAlign w:val="center"/>
          </w:tcPr>
          <w:p w14:paraId="1D3B16B3" w14:textId="399B673D" w:rsidR="007930E7" w:rsidRDefault="007930E7" w:rsidP="005B082C">
            <w:pPr>
              <w:pStyle w:val="Default"/>
              <w:rPr>
                <w:rFonts w:ascii="Arial" w:hAnsi="Arial" w:cs="Arial"/>
                <w:sz w:val="28"/>
                <w:szCs w:val="28"/>
              </w:rPr>
            </w:pPr>
            <w:r w:rsidRPr="00402E5F">
              <w:rPr>
                <w:rFonts w:ascii="Segoe UI Symbol" w:hAnsi="Segoe UI Symbol" w:cs="Segoe UI Symbol"/>
                <w:sz w:val="28"/>
                <w:szCs w:val="28"/>
              </w:rPr>
              <w:t>✓</w:t>
            </w:r>
          </w:p>
        </w:tc>
        <w:tc>
          <w:tcPr>
            <w:tcW w:w="1070" w:type="dxa"/>
            <w:tcBorders>
              <w:top w:val="single" w:sz="4" w:space="0" w:color="auto"/>
              <w:left w:val="single" w:sz="4" w:space="0" w:color="auto"/>
              <w:bottom w:val="single" w:sz="4" w:space="0" w:color="auto"/>
              <w:right w:val="single" w:sz="4" w:space="0" w:color="auto"/>
            </w:tcBorders>
            <w:shd w:val="clear" w:color="auto" w:fill="FFFFFF"/>
            <w:vAlign w:val="center"/>
          </w:tcPr>
          <w:p w14:paraId="7EE29163" w14:textId="19D4663B" w:rsidR="007930E7" w:rsidRDefault="007930E7" w:rsidP="005B082C">
            <w:pPr>
              <w:pStyle w:val="Default"/>
              <w:rPr>
                <w:rFonts w:ascii="Arial" w:hAnsi="Arial" w:cs="Arial"/>
                <w:sz w:val="28"/>
                <w:szCs w:val="28"/>
              </w:rPr>
            </w:pPr>
            <w:r w:rsidRPr="00402E5F">
              <w:rPr>
                <w:rFonts w:ascii="Segoe UI Symbol" w:hAnsi="Segoe UI Symbol" w:cs="Segoe UI Symbol"/>
                <w:sz w:val="28"/>
                <w:szCs w:val="28"/>
              </w:rPr>
              <w:t>✓</w:t>
            </w:r>
          </w:p>
        </w:tc>
        <w:tc>
          <w:tcPr>
            <w:tcW w:w="632" w:type="dxa"/>
            <w:tcBorders>
              <w:top w:val="single" w:sz="4" w:space="0" w:color="auto"/>
              <w:left w:val="single" w:sz="4" w:space="0" w:color="auto"/>
              <w:bottom w:val="single" w:sz="4" w:space="0" w:color="auto"/>
              <w:right w:val="single" w:sz="4" w:space="0" w:color="auto"/>
            </w:tcBorders>
            <w:shd w:val="clear" w:color="auto" w:fill="FFFFFF"/>
            <w:vAlign w:val="center"/>
          </w:tcPr>
          <w:p w14:paraId="54F0844A" w14:textId="2EFC0350" w:rsidR="007930E7" w:rsidRDefault="007930E7" w:rsidP="005B082C">
            <w:pPr>
              <w:pStyle w:val="Default"/>
              <w:rPr>
                <w:rFonts w:ascii="Arial" w:hAnsi="Arial" w:cs="Arial"/>
                <w:sz w:val="28"/>
                <w:szCs w:val="28"/>
              </w:rPr>
            </w:pPr>
            <w:r w:rsidRPr="00402E5F">
              <w:rPr>
                <w:rFonts w:ascii="Segoe UI Symbol" w:hAnsi="Segoe UI Symbol" w:cs="Segoe UI Symbol"/>
                <w:sz w:val="28"/>
                <w:szCs w:val="28"/>
              </w:rPr>
              <w:t>✓</w:t>
            </w:r>
          </w:p>
        </w:tc>
        <w:tc>
          <w:tcPr>
            <w:tcW w:w="1405" w:type="dxa"/>
            <w:tcBorders>
              <w:top w:val="single" w:sz="4" w:space="0" w:color="auto"/>
              <w:left w:val="single" w:sz="4" w:space="0" w:color="auto"/>
              <w:bottom w:val="single" w:sz="4" w:space="0" w:color="auto"/>
              <w:right w:val="single" w:sz="4" w:space="0" w:color="auto"/>
            </w:tcBorders>
            <w:shd w:val="clear" w:color="auto" w:fill="FFFFFF"/>
            <w:vAlign w:val="center"/>
          </w:tcPr>
          <w:p w14:paraId="2A0FF881" w14:textId="573A5DBF" w:rsidR="007930E7" w:rsidRDefault="007930E7" w:rsidP="005B082C">
            <w:pPr>
              <w:pStyle w:val="Default"/>
              <w:rPr>
                <w:rFonts w:ascii="Arial" w:hAnsi="Arial" w:cs="Arial"/>
                <w:sz w:val="28"/>
                <w:szCs w:val="28"/>
              </w:rPr>
            </w:pPr>
            <w:r w:rsidRPr="00402E5F">
              <w:rPr>
                <w:rFonts w:ascii="Segoe UI Symbol" w:hAnsi="Segoe UI Symbol" w:cs="Segoe UI Symbol"/>
                <w:sz w:val="28"/>
                <w:szCs w:val="28"/>
              </w:rPr>
              <w:t>✓</w:t>
            </w:r>
          </w:p>
        </w:tc>
        <w:tc>
          <w:tcPr>
            <w:tcW w:w="1350" w:type="dxa"/>
            <w:tcBorders>
              <w:top w:val="single" w:sz="4" w:space="0" w:color="auto"/>
              <w:left w:val="single" w:sz="4" w:space="0" w:color="auto"/>
              <w:bottom w:val="single" w:sz="4" w:space="0" w:color="auto"/>
              <w:right w:val="single" w:sz="4" w:space="0" w:color="auto"/>
            </w:tcBorders>
            <w:shd w:val="clear" w:color="auto" w:fill="FFFFFF"/>
            <w:vAlign w:val="center"/>
          </w:tcPr>
          <w:p w14:paraId="41BD3CBD" w14:textId="752B4226" w:rsidR="007930E7" w:rsidRDefault="007930E7" w:rsidP="005B082C">
            <w:pPr>
              <w:pStyle w:val="Default"/>
              <w:rPr>
                <w:rFonts w:ascii="Arial" w:hAnsi="Arial" w:cs="Arial"/>
                <w:sz w:val="28"/>
                <w:szCs w:val="28"/>
              </w:rPr>
            </w:pPr>
            <w:r w:rsidRPr="00402E5F">
              <w:rPr>
                <w:rFonts w:ascii="Segoe UI Symbol" w:hAnsi="Segoe UI Symbol" w:cs="Segoe UI Symbol"/>
                <w:sz w:val="28"/>
                <w:szCs w:val="28"/>
              </w:rPr>
              <w:t>✓</w:t>
            </w:r>
          </w:p>
        </w:tc>
      </w:tr>
      <w:tr w:rsidR="007930E7" w14:paraId="3F20BD6B" w14:textId="77777777" w:rsidTr="00EE6137">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7DD29225" w14:textId="41D7DBD2" w:rsidR="007930E7" w:rsidRDefault="007930E7" w:rsidP="005B082C">
            <w:pPr>
              <w:pStyle w:val="Default"/>
              <w:rPr>
                <w:rFonts w:ascii="Arial" w:hAnsi="Arial" w:cs="Arial"/>
                <w:sz w:val="28"/>
                <w:szCs w:val="28"/>
              </w:rPr>
            </w:pPr>
            <w:r w:rsidRPr="00402E5F">
              <w:rPr>
                <w:rFonts w:ascii="Arial" w:hAnsi="Arial" w:cs="Arial"/>
                <w:sz w:val="28"/>
                <w:szCs w:val="28"/>
              </w:rPr>
              <w:t>DR903</w:t>
            </w:r>
          </w:p>
        </w:tc>
        <w:tc>
          <w:tcPr>
            <w:tcW w:w="2100" w:type="dxa"/>
            <w:tcBorders>
              <w:top w:val="single" w:sz="4" w:space="0" w:color="auto"/>
              <w:left w:val="single" w:sz="4" w:space="0" w:color="auto"/>
              <w:bottom w:val="single" w:sz="4" w:space="0" w:color="auto"/>
              <w:right w:val="single" w:sz="4" w:space="0" w:color="auto"/>
            </w:tcBorders>
            <w:shd w:val="clear" w:color="auto" w:fill="FFFFFF"/>
            <w:vAlign w:val="bottom"/>
          </w:tcPr>
          <w:p w14:paraId="123D8F94" w14:textId="1118D5D1" w:rsidR="007930E7" w:rsidRDefault="007930E7" w:rsidP="005B082C">
            <w:pPr>
              <w:pStyle w:val="Default"/>
              <w:rPr>
                <w:rFonts w:ascii="Arial" w:hAnsi="Arial" w:cs="Arial"/>
                <w:sz w:val="28"/>
                <w:szCs w:val="28"/>
              </w:rPr>
            </w:pPr>
            <w:r w:rsidRPr="00402E5F">
              <w:rPr>
                <w:rFonts w:ascii="Arial" w:hAnsi="Arial" w:cs="Arial"/>
                <w:sz w:val="28"/>
                <w:szCs w:val="28"/>
              </w:rPr>
              <w:t>Call Me (General)</w:t>
            </w:r>
          </w:p>
        </w:tc>
        <w:tc>
          <w:tcPr>
            <w:tcW w:w="632" w:type="dxa"/>
            <w:tcBorders>
              <w:top w:val="single" w:sz="4" w:space="0" w:color="auto"/>
              <w:left w:val="single" w:sz="4" w:space="0" w:color="auto"/>
              <w:bottom w:val="single" w:sz="4" w:space="0" w:color="auto"/>
              <w:right w:val="single" w:sz="4" w:space="0" w:color="auto"/>
            </w:tcBorders>
            <w:shd w:val="clear" w:color="auto" w:fill="FFFFFF"/>
            <w:vAlign w:val="center"/>
          </w:tcPr>
          <w:p w14:paraId="5EB9D73D" w14:textId="04629B76" w:rsidR="007930E7" w:rsidRDefault="007930E7" w:rsidP="005B082C">
            <w:pPr>
              <w:pStyle w:val="Default"/>
              <w:rPr>
                <w:rFonts w:ascii="Arial" w:hAnsi="Arial" w:cs="Arial"/>
                <w:sz w:val="28"/>
                <w:szCs w:val="28"/>
              </w:rPr>
            </w:pPr>
            <w:r w:rsidRPr="00402E5F">
              <w:rPr>
                <w:rFonts w:ascii="Segoe UI Symbol" w:hAnsi="Segoe UI Symbol" w:cs="Segoe UI Symbol"/>
                <w:sz w:val="28"/>
                <w:szCs w:val="28"/>
              </w:rPr>
              <w:t>✓</w:t>
            </w:r>
          </w:p>
        </w:tc>
        <w:tc>
          <w:tcPr>
            <w:tcW w:w="1070" w:type="dxa"/>
            <w:tcBorders>
              <w:top w:val="single" w:sz="4" w:space="0" w:color="auto"/>
              <w:left w:val="single" w:sz="4" w:space="0" w:color="auto"/>
              <w:bottom w:val="single" w:sz="4" w:space="0" w:color="auto"/>
              <w:right w:val="single" w:sz="4" w:space="0" w:color="auto"/>
            </w:tcBorders>
            <w:shd w:val="clear" w:color="auto" w:fill="FFFFFF"/>
            <w:vAlign w:val="center"/>
          </w:tcPr>
          <w:p w14:paraId="1A831B06" w14:textId="55F2AFEB" w:rsidR="007930E7" w:rsidRDefault="007930E7" w:rsidP="005B082C">
            <w:pPr>
              <w:pStyle w:val="Default"/>
              <w:rPr>
                <w:rFonts w:ascii="Arial" w:hAnsi="Arial" w:cs="Arial"/>
                <w:sz w:val="28"/>
                <w:szCs w:val="28"/>
              </w:rPr>
            </w:pPr>
            <w:r w:rsidRPr="00402E5F">
              <w:rPr>
                <w:rFonts w:ascii="Segoe UI Symbol" w:hAnsi="Segoe UI Symbol" w:cs="Segoe UI Symbol"/>
                <w:sz w:val="28"/>
                <w:szCs w:val="28"/>
              </w:rPr>
              <w:t>✓</w:t>
            </w:r>
          </w:p>
        </w:tc>
        <w:tc>
          <w:tcPr>
            <w:tcW w:w="1070" w:type="dxa"/>
            <w:tcBorders>
              <w:top w:val="single" w:sz="4" w:space="0" w:color="auto"/>
              <w:left w:val="single" w:sz="4" w:space="0" w:color="auto"/>
              <w:bottom w:val="single" w:sz="4" w:space="0" w:color="auto"/>
              <w:right w:val="single" w:sz="4" w:space="0" w:color="auto"/>
            </w:tcBorders>
            <w:shd w:val="clear" w:color="auto" w:fill="FFFFFF"/>
            <w:vAlign w:val="center"/>
          </w:tcPr>
          <w:p w14:paraId="32B0832E" w14:textId="5A53B119" w:rsidR="007930E7" w:rsidRDefault="007930E7" w:rsidP="005B082C">
            <w:pPr>
              <w:pStyle w:val="Default"/>
              <w:rPr>
                <w:rFonts w:ascii="Arial" w:hAnsi="Arial" w:cs="Arial"/>
                <w:sz w:val="28"/>
                <w:szCs w:val="28"/>
              </w:rPr>
            </w:pPr>
            <w:r w:rsidRPr="00402E5F">
              <w:rPr>
                <w:rFonts w:ascii="Segoe UI Symbol" w:hAnsi="Segoe UI Symbol" w:cs="Segoe UI Symbol"/>
                <w:sz w:val="28"/>
                <w:szCs w:val="28"/>
              </w:rPr>
              <w:t>✓</w:t>
            </w:r>
          </w:p>
        </w:tc>
        <w:tc>
          <w:tcPr>
            <w:tcW w:w="632" w:type="dxa"/>
            <w:tcBorders>
              <w:top w:val="single" w:sz="4" w:space="0" w:color="auto"/>
              <w:left w:val="single" w:sz="4" w:space="0" w:color="auto"/>
              <w:bottom w:val="single" w:sz="4" w:space="0" w:color="auto"/>
              <w:right w:val="single" w:sz="4" w:space="0" w:color="auto"/>
            </w:tcBorders>
            <w:shd w:val="clear" w:color="auto" w:fill="FFFFFF"/>
            <w:vAlign w:val="center"/>
          </w:tcPr>
          <w:p w14:paraId="38A558EC" w14:textId="1517F1A7" w:rsidR="007930E7" w:rsidRDefault="007930E7" w:rsidP="005B082C">
            <w:pPr>
              <w:pStyle w:val="Default"/>
              <w:rPr>
                <w:rFonts w:ascii="Arial" w:hAnsi="Arial" w:cs="Arial"/>
                <w:sz w:val="28"/>
                <w:szCs w:val="28"/>
              </w:rPr>
            </w:pPr>
            <w:r w:rsidRPr="00402E5F">
              <w:rPr>
                <w:rFonts w:ascii="Segoe UI Symbol" w:hAnsi="Segoe UI Symbol" w:cs="Segoe UI Symbol"/>
                <w:sz w:val="28"/>
                <w:szCs w:val="28"/>
              </w:rPr>
              <w:t>✓</w:t>
            </w:r>
          </w:p>
        </w:tc>
        <w:tc>
          <w:tcPr>
            <w:tcW w:w="1405" w:type="dxa"/>
            <w:tcBorders>
              <w:top w:val="single" w:sz="4" w:space="0" w:color="auto"/>
              <w:left w:val="single" w:sz="4" w:space="0" w:color="auto"/>
              <w:bottom w:val="single" w:sz="4" w:space="0" w:color="auto"/>
              <w:right w:val="single" w:sz="4" w:space="0" w:color="auto"/>
            </w:tcBorders>
            <w:shd w:val="clear" w:color="auto" w:fill="FFFFFF"/>
            <w:vAlign w:val="center"/>
          </w:tcPr>
          <w:p w14:paraId="3A512E13" w14:textId="17959CE0" w:rsidR="007930E7" w:rsidRDefault="007930E7" w:rsidP="005B082C">
            <w:pPr>
              <w:pStyle w:val="Default"/>
              <w:rPr>
                <w:rFonts w:ascii="Arial" w:hAnsi="Arial" w:cs="Arial"/>
                <w:sz w:val="28"/>
                <w:szCs w:val="28"/>
              </w:rPr>
            </w:pPr>
            <w:r w:rsidRPr="00402E5F">
              <w:rPr>
                <w:rFonts w:ascii="Segoe UI Symbol" w:hAnsi="Segoe UI Symbol" w:cs="Segoe UI Symbol"/>
                <w:sz w:val="28"/>
                <w:szCs w:val="28"/>
              </w:rPr>
              <w:t>✓</w:t>
            </w:r>
          </w:p>
        </w:tc>
        <w:tc>
          <w:tcPr>
            <w:tcW w:w="1350" w:type="dxa"/>
            <w:tcBorders>
              <w:top w:val="single" w:sz="4" w:space="0" w:color="auto"/>
              <w:left w:val="single" w:sz="4" w:space="0" w:color="auto"/>
              <w:bottom w:val="single" w:sz="4" w:space="0" w:color="auto"/>
              <w:right w:val="single" w:sz="4" w:space="0" w:color="auto"/>
            </w:tcBorders>
            <w:shd w:val="clear" w:color="auto" w:fill="FFFFFF"/>
            <w:vAlign w:val="center"/>
          </w:tcPr>
          <w:p w14:paraId="57616EA9" w14:textId="61AFF498" w:rsidR="007930E7" w:rsidRDefault="007930E7" w:rsidP="005B082C">
            <w:pPr>
              <w:pStyle w:val="Default"/>
              <w:rPr>
                <w:rFonts w:ascii="Arial" w:hAnsi="Arial" w:cs="Arial"/>
                <w:sz w:val="28"/>
                <w:szCs w:val="28"/>
              </w:rPr>
            </w:pPr>
            <w:r w:rsidRPr="00402E5F">
              <w:rPr>
                <w:rFonts w:ascii="Segoe UI Symbol" w:hAnsi="Segoe UI Symbol" w:cs="Segoe UI Symbol"/>
                <w:sz w:val="28"/>
                <w:szCs w:val="28"/>
              </w:rPr>
              <w:t>✓</w:t>
            </w:r>
          </w:p>
        </w:tc>
      </w:tr>
      <w:tr w:rsidR="007930E7" w14:paraId="4C13EF2B" w14:textId="77777777" w:rsidTr="00EE6137">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660F7754" w14:textId="00CF7431" w:rsidR="007930E7" w:rsidRDefault="007930E7" w:rsidP="005B082C">
            <w:pPr>
              <w:pStyle w:val="Default"/>
              <w:rPr>
                <w:rFonts w:ascii="Arial" w:hAnsi="Arial" w:cs="Arial"/>
                <w:sz w:val="28"/>
                <w:szCs w:val="28"/>
              </w:rPr>
            </w:pPr>
            <w:r w:rsidRPr="00402E5F">
              <w:rPr>
                <w:rFonts w:ascii="Arial" w:hAnsi="Arial" w:cs="Arial"/>
                <w:sz w:val="28"/>
                <w:szCs w:val="28"/>
              </w:rPr>
              <w:t>DR904</w:t>
            </w:r>
          </w:p>
        </w:tc>
        <w:tc>
          <w:tcPr>
            <w:tcW w:w="2100" w:type="dxa"/>
            <w:tcBorders>
              <w:top w:val="single" w:sz="4" w:space="0" w:color="auto"/>
              <w:left w:val="single" w:sz="4" w:space="0" w:color="auto"/>
              <w:bottom w:val="single" w:sz="4" w:space="0" w:color="auto"/>
              <w:right w:val="single" w:sz="4" w:space="0" w:color="auto"/>
            </w:tcBorders>
            <w:shd w:val="clear" w:color="auto" w:fill="FFFFFF"/>
            <w:vAlign w:val="bottom"/>
          </w:tcPr>
          <w:p w14:paraId="7A61B9F6" w14:textId="31A9374C" w:rsidR="007930E7" w:rsidRDefault="007930E7" w:rsidP="005B082C">
            <w:pPr>
              <w:pStyle w:val="Default"/>
              <w:rPr>
                <w:rFonts w:ascii="Arial" w:hAnsi="Arial" w:cs="Arial"/>
                <w:sz w:val="28"/>
                <w:szCs w:val="28"/>
              </w:rPr>
            </w:pPr>
            <w:r w:rsidRPr="00402E5F">
              <w:rPr>
                <w:rFonts w:ascii="Arial" w:hAnsi="Arial" w:cs="Arial"/>
                <w:sz w:val="28"/>
                <w:szCs w:val="28"/>
              </w:rPr>
              <w:t>Call Me (Med Voc Info)</w:t>
            </w:r>
          </w:p>
        </w:tc>
        <w:tc>
          <w:tcPr>
            <w:tcW w:w="632" w:type="dxa"/>
            <w:tcBorders>
              <w:top w:val="single" w:sz="4" w:space="0" w:color="auto"/>
              <w:left w:val="single" w:sz="4" w:space="0" w:color="auto"/>
              <w:bottom w:val="single" w:sz="4" w:space="0" w:color="auto"/>
              <w:right w:val="single" w:sz="4" w:space="0" w:color="auto"/>
            </w:tcBorders>
            <w:shd w:val="clear" w:color="auto" w:fill="FFFFFF"/>
            <w:vAlign w:val="center"/>
          </w:tcPr>
          <w:p w14:paraId="12281A84" w14:textId="57BDE70B" w:rsidR="007930E7" w:rsidRDefault="007930E7" w:rsidP="005B082C">
            <w:pPr>
              <w:pStyle w:val="Default"/>
              <w:rPr>
                <w:rFonts w:ascii="Arial" w:hAnsi="Arial" w:cs="Arial"/>
                <w:sz w:val="28"/>
                <w:szCs w:val="28"/>
              </w:rPr>
            </w:pPr>
            <w:r w:rsidRPr="00402E5F">
              <w:rPr>
                <w:rFonts w:ascii="Segoe UI Symbol" w:hAnsi="Segoe UI Symbol" w:cs="Segoe UI Symbol"/>
                <w:sz w:val="28"/>
                <w:szCs w:val="28"/>
              </w:rPr>
              <w:t>✓</w:t>
            </w:r>
          </w:p>
        </w:tc>
        <w:tc>
          <w:tcPr>
            <w:tcW w:w="1070" w:type="dxa"/>
            <w:tcBorders>
              <w:top w:val="single" w:sz="4" w:space="0" w:color="auto"/>
              <w:left w:val="single" w:sz="4" w:space="0" w:color="auto"/>
              <w:bottom w:val="single" w:sz="4" w:space="0" w:color="auto"/>
              <w:right w:val="single" w:sz="4" w:space="0" w:color="auto"/>
            </w:tcBorders>
            <w:shd w:val="clear" w:color="auto" w:fill="FFFFFF"/>
            <w:vAlign w:val="center"/>
          </w:tcPr>
          <w:p w14:paraId="278DEF14" w14:textId="2B557E78" w:rsidR="007930E7" w:rsidRDefault="007930E7" w:rsidP="005B082C">
            <w:pPr>
              <w:pStyle w:val="Default"/>
              <w:rPr>
                <w:rFonts w:ascii="Arial" w:hAnsi="Arial" w:cs="Arial"/>
                <w:sz w:val="28"/>
                <w:szCs w:val="28"/>
              </w:rPr>
            </w:pPr>
            <w:r w:rsidRPr="00402E5F">
              <w:rPr>
                <w:rFonts w:ascii="Segoe UI Symbol" w:hAnsi="Segoe UI Symbol" w:cs="Segoe UI Symbol"/>
                <w:sz w:val="28"/>
                <w:szCs w:val="28"/>
              </w:rPr>
              <w:t>✓</w:t>
            </w:r>
          </w:p>
        </w:tc>
        <w:tc>
          <w:tcPr>
            <w:tcW w:w="1070" w:type="dxa"/>
            <w:tcBorders>
              <w:top w:val="single" w:sz="4" w:space="0" w:color="auto"/>
              <w:left w:val="single" w:sz="4" w:space="0" w:color="auto"/>
              <w:bottom w:val="single" w:sz="4" w:space="0" w:color="auto"/>
              <w:right w:val="single" w:sz="4" w:space="0" w:color="auto"/>
            </w:tcBorders>
            <w:shd w:val="clear" w:color="auto" w:fill="FFFFFF"/>
            <w:vAlign w:val="center"/>
          </w:tcPr>
          <w:p w14:paraId="0B19A3CB" w14:textId="09E18389" w:rsidR="007930E7" w:rsidRDefault="007930E7" w:rsidP="005B082C">
            <w:pPr>
              <w:pStyle w:val="Default"/>
              <w:rPr>
                <w:rFonts w:ascii="Arial" w:hAnsi="Arial" w:cs="Arial"/>
                <w:sz w:val="28"/>
                <w:szCs w:val="28"/>
              </w:rPr>
            </w:pPr>
            <w:r w:rsidRPr="00402E5F">
              <w:rPr>
                <w:rFonts w:ascii="Segoe UI Symbol" w:hAnsi="Segoe UI Symbol" w:cs="Segoe UI Symbol"/>
                <w:sz w:val="28"/>
                <w:szCs w:val="28"/>
              </w:rPr>
              <w:t>✓</w:t>
            </w:r>
          </w:p>
        </w:tc>
        <w:tc>
          <w:tcPr>
            <w:tcW w:w="632" w:type="dxa"/>
            <w:tcBorders>
              <w:top w:val="single" w:sz="4" w:space="0" w:color="auto"/>
              <w:left w:val="single" w:sz="4" w:space="0" w:color="auto"/>
              <w:bottom w:val="single" w:sz="4" w:space="0" w:color="auto"/>
              <w:right w:val="single" w:sz="4" w:space="0" w:color="auto"/>
            </w:tcBorders>
            <w:shd w:val="clear" w:color="auto" w:fill="FFFFFF"/>
            <w:vAlign w:val="center"/>
          </w:tcPr>
          <w:p w14:paraId="71AD47D5" w14:textId="529E421F" w:rsidR="007930E7" w:rsidRDefault="007930E7" w:rsidP="005B082C">
            <w:pPr>
              <w:pStyle w:val="Default"/>
              <w:rPr>
                <w:rFonts w:ascii="Arial" w:hAnsi="Arial" w:cs="Arial"/>
                <w:sz w:val="28"/>
                <w:szCs w:val="28"/>
              </w:rPr>
            </w:pPr>
            <w:r w:rsidRPr="00402E5F">
              <w:rPr>
                <w:rFonts w:ascii="Segoe UI Symbol" w:hAnsi="Segoe UI Symbol" w:cs="Segoe UI Symbol"/>
                <w:sz w:val="28"/>
                <w:szCs w:val="28"/>
              </w:rPr>
              <w:t>✓</w:t>
            </w:r>
          </w:p>
        </w:tc>
        <w:tc>
          <w:tcPr>
            <w:tcW w:w="1405" w:type="dxa"/>
            <w:tcBorders>
              <w:top w:val="single" w:sz="4" w:space="0" w:color="auto"/>
              <w:left w:val="single" w:sz="4" w:space="0" w:color="auto"/>
              <w:bottom w:val="single" w:sz="4" w:space="0" w:color="auto"/>
              <w:right w:val="single" w:sz="4" w:space="0" w:color="auto"/>
            </w:tcBorders>
            <w:shd w:val="clear" w:color="auto" w:fill="FFFFFF"/>
            <w:vAlign w:val="center"/>
          </w:tcPr>
          <w:p w14:paraId="1FA9B336" w14:textId="36476667" w:rsidR="007930E7" w:rsidRDefault="007930E7" w:rsidP="005B082C">
            <w:pPr>
              <w:pStyle w:val="Default"/>
              <w:rPr>
                <w:rFonts w:ascii="Arial" w:hAnsi="Arial" w:cs="Arial"/>
                <w:sz w:val="28"/>
                <w:szCs w:val="28"/>
              </w:rPr>
            </w:pPr>
            <w:r w:rsidRPr="00402E5F">
              <w:rPr>
                <w:rFonts w:ascii="Segoe UI Symbol" w:hAnsi="Segoe UI Symbol" w:cs="Segoe UI Symbol"/>
                <w:sz w:val="28"/>
                <w:szCs w:val="28"/>
              </w:rPr>
              <w:t>✓</w:t>
            </w:r>
          </w:p>
        </w:tc>
        <w:tc>
          <w:tcPr>
            <w:tcW w:w="1350" w:type="dxa"/>
            <w:tcBorders>
              <w:top w:val="single" w:sz="4" w:space="0" w:color="auto"/>
              <w:left w:val="single" w:sz="4" w:space="0" w:color="auto"/>
              <w:bottom w:val="single" w:sz="4" w:space="0" w:color="auto"/>
              <w:right w:val="single" w:sz="4" w:space="0" w:color="auto"/>
            </w:tcBorders>
            <w:shd w:val="clear" w:color="auto" w:fill="FFFFFF"/>
            <w:vAlign w:val="center"/>
          </w:tcPr>
          <w:p w14:paraId="4C4CE9C5" w14:textId="6C304892" w:rsidR="007930E7" w:rsidRDefault="007930E7" w:rsidP="005B082C">
            <w:pPr>
              <w:pStyle w:val="Default"/>
              <w:rPr>
                <w:rFonts w:ascii="Arial" w:hAnsi="Arial" w:cs="Arial"/>
                <w:sz w:val="28"/>
                <w:szCs w:val="28"/>
              </w:rPr>
            </w:pPr>
            <w:r w:rsidRPr="00402E5F">
              <w:rPr>
                <w:rFonts w:ascii="Segoe UI Symbol" w:hAnsi="Segoe UI Symbol" w:cs="Segoe UI Symbol"/>
                <w:sz w:val="28"/>
                <w:szCs w:val="28"/>
              </w:rPr>
              <w:t>✓</w:t>
            </w:r>
          </w:p>
        </w:tc>
      </w:tr>
      <w:tr w:rsidR="007930E7" w14:paraId="73A69B85" w14:textId="77777777" w:rsidTr="00EE6137">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33CB1625" w14:textId="43BB1AA1" w:rsidR="007930E7" w:rsidRDefault="007930E7" w:rsidP="005B082C">
            <w:pPr>
              <w:pStyle w:val="Default"/>
              <w:rPr>
                <w:rFonts w:ascii="Arial" w:hAnsi="Arial" w:cs="Arial"/>
                <w:sz w:val="28"/>
                <w:szCs w:val="28"/>
              </w:rPr>
            </w:pPr>
            <w:r w:rsidRPr="00402E5F">
              <w:rPr>
                <w:rFonts w:ascii="Arial" w:hAnsi="Arial" w:cs="Arial"/>
                <w:sz w:val="28"/>
                <w:szCs w:val="28"/>
              </w:rPr>
              <w:t>DR905</w:t>
            </w:r>
          </w:p>
        </w:tc>
        <w:tc>
          <w:tcPr>
            <w:tcW w:w="2100" w:type="dxa"/>
            <w:tcBorders>
              <w:top w:val="single" w:sz="4" w:space="0" w:color="auto"/>
              <w:left w:val="single" w:sz="4" w:space="0" w:color="auto"/>
              <w:bottom w:val="single" w:sz="4" w:space="0" w:color="auto"/>
              <w:right w:val="single" w:sz="4" w:space="0" w:color="auto"/>
            </w:tcBorders>
            <w:shd w:val="clear" w:color="auto" w:fill="FFFFFF"/>
            <w:vAlign w:val="bottom"/>
          </w:tcPr>
          <w:p w14:paraId="111D54E6" w14:textId="7BF9646B" w:rsidR="007930E7" w:rsidRDefault="007930E7" w:rsidP="005B082C">
            <w:pPr>
              <w:pStyle w:val="Default"/>
              <w:rPr>
                <w:rFonts w:ascii="Arial" w:hAnsi="Arial" w:cs="Arial"/>
                <w:sz w:val="28"/>
                <w:szCs w:val="28"/>
              </w:rPr>
            </w:pPr>
            <w:r w:rsidRPr="00402E5F">
              <w:rPr>
                <w:rFonts w:ascii="Arial" w:hAnsi="Arial" w:cs="Arial"/>
                <w:sz w:val="28"/>
                <w:szCs w:val="28"/>
              </w:rPr>
              <w:t>Closure Contact</w:t>
            </w:r>
          </w:p>
        </w:tc>
        <w:tc>
          <w:tcPr>
            <w:tcW w:w="632" w:type="dxa"/>
            <w:tcBorders>
              <w:top w:val="single" w:sz="4" w:space="0" w:color="auto"/>
              <w:left w:val="single" w:sz="4" w:space="0" w:color="auto"/>
              <w:bottom w:val="single" w:sz="4" w:space="0" w:color="auto"/>
              <w:right w:val="single" w:sz="4" w:space="0" w:color="auto"/>
            </w:tcBorders>
            <w:shd w:val="clear" w:color="auto" w:fill="FFFFFF"/>
            <w:vAlign w:val="center"/>
          </w:tcPr>
          <w:p w14:paraId="2D4EABA9" w14:textId="2B7FCC41" w:rsidR="007930E7" w:rsidRDefault="007930E7" w:rsidP="005B082C">
            <w:pPr>
              <w:pStyle w:val="Default"/>
              <w:rPr>
                <w:rFonts w:ascii="Arial" w:hAnsi="Arial" w:cs="Arial"/>
                <w:sz w:val="28"/>
                <w:szCs w:val="28"/>
              </w:rPr>
            </w:pPr>
            <w:r w:rsidRPr="00402E5F">
              <w:rPr>
                <w:rFonts w:ascii="Segoe UI Symbol" w:hAnsi="Segoe UI Symbol" w:cs="Segoe UI Symbol"/>
                <w:sz w:val="28"/>
                <w:szCs w:val="28"/>
              </w:rPr>
              <w:t>✓</w:t>
            </w:r>
          </w:p>
        </w:tc>
        <w:tc>
          <w:tcPr>
            <w:tcW w:w="1070" w:type="dxa"/>
            <w:tcBorders>
              <w:top w:val="single" w:sz="4" w:space="0" w:color="auto"/>
              <w:left w:val="single" w:sz="4" w:space="0" w:color="auto"/>
              <w:bottom w:val="single" w:sz="4" w:space="0" w:color="auto"/>
              <w:right w:val="single" w:sz="4" w:space="0" w:color="auto"/>
            </w:tcBorders>
            <w:shd w:val="clear" w:color="auto" w:fill="FFFFFF"/>
            <w:vAlign w:val="center"/>
          </w:tcPr>
          <w:p w14:paraId="3E1C3D66" w14:textId="60CB96E7" w:rsidR="007930E7" w:rsidRDefault="007930E7" w:rsidP="005B082C">
            <w:pPr>
              <w:pStyle w:val="Default"/>
              <w:rPr>
                <w:rFonts w:ascii="Arial" w:hAnsi="Arial" w:cs="Arial"/>
                <w:sz w:val="28"/>
                <w:szCs w:val="28"/>
              </w:rPr>
            </w:pPr>
            <w:r w:rsidRPr="00402E5F">
              <w:rPr>
                <w:rFonts w:ascii="Segoe UI Symbol" w:hAnsi="Segoe UI Symbol" w:cs="Segoe UI Symbol"/>
                <w:sz w:val="28"/>
                <w:szCs w:val="28"/>
              </w:rPr>
              <w:t>✓</w:t>
            </w:r>
          </w:p>
        </w:tc>
        <w:tc>
          <w:tcPr>
            <w:tcW w:w="1070" w:type="dxa"/>
            <w:tcBorders>
              <w:top w:val="single" w:sz="4" w:space="0" w:color="auto"/>
              <w:left w:val="single" w:sz="4" w:space="0" w:color="auto"/>
              <w:bottom w:val="single" w:sz="4" w:space="0" w:color="auto"/>
              <w:right w:val="single" w:sz="4" w:space="0" w:color="auto"/>
            </w:tcBorders>
            <w:shd w:val="clear" w:color="auto" w:fill="FFFFFF"/>
            <w:vAlign w:val="center"/>
          </w:tcPr>
          <w:p w14:paraId="5C6C4513" w14:textId="7D690C15" w:rsidR="007930E7" w:rsidRDefault="007930E7" w:rsidP="005B082C">
            <w:pPr>
              <w:pStyle w:val="Default"/>
              <w:rPr>
                <w:rFonts w:ascii="Arial" w:hAnsi="Arial" w:cs="Arial"/>
                <w:sz w:val="28"/>
                <w:szCs w:val="28"/>
              </w:rPr>
            </w:pPr>
            <w:r w:rsidRPr="00402E5F">
              <w:rPr>
                <w:rFonts w:ascii="Segoe UI Symbol" w:hAnsi="Segoe UI Symbol" w:cs="Segoe UI Symbol"/>
                <w:sz w:val="28"/>
                <w:szCs w:val="28"/>
              </w:rPr>
              <w:t>✓</w:t>
            </w:r>
          </w:p>
        </w:tc>
        <w:tc>
          <w:tcPr>
            <w:tcW w:w="632" w:type="dxa"/>
            <w:tcBorders>
              <w:top w:val="single" w:sz="4" w:space="0" w:color="auto"/>
              <w:left w:val="single" w:sz="4" w:space="0" w:color="auto"/>
              <w:bottom w:val="single" w:sz="4" w:space="0" w:color="auto"/>
              <w:right w:val="single" w:sz="4" w:space="0" w:color="auto"/>
            </w:tcBorders>
            <w:shd w:val="clear" w:color="auto" w:fill="FFFFFF"/>
            <w:vAlign w:val="center"/>
          </w:tcPr>
          <w:p w14:paraId="40A2CDA2" w14:textId="1C5B90C8" w:rsidR="007930E7" w:rsidRDefault="007930E7" w:rsidP="005B082C">
            <w:pPr>
              <w:pStyle w:val="Default"/>
              <w:rPr>
                <w:rFonts w:ascii="Arial" w:hAnsi="Arial" w:cs="Arial"/>
                <w:sz w:val="28"/>
                <w:szCs w:val="28"/>
              </w:rPr>
            </w:pPr>
            <w:r w:rsidRPr="00402E5F">
              <w:rPr>
                <w:rFonts w:ascii="Segoe UI Symbol" w:hAnsi="Segoe UI Symbol" w:cs="Segoe UI Symbol"/>
                <w:sz w:val="28"/>
                <w:szCs w:val="28"/>
              </w:rPr>
              <w:t>✓</w:t>
            </w:r>
          </w:p>
        </w:tc>
        <w:tc>
          <w:tcPr>
            <w:tcW w:w="1405" w:type="dxa"/>
            <w:tcBorders>
              <w:top w:val="single" w:sz="4" w:space="0" w:color="auto"/>
              <w:left w:val="single" w:sz="4" w:space="0" w:color="auto"/>
              <w:bottom w:val="single" w:sz="4" w:space="0" w:color="auto"/>
              <w:right w:val="single" w:sz="4" w:space="0" w:color="auto"/>
            </w:tcBorders>
            <w:shd w:val="clear" w:color="auto" w:fill="FFFFFF"/>
            <w:vAlign w:val="center"/>
          </w:tcPr>
          <w:p w14:paraId="40B790A0" w14:textId="135CEA00" w:rsidR="007930E7" w:rsidRDefault="007930E7" w:rsidP="005B082C">
            <w:pPr>
              <w:pStyle w:val="Default"/>
              <w:rPr>
                <w:rFonts w:ascii="Arial" w:hAnsi="Arial" w:cs="Arial"/>
                <w:sz w:val="28"/>
                <w:szCs w:val="28"/>
              </w:rPr>
            </w:pPr>
            <w:r w:rsidRPr="00402E5F">
              <w:rPr>
                <w:rFonts w:ascii="Segoe UI Symbol" w:hAnsi="Segoe UI Symbol" w:cs="Segoe UI Symbol"/>
                <w:sz w:val="28"/>
                <w:szCs w:val="28"/>
              </w:rPr>
              <w:t>✓</w:t>
            </w:r>
          </w:p>
        </w:tc>
        <w:tc>
          <w:tcPr>
            <w:tcW w:w="1350" w:type="dxa"/>
            <w:tcBorders>
              <w:top w:val="single" w:sz="4" w:space="0" w:color="auto"/>
              <w:left w:val="single" w:sz="4" w:space="0" w:color="auto"/>
              <w:bottom w:val="single" w:sz="4" w:space="0" w:color="auto"/>
              <w:right w:val="single" w:sz="4" w:space="0" w:color="auto"/>
            </w:tcBorders>
            <w:shd w:val="clear" w:color="auto" w:fill="FFFFFF"/>
            <w:vAlign w:val="center"/>
          </w:tcPr>
          <w:p w14:paraId="5D341C9F" w14:textId="6E89B746" w:rsidR="007930E7" w:rsidRDefault="007930E7" w:rsidP="005B082C">
            <w:pPr>
              <w:pStyle w:val="Default"/>
              <w:rPr>
                <w:rFonts w:ascii="Arial" w:hAnsi="Arial" w:cs="Arial"/>
                <w:sz w:val="28"/>
                <w:szCs w:val="28"/>
              </w:rPr>
            </w:pPr>
            <w:r w:rsidRPr="00402E5F">
              <w:rPr>
                <w:rFonts w:ascii="Segoe UI Symbol" w:hAnsi="Segoe UI Symbol" w:cs="Segoe UI Symbol"/>
                <w:sz w:val="28"/>
                <w:szCs w:val="28"/>
              </w:rPr>
              <w:t>✓</w:t>
            </w:r>
          </w:p>
        </w:tc>
      </w:tr>
      <w:tr w:rsidR="007930E7" w14:paraId="6A9442CC" w14:textId="77777777" w:rsidTr="00EE6137">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59A9338D" w14:textId="298E61CC" w:rsidR="007930E7" w:rsidRDefault="007930E7" w:rsidP="005B082C">
            <w:pPr>
              <w:pStyle w:val="Default"/>
              <w:rPr>
                <w:rFonts w:ascii="Arial" w:hAnsi="Arial" w:cs="Arial"/>
                <w:sz w:val="28"/>
                <w:szCs w:val="28"/>
              </w:rPr>
            </w:pPr>
            <w:r w:rsidRPr="00402E5F">
              <w:rPr>
                <w:rFonts w:ascii="Arial" w:hAnsi="Arial" w:cs="Arial"/>
                <w:sz w:val="28"/>
                <w:szCs w:val="28"/>
              </w:rPr>
              <w:t>DR908</w:t>
            </w:r>
          </w:p>
        </w:tc>
        <w:tc>
          <w:tcPr>
            <w:tcW w:w="2100" w:type="dxa"/>
            <w:tcBorders>
              <w:top w:val="single" w:sz="4" w:space="0" w:color="auto"/>
              <w:left w:val="single" w:sz="4" w:space="0" w:color="auto"/>
              <w:bottom w:val="single" w:sz="4" w:space="0" w:color="auto"/>
              <w:right w:val="single" w:sz="4" w:space="0" w:color="auto"/>
            </w:tcBorders>
            <w:shd w:val="clear" w:color="auto" w:fill="FFFFFF"/>
            <w:vAlign w:val="bottom"/>
          </w:tcPr>
          <w:p w14:paraId="4B2B9A57" w14:textId="564A8B93" w:rsidR="007930E7" w:rsidRDefault="007930E7" w:rsidP="005B082C">
            <w:pPr>
              <w:pStyle w:val="Default"/>
              <w:rPr>
                <w:rFonts w:ascii="Arial" w:hAnsi="Arial" w:cs="Arial"/>
                <w:sz w:val="28"/>
                <w:szCs w:val="28"/>
              </w:rPr>
            </w:pPr>
            <w:r w:rsidRPr="00402E5F">
              <w:rPr>
                <w:rFonts w:ascii="Arial" w:hAnsi="Arial" w:cs="Arial"/>
                <w:sz w:val="28"/>
                <w:szCs w:val="28"/>
              </w:rPr>
              <w:t>Letter - No Show</w:t>
            </w:r>
          </w:p>
        </w:tc>
        <w:tc>
          <w:tcPr>
            <w:tcW w:w="632" w:type="dxa"/>
            <w:tcBorders>
              <w:top w:val="single" w:sz="4" w:space="0" w:color="auto"/>
              <w:left w:val="single" w:sz="4" w:space="0" w:color="auto"/>
              <w:bottom w:val="single" w:sz="4" w:space="0" w:color="auto"/>
              <w:right w:val="single" w:sz="4" w:space="0" w:color="auto"/>
            </w:tcBorders>
            <w:shd w:val="clear" w:color="auto" w:fill="FFFFFF"/>
            <w:vAlign w:val="center"/>
          </w:tcPr>
          <w:p w14:paraId="62CCC795" w14:textId="42017E9C" w:rsidR="007930E7" w:rsidRDefault="007930E7" w:rsidP="005B082C">
            <w:pPr>
              <w:pStyle w:val="Default"/>
              <w:rPr>
                <w:rFonts w:ascii="Arial" w:hAnsi="Arial" w:cs="Arial"/>
                <w:sz w:val="28"/>
                <w:szCs w:val="28"/>
              </w:rPr>
            </w:pPr>
            <w:r w:rsidRPr="00402E5F">
              <w:rPr>
                <w:rFonts w:ascii="Segoe UI Symbol" w:hAnsi="Segoe UI Symbol" w:cs="Segoe UI Symbol"/>
                <w:sz w:val="28"/>
                <w:szCs w:val="28"/>
              </w:rPr>
              <w:t>✓</w:t>
            </w:r>
          </w:p>
        </w:tc>
        <w:tc>
          <w:tcPr>
            <w:tcW w:w="1070" w:type="dxa"/>
            <w:tcBorders>
              <w:top w:val="single" w:sz="4" w:space="0" w:color="auto"/>
              <w:left w:val="single" w:sz="4" w:space="0" w:color="auto"/>
              <w:bottom w:val="single" w:sz="4" w:space="0" w:color="auto"/>
              <w:right w:val="single" w:sz="4" w:space="0" w:color="auto"/>
            </w:tcBorders>
            <w:shd w:val="clear" w:color="auto" w:fill="FFFFFF"/>
            <w:vAlign w:val="center"/>
          </w:tcPr>
          <w:p w14:paraId="65118002" w14:textId="4E62FF9C" w:rsidR="007930E7" w:rsidRDefault="007930E7" w:rsidP="005B082C">
            <w:pPr>
              <w:pStyle w:val="Default"/>
              <w:rPr>
                <w:rFonts w:ascii="Arial" w:hAnsi="Arial" w:cs="Arial"/>
                <w:sz w:val="28"/>
                <w:szCs w:val="28"/>
              </w:rPr>
            </w:pPr>
            <w:r w:rsidRPr="00402E5F">
              <w:rPr>
                <w:rFonts w:ascii="Segoe UI Symbol" w:hAnsi="Segoe UI Symbol" w:cs="Segoe UI Symbol"/>
                <w:sz w:val="28"/>
                <w:szCs w:val="28"/>
              </w:rPr>
              <w:t>✓</w:t>
            </w:r>
          </w:p>
        </w:tc>
        <w:tc>
          <w:tcPr>
            <w:tcW w:w="1070" w:type="dxa"/>
            <w:tcBorders>
              <w:top w:val="single" w:sz="4" w:space="0" w:color="auto"/>
              <w:left w:val="single" w:sz="4" w:space="0" w:color="auto"/>
              <w:bottom w:val="single" w:sz="4" w:space="0" w:color="auto"/>
              <w:right w:val="single" w:sz="4" w:space="0" w:color="auto"/>
            </w:tcBorders>
            <w:shd w:val="clear" w:color="auto" w:fill="FFFFFF"/>
            <w:vAlign w:val="center"/>
          </w:tcPr>
          <w:p w14:paraId="6B68C79B" w14:textId="46F4F4D0" w:rsidR="007930E7" w:rsidRDefault="007930E7" w:rsidP="005B082C">
            <w:pPr>
              <w:pStyle w:val="Default"/>
              <w:rPr>
                <w:rFonts w:ascii="Arial" w:hAnsi="Arial" w:cs="Arial"/>
                <w:sz w:val="28"/>
                <w:szCs w:val="28"/>
              </w:rPr>
            </w:pPr>
            <w:r w:rsidRPr="00402E5F">
              <w:rPr>
                <w:rFonts w:ascii="Segoe UI Symbol" w:hAnsi="Segoe UI Symbol" w:cs="Segoe UI Symbol"/>
                <w:sz w:val="28"/>
                <w:szCs w:val="28"/>
              </w:rPr>
              <w:t>✓</w:t>
            </w:r>
          </w:p>
        </w:tc>
        <w:tc>
          <w:tcPr>
            <w:tcW w:w="632" w:type="dxa"/>
            <w:tcBorders>
              <w:top w:val="single" w:sz="4" w:space="0" w:color="auto"/>
              <w:left w:val="single" w:sz="4" w:space="0" w:color="auto"/>
              <w:bottom w:val="single" w:sz="4" w:space="0" w:color="auto"/>
              <w:right w:val="single" w:sz="4" w:space="0" w:color="auto"/>
            </w:tcBorders>
            <w:shd w:val="clear" w:color="auto" w:fill="FFFFFF"/>
            <w:vAlign w:val="center"/>
          </w:tcPr>
          <w:p w14:paraId="2DBE8151" w14:textId="7FCE033F" w:rsidR="007930E7" w:rsidRDefault="007930E7" w:rsidP="005B082C">
            <w:pPr>
              <w:pStyle w:val="Default"/>
              <w:rPr>
                <w:rFonts w:ascii="Arial" w:hAnsi="Arial" w:cs="Arial"/>
                <w:sz w:val="28"/>
                <w:szCs w:val="28"/>
              </w:rPr>
            </w:pPr>
            <w:r w:rsidRPr="00402E5F">
              <w:rPr>
                <w:rFonts w:ascii="Segoe UI Symbol" w:hAnsi="Segoe UI Symbol" w:cs="Segoe UI Symbol"/>
                <w:sz w:val="28"/>
                <w:szCs w:val="28"/>
              </w:rPr>
              <w:t>✓</w:t>
            </w:r>
          </w:p>
        </w:tc>
        <w:tc>
          <w:tcPr>
            <w:tcW w:w="1405" w:type="dxa"/>
            <w:tcBorders>
              <w:top w:val="single" w:sz="4" w:space="0" w:color="auto"/>
              <w:left w:val="single" w:sz="4" w:space="0" w:color="auto"/>
              <w:bottom w:val="single" w:sz="4" w:space="0" w:color="auto"/>
              <w:right w:val="single" w:sz="4" w:space="0" w:color="auto"/>
            </w:tcBorders>
            <w:shd w:val="clear" w:color="auto" w:fill="FFFFFF"/>
            <w:vAlign w:val="center"/>
          </w:tcPr>
          <w:p w14:paraId="0073CB95" w14:textId="3448D7E4" w:rsidR="007930E7" w:rsidRDefault="007930E7" w:rsidP="005B082C">
            <w:pPr>
              <w:pStyle w:val="Default"/>
              <w:rPr>
                <w:rFonts w:ascii="Arial" w:hAnsi="Arial" w:cs="Arial"/>
                <w:sz w:val="28"/>
                <w:szCs w:val="28"/>
              </w:rPr>
            </w:pPr>
            <w:r w:rsidRPr="00402E5F">
              <w:rPr>
                <w:rFonts w:ascii="Segoe UI Symbol" w:hAnsi="Segoe UI Symbol" w:cs="Segoe UI Symbol"/>
                <w:sz w:val="28"/>
                <w:szCs w:val="28"/>
              </w:rPr>
              <w:t>✓</w:t>
            </w:r>
          </w:p>
        </w:tc>
        <w:tc>
          <w:tcPr>
            <w:tcW w:w="1350" w:type="dxa"/>
            <w:tcBorders>
              <w:top w:val="single" w:sz="4" w:space="0" w:color="auto"/>
              <w:left w:val="single" w:sz="4" w:space="0" w:color="auto"/>
              <w:bottom w:val="single" w:sz="4" w:space="0" w:color="auto"/>
              <w:right w:val="single" w:sz="4" w:space="0" w:color="auto"/>
            </w:tcBorders>
            <w:shd w:val="clear" w:color="auto" w:fill="FFFFFF"/>
            <w:vAlign w:val="center"/>
          </w:tcPr>
          <w:p w14:paraId="7555CDB8" w14:textId="698F0930" w:rsidR="007930E7" w:rsidRDefault="007930E7" w:rsidP="005B082C">
            <w:pPr>
              <w:pStyle w:val="Default"/>
              <w:rPr>
                <w:rFonts w:ascii="Arial" w:hAnsi="Arial" w:cs="Arial"/>
                <w:sz w:val="28"/>
                <w:szCs w:val="28"/>
              </w:rPr>
            </w:pPr>
            <w:r w:rsidRPr="00402E5F">
              <w:rPr>
                <w:rFonts w:ascii="Segoe UI Symbol" w:hAnsi="Segoe UI Symbol" w:cs="Segoe UI Symbol"/>
                <w:sz w:val="28"/>
                <w:szCs w:val="28"/>
              </w:rPr>
              <w:t>✓</w:t>
            </w:r>
          </w:p>
        </w:tc>
      </w:tr>
      <w:tr w:rsidR="007930E7" w14:paraId="17FFE27F" w14:textId="77777777" w:rsidTr="00EE6137">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54D383EB" w14:textId="04D976A6" w:rsidR="007930E7" w:rsidRDefault="007930E7" w:rsidP="005B082C">
            <w:pPr>
              <w:pStyle w:val="Default"/>
              <w:rPr>
                <w:rFonts w:ascii="Arial" w:hAnsi="Arial" w:cs="Arial"/>
                <w:sz w:val="28"/>
                <w:szCs w:val="28"/>
              </w:rPr>
            </w:pPr>
            <w:r w:rsidRPr="00402E5F">
              <w:rPr>
                <w:rFonts w:ascii="Arial" w:hAnsi="Arial" w:cs="Arial"/>
                <w:sz w:val="28"/>
                <w:szCs w:val="28"/>
              </w:rPr>
              <w:t>DR914</w:t>
            </w:r>
          </w:p>
        </w:tc>
        <w:tc>
          <w:tcPr>
            <w:tcW w:w="2100" w:type="dxa"/>
            <w:tcBorders>
              <w:top w:val="single" w:sz="4" w:space="0" w:color="auto"/>
              <w:left w:val="single" w:sz="4" w:space="0" w:color="auto"/>
              <w:bottom w:val="single" w:sz="4" w:space="0" w:color="auto"/>
              <w:right w:val="single" w:sz="4" w:space="0" w:color="auto"/>
            </w:tcBorders>
            <w:shd w:val="clear" w:color="auto" w:fill="FFFFFF"/>
            <w:vAlign w:val="bottom"/>
          </w:tcPr>
          <w:p w14:paraId="5178B938" w14:textId="25A97587" w:rsidR="007930E7" w:rsidRDefault="007930E7" w:rsidP="005B082C">
            <w:pPr>
              <w:pStyle w:val="Default"/>
              <w:rPr>
                <w:rFonts w:ascii="Arial" w:hAnsi="Arial" w:cs="Arial"/>
                <w:sz w:val="28"/>
                <w:szCs w:val="28"/>
              </w:rPr>
            </w:pPr>
            <w:r w:rsidRPr="00402E5F">
              <w:rPr>
                <w:rFonts w:ascii="Arial" w:hAnsi="Arial" w:cs="Arial"/>
                <w:sz w:val="28"/>
                <w:szCs w:val="28"/>
              </w:rPr>
              <w:t>Notice of Referral</w:t>
            </w:r>
          </w:p>
        </w:tc>
        <w:tc>
          <w:tcPr>
            <w:tcW w:w="632" w:type="dxa"/>
            <w:tcBorders>
              <w:top w:val="single" w:sz="4" w:space="0" w:color="auto"/>
              <w:left w:val="single" w:sz="4" w:space="0" w:color="auto"/>
              <w:bottom w:val="single" w:sz="4" w:space="0" w:color="auto"/>
              <w:right w:val="single" w:sz="4" w:space="0" w:color="auto"/>
            </w:tcBorders>
            <w:shd w:val="clear" w:color="auto" w:fill="FFFFFF"/>
            <w:vAlign w:val="center"/>
          </w:tcPr>
          <w:p w14:paraId="1F6673EF" w14:textId="3E60B40B" w:rsidR="007930E7" w:rsidRDefault="007930E7" w:rsidP="005B082C">
            <w:pPr>
              <w:pStyle w:val="Default"/>
              <w:rPr>
                <w:rFonts w:ascii="Arial" w:hAnsi="Arial" w:cs="Arial"/>
                <w:sz w:val="28"/>
                <w:szCs w:val="28"/>
              </w:rPr>
            </w:pPr>
            <w:r w:rsidRPr="00402E5F">
              <w:rPr>
                <w:rFonts w:ascii="Segoe UI Symbol" w:hAnsi="Segoe UI Symbol" w:cs="Segoe UI Symbol"/>
                <w:sz w:val="28"/>
                <w:szCs w:val="28"/>
              </w:rPr>
              <w:t>✓</w:t>
            </w:r>
          </w:p>
        </w:tc>
        <w:tc>
          <w:tcPr>
            <w:tcW w:w="1070" w:type="dxa"/>
            <w:tcBorders>
              <w:top w:val="single" w:sz="4" w:space="0" w:color="auto"/>
              <w:left w:val="single" w:sz="4" w:space="0" w:color="auto"/>
              <w:bottom w:val="single" w:sz="4" w:space="0" w:color="auto"/>
              <w:right w:val="single" w:sz="4" w:space="0" w:color="auto"/>
            </w:tcBorders>
            <w:shd w:val="clear" w:color="auto" w:fill="FFFFFF"/>
            <w:vAlign w:val="center"/>
          </w:tcPr>
          <w:p w14:paraId="387A6274" w14:textId="1EE7D3BA" w:rsidR="007930E7" w:rsidRDefault="007930E7" w:rsidP="005B082C">
            <w:pPr>
              <w:pStyle w:val="Default"/>
              <w:rPr>
                <w:rFonts w:ascii="Arial" w:hAnsi="Arial" w:cs="Arial"/>
                <w:sz w:val="28"/>
                <w:szCs w:val="28"/>
              </w:rPr>
            </w:pPr>
            <w:r w:rsidRPr="00402E5F">
              <w:rPr>
                <w:rFonts w:ascii="Segoe UI Symbol" w:hAnsi="Segoe UI Symbol" w:cs="Segoe UI Symbol"/>
                <w:sz w:val="28"/>
                <w:szCs w:val="28"/>
              </w:rPr>
              <w:t>✓</w:t>
            </w:r>
          </w:p>
        </w:tc>
        <w:tc>
          <w:tcPr>
            <w:tcW w:w="1070" w:type="dxa"/>
            <w:tcBorders>
              <w:top w:val="single" w:sz="4" w:space="0" w:color="auto"/>
              <w:left w:val="single" w:sz="4" w:space="0" w:color="auto"/>
              <w:bottom w:val="single" w:sz="4" w:space="0" w:color="auto"/>
              <w:right w:val="single" w:sz="4" w:space="0" w:color="auto"/>
            </w:tcBorders>
            <w:shd w:val="clear" w:color="auto" w:fill="FFFFFF"/>
            <w:vAlign w:val="center"/>
          </w:tcPr>
          <w:p w14:paraId="4A1FD2AF" w14:textId="3EB25638" w:rsidR="007930E7" w:rsidRDefault="007930E7" w:rsidP="005B082C">
            <w:pPr>
              <w:pStyle w:val="Default"/>
              <w:rPr>
                <w:rFonts w:ascii="Arial" w:hAnsi="Arial" w:cs="Arial"/>
                <w:sz w:val="28"/>
                <w:szCs w:val="28"/>
              </w:rPr>
            </w:pPr>
            <w:r w:rsidRPr="00402E5F">
              <w:rPr>
                <w:rFonts w:ascii="Segoe UI Symbol" w:hAnsi="Segoe UI Symbol" w:cs="Segoe UI Symbol"/>
                <w:sz w:val="28"/>
                <w:szCs w:val="28"/>
              </w:rPr>
              <w:t>✓</w:t>
            </w:r>
          </w:p>
        </w:tc>
        <w:tc>
          <w:tcPr>
            <w:tcW w:w="632" w:type="dxa"/>
            <w:tcBorders>
              <w:top w:val="single" w:sz="4" w:space="0" w:color="auto"/>
              <w:left w:val="single" w:sz="4" w:space="0" w:color="auto"/>
              <w:bottom w:val="single" w:sz="4" w:space="0" w:color="auto"/>
              <w:right w:val="single" w:sz="4" w:space="0" w:color="auto"/>
            </w:tcBorders>
            <w:shd w:val="clear" w:color="auto" w:fill="FFFFFF"/>
            <w:vAlign w:val="center"/>
          </w:tcPr>
          <w:p w14:paraId="41E2558C" w14:textId="1D5F89BD" w:rsidR="007930E7" w:rsidRDefault="007930E7" w:rsidP="005B082C">
            <w:pPr>
              <w:pStyle w:val="Default"/>
              <w:rPr>
                <w:rFonts w:ascii="Arial" w:hAnsi="Arial" w:cs="Arial"/>
                <w:sz w:val="28"/>
                <w:szCs w:val="28"/>
              </w:rPr>
            </w:pPr>
            <w:r w:rsidRPr="00402E5F">
              <w:rPr>
                <w:rFonts w:ascii="Segoe UI Symbol" w:hAnsi="Segoe UI Symbol" w:cs="Segoe UI Symbol"/>
                <w:sz w:val="28"/>
                <w:szCs w:val="28"/>
              </w:rPr>
              <w:t>✓</w:t>
            </w:r>
          </w:p>
        </w:tc>
        <w:tc>
          <w:tcPr>
            <w:tcW w:w="1405" w:type="dxa"/>
            <w:tcBorders>
              <w:top w:val="single" w:sz="4" w:space="0" w:color="auto"/>
              <w:left w:val="single" w:sz="4" w:space="0" w:color="auto"/>
              <w:bottom w:val="single" w:sz="4" w:space="0" w:color="auto"/>
              <w:right w:val="single" w:sz="4" w:space="0" w:color="auto"/>
            </w:tcBorders>
            <w:shd w:val="clear" w:color="auto" w:fill="FFFFFF"/>
            <w:vAlign w:val="center"/>
          </w:tcPr>
          <w:p w14:paraId="22F8AAC3" w14:textId="2F605B98" w:rsidR="007930E7" w:rsidRDefault="007930E7" w:rsidP="005B082C">
            <w:pPr>
              <w:pStyle w:val="Default"/>
              <w:rPr>
                <w:rFonts w:ascii="Arial" w:hAnsi="Arial" w:cs="Arial"/>
                <w:sz w:val="28"/>
                <w:szCs w:val="28"/>
              </w:rPr>
            </w:pPr>
            <w:r w:rsidRPr="00402E5F">
              <w:rPr>
                <w:rFonts w:ascii="Segoe UI Symbol" w:hAnsi="Segoe UI Symbol" w:cs="Segoe UI Symbol"/>
                <w:sz w:val="28"/>
                <w:szCs w:val="28"/>
              </w:rPr>
              <w:t>✓</w:t>
            </w:r>
          </w:p>
        </w:tc>
        <w:tc>
          <w:tcPr>
            <w:tcW w:w="1350" w:type="dxa"/>
            <w:tcBorders>
              <w:top w:val="single" w:sz="4" w:space="0" w:color="auto"/>
              <w:left w:val="single" w:sz="4" w:space="0" w:color="auto"/>
              <w:bottom w:val="single" w:sz="4" w:space="0" w:color="auto"/>
              <w:right w:val="single" w:sz="4" w:space="0" w:color="auto"/>
            </w:tcBorders>
            <w:shd w:val="clear" w:color="auto" w:fill="FFFFFF"/>
            <w:vAlign w:val="center"/>
          </w:tcPr>
          <w:p w14:paraId="38BBB895" w14:textId="1EA691F0" w:rsidR="007930E7" w:rsidRDefault="007930E7" w:rsidP="005B082C">
            <w:pPr>
              <w:pStyle w:val="Default"/>
              <w:rPr>
                <w:rFonts w:ascii="Arial" w:hAnsi="Arial" w:cs="Arial"/>
                <w:sz w:val="28"/>
                <w:szCs w:val="28"/>
              </w:rPr>
            </w:pPr>
            <w:r w:rsidRPr="00402E5F">
              <w:rPr>
                <w:rFonts w:ascii="Segoe UI Symbol" w:hAnsi="Segoe UI Symbol" w:cs="Segoe UI Symbol"/>
                <w:sz w:val="28"/>
                <w:szCs w:val="28"/>
              </w:rPr>
              <w:t>✓</w:t>
            </w:r>
          </w:p>
        </w:tc>
      </w:tr>
      <w:tr w:rsidR="007930E7" w14:paraId="6251812C" w14:textId="77777777" w:rsidTr="00EE6137">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4EA0D6F6" w14:textId="710E90DC" w:rsidR="007930E7" w:rsidRDefault="007930E7" w:rsidP="005B082C">
            <w:pPr>
              <w:pStyle w:val="Default"/>
              <w:rPr>
                <w:rFonts w:ascii="Arial" w:hAnsi="Arial" w:cs="Arial"/>
                <w:sz w:val="28"/>
                <w:szCs w:val="28"/>
              </w:rPr>
            </w:pPr>
            <w:r w:rsidRPr="00402E5F">
              <w:rPr>
                <w:rFonts w:ascii="Arial" w:hAnsi="Arial" w:cs="Arial"/>
                <w:sz w:val="28"/>
                <w:szCs w:val="28"/>
              </w:rPr>
              <w:t>DR915</w:t>
            </w:r>
          </w:p>
        </w:tc>
        <w:tc>
          <w:tcPr>
            <w:tcW w:w="2100" w:type="dxa"/>
            <w:tcBorders>
              <w:top w:val="single" w:sz="4" w:space="0" w:color="auto"/>
              <w:left w:val="single" w:sz="4" w:space="0" w:color="auto"/>
              <w:bottom w:val="single" w:sz="4" w:space="0" w:color="auto"/>
              <w:right w:val="single" w:sz="4" w:space="0" w:color="auto"/>
            </w:tcBorders>
            <w:shd w:val="clear" w:color="auto" w:fill="FFFFFF"/>
            <w:vAlign w:val="bottom"/>
          </w:tcPr>
          <w:p w14:paraId="0B637762" w14:textId="56D83970" w:rsidR="007930E7" w:rsidRDefault="007930E7" w:rsidP="005B082C">
            <w:pPr>
              <w:pStyle w:val="Default"/>
              <w:rPr>
                <w:rFonts w:ascii="Arial" w:hAnsi="Arial" w:cs="Arial"/>
                <w:sz w:val="28"/>
                <w:szCs w:val="28"/>
              </w:rPr>
            </w:pPr>
            <w:r w:rsidRPr="00402E5F">
              <w:rPr>
                <w:rFonts w:ascii="Arial" w:hAnsi="Arial" w:cs="Arial"/>
                <w:sz w:val="28"/>
                <w:szCs w:val="28"/>
              </w:rPr>
              <w:t>Financial Aid Reminder 1</w:t>
            </w:r>
          </w:p>
        </w:tc>
        <w:tc>
          <w:tcPr>
            <w:tcW w:w="632" w:type="dxa"/>
            <w:tcBorders>
              <w:top w:val="single" w:sz="4" w:space="0" w:color="auto"/>
              <w:left w:val="single" w:sz="4" w:space="0" w:color="auto"/>
              <w:bottom w:val="single" w:sz="4" w:space="0" w:color="auto"/>
              <w:right w:val="single" w:sz="4" w:space="0" w:color="auto"/>
            </w:tcBorders>
            <w:shd w:val="clear" w:color="auto" w:fill="FFFFFF"/>
            <w:vAlign w:val="center"/>
          </w:tcPr>
          <w:p w14:paraId="01E7A02E" w14:textId="5AA27F67" w:rsidR="007930E7" w:rsidRDefault="007930E7" w:rsidP="005B082C">
            <w:pPr>
              <w:pStyle w:val="Default"/>
              <w:rPr>
                <w:rFonts w:ascii="Arial" w:hAnsi="Arial" w:cs="Arial"/>
                <w:sz w:val="28"/>
                <w:szCs w:val="28"/>
              </w:rPr>
            </w:pPr>
            <w:r w:rsidRPr="00402E5F">
              <w:rPr>
                <w:rFonts w:ascii="Segoe UI Symbol" w:hAnsi="Segoe UI Symbol" w:cs="Segoe UI Symbol"/>
                <w:sz w:val="28"/>
                <w:szCs w:val="28"/>
              </w:rPr>
              <w:t>✓</w:t>
            </w:r>
          </w:p>
        </w:tc>
        <w:tc>
          <w:tcPr>
            <w:tcW w:w="1070" w:type="dxa"/>
            <w:tcBorders>
              <w:top w:val="single" w:sz="4" w:space="0" w:color="auto"/>
              <w:left w:val="single" w:sz="4" w:space="0" w:color="auto"/>
              <w:bottom w:val="single" w:sz="4" w:space="0" w:color="auto"/>
              <w:right w:val="single" w:sz="4" w:space="0" w:color="auto"/>
            </w:tcBorders>
            <w:shd w:val="clear" w:color="auto" w:fill="FFFFFF"/>
            <w:vAlign w:val="center"/>
          </w:tcPr>
          <w:p w14:paraId="2DF8B351" w14:textId="26FE8330" w:rsidR="007930E7" w:rsidRDefault="007930E7" w:rsidP="005B082C">
            <w:pPr>
              <w:pStyle w:val="Default"/>
              <w:rPr>
                <w:rFonts w:ascii="Arial" w:hAnsi="Arial" w:cs="Arial"/>
                <w:sz w:val="28"/>
                <w:szCs w:val="28"/>
              </w:rPr>
            </w:pPr>
            <w:r w:rsidRPr="00402E5F">
              <w:rPr>
                <w:rFonts w:ascii="Segoe UI Symbol" w:hAnsi="Segoe UI Symbol" w:cs="Segoe UI Symbol"/>
                <w:sz w:val="28"/>
                <w:szCs w:val="28"/>
              </w:rPr>
              <w:t>✓</w:t>
            </w:r>
          </w:p>
        </w:tc>
        <w:tc>
          <w:tcPr>
            <w:tcW w:w="1070" w:type="dxa"/>
            <w:tcBorders>
              <w:top w:val="single" w:sz="4" w:space="0" w:color="auto"/>
              <w:left w:val="single" w:sz="4" w:space="0" w:color="auto"/>
              <w:bottom w:val="single" w:sz="4" w:space="0" w:color="auto"/>
              <w:right w:val="single" w:sz="4" w:space="0" w:color="auto"/>
            </w:tcBorders>
            <w:shd w:val="clear" w:color="auto" w:fill="FFFFFF"/>
            <w:vAlign w:val="center"/>
          </w:tcPr>
          <w:p w14:paraId="39040385" w14:textId="0CFB8A14" w:rsidR="007930E7" w:rsidRDefault="007930E7" w:rsidP="005B082C">
            <w:pPr>
              <w:pStyle w:val="Default"/>
              <w:rPr>
                <w:rFonts w:ascii="Arial" w:hAnsi="Arial" w:cs="Arial"/>
                <w:sz w:val="28"/>
                <w:szCs w:val="28"/>
              </w:rPr>
            </w:pPr>
            <w:r w:rsidRPr="00402E5F">
              <w:rPr>
                <w:rFonts w:ascii="Segoe UI Symbol" w:hAnsi="Segoe UI Symbol" w:cs="Segoe UI Symbol"/>
                <w:sz w:val="28"/>
                <w:szCs w:val="28"/>
              </w:rPr>
              <w:t>✓</w:t>
            </w:r>
          </w:p>
        </w:tc>
        <w:tc>
          <w:tcPr>
            <w:tcW w:w="632" w:type="dxa"/>
            <w:tcBorders>
              <w:top w:val="single" w:sz="4" w:space="0" w:color="auto"/>
              <w:left w:val="single" w:sz="4" w:space="0" w:color="auto"/>
              <w:bottom w:val="single" w:sz="4" w:space="0" w:color="auto"/>
              <w:right w:val="single" w:sz="4" w:space="0" w:color="auto"/>
            </w:tcBorders>
            <w:shd w:val="clear" w:color="auto" w:fill="FFFFFF"/>
            <w:vAlign w:val="center"/>
          </w:tcPr>
          <w:p w14:paraId="6A07CEAB" w14:textId="7533E941" w:rsidR="007930E7" w:rsidRDefault="007930E7" w:rsidP="005B082C">
            <w:pPr>
              <w:pStyle w:val="Default"/>
              <w:rPr>
                <w:rFonts w:ascii="Arial" w:hAnsi="Arial" w:cs="Arial"/>
                <w:sz w:val="28"/>
                <w:szCs w:val="28"/>
              </w:rPr>
            </w:pPr>
            <w:r w:rsidRPr="00402E5F">
              <w:rPr>
                <w:rFonts w:ascii="Segoe UI Symbol" w:hAnsi="Segoe UI Symbol" w:cs="Segoe UI Symbol"/>
                <w:sz w:val="28"/>
                <w:szCs w:val="28"/>
              </w:rPr>
              <w:t>✓</w:t>
            </w:r>
          </w:p>
        </w:tc>
        <w:tc>
          <w:tcPr>
            <w:tcW w:w="1405" w:type="dxa"/>
            <w:tcBorders>
              <w:top w:val="single" w:sz="4" w:space="0" w:color="auto"/>
              <w:left w:val="single" w:sz="4" w:space="0" w:color="auto"/>
              <w:bottom w:val="single" w:sz="4" w:space="0" w:color="auto"/>
              <w:right w:val="single" w:sz="4" w:space="0" w:color="auto"/>
            </w:tcBorders>
            <w:shd w:val="clear" w:color="auto" w:fill="FFFFFF"/>
            <w:vAlign w:val="center"/>
          </w:tcPr>
          <w:p w14:paraId="48906FA8" w14:textId="7739751B" w:rsidR="007930E7" w:rsidRDefault="007930E7" w:rsidP="005B082C">
            <w:pPr>
              <w:pStyle w:val="Default"/>
              <w:rPr>
                <w:rFonts w:ascii="Arial" w:hAnsi="Arial" w:cs="Arial"/>
                <w:sz w:val="28"/>
                <w:szCs w:val="28"/>
              </w:rPr>
            </w:pPr>
            <w:r w:rsidRPr="00402E5F">
              <w:rPr>
                <w:rFonts w:ascii="Segoe UI Symbol" w:hAnsi="Segoe UI Symbol" w:cs="Segoe UI Symbol"/>
                <w:sz w:val="28"/>
                <w:szCs w:val="28"/>
              </w:rPr>
              <w:t>✓</w:t>
            </w:r>
          </w:p>
        </w:tc>
        <w:tc>
          <w:tcPr>
            <w:tcW w:w="1350" w:type="dxa"/>
            <w:tcBorders>
              <w:top w:val="single" w:sz="4" w:space="0" w:color="auto"/>
              <w:left w:val="single" w:sz="4" w:space="0" w:color="auto"/>
              <w:bottom w:val="single" w:sz="4" w:space="0" w:color="auto"/>
              <w:right w:val="single" w:sz="4" w:space="0" w:color="auto"/>
            </w:tcBorders>
            <w:shd w:val="clear" w:color="auto" w:fill="FFFFFF"/>
            <w:vAlign w:val="center"/>
          </w:tcPr>
          <w:p w14:paraId="68184B55" w14:textId="724E939A" w:rsidR="007930E7" w:rsidRDefault="007930E7" w:rsidP="005B082C">
            <w:pPr>
              <w:pStyle w:val="Default"/>
              <w:rPr>
                <w:rFonts w:ascii="Arial" w:hAnsi="Arial" w:cs="Arial"/>
                <w:sz w:val="28"/>
                <w:szCs w:val="28"/>
              </w:rPr>
            </w:pPr>
            <w:r w:rsidRPr="00402E5F">
              <w:rPr>
                <w:rFonts w:ascii="Segoe UI Symbol" w:hAnsi="Segoe UI Symbol" w:cs="Segoe UI Symbol"/>
                <w:sz w:val="28"/>
                <w:szCs w:val="28"/>
              </w:rPr>
              <w:t>✓</w:t>
            </w:r>
          </w:p>
        </w:tc>
      </w:tr>
      <w:tr w:rsidR="007930E7" w14:paraId="18D01115" w14:textId="77777777" w:rsidTr="00EE6137">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6BD56D9E" w14:textId="40205EB8" w:rsidR="007930E7" w:rsidRDefault="007930E7" w:rsidP="005B082C">
            <w:pPr>
              <w:pStyle w:val="Default"/>
              <w:rPr>
                <w:rFonts w:ascii="Arial" w:hAnsi="Arial" w:cs="Arial"/>
                <w:sz w:val="28"/>
                <w:szCs w:val="28"/>
              </w:rPr>
            </w:pPr>
            <w:r w:rsidRPr="00402E5F">
              <w:rPr>
                <w:rFonts w:ascii="Arial" w:hAnsi="Arial" w:cs="Arial"/>
                <w:sz w:val="28"/>
                <w:szCs w:val="28"/>
              </w:rPr>
              <w:t>DR916</w:t>
            </w:r>
          </w:p>
        </w:tc>
        <w:tc>
          <w:tcPr>
            <w:tcW w:w="2100" w:type="dxa"/>
            <w:tcBorders>
              <w:top w:val="single" w:sz="4" w:space="0" w:color="auto"/>
              <w:left w:val="single" w:sz="4" w:space="0" w:color="auto"/>
              <w:bottom w:val="single" w:sz="4" w:space="0" w:color="auto"/>
              <w:right w:val="single" w:sz="4" w:space="0" w:color="auto"/>
            </w:tcBorders>
            <w:shd w:val="clear" w:color="auto" w:fill="FFFFFF"/>
            <w:vAlign w:val="bottom"/>
          </w:tcPr>
          <w:p w14:paraId="75DB312B" w14:textId="34DE9B4D" w:rsidR="007930E7" w:rsidRDefault="007930E7" w:rsidP="005B082C">
            <w:pPr>
              <w:pStyle w:val="Default"/>
              <w:rPr>
                <w:rFonts w:ascii="Arial" w:hAnsi="Arial" w:cs="Arial"/>
                <w:sz w:val="28"/>
                <w:szCs w:val="28"/>
              </w:rPr>
            </w:pPr>
            <w:r w:rsidRPr="00402E5F">
              <w:rPr>
                <w:rFonts w:ascii="Arial" w:hAnsi="Arial" w:cs="Arial"/>
                <w:sz w:val="28"/>
                <w:szCs w:val="28"/>
              </w:rPr>
              <w:t>Financial Aid Reminder 2</w:t>
            </w:r>
          </w:p>
        </w:tc>
        <w:tc>
          <w:tcPr>
            <w:tcW w:w="632" w:type="dxa"/>
            <w:tcBorders>
              <w:top w:val="single" w:sz="4" w:space="0" w:color="auto"/>
              <w:left w:val="single" w:sz="4" w:space="0" w:color="auto"/>
              <w:bottom w:val="single" w:sz="4" w:space="0" w:color="auto"/>
              <w:right w:val="single" w:sz="4" w:space="0" w:color="auto"/>
            </w:tcBorders>
            <w:shd w:val="clear" w:color="auto" w:fill="FFFFFF"/>
            <w:vAlign w:val="center"/>
          </w:tcPr>
          <w:p w14:paraId="74FA38AD" w14:textId="28ECD93D" w:rsidR="007930E7" w:rsidRDefault="007930E7" w:rsidP="005B082C">
            <w:pPr>
              <w:pStyle w:val="Default"/>
              <w:rPr>
                <w:rFonts w:ascii="Arial" w:hAnsi="Arial" w:cs="Arial"/>
                <w:sz w:val="28"/>
                <w:szCs w:val="28"/>
              </w:rPr>
            </w:pPr>
            <w:r w:rsidRPr="00402E5F">
              <w:rPr>
                <w:rFonts w:ascii="Segoe UI Symbol" w:hAnsi="Segoe UI Symbol" w:cs="Segoe UI Symbol"/>
                <w:sz w:val="28"/>
                <w:szCs w:val="28"/>
              </w:rPr>
              <w:t>✓</w:t>
            </w:r>
          </w:p>
        </w:tc>
        <w:tc>
          <w:tcPr>
            <w:tcW w:w="1070" w:type="dxa"/>
            <w:tcBorders>
              <w:top w:val="single" w:sz="4" w:space="0" w:color="auto"/>
              <w:left w:val="single" w:sz="4" w:space="0" w:color="auto"/>
              <w:bottom w:val="single" w:sz="4" w:space="0" w:color="auto"/>
              <w:right w:val="single" w:sz="4" w:space="0" w:color="auto"/>
            </w:tcBorders>
            <w:shd w:val="clear" w:color="auto" w:fill="FFFFFF"/>
            <w:vAlign w:val="center"/>
          </w:tcPr>
          <w:p w14:paraId="3E5D4101" w14:textId="2156C6F0" w:rsidR="007930E7" w:rsidRDefault="007930E7" w:rsidP="005B082C">
            <w:pPr>
              <w:pStyle w:val="Default"/>
              <w:rPr>
                <w:rFonts w:ascii="Arial" w:hAnsi="Arial" w:cs="Arial"/>
                <w:sz w:val="28"/>
                <w:szCs w:val="28"/>
              </w:rPr>
            </w:pPr>
            <w:r w:rsidRPr="00402E5F">
              <w:rPr>
                <w:rFonts w:ascii="Segoe UI Symbol" w:hAnsi="Segoe UI Symbol" w:cs="Segoe UI Symbol"/>
                <w:sz w:val="28"/>
                <w:szCs w:val="28"/>
              </w:rPr>
              <w:t>✓</w:t>
            </w:r>
          </w:p>
        </w:tc>
        <w:tc>
          <w:tcPr>
            <w:tcW w:w="1070" w:type="dxa"/>
            <w:tcBorders>
              <w:top w:val="single" w:sz="4" w:space="0" w:color="auto"/>
              <w:left w:val="single" w:sz="4" w:space="0" w:color="auto"/>
              <w:bottom w:val="single" w:sz="4" w:space="0" w:color="auto"/>
              <w:right w:val="single" w:sz="4" w:space="0" w:color="auto"/>
            </w:tcBorders>
            <w:shd w:val="clear" w:color="auto" w:fill="FFFFFF"/>
            <w:vAlign w:val="center"/>
          </w:tcPr>
          <w:p w14:paraId="1A939C75" w14:textId="191AAD7F" w:rsidR="007930E7" w:rsidRDefault="007930E7" w:rsidP="005B082C">
            <w:pPr>
              <w:pStyle w:val="Default"/>
              <w:rPr>
                <w:rFonts w:ascii="Arial" w:hAnsi="Arial" w:cs="Arial"/>
                <w:sz w:val="28"/>
                <w:szCs w:val="28"/>
              </w:rPr>
            </w:pPr>
            <w:r w:rsidRPr="00402E5F">
              <w:rPr>
                <w:rFonts w:ascii="Segoe UI Symbol" w:hAnsi="Segoe UI Symbol" w:cs="Segoe UI Symbol"/>
                <w:sz w:val="28"/>
                <w:szCs w:val="28"/>
              </w:rPr>
              <w:t>✓</w:t>
            </w:r>
          </w:p>
        </w:tc>
        <w:tc>
          <w:tcPr>
            <w:tcW w:w="632" w:type="dxa"/>
            <w:tcBorders>
              <w:top w:val="single" w:sz="4" w:space="0" w:color="auto"/>
              <w:left w:val="single" w:sz="4" w:space="0" w:color="auto"/>
              <w:bottom w:val="single" w:sz="4" w:space="0" w:color="auto"/>
              <w:right w:val="single" w:sz="4" w:space="0" w:color="auto"/>
            </w:tcBorders>
            <w:shd w:val="clear" w:color="auto" w:fill="FFFFFF"/>
            <w:vAlign w:val="center"/>
          </w:tcPr>
          <w:p w14:paraId="2BE5E6DB" w14:textId="63885B65" w:rsidR="007930E7" w:rsidRDefault="007930E7" w:rsidP="005B082C">
            <w:pPr>
              <w:pStyle w:val="Default"/>
              <w:rPr>
                <w:rFonts w:ascii="Arial" w:hAnsi="Arial" w:cs="Arial"/>
                <w:sz w:val="28"/>
                <w:szCs w:val="28"/>
              </w:rPr>
            </w:pPr>
            <w:r w:rsidRPr="00402E5F">
              <w:rPr>
                <w:rFonts w:ascii="Segoe UI Symbol" w:hAnsi="Segoe UI Symbol" w:cs="Segoe UI Symbol"/>
                <w:sz w:val="28"/>
                <w:szCs w:val="28"/>
              </w:rPr>
              <w:t>✓</w:t>
            </w:r>
          </w:p>
        </w:tc>
        <w:tc>
          <w:tcPr>
            <w:tcW w:w="1405" w:type="dxa"/>
            <w:tcBorders>
              <w:top w:val="single" w:sz="4" w:space="0" w:color="auto"/>
              <w:left w:val="single" w:sz="4" w:space="0" w:color="auto"/>
              <w:bottom w:val="single" w:sz="4" w:space="0" w:color="auto"/>
              <w:right w:val="single" w:sz="4" w:space="0" w:color="auto"/>
            </w:tcBorders>
            <w:shd w:val="clear" w:color="auto" w:fill="FFFFFF"/>
            <w:vAlign w:val="center"/>
          </w:tcPr>
          <w:p w14:paraId="2DD63BCC" w14:textId="4B817275" w:rsidR="007930E7" w:rsidRDefault="007930E7" w:rsidP="005B082C">
            <w:pPr>
              <w:pStyle w:val="Default"/>
              <w:rPr>
                <w:rFonts w:ascii="Arial" w:hAnsi="Arial" w:cs="Arial"/>
                <w:sz w:val="28"/>
                <w:szCs w:val="28"/>
              </w:rPr>
            </w:pPr>
            <w:r w:rsidRPr="00402E5F">
              <w:rPr>
                <w:rFonts w:ascii="Segoe UI Symbol" w:hAnsi="Segoe UI Symbol" w:cs="Segoe UI Symbol"/>
                <w:sz w:val="28"/>
                <w:szCs w:val="28"/>
              </w:rPr>
              <w:t>✓</w:t>
            </w:r>
          </w:p>
        </w:tc>
        <w:tc>
          <w:tcPr>
            <w:tcW w:w="1350" w:type="dxa"/>
            <w:tcBorders>
              <w:top w:val="single" w:sz="4" w:space="0" w:color="auto"/>
              <w:left w:val="single" w:sz="4" w:space="0" w:color="auto"/>
              <w:bottom w:val="single" w:sz="4" w:space="0" w:color="auto"/>
              <w:right w:val="single" w:sz="4" w:space="0" w:color="auto"/>
            </w:tcBorders>
            <w:shd w:val="clear" w:color="auto" w:fill="FFFFFF"/>
            <w:vAlign w:val="center"/>
          </w:tcPr>
          <w:p w14:paraId="0EC0CB97" w14:textId="4010C18E" w:rsidR="007930E7" w:rsidRDefault="007930E7" w:rsidP="005B082C">
            <w:pPr>
              <w:pStyle w:val="Default"/>
              <w:rPr>
                <w:rFonts w:ascii="Arial" w:hAnsi="Arial" w:cs="Arial"/>
                <w:sz w:val="28"/>
                <w:szCs w:val="28"/>
              </w:rPr>
            </w:pPr>
            <w:r w:rsidRPr="00402E5F">
              <w:rPr>
                <w:rFonts w:ascii="Segoe UI Symbol" w:hAnsi="Segoe UI Symbol" w:cs="Segoe UI Symbol"/>
                <w:sz w:val="28"/>
                <w:szCs w:val="28"/>
              </w:rPr>
              <w:t>✓</w:t>
            </w:r>
          </w:p>
        </w:tc>
      </w:tr>
    </w:tbl>
    <w:p w14:paraId="2F347178" w14:textId="77777777" w:rsidR="005B082C" w:rsidRPr="00402E5F" w:rsidRDefault="005B082C" w:rsidP="00402E5F">
      <w:pPr>
        <w:pStyle w:val="Default"/>
        <w:rPr>
          <w:rFonts w:ascii="Arial" w:hAnsi="Arial" w:cs="Arial"/>
          <w:sz w:val="28"/>
          <w:szCs w:val="28"/>
        </w:rPr>
      </w:pPr>
    </w:p>
    <w:sectPr w:rsidR="005B082C" w:rsidRPr="00402E5F">
      <w:headerReference w:type="default" r:id="rId20"/>
      <w:footerReference w:type="default" r:id="rId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7C96BB" w14:textId="77777777" w:rsidR="007E69F0" w:rsidRDefault="007E69F0" w:rsidP="00B26F45">
      <w:r>
        <w:separator/>
      </w:r>
    </w:p>
  </w:endnote>
  <w:endnote w:type="continuationSeparator" w:id="0">
    <w:p w14:paraId="6CCA30D1" w14:textId="77777777" w:rsidR="007E69F0" w:rsidRDefault="007E69F0" w:rsidP="00B26F45">
      <w:r>
        <w:continuationSeparator/>
      </w:r>
    </w:p>
  </w:endnote>
  <w:endnote w:type="continuationNotice" w:id="1">
    <w:p w14:paraId="0B82009A" w14:textId="77777777" w:rsidR="007E69F0" w:rsidRDefault="007E69F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Yu Mincho">
    <w:charset w:val="80"/>
    <w:family w:val="roman"/>
    <w:pitch w:val="variable"/>
    <w:sig w:usb0="800002E7" w:usb1="2AC7FCFF" w:usb2="00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20814800"/>
      <w:docPartObj>
        <w:docPartGallery w:val="Page Numbers (Bottom of Page)"/>
        <w:docPartUnique/>
      </w:docPartObj>
    </w:sdtPr>
    <w:sdtEndPr>
      <w:rPr>
        <w:rFonts w:ascii="Arial" w:hAnsi="Arial" w:cs="Arial"/>
        <w:noProof/>
        <w:sz w:val="28"/>
        <w:szCs w:val="28"/>
      </w:rPr>
    </w:sdtEndPr>
    <w:sdtContent>
      <w:p w14:paraId="2F96255F" w14:textId="5120211B" w:rsidR="00006396" w:rsidRPr="00C0590E" w:rsidRDefault="00006396" w:rsidP="00C0590E">
        <w:pPr>
          <w:pStyle w:val="Footer"/>
          <w:jc w:val="center"/>
          <w:rPr>
            <w:rFonts w:ascii="Arial" w:hAnsi="Arial" w:cs="Arial"/>
            <w:sz w:val="28"/>
            <w:szCs w:val="28"/>
          </w:rPr>
        </w:pPr>
        <w:r w:rsidRPr="00C0590E">
          <w:rPr>
            <w:rFonts w:ascii="Arial" w:hAnsi="Arial" w:cs="Arial"/>
            <w:sz w:val="28"/>
            <w:szCs w:val="28"/>
          </w:rPr>
          <w:fldChar w:fldCharType="begin"/>
        </w:r>
        <w:r w:rsidRPr="00C0590E">
          <w:rPr>
            <w:rFonts w:ascii="Arial" w:hAnsi="Arial" w:cs="Arial"/>
            <w:sz w:val="28"/>
            <w:szCs w:val="28"/>
          </w:rPr>
          <w:instrText xml:space="preserve"> PAGE   \* MERGEFORMAT </w:instrText>
        </w:r>
        <w:r w:rsidRPr="00C0590E">
          <w:rPr>
            <w:rFonts w:ascii="Arial" w:hAnsi="Arial" w:cs="Arial"/>
            <w:sz w:val="28"/>
            <w:szCs w:val="28"/>
          </w:rPr>
          <w:fldChar w:fldCharType="separate"/>
        </w:r>
        <w:r w:rsidRPr="00C0590E">
          <w:rPr>
            <w:rFonts w:ascii="Arial" w:hAnsi="Arial" w:cs="Arial"/>
            <w:noProof/>
            <w:sz w:val="28"/>
            <w:szCs w:val="28"/>
          </w:rPr>
          <w:t>2</w:t>
        </w:r>
        <w:r w:rsidRPr="00C0590E">
          <w:rPr>
            <w:rFonts w:ascii="Arial" w:hAnsi="Arial" w:cs="Arial"/>
            <w:noProof/>
            <w:sz w:val="28"/>
            <w:szCs w:val="28"/>
          </w:rPr>
          <w:fldChar w:fldCharType="end"/>
        </w:r>
      </w:p>
    </w:sdtContent>
  </w:sdt>
  <w:p w14:paraId="69AFF79E" w14:textId="52D65861" w:rsidR="006B20BC" w:rsidRDefault="006B20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17EEC8" w14:textId="77777777" w:rsidR="007E69F0" w:rsidRDefault="007E69F0" w:rsidP="00B26F45">
      <w:r>
        <w:separator/>
      </w:r>
    </w:p>
  </w:footnote>
  <w:footnote w:type="continuationSeparator" w:id="0">
    <w:p w14:paraId="75A41067" w14:textId="77777777" w:rsidR="007E69F0" w:rsidRDefault="007E69F0" w:rsidP="00B26F45">
      <w:r>
        <w:continuationSeparator/>
      </w:r>
    </w:p>
  </w:footnote>
  <w:footnote w:type="continuationNotice" w:id="1">
    <w:p w14:paraId="1A4E8B9D" w14:textId="77777777" w:rsidR="007E69F0" w:rsidRDefault="007E69F0"/>
  </w:footnote>
  <w:footnote w:id="2">
    <w:p w14:paraId="7C14CB16" w14:textId="3881A581" w:rsidR="08D4FABB" w:rsidRDefault="08D4FABB" w:rsidP="08D4FABB">
      <w:pPr>
        <w:pStyle w:val="FootnoteText"/>
      </w:pPr>
      <w:r w:rsidRPr="08D4FABB">
        <w:rPr>
          <w:rStyle w:val="FootnoteReference"/>
          <w:rFonts w:eastAsia="Calibri"/>
        </w:rPr>
        <w:footnoteRef/>
      </w:r>
      <w:r w:rsidRPr="08D4FABB">
        <w:rPr>
          <w:rFonts w:eastAsia="Calibri"/>
        </w:rPr>
        <w:t xml:space="preserve"> (2CCR§14101)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0"/>
      <w:gridCol w:w="3120"/>
      <w:gridCol w:w="3120"/>
    </w:tblGrid>
    <w:tr w:rsidR="2885F69F" w14:paraId="48F7A22F" w14:textId="77777777" w:rsidTr="2885F69F">
      <w:trPr>
        <w:trHeight w:val="300"/>
      </w:trPr>
      <w:tc>
        <w:tcPr>
          <w:tcW w:w="3120" w:type="dxa"/>
        </w:tcPr>
        <w:p w14:paraId="57A9852D" w14:textId="6D91C0E5" w:rsidR="2885F69F" w:rsidRDefault="2885F69F" w:rsidP="2885F69F">
          <w:pPr>
            <w:pStyle w:val="Header"/>
            <w:ind w:left="-115"/>
          </w:pPr>
        </w:p>
      </w:tc>
      <w:tc>
        <w:tcPr>
          <w:tcW w:w="3120" w:type="dxa"/>
        </w:tcPr>
        <w:p w14:paraId="6800EB9E" w14:textId="7BBF2AB2" w:rsidR="2885F69F" w:rsidRDefault="2885F69F" w:rsidP="2885F69F">
          <w:pPr>
            <w:pStyle w:val="Header"/>
            <w:jc w:val="center"/>
          </w:pPr>
        </w:p>
      </w:tc>
      <w:tc>
        <w:tcPr>
          <w:tcW w:w="3120" w:type="dxa"/>
        </w:tcPr>
        <w:p w14:paraId="19BFE69B" w14:textId="18A4535D" w:rsidR="2885F69F" w:rsidRDefault="2885F69F" w:rsidP="2885F69F">
          <w:pPr>
            <w:pStyle w:val="Header"/>
            <w:ind w:right="-115"/>
            <w:jc w:val="right"/>
          </w:pPr>
        </w:p>
      </w:tc>
    </w:tr>
  </w:tbl>
  <w:p w14:paraId="6C1EB460" w14:textId="0A23997B" w:rsidR="006B20BC" w:rsidRDefault="006B20BC">
    <w:pPr>
      <w:pStyle w:val="Header"/>
    </w:pPr>
  </w:p>
</w:hdr>
</file>

<file path=word/intelligence2.xml><?xml version="1.0" encoding="utf-8"?>
<int2:intelligence xmlns:int2="http://schemas.microsoft.com/office/intelligence/2020/intelligence" xmlns:oel="http://schemas.microsoft.com/office/2019/extlst">
  <int2:observations>
    <int2:bookmark int2:bookmarkName="_Int_2hQGqNZc" int2:invalidationBookmarkName="" int2:hashCode="FP7nTUpGB+MLEK" int2:id="hqhnV12H">
      <int2:state int2:value="Rejected" int2:type="gram"/>
    </int2:bookmark>
    <int2:bookmark int2:bookmarkName="_Int_A8ALANjO" int2:invalidationBookmarkName="" int2:hashCode="3QWaHKuEGkd9Za" int2:id="iXhh7o1j">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C66AE3"/>
    <w:multiLevelType w:val="hybridMultilevel"/>
    <w:tmpl w:val="BA6C4D1C"/>
    <w:lvl w:ilvl="0" w:tplc="C4269D3E">
      <w:start w:val="1"/>
      <w:numFmt w:val="decimal"/>
      <w:lvlText w:val="%1."/>
      <w:lvlJc w:val="left"/>
      <w:pPr>
        <w:ind w:left="720" w:hanging="360"/>
      </w:pPr>
      <w:rPr>
        <w:b w:val="0"/>
        <w:bCs w:val="0"/>
      </w:rPr>
    </w:lvl>
    <w:lvl w:ilvl="1" w:tplc="F4D42540" w:tentative="1">
      <w:start w:val="1"/>
      <w:numFmt w:val="lowerLetter"/>
      <w:lvlText w:val="%2."/>
      <w:lvlJc w:val="left"/>
      <w:pPr>
        <w:ind w:left="1440" w:hanging="360"/>
      </w:pPr>
    </w:lvl>
    <w:lvl w:ilvl="2" w:tplc="852201CC" w:tentative="1">
      <w:start w:val="1"/>
      <w:numFmt w:val="lowerRoman"/>
      <w:lvlText w:val="%3."/>
      <w:lvlJc w:val="right"/>
      <w:pPr>
        <w:ind w:left="2160" w:hanging="180"/>
      </w:pPr>
    </w:lvl>
    <w:lvl w:ilvl="3" w:tplc="68F285E8" w:tentative="1">
      <w:start w:val="1"/>
      <w:numFmt w:val="decimal"/>
      <w:lvlText w:val="%4."/>
      <w:lvlJc w:val="left"/>
      <w:pPr>
        <w:ind w:left="2880" w:hanging="360"/>
      </w:pPr>
    </w:lvl>
    <w:lvl w:ilvl="4" w:tplc="BB16ED6A" w:tentative="1">
      <w:start w:val="1"/>
      <w:numFmt w:val="lowerLetter"/>
      <w:lvlText w:val="%5."/>
      <w:lvlJc w:val="left"/>
      <w:pPr>
        <w:ind w:left="3600" w:hanging="360"/>
      </w:pPr>
    </w:lvl>
    <w:lvl w:ilvl="5" w:tplc="99002336" w:tentative="1">
      <w:start w:val="1"/>
      <w:numFmt w:val="lowerRoman"/>
      <w:lvlText w:val="%6."/>
      <w:lvlJc w:val="right"/>
      <w:pPr>
        <w:ind w:left="4320" w:hanging="180"/>
      </w:pPr>
    </w:lvl>
    <w:lvl w:ilvl="6" w:tplc="2F9AB330" w:tentative="1">
      <w:start w:val="1"/>
      <w:numFmt w:val="decimal"/>
      <w:lvlText w:val="%7."/>
      <w:lvlJc w:val="left"/>
      <w:pPr>
        <w:ind w:left="5040" w:hanging="360"/>
      </w:pPr>
    </w:lvl>
    <w:lvl w:ilvl="7" w:tplc="E65847F2" w:tentative="1">
      <w:start w:val="1"/>
      <w:numFmt w:val="lowerLetter"/>
      <w:lvlText w:val="%8."/>
      <w:lvlJc w:val="left"/>
      <w:pPr>
        <w:ind w:left="5760" w:hanging="360"/>
      </w:pPr>
    </w:lvl>
    <w:lvl w:ilvl="8" w:tplc="A20E74B4" w:tentative="1">
      <w:start w:val="1"/>
      <w:numFmt w:val="lowerRoman"/>
      <w:lvlText w:val="%9."/>
      <w:lvlJc w:val="right"/>
      <w:pPr>
        <w:ind w:left="6480" w:hanging="180"/>
      </w:pPr>
    </w:lvl>
  </w:abstractNum>
  <w:abstractNum w:abstractNumId="1" w15:restartNumberingAfterBreak="0">
    <w:nsid w:val="69FF1C79"/>
    <w:multiLevelType w:val="hybridMultilevel"/>
    <w:tmpl w:val="7A164468"/>
    <w:lvl w:ilvl="0" w:tplc="62746AB4">
      <w:numFmt w:val="bullet"/>
      <w:lvlText w:val="•"/>
      <w:lvlJc w:val="left"/>
      <w:pPr>
        <w:ind w:left="720" w:hanging="360"/>
      </w:pPr>
      <w:rPr>
        <w:rFonts w:hint="default"/>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90078190">
    <w:abstractNumId w:val="0"/>
  </w:num>
  <w:num w:numId="2" w16cid:durableId="1198932044">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6430"/>
    <w:rsid w:val="00000731"/>
    <w:rsid w:val="00006396"/>
    <w:rsid w:val="000066A5"/>
    <w:rsid w:val="00006B00"/>
    <w:rsid w:val="00006F8D"/>
    <w:rsid w:val="00007D2E"/>
    <w:rsid w:val="000101E0"/>
    <w:rsid w:val="00010258"/>
    <w:rsid w:val="00014291"/>
    <w:rsid w:val="0001486D"/>
    <w:rsid w:val="00014C90"/>
    <w:rsid w:val="0001548D"/>
    <w:rsid w:val="00015C38"/>
    <w:rsid w:val="00016369"/>
    <w:rsid w:val="00016FAE"/>
    <w:rsid w:val="00020F6C"/>
    <w:rsid w:val="000222EC"/>
    <w:rsid w:val="000227D3"/>
    <w:rsid w:val="00023113"/>
    <w:rsid w:val="00023DDC"/>
    <w:rsid w:val="00025852"/>
    <w:rsid w:val="0002674C"/>
    <w:rsid w:val="00026ED5"/>
    <w:rsid w:val="00030894"/>
    <w:rsid w:val="00030EAF"/>
    <w:rsid w:val="00031692"/>
    <w:rsid w:val="00032E5A"/>
    <w:rsid w:val="00034947"/>
    <w:rsid w:val="00035C3A"/>
    <w:rsid w:val="00036E1F"/>
    <w:rsid w:val="00037785"/>
    <w:rsid w:val="00037811"/>
    <w:rsid w:val="000407BB"/>
    <w:rsid w:val="00040932"/>
    <w:rsid w:val="00040D97"/>
    <w:rsid w:val="0004225C"/>
    <w:rsid w:val="00042803"/>
    <w:rsid w:val="00043315"/>
    <w:rsid w:val="0004381E"/>
    <w:rsid w:val="00043C15"/>
    <w:rsid w:val="00045448"/>
    <w:rsid w:val="00045CEA"/>
    <w:rsid w:val="00045F91"/>
    <w:rsid w:val="00046608"/>
    <w:rsid w:val="00051D69"/>
    <w:rsid w:val="00052ABE"/>
    <w:rsid w:val="000530EF"/>
    <w:rsid w:val="00053670"/>
    <w:rsid w:val="000538CA"/>
    <w:rsid w:val="00054A8B"/>
    <w:rsid w:val="00060883"/>
    <w:rsid w:val="00060EAB"/>
    <w:rsid w:val="00061CAC"/>
    <w:rsid w:val="000669EE"/>
    <w:rsid w:val="00070025"/>
    <w:rsid w:val="00070123"/>
    <w:rsid w:val="0007056C"/>
    <w:rsid w:val="000732E7"/>
    <w:rsid w:val="00074BAD"/>
    <w:rsid w:val="00075BAC"/>
    <w:rsid w:val="000766A2"/>
    <w:rsid w:val="000813F4"/>
    <w:rsid w:val="00082CCE"/>
    <w:rsid w:val="0008559C"/>
    <w:rsid w:val="00085814"/>
    <w:rsid w:val="00087096"/>
    <w:rsid w:val="000901E3"/>
    <w:rsid w:val="00092165"/>
    <w:rsid w:val="00093E31"/>
    <w:rsid w:val="000945D6"/>
    <w:rsid w:val="000961C4"/>
    <w:rsid w:val="00096245"/>
    <w:rsid w:val="000965C3"/>
    <w:rsid w:val="000977EA"/>
    <w:rsid w:val="000A0761"/>
    <w:rsid w:val="000A0FC9"/>
    <w:rsid w:val="000A2138"/>
    <w:rsid w:val="000A3B53"/>
    <w:rsid w:val="000A4509"/>
    <w:rsid w:val="000A465D"/>
    <w:rsid w:val="000A5602"/>
    <w:rsid w:val="000A6ECD"/>
    <w:rsid w:val="000A7CDD"/>
    <w:rsid w:val="000B098F"/>
    <w:rsid w:val="000B704F"/>
    <w:rsid w:val="000B7234"/>
    <w:rsid w:val="000C002E"/>
    <w:rsid w:val="000C04A5"/>
    <w:rsid w:val="000C0B7B"/>
    <w:rsid w:val="000C2C7C"/>
    <w:rsid w:val="000C487D"/>
    <w:rsid w:val="000C50F1"/>
    <w:rsid w:val="000C7486"/>
    <w:rsid w:val="000C7E77"/>
    <w:rsid w:val="000D1183"/>
    <w:rsid w:val="000D1D5D"/>
    <w:rsid w:val="000D1E37"/>
    <w:rsid w:val="000D33E5"/>
    <w:rsid w:val="000D4C7D"/>
    <w:rsid w:val="000D4D84"/>
    <w:rsid w:val="000E00F3"/>
    <w:rsid w:val="000E01A6"/>
    <w:rsid w:val="000E053D"/>
    <w:rsid w:val="000E0737"/>
    <w:rsid w:val="000E0AE5"/>
    <w:rsid w:val="000E1CFD"/>
    <w:rsid w:val="000E3A42"/>
    <w:rsid w:val="000E3E6E"/>
    <w:rsid w:val="000E4B68"/>
    <w:rsid w:val="000E5B7B"/>
    <w:rsid w:val="000E71CA"/>
    <w:rsid w:val="000F0460"/>
    <w:rsid w:val="000F0BA1"/>
    <w:rsid w:val="000F1DB3"/>
    <w:rsid w:val="000F4524"/>
    <w:rsid w:val="000F4666"/>
    <w:rsid w:val="000F5037"/>
    <w:rsid w:val="000F6648"/>
    <w:rsid w:val="000F7C76"/>
    <w:rsid w:val="001028EC"/>
    <w:rsid w:val="00103E72"/>
    <w:rsid w:val="00104B26"/>
    <w:rsid w:val="001069E9"/>
    <w:rsid w:val="00107AA3"/>
    <w:rsid w:val="00107EAE"/>
    <w:rsid w:val="001104A6"/>
    <w:rsid w:val="00114986"/>
    <w:rsid w:val="00120125"/>
    <w:rsid w:val="0012140A"/>
    <w:rsid w:val="00121A1D"/>
    <w:rsid w:val="00121A81"/>
    <w:rsid w:val="00121BCB"/>
    <w:rsid w:val="00122DF0"/>
    <w:rsid w:val="00127638"/>
    <w:rsid w:val="0013111C"/>
    <w:rsid w:val="001329B9"/>
    <w:rsid w:val="00133F2C"/>
    <w:rsid w:val="0013408A"/>
    <w:rsid w:val="00134FF2"/>
    <w:rsid w:val="00135E61"/>
    <w:rsid w:val="00136F35"/>
    <w:rsid w:val="001400B4"/>
    <w:rsid w:val="001408D3"/>
    <w:rsid w:val="0014688D"/>
    <w:rsid w:val="0015143D"/>
    <w:rsid w:val="0015155E"/>
    <w:rsid w:val="00152498"/>
    <w:rsid w:val="00153466"/>
    <w:rsid w:val="001538FA"/>
    <w:rsid w:val="00154AAA"/>
    <w:rsid w:val="00156603"/>
    <w:rsid w:val="00156AA5"/>
    <w:rsid w:val="00156B5D"/>
    <w:rsid w:val="00157C9F"/>
    <w:rsid w:val="001603D5"/>
    <w:rsid w:val="00160B92"/>
    <w:rsid w:val="00163B0F"/>
    <w:rsid w:val="00165A1B"/>
    <w:rsid w:val="001663EE"/>
    <w:rsid w:val="00171D87"/>
    <w:rsid w:val="0017400F"/>
    <w:rsid w:val="0017481C"/>
    <w:rsid w:val="00181513"/>
    <w:rsid w:val="001827BD"/>
    <w:rsid w:val="00182DF7"/>
    <w:rsid w:val="001831F2"/>
    <w:rsid w:val="0018346C"/>
    <w:rsid w:val="001903EA"/>
    <w:rsid w:val="00190933"/>
    <w:rsid w:val="00190A43"/>
    <w:rsid w:val="00191116"/>
    <w:rsid w:val="0019529A"/>
    <w:rsid w:val="001A1740"/>
    <w:rsid w:val="001A4C95"/>
    <w:rsid w:val="001A6AE6"/>
    <w:rsid w:val="001A6C49"/>
    <w:rsid w:val="001A6E66"/>
    <w:rsid w:val="001A7A3E"/>
    <w:rsid w:val="001A7DEC"/>
    <w:rsid w:val="001B02DF"/>
    <w:rsid w:val="001B073A"/>
    <w:rsid w:val="001B3103"/>
    <w:rsid w:val="001B3F98"/>
    <w:rsid w:val="001B504A"/>
    <w:rsid w:val="001B5AEF"/>
    <w:rsid w:val="001B6737"/>
    <w:rsid w:val="001B72DD"/>
    <w:rsid w:val="001C277C"/>
    <w:rsid w:val="001C32DA"/>
    <w:rsid w:val="001C4C0B"/>
    <w:rsid w:val="001C4C59"/>
    <w:rsid w:val="001C5E68"/>
    <w:rsid w:val="001C7251"/>
    <w:rsid w:val="001C76B6"/>
    <w:rsid w:val="001C7F19"/>
    <w:rsid w:val="001D0431"/>
    <w:rsid w:val="001D0792"/>
    <w:rsid w:val="001D36F4"/>
    <w:rsid w:val="001D38D0"/>
    <w:rsid w:val="001D46C6"/>
    <w:rsid w:val="001D6344"/>
    <w:rsid w:val="001D75C3"/>
    <w:rsid w:val="001E120B"/>
    <w:rsid w:val="001E1824"/>
    <w:rsid w:val="001E2264"/>
    <w:rsid w:val="001E36FC"/>
    <w:rsid w:val="001E64E9"/>
    <w:rsid w:val="001E74BC"/>
    <w:rsid w:val="001E7F30"/>
    <w:rsid w:val="001F0B5D"/>
    <w:rsid w:val="001F0E64"/>
    <w:rsid w:val="001F1159"/>
    <w:rsid w:val="001F14EA"/>
    <w:rsid w:val="001F1CCE"/>
    <w:rsid w:val="001F234A"/>
    <w:rsid w:val="001F2789"/>
    <w:rsid w:val="001F313F"/>
    <w:rsid w:val="001F39E2"/>
    <w:rsid w:val="001F503E"/>
    <w:rsid w:val="001FAC09"/>
    <w:rsid w:val="00200477"/>
    <w:rsid w:val="00204C6E"/>
    <w:rsid w:val="00205180"/>
    <w:rsid w:val="00205DCC"/>
    <w:rsid w:val="00205E7B"/>
    <w:rsid w:val="00207175"/>
    <w:rsid w:val="00213889"/>
    <w:rsid w:val="00213D23"/>
    <w:rsid w:val="002145F0"/>
    <w:rsid w:val="00214732"/>
    <w:rsid w:val="002148CD"/>
    <w:rsid w:val="0021526F"/>
    <w:rsid w:val="00222341"/>
    <w:rsid w:val="00222BC4"/>
    <w:rsid w:val="00222FC7"/>
    <w:rsid w:val="00223250"/>
    <w:rsid w:val="00224500"/>
    <w:rsid w:val="00224F7A"/>
    <w:rsid w:val="002259F1"/>
    <w:rsid w:val="002264AB"/>
    <w:rsid w:val="0022722C"/>
    <w:rsid w:val="00227772"/>
    <w:rsid w:val="00230989"/>
    <w:rsid w:val="002362A3"/>
    <w:rsid w:val="0023674D"/>
    <w:rsid w:val="00236D19"/>
    <w:rsid w:val="00237235"/>
    <w:rsid w:val="00237848"/>
    <w:rsid w:val="00240F2E"/>
    <w:rsid w:val="0024180A"/>
    <w:rsid w:val="00241F2D"/>
    <w:rsid w:val="00242741"/>
    <w:rsid w:val="00243E29"/>
    <w:rsid w:val="002441A6"/>
    <w:rsid w:val="00246AAF"/>
    <w:rsid w:val="00246BB7"/>
    <w:rsid w:val="002479E7"/>
    <w:rsid w:val="00247CC9"/>
    <w:rsid w:val="00250AD5"/>
    <w:rsid w:val="0025131F"/>
    <w:rsid w:val="00252206"/>
    <w:rsid w:val="00252B8E"/>
    <w:rsid w:val="002547D0"/>
    <w:rsid w:val="002553BF"/>
    <w:rsid w:val="002571F6"/>
    <w:rsid w:val="002573BD"/>
    <w:rsid w:val="002645C7"/>
    <w:rsid w:val="00264AF8"/>
    <w:rsid w:val="00264C87"/>
    <w:rsid w:val="002650D7"/>
    <w:rsid w:val="0026674E"/>
    <w:rsid w:val="00270578"/>
    <w:rsid w:val="0027071E"/>
    <w:rsid w:val="00274DEF"/>
    <w:rsid w:val="00275760"/>
    <w:rsid w:val="002761D4"/>
    <w:rsid w:val="0028057F"/>
    <w:rsid w:val="00280AEA"/>
    <w:rsid w:val="0028120D"/>
    <w:rsid w:val="002814E3"/>
    <w:rsid w:val="00281894"/>
    <w:rsid w:val="00282350"/>
    <w:rsid w:val="00282556"/>
    <w:rsid w:val="00283C89"/>
    <w:rsid w:val="00283EA2"/>
    <w:rsid w:val="00284378"/>
    <w:rsid w:val="002844BB"/>
    <w:rsid w:val="00285BA3"/>
    <w:rsid w:val="00286606"/>
    <w:rsid w:val="002872DC"/>
    <w:rsid w:val="00287C58"/>
    <w:rsid w:val="00290156"/>
    <w:rsid w:val="002907D1"/>
    <w:rsid w:val="00290A27"/>
    <w:rsid w:val="00290A3E"/>
    <w:rsid w:val="00290D06"/>
    <w:rsid w:val="00292629"/>
    <w:rsid w:val="00292C4D"/>
    <w:rsid w:val="002933E3"/>
    <w:rsid w:val="0029346F"/>
    <w:rsid w:val="00294C44"/>
    <w:rsid w:val="0029520A"/>
    <w:rsid w:val="0029756F"/>
    <w:rsid w:val="00297766"/>
    <w:rsid w:val="002A00E5"/>
    <w:rsid w:val="002A11B8"/>
    <w:rsid w:val="002A1BD9"/>
    <w:rsid w:val="002A2FFC"/>
    <w:rsid w:val="002A5450"/>
    <w:rsid w:val="002A55CD"/>
    <w:rsid w:val="002A55E9"/>
    <w:rsid w:val="002A5D89"/>
    <w:rsid w:val="002A5ECF"/>
    <w:rsid w:val="002A6867"/>
    <w:rsid w:val="002B17FF"/>
    <w:rsid w:val="002B2973"/>
    <w:rsid w:val="002B35C3"/>
    <w:rsid w:val="002B4469"/>
    <w:rsid w:val="002B4607"/>
    <w:rsid w:val="002B4F0F"/>
    <w:rsid w:val="002C1BC1"/>
    <w:rsid w:val="002C2204"/>
    <w:rsid w:val="002C2878"/>
    <w:rsid w:val="002C325E"/>
    <w:rsid w:val="002C4787"/>
    <w:rsid w:val="002C4ED8"/>
    <w:rsid w:val="002C575A"/>
    <w:rsid w:val="002C6B8D"/>
    <w:rsid w:val="002C6EAB"/>
    <w:rsid w:val="002C78BE"/>
    <w:rsid w:val="002D0F06"/>
    <w:rsid w:val="002D3704"/>
    <w:rsid w:val="002D3A50"/>
    <w:rsid w:val="002D40E8"/>
    <w:rsid w:val="002D4BEE"/>
    <w:rsid w:val="002D5B16"/>
    <w:rsid w:val="002D6D00"/>
    <w:rsid w:val="002D73A7"/>
    <w:rsid w:val="002E2897"/>
    <w:rsid w:val="002E2D9D"/>
    <w:rsid w:val="002E3CA7"/>
    <w:rsid w:val="002E4443"/>
    <w:rsid w:val="002E5965"/>
    <w:rsid w:val="002E627B"/>
    <w:rsid w:val="002E654C"/>
    <w:rsid w:val="002E6DCA"/>
    <w:rsid w:val="002E7578"/>
    <w:rsid w:val="002F02A0"/>
    <w:rsid w:val="002F04FA"/>
    <w:rsid w:val="002F2142"/>
    <w:rsid w:val="002F3465"/>
    <w:rsid w:val="002F4D02"/>
    <w:rsid w:val="002F4DF1"/>
    <w:rsid w:val="002F5184"/>
    <w:rsid w:val="002F5C4E"/>
    <w:rsid w:val="002F7826"/>
    <w:rsid w:val="002F7FB1"/>
    <w:rsid w:val="00300033"/>
    <w:rsid w:val="00300689"/>
    <w:rsid w:val="00301801"/>
    <w:rsid w:val="00301CF9"/>
    <w:rsid w:val="003020DE"/>
    <w:rsid w:val="0030798F"/>
    <w:rsid w:val="0030F7E4"/>
    <w:rsid w:val="00310B4D"/>
    <w:rsid w:val="003114AD"/>
    <w:rsid w:val="00312E03"/>
    <w:rsid w:val="00313DB2"/>
    <w:rsid w:val="00313F5E"/>
    <w:rsid w:val="003173FE"/>
    <w:rsid w:val="003175E8"/>
    <w:rsid w:val="003177CA"/>
    <w:rsid w:val="00317C3F"/>
    <w:rsid w:val="003205E6"/>
    <w:rsid w:val="00322AEB"/>
    <w:rsid w:val="00323030"/>
    <w:rsid w:val="00323B54"/>
    <w:rsid w:val="00324D35"/>
    <w:rsid w:val="00325865"/>
    <w:rsid w:val="00325BEF"/>
    <w:rsid w:val="003276CD"/>
    <w:rsid w:val="00330614"/>
    <w:rsid w:val="00330D79"/>
    <w:rsid w:val="00330E90"/>
    <w:rsid w:val="003319EA"/>
    <w:rsid w:val="00331BB4"/>
    <w:rsid w:val="003339B3"/>
    <w:rsid w:val="003346A7"/>
    <w:rsid w:val="00336A6B"/>
    <w:rsid w:val="00340DA9"/>
    <w:rsid w:val="00341696"/>
    <w:rsid w:val="00342A52"/>
    <w:rsid w:val="00346CEC"/>
    <w:rsid w:val="0035016D"/>
    <w:rsid w:val="00350A9D"/>
    <w:rsid w:val="0035113D"/>
    <w:rsid w:val="0035259A"/>
    <w:rsid w:val="00352A91"/>
    <w:rsid w:val="0035595E"/>
    <w:rsid w:val="00357336"/>
    <w:rsid w:val="00357580"/>
    <w:rsid w:val="00357CB3"/>
    <w:rsid w:val="0036031A"/>
    <w:rsid w:val="0036078D"/>
    <w:rsid w:val="003617F8"/>
    <w:rsid w:val="003654AD"/>
    <w:rsid w:val="00366A9F"/>
    <w:rsid w:val="0036707F"/>
    <w:rsid w:val="00367943"/>
    <w:rsid w:val="00367982"/>
    <w:rsid w:val="00371C54"/>
    <w:rsid w:val="00372253"/>
    <w:rsid w:val="003723A8"/>
    <w:rsid w:val="00372D12"/>
    <w:rsid w:val="003739F4"/>
    <w:rsid w:val="00373A04"/>
    <w:rsid w:val="00376672"/>
    <w:rsid w:val="00376DAD"/>
    <w:rsid w:val="00376F7D"/>
    <w:rsid w:val="00377A87"/>
    <w:rsid w:val="003854B9"/>
    <w:rsid w:val="00386AFC"/>
    <w:rsid w:val="003870C8"/>
    <w:rsid w:val="003875F1"/>
    <w:rsid w:val="00387DE8"/>
    <w:rsid w:val="0039202A"/>
    <w:rsid w:val="00392120"/>
    <w:rsid w:val="00393D87"/>
    <w:rsid w:val="0039745C"/>
    <w:rsid w:val="00397713"/>
    <w:rsid w:val="00397A6F"/>
    <w:rsid w:val="003A096E"/>
    <w:rsid w:val="003A1AAB"/>
    <w:rsid w:val="003A65FC"/>
    <w:rsid w:val="003A6B05"/>
    <w:rsid w:val="003B1D2E"/>
    <w:rsid w:val="003B5167"/>
    <w:rsid w:val="003B5477"/>
    <w:rsid w:val="003B66A6"/>
    <w:rsid w:val="003C2256"/>
    <w:rsid w:val="003C37E4"/>
    <w:rsid w:val="003C46CC"/>
    <w:rsid w:val="003C4C48"/>
    <w:rsid w:val="003C6B56"/>
    <w:rsid w:val="003C75FE"/>
    <w:rsid w:val="003D03FE"/>
    <w:rsid w:val="003D2759"/>
    <w:rsid w:val="003D2A44"/>
    <w:rsid w:val="003D386A"/>
    <w:rsid w:val="003D504A"/>
    <w:rsid w:val="003D5982"/>
    <w:rsid w:val="003D59EC"/>
    <w:rsid w:val="003D5E16"/>
    <w:rsid w:val="003D6317"/>
    <w:rsid w:val="003D6713"/>
    <w:rsid w:val="003D67D6"/>
    <w:rsid w:val="003E00CD"/>
    <w:rsid w:val="003E1F43"/>
    <w:rsid w:val="003E2E62"/>
    <w:rsid w:val="003E3F0C"/>
    <w:rsid w:val="003E4B8E"/>
    <w:rsid w:val="003E5267"/>
    <w:rsid w:val="003E53BA"/>
    <w:rsid w:val="003E5BEF"/>
    <w:rsid w:val="003E62B3"/>
    <w:rsid w:val="003E6F92"/>
    <w:rsid w:val="003E7D67"/>
    <w:rsid w:val="003F1C8C"/>
    <w:rsid w:val="003F1DB1"/>
    <w:rsid w:val="003F32B7"/>
    <w:rsid w:val="003F3E3E"/>
    <w:rsid w:val="003F5D49"/>
    <w:rsid w:val="003F6894"/>
    <w:rsid w:val="003F6997"/>
    <w:rsid w:val="003F79DB"/>
    <w:rsid w:val="00401BFD"/>
    <w:rsid w:val="00402E5F"/>
    <w:rsid w:val="0040379D"/>
    <w:rsid w:val="00410534"/>
    <w:rsid w:val="004106A9"/>
    <w:rsid w:val="00411F51"/>
    <w:rsid w:val="0041252E"/>
    <w:rsid w:val="00414AA4"/>
    <w:rsid w:val="00415C88"/>
    <w:rsid w:val="0041669E"/>
    <w:rsid w:val="00417397"/>
    <w:rsid w:val="004221A1"/>
    <w:rsid w:val="0042305D"/>
    <w:rsid w:val="00423414"/>
    <w:rsid w:val="004235E4"/>
    <w:rsid w:val="00423A24"/>
    <w:rsid w:val="00423B3F"/>
    <w:rsid w:val="00424287"/>
    <w:rsid w:val="004263F2"/>
    <w:rsid w:val="00431801"/>
    <w:rsid w:val="00432FC3"/>
    <w:rsid w:val="00435838"/>
    <w:rsid w:val="004369F4"/>
    <w:rsid w:val="004374F9"/>
    <w:rsid w:val="00440FE8"/>
    <w:rsid w:val="00442C50"/>
    <w:rsid w:val="00444D1A"/>
    <w:rsid w:val="00445DA6"/>
    <w:rsid w:val="004472CD"/>
    <w:rsid w:val="00447C31"/>
    <w:rsid w:val="0045107D"/>
    <w:rsid w:val="00451D5E"/>
    <w:rsid w:val="00453456"/>
    <w:rsid w:val="004535A4"/>
    <w:rsid w:val="00455FFE"/>
    <w:rsid w:val="00457A2D"/>
    <w:rsid w:val="004613F0"/>
    <w:rsid w:val="004663C7"/>
    <w:rsid w:val="004664BA"/>
    <w:rsid w:val="004674E7"/>
    <w:rsid w:val="0047022A"/>
    <w:rsid w:val="00470ACD"/>
    <w:rsid w:val="00471215"/>
    <w:rsid w:val="00471C0D"/>
    <w:rsid w:val="004720A0"/>
    <w:rsid w:val="004726C4"/>
    <w:rsid w:val="00475053"/>
    <w:rsid w:val="0047507F"/>
    <w:rsid w:val="00475597"/>
    <w:rsid w:val="00476047"/>
    <w:rsid w:val="0047783B"/>
    <w:rsid w:val="00477B3A"/>
    <w:rsid w:val="0048109F"/>
    <w:rsid w:val="00482077"/>
    <w:rsid w:val="00482D04"/>
    <w:rsid w:val="004858FF"/>
    <w:rsid w:val="00485919"/>
    <w:rsid w:val="0048617C"/>
    <w:rsid w:val="0048627D"/>
    <w:rsid w:val="00486697"/>
    <w:rsid w:val="004868BA"/>
    <w:rsid w:val="00487AE9"/>
    <w:rsid w:val="004900E7"/>
    <w:rsid w:val="0049131D"/>
    <w:rsid w:val="004927E8"/>
    <w:rsid w:val="00494B7C"/>
    <w:rsid w:val="00494FE5"/>
    <w:rsid w:val="00495B06"/>
    <w:rsid w:val="004965AE"/>
    <w:rsid w:val="00496C2B"/>
    <w:rsid w:val="00497336"/>
    <w:rsid w:val="00497825"/>
    <w:rsid w:val="00497C66"/>
    <w:rsid w:val="00497DC8"/>
    <w:rsid w:val="00497F5F"/>
    <w:rsid w:val="004A0971"/>
    <w:rsid w:val="004A0E98"/>
    <w:rsid w:val="004A2243"/>
    <w:rsid w:val="004A2394"/>
    <w:rsid w:val="004A27D0"/>
    <w:rsid w:val="004A31CA"/>
    <w:rsid w:val="004A3BF9"/>
    <w:rsid w:val="004A4CEA"/>
    <w:rsid w:val="004A7AA3"/>
    <w:rsid w:val="004A7DF8"/>
    <w:rsid w:val="004B1696"/>
    <w:rsid w:val="004B4845"/>
    <w:rsid w:val="004B6793"/>
    <w:rsid w:val="004B6DA1"/>
    <w:rsid w:val="004B71F3"/>
    <w:rsid w:val="004C02BB"/>
    <w:rsid w:val="004C19ED"/>
    <w:rsid w:val="004C1F2C"/>
    <w:rsid w:val="004C29EE"/>
    <w:rsid w:val="004C3783"/>
    <w:rsid w:val="004C5509"/>
    <w:rsid w:val="004C57DC"/>
    <w:rsid w:val="004C5D20"/>
    <w:rsid w:val="004C70A2"/>
    <w:rsid w:val="004C7780"/>
    <w:rsid w:val="004C792F"/>
    <w:rsid w:val="004D1732"/>
    <w:rsid w:val="004D2074"/>
    <w:rsid w:val="004D2AB2"/>
    <w:rsid w:val="004D6E20"/>
    <w:rsid w:val="004D7046"/>
    <w:rsid w:val="004E09CB"/>
    <w:rsid w:val="004E1C0B"/>
    <w:rsid w:val="004E3477"/>
    <w:rsid w:val="004E3568"/>
    <w:rsid w:val="004E3647"/>
    <w:rsid w:val="004E38D9"/>
    <w:rsid w:val="004E3CB2"/>
    <w:rsid w:val="004E45B7"/>
    <w:rsid w:val="004E4C4A"/>
    <w:rsid w:val="004E4DA3"/>
    <w:rsid w:val="004E502A"/>
    <w:rsid w:val="004E6492"/>
    <w:rsid w:val="004E6922"/>
    <w:rsid w:val="004E6A97"/>
    <w:rsid w:val="004F048F"/>
    <w:rsid w:val="004F082A"/>
    <w:rsid w:val="004F2772"/>
    <w:rsid w:val="004F4A31"/>
    <w:rsid w:val="00500320"/>
    <w:rsid w:val="00500E1E"/>
    <w:rsid w:val="00501870"/>
    <w:rsid w:val="00502464"/>
    <w:rsid w:val="00502841"/>
    <w:rsid w:val="00502B00"/>
    <w:rsid w:val="00506B22"/>
    <w:rsid w:val="00507E38"/>
    <w:rsid w:val="005118C4"/>
    <w:rsid w:val="005126DA"/>
    <w:rsid w:val="00512D7F"/>
    <w:rsid w:val="00512F7A"/>
    <w:rsid w:val="005134E7"/>
    <w:rsid w:val="00513E12"/>
    <w:rsid w:val="00513E3C"/>
    <w:rsid w:val="0051492A"/>
    <w:rsid w:val="00514B28"/>
    <w:rsid w:val="00516455"/>
    <w:rsid w:val="00516A06"/>
    <w:rsid w:val="00516CCD"/>
    <w:rsid w:val="005173DF"/>
    <w:rsid w:val="00520925"/>
    <w:rsid w:val="0052392B"/>
    <w:rsid w:val="005249A3"/>
    <w:rsid w:val="00526BEE"/>
    <w:rsid w:val="00530411"/>
    <w:rsid w:val="0053106F"/>
    <w:rsid w:val="005312AF"/>
    <w:rsid w:val="005315FD"/>
    <w:rsid w:val="00531906"/>
    <w:rsid w:val="00532097"/>
    <w:rsid w:val="00532B52"/>
    <w:rsid w:val="00532B6D"/>
    <w:rsid w:val="005341F7"/>
    <w:rsid w:val="0053701A"/>
    <w:rsid w:val="00541972"/>
    <w:rsid w:val="00541E5B"/>
    <w:rsid w:val="00542982"/>
    <w:rsid w:val="00543D29"/>
    <w:rsid w:val="00544328"/>
    <w:rsid w:val="00544E3F"/>
    <w:rsid w:val="0054591F"/>
    <w:rsid w:val="00546C80"/>
    <w:rsid w:val="00550618"/>
    <w:rsid w:val="00550C4D"/>
    <w:rsid w:val="00553CF9"/>
    <w:rsid w:val="005544AF"/>
    <w:rsid w:val="0055575C"/>
    <w:rsid w:val="005612DA"/>
    <w:rsid w:val="005625AC"/>
    <w:rsid w:val="00563718"/>
    <w:rsid w:val="00564411"/>
    <w:rsid w:val="00564C6D"/>
    <w:rsid w:val="00564FA9"/>
    <w:rsid w:val="0056503D"/>
    <w:rsid w:val="005661D8"/>
    <w:rsid w:val="005674E4"/>
    <w:rsid w:val="00570405"/>
    <w:rsid w:val="005704B2"/>
    <w:rsid w:val="005707E5"/>
    <w:rsid w:val="005725DA"/>
    <w:rsid w:val="00576143"/>
    <w:rsid w:val="00576E26"/>
    <w:rsid w:val="00576EBF"/>
    <w:rsid w:val="00577A11"/>
    <w:rsid w:val="005828A9"/>
    <w:rsid w:val="005837D4"/>
    <w:rsid w:val="00583E9C"/>
    <w:rsid w:val="005840C0"/>
    <w:rsid w:val="00585623"/>
    <w:rsid w:val="00587F04"/>
    <w:rsid w:val="0059002D"/>
    <w:rsid w:val="00590927"/>
    <w:rsid w:val="00591E0E"/>
    <w:rsid w:val="00592713"/>
    <w:rsid w:val="00592BA0"/>
    <w:rsid w:val="00594CDD"/>
    <w:rsid w:val="00594FE4"/>
    <w:rsid w:val="00595EA7"/>
    <w:rsid w:val="00596613"/>
    <w:rsid w:val="0059670B"/>
    <w:rsid w:val="00596A45"/>
    <w:rsid w:val="0059795A"/>
    <w:rsid w:val="005A1A17"/>
    <w:rsid w:val="005A1C22"/>
    <w:rsid w:val="005A25F0"/>
    <w:rsid w:val="005A278E"/>
    <w:rsid w:val="005A31C3"/>
    <w:rsid w:val="005A48DA"/>
    <w:rsid w:val="005A6824"/>
    <w:rsid w:val="005A695B"/>
    <w:rsid w:val="005A73ED"/>
    <w:rsid w:val="005B082C"/>
    <w:rsid w:val="005B1DE4"/>
    <w:rsid w:val="005B1EC3"/>
    <w:rsid w:val="005B7588"/>
    <w:rsid w:val="005C08EE"/>
    <w:rsid w:val="005C3480"/>
    <w:rsid w:val="005C4606"/>
    <w:rsid w:val="005C55EE"/>
    <w:rsid w:val="005C61FE"/>
    <w:rsid w:val="005C7F73"/>
    <w:rsid w:val="005D32BB"/>
    <w:rsid w:val="005D491F"/>
    <w:rsid w:val="005D5ACF"/>
    <w:rsid w:val="005D67D9"/>
    <w:rsid w:val="005D76B1"/>
    <w:rsid w:val="005E07AF"/>
    <w:rsid w:val="005E0BF5"/>
    <w:rsid w:val="005E1259"/>
    <w:rsid w:val="005E179F"/>
    <w:rsid w:val="005E1F95"/>
    <w:rsid w:val="005E2E11"/>
    <w:rsid w:val="005E43AA"/>
    <w:rsid w:val="005E7BF1"/>
    <w:rsid w:val="005F033E"/>
    <w:rsid w:val="005F0579"/>
    <w:rsid w:val="005F1367"/>
    <w:rsid w:val="005F1C64"/>
    <w:rsid w:val="005F23E4"/>
    <w:rsid w:val="005F28B3"/>
    <w:rsid w:val="005F2BF8"/>
    <w:rsid w:val="005F38F4"/>
    <w:rsid w:val="005F4790"/>
    <w:rsid w:val="005F6984"/>
    <w:rsid w:val="00603A56"/>
    <w:rsid w:val="00604323"/>
    <w:rsid w:val="00604696"/>
    <w:rsid w:val="00605D00"/>
    <w:rsid w:val="00606954"/>
    <w:rsid w:val="00606F94"/>
    <w:rsid w:val="00606FDE"/>
    <w:rsid w:val="006077AA"/>
    <w:rsid w:val="00607ED3"/>
    <w:rsid w:val="0061044D"/>
    <w:rsid w:val="0061059C"/>
    <w:rsid w:val="0061258D"/>
    <w:rsid w:val="00615199"/>
    <w:rsid w:val="006151A2"/>
    <w:rsid w:val="00616607"/>
    <w:rsid w:val="00621310"/>
    <w:rsid w:val="00622D38"/>
    <w:rsid w:val="0062351B"/>
    <w:rsid w:val="006242CA"/>
    <w:rsid w:val="006244DC"/>
    <w:rsid w:val="00631C16"/>
    <w:rsid w:val="00633EFE"/>
    <w:rsid w:val="00635665"/>
    <w:rsid w:val="00635F7D"/>
    <w:rsid w:val="006372BF"/>
    <w:rsid w:val="00637AC7"/>
    <w:rsid w:val="00640813"/>
    <w:rsid w:val="00642FAE"/>
    <w:rsid w:val="006434F8"/>
    <w:rsid w:val="00645641"/>
    <w:rsid w:val="00645C35"/>
    <w:rsid w:val="00653B62"/>
    <w:rsid w:val="00653BDA"/>
    <w:rsid w:val="00654ACD"/>
    <w:rsid w:val="00654E17"/>
    <w:rsid w:val="00655360"/>
    <w:rsid w:val="006559DD"/>
    <w:rsid w:val="00655E75"/>
    <w:rsid w:val="00657536"/>
    <w:rsid w:val="006578E7"/>
    <w:rsid w:val="00657C45"/>
    <w:rsid w:val="00660359"/>
    <w:rsid w:val="0066186B"/>
    <w:rsid w:val="006618DB"/>
    <w:rsid w:val="006633D3"/>
    <w:rsid w:val="006715D6"/>
    <w:rsid w:val="006728EF"/>
    <w:rsid w:val="00675A41"/>
    <w:rsid w:val="00676005"/>
    <w:rsid w:val="00676DD4"/>
    <w:rsid w:val="0068088C"/>
    <w:rsid w:val="00681C4C"/>
    <w:rsid w:val="006828F4"/>
    <w:rsid w:val="006835A7"/>
    <w:rsid w:val="00684D8E"/>
    <w:rsid w:val="00685DF6"/>
    <w:rsid w:val="0068716F"/>
    <w:rsid w:val="00687894"/>
    <w:rsid w:val="0069114A"/>
    <w:rsid w:val="00696288"/>
    <w:rsid w:val="006967A4"/>
    <w:rsid w:val="006A05B9"/>
    <w:rsid w:val="006A1F98"/>
    <w:rsid w:val="006A2A9E"/>
    <w:rsid w:val="006A3DB5"/>
    <w:rsid w:val="006A4612"/>
    <w:rsid w:val="006A4F39"/>
    <w:rsid w:val="006A5980"/>
    <w:rsid w:val="006A7692"/>
    <w:rsid w:val="006B0147"/>
    <w:rsid w:val="006B0671"/>
    <w:rsid w:val="006B20BC"/>
    <w:rsid w:val="006B2E91"/>
    <w:rsid w:val="006B44FF"/>
    <w:rsid w:val="006B4B05"/>
    <w:rsid w:val="006B4D20"/>
    <w:rsid w:val="006B54D9"/>
    <w:rsid w:val="006C187A"/>
    <w:rsid w:val="006C2F80"/>
    <w:rsid w:val="006C311E"/>
    <w:rsid w:val="006C38FA"/>
    <w:rsid w:val="006C4126"/>
    <w:rsid w:val="006C4A86"/>
    <w:rsid w:val="006C7854"/>
    <w:rsid w:val="006D0270"/>
    <w:rsid w:val="006D1C6F"/>
    <w:rsid w:val="006D3B71"/>
    <w:rsid w:val="006D44CA"/>
    <w:rsid w:val="006D4942"/>
    <w:rsid w:val="006D55B4"/>
    <w:rsid w:val="006D5CFC"/>
    <w:rsid w:val="006D604B"/>
    <w:rsid w:val="006D7095"/>
    <w:rsid w:val="006D7BEA"/>
    <w:rsid w:val="006E0231"/>
    <w:rsid w:val="006E06FF"/>
    <w:rsid w:val="006E27E7"/>
    <w:rsid w:val="006E318B"/>
    <w:rsid w:val="006E3720"/>
    <w:rsid w:val="006E4A1B"/>
    <w:rsid w:val="006E561D"/>
    <w:rsid w:val="006E7A08"/>
    <w:rsid w:val="006F0491"/>
    <w:rsid w:val="006F10C4"/>
    <w:rsid w:val="006F2DC8"/>
    <w:rsid w:val="006F4278"/>
    <w:rsid w:val="006F56B6"/>
    <w:rsid w:val="006F70F4"/>
    <w:rsid w:val="00700FC1"/>
    <w:rsid w:val="00701932"/>
    <w:rsid w:val="007019F8"/>
    <w:rsid w:val="00702D23"/>
    <w:rsid w:val="00702E04"/>
    <w:rsid w:val="0070344F"/>
    <w:rsid w:val="00703637"/>
    <w:rsid w:val="00703A56"/>
    <w:rsid w:val="00703C08"/>
    <w:rsid w:val="0070640A"/>
    <w:rsid w:val="00706A74"/>
    <w:rsid w:val="007104E2"/>
    <w:rsid w:val="00711BAC"/>
    <w:rsid w:val="00712528"/>
    <w:rsid w:val="007150B1"/>
    <w:rsid w:val="007158E0"/>
    <w:rsid w:val="00715F62"/>
    <w:rsid w:val="0071616F"/>
    <w:rsid w:val="00720E61"/>
    <w:rsid w:val="00722D47"/>
    <w:rsid w:val="00725C30"/>
    <w:rsid w:val="00726108"/>
    <w:rsid w:val="007275F5"/>
    <w:rsid w:val="007302C7"/>
    <w:rsid w:val="00730555"/>
    <w:rsid w:val="007321CA"/>
    <w:rsid w:val="00732313"/>
    <w:rsid w:val="0073311B"/>
    <w:rsid w:val="007331F3"/>
    <w:rsid w:val="00734053"/>
    <w:rsid w:val="00735C84"/>
    <w:rsid w:val="0073787E"/>
    <w:rsid w:val="0074297C"/>
    <w:rsid w:val="00742DB4"/>
    <w:rsid w:val="00744828"/>
    <w:rsid w:val="00744C24"/>
    <w:rsid w:val="00745C5E"/>
    <w:rsid w:val="007460FE"/>
    <w:rsid w:val="007468F8"/>
    <w:rsid w:val="007503C2"/>
    <w:rsid w:val="00752016"/>
    <w:rsid w:val="0075256C"/>
    <w:rsid w:val="00753CF6"/>
    <w:rsid w:val="0075535B"/>
    <w:rsid w:val="00757945"/>
    <w:rsid w:val="00760DDA"/>
    <w:rsid w:val="00760DE8"/>
    <w:rsid w:val="00761A2E"/>
    <w:rsid w:val="007621DB"/>
    <w:rsid w:val="00762D58"/>
    <w:rsid w:val="00764D09"/>
    <w:rsid w:val="00766C9A"/>
    <w:rsid w:val="00767070"/>
    <w:rsid w:val="0077269F"/>
    <w:rsid w:val="0077334A"/>
    <w:rsid w:val="00773E5E"/>
    <w:rsid w:val="00774891"/>
    <w:rsid w:val="007750F2"/>
    <w:rsid w:val="00775703"/>
    <w:rsid w:val="007804ED"/>
    <w:rsid w:val="00781B77"/>
    <w:rsid w:val="007824BC"/>
    <w:rsid w:val="00784881"/>
    <w:rsid w:val="00785BF4"/>
    <w:rsid w:val="00786D53"/>
    <w:rsid w:val="007924AC"/>
    <w:rsid w:val="007930E7"/>
    <w:rsid w:val="00794B23"/>
    <w:rsid w:val="00796E01"/>
    <w:rsid w:val="007A1040"/>
    <w:rsid w:val="007A6443"/>
    <w:rsid w:val="007A7945"/>
    <w:rsid w:val="007B059A"/>
    <w:rsid w:val="007B05F7"/>
    <w:rsid w:val="007B0D9B"/>
    <w:rsid w:val="007B1EA5"/>
    <w:rsid w:val="007B2810"/>
    <w:rsid w:val="007B3780"/>
    <w:rsid w:val="007B45F4"/>
    <w:rsid w:val="007B468C"/>
    <w:rsid w:val="007B486A"/>
    <w:rsid w:val="007C04B5"/>
    <w:rsid w:val="007C0B9D"/>
    <w:rsid w:val="007C19C1"/>
    <w:rsid w:val="007C1BD4"/>
    <w:rsid w:val="007C551D"/>
    <w:rsid w:val="007C7064"/>
    <w:rsid w:val="007C7FE0"/>
    <w:rsid w:val="007D034D"/>
    <w:rsid w:val="007D06DA"/>
    <w:rsid w:val="007D0C94"/>
    <w:rsid w:val="007D19F2"/>
    <w:rsid w:val="007D4863"/>
    <w:rsid w:val="007D5C30"/>
    <w:rsid w:val="007D6355"/>
    <w:rsid w:val="007D65F0"/>
    <w:rsid w:val="007D7638"/>
    <w:rsid w:val="007E0F60"/>
    <w:rsid w:val="007E1522"/>
    <w:rsid w:val="007E1941"/>
    <w:rsid w:val="007E5043"/>
    <w:rsid w:val="007E67FB"/>
    <w:rsid w:val="007E69F0"/>
    <w:rsid w:val="007E6B3C"/>
    <w:rsid w:val="007E7106"/>
    <w:rsid w:val="007F2071"/>
    <w:rsid w:val="007F2084"/>
    <w:rsid w:val="007F2DE0"/>
    <w:rsid w:val="007F38CC"/>
    <w:rsid w:val="007F3ECB"/>
    <w:rsid w:val="007F46A2"/>
    <w:rsid w:val="007F4B03"/>
    <w:rsid w:val="007F5ED4"/>
    <w:rsid w:val="007F5F23"/>
    <w:rsid w:val="007F684E"/>
    <w:rsid w:val="007F7690"/>
    <w:rsid w:val="007F7FF5"/>
    <w:rsid w:val="008020D6"/>
    <w:rsid w:val="0080250E"/>
    <w:rsid w:val="008025A7"/>
    <w:rsid w:val="008036A9"/>
    <w:rsid w:val="00804FA1"/>
    <w:rsid w:val="00805023"/>
    <w:rsid w:val="00805765"/>
    <w:rsid w:val="00807B97"/>
    <w:rsid w:val="00811944"/>
    <w:rsid w:val="00811C84"/>
    <w:rsid w:val="00812EE0"/>
    <w:rsid w:val="00813958"/>
    <w:rsid w:val="0081471A"/>
    <w:rsid w:val="00814A09"/>
    <w:rsid w:val="008178F2"/>
    <w:rsid w:val="0082018F"/>
    <w:rsid w:val="00820AA3"/>
    <w:rsid w:val="00820EBA"/>
    <w:rsid w:val="00821866"/>
    <w:rsid w:val="00822E0C"/>
    <w:rsid w:val="00823464"/>
    <w:rsid w:val="008235A0"/>
    <w:rsid w:val="008269CF"/>
    <w:rsid w:val="00827508"/>
    <w:rsid w:val="00830253"/>
    <w:rsid w:val="008302F0"/>
    <w:rsid w:val="00830FAF"/>
    <w:rsid w:val="0083279C"/>
    <w:rsid w:val="00832972"/>
    <w:rsid w:val="00835126"/>
    <w:rsid w:val="00835781"/>
    <w:rsid w:val="0083579C"/>
    <w:rsid w:val="00842001"/>
    <w:rsid w:val="00842C5F"/>
    <w:rsid w:val="00843F36"/>
    <w:rsid w:val="00851AD4"/>
    <w:rsid w:val="008531D5"/>
    <w:rsid w:val="00854B06"/>
    <w:rsid w:val="0085539B"/>
    <w:rsid w:val="008555EF"/>
    <w:rsid w:val="0085616F"/>
    <w:rsid w:val="008564CC"/>
    <w:rsid w:val="00856521"/>
    <w:rsid w:val="00856AC3"/>
    <w:rsid w:val="00856CFE"/>
    <w:rsid w:val="00860857"/>
    <w:rsid w:val="00861260"/>
    <w:rsid w:val="00862945"/>
    <w:rsid w:val="008642EF"/>
    <w:rsid w:val="00865FE2"/>
    <w:rsid w:val="00866207"/>
    <w:rsid w:val="00866EAC"/>
    <w:rsid w:val="008701EE"/>
    <w:rsid w:val="00870219"/>
    <w:rsid w:val="00870DEA"/>
    <w:rsid w:val="00871EF3"/>
    <w:rsid w:val="008726B6"/>
    <w:rsid w:val="008726CF"/>
    <w:rsid w:val="00872B53"/>
    <w:rsid w:val="00873C2B"/>
    <w:rsid w:val="00873F32"/>
    <w:rsid w:val="0087443D"/>
    <w:rsid w:val="008750D2"/>
    <w:rsid w:val="00875856"/>
    <w:rsid w:val="0087790A"/>
    <w:rsid w:val="008846AC"/>
    <w:rsid w:val="00887360"/>
    <w:rsid w:val="00887825"/>
    <w:rsid w:val="00890C40"/>
    <w:rsid w:val="008911D5"/>
    <w:rsid w:val="00891E47"/>
    <w:rsid w:val="00892EE1"/>
    <w:rsid w:val="00894EB4"/>
    <w:rsid w:val="0089534B"/>
    <w:rsid w:val="00896FA2"/>
    <w:rsid w:val="00896FE5"/>
    <w:rsid w:val="00897A9F"/>
    <w:rsid w:val="008A021D"/>
    <w:rsid w:val="008A0EB7"/>
    <w:rsid w:val="008A2052"/>
    <w:rsid w:val="008A28CF"/>
    <w:rsid w:val="008A2CCD"/>
    <w:rsid w:val="008A326E"/>
    <w:rsid w:val="008A3D2A"/>
    <w:rsid w:val="008A4B95"/>
    <w:rsid w:val="008A76D5"/>
    <w:rsid w:val="008B09AE"/>
    <w:rsid w:val="008B0F0A"/>
    <w:rsid w:val="008B0F51"/>
    <w:rsid w:val="008B1C90"/>
    <w:rsid w:val="008B56CE"/>
    <w:rsid w:val="008C1032"/>
    <w:rsid w:val="008C2D03"/>
    <w:rsid w:val="008C3549"/>
    <w:rsid w:val="008C5479"/>
    <w:rsid w:val="008C7B21"/>
    <w:rsid w:val="008D0024"/>
    <w:rsid w:val="008D1390"/>
    <w:rsid w:val="008D2EAE"/>
    <w:rsid w:val="008D33CA"/>
    <w:rsid w:val="008D4C59"/>
    <w:rsid w:val="008D5849"/>
    <w:rsid w:val="008E12F6"/>
    <w:rsid w:val="008E5D91"/>
    <w:rsid w:val="008F1119"/>
    <w:rsid w:val="008F4D85"/>
    <w:rsid w:val="008F5910"/>
    <w:rsid w:val="009007D9"/>
    <w:rsid w:val="00900891"/>
    <w:rsid w:val="009034B5"/>
    <w:rsid w:val="0090406E"/>
    <w:rsid w:val="0090494E"/>
    <w:rsid w:val="0090508A"/>
    <w:rsid w:val="00905E30"/>
    <w:rsid w:val="00906BCA"/>
    <w:rsid w:val="0090718D"/>
    <w:rsid w:val="00907555"/>
    <w:rsid w:val="009079F5"/>
    <w:rsid w:val="00910B18"/>
    <w:rsid w:val="00912EE3"/>
    <w:rsid w:val="00913029"/>
    <w:rsid w:val="00913EC6"/>
    <w:rsid w:val="0092294D"/>
    <w:rsid w:val="00923640"/>
    <w:rsid w:val="00924C95"/>
    <w:rsid w:val="00933926"/>
    <w:rsid w:val="009340E5"/>
    <w:rsid w:val="00935022"/>
    <w:rsid w:val="0093582C"/>
    <w:rsid w:val="00935B5C"/>
    <w:rsid w:val="00937462"/>
    <w:rsid w:val="00940ADD"/>
    <w:rsid w:val="00942D2D"/>
    <w:rsid w:val="0094436C"/>
    <w:rsid w:val="00944F6C"/>
    <w:rsid w:val="009451E6"/>
    <w:rsid w:val="00947B55"/>
    <w:rsid w:val="00952135"/>
    <w:rsid w:val="00952AE0"/>
    <w:rsid w:val="00953A72"/>
    <w:rsid w:val="00955A4A"/>
    <w:rsid w:val="0095607C"/>
    <w:rsid w:val="009561F5"/>
    <w:rsid w:val="00956676"/>
    <w:rsid w:val="00957B68"/>
    <w:rsid w:val="00957CD1"/>
    <w:rsid w:val="009615E4"/>
    <w:rsid w:val="00962969"/>
    <w:rsid w:val="009629F7"/>
    <w:rsid w:val="00962FD6"/>
    <w:rsid w:val="00963183"/>
    <w:rsid w:val="00963845"/>
    <w:rsid w:val="00964440"/>
    <w:rsid w:val="009653ED"/>
    <w:rsid w:val="00965D33"/>
    <w:rsid w:val="009667B4"/>
    <w:rsid w:val="00967574"/>
    <w:rsid w:val="00967DA8"/>
    <w:rsid w:val="00971E5D"/>
    <w:rsid w:val="00973A48"/>
    <w:rsid w:val="0097501A"/>
    <w:rsid w:val="0097692D"/>
    <w:rsid w:val="00982295"/>
    <w:rsid w:val="0098273C"/>
    <w:rsid w:val="0098368E"/>
    <w:rsid w:val="009846F2"/>
    <w:rsid w:val="00986F29"/>
    <w:rsid w:val="00990C51"/>
    <w:rsid w:val="00991B1B"/>
    <w:rsid w:val="009938F1"/>
    <w:rsid w:val="00996051"/>
    <w:rsid w:val="0099611B"/>
    <w:rsid w:val="00997742"/>
    <w:rsid w:val="00997934"/>
    <w:rsid w:val="009A04F2"/>
    <w:rsid w:val="009A0694"/>
    <w:rsid w:val="009A21D4"/>
    <w:rsid w:val="009A23C6"/>
    <w:rsid w:val="009A249A"/>
    <w:rsid w:val="009A275A"/>
    <w:rsid w:val="009A283A"/>
    <w:rsid w:val="009A370B"/>
    <w:rsid w:val="009A3997"/>
    <w:rsid w:val="009A3F32"/>
    <w:rsid w:val="009A4EC2"/>
    <w:rsid w:val="009A69C8"/>
    <w:rsid w:val="009A7316"/>
    <w:rsid w:val="009B070D"/>
    <w:rsid w:val="009B0F73"/>
    <w:rsid w:val="009B14B8"/>
    <w:rsid w:val="009B22EC"/>
    <w:rsid w:val="009B3015"/>
    <w:rsid w:val="009B3236"/>
    <w:rsid w:val="009B43B7"/>
    <w:rsid w:val="009B7164"/>
    <w:rsid w:val="009B7E0E"/>
    <w:rsid w:val="009B7FD7"/>
    <w:rsid w:val="009C00EE"/>
    <w:rsid w:val="009C028C"/>
    <w:rsid w:val="009C05AE"/>
    <w:rsid w:val="009C0E1F"/>
    <w:rsid w:val="009C23FF"/>
    <w:rsid w:val="009C44E1"/>
    <w:rsid w:val="009C46DA"/>
    <w:rsid w:val="009D1052"/>
    <w:rsid w:val="009D24E2"/>
    <w:rsid w:val="009D321B"/>
    <w:rsid w:val="009D3CEF"/>
    <w:rsid w:val="009D6709"/>
    <w:rsid w:val="009E0152"/>
    <w:rsid w:val="009E2177"/>
    <w:rsid w:val="009E3872"/>
    <w:rsid w:val="009E404D"/>
    <w:rsid w:val="009E4453"/>
    <w:rsid w:val="009E45BE"/>
    <w:rsid w:val="009E5217"/>
    <w:rsid w:val="009E5355"/>
    <w:rsid w:val="009E5779"/>
    <w:rsid w:val="009E5D8A"/>
    <w:rsid w:val="009E6B73"/>
    <w:rsid w:val="009F0417"/>
    <w:rsid w:val="009F0C4B"/>
    <w:rsid w:val="009F144A"/>
    <w:rsid w:val="009F14BF"/>
    <w:rsid w:val="009F1703"/>
    <w:rsid w:val="009F1C1B"/>
    <w:rsid w:val="009F25BC"/>
    <w:rsid w:val="009F3579"/>
    <w:rsid w:val="009F4E23"/>
    <w:rsid w:val="009F72C8"/>
    <w:rsid w:val="00A00978"/>
    <w:rsid w:val="00A01C33"/>
    <w:rsid w:val="00A02258"/>
    <w:rsid w:val="00A02BF3"/>
    <w:rsid w:val="00A04854"/>
    <w:rsid w:val="00A06E4F"/>
    <w:rsid w:val="00A10E95"/>
    <w:rsid w:val="00A118EB"/>
    <w:rsid w:val="00A1278B"/>
    <w:rsid w:val="00A12F67"/>
    <w:rsid w:val="00A1368C"/>
    <w:rsid w:val="00A1584D"/>
    <w:rsid w:val="00A16763"/>
    <w:rsid w:val="00A216C9"/>
    <w:rsid w:val="00A21E00"/>
    <w:rsid w:val="00A2365D"/>
    <w:rsid w:val="00A2376D"/>
    <w:rsid w:val="00A243CE"/>
    <w:rsid w:val="00A24514"/>
    <w:rsid w:val="00A24ACD"/>
    <w:rsid w:val="00A26505"/>
    <w:rsid w:val="00A26AC2"/>
    <w:rsid w:val="00A26B50"/>
    <w:rsid w:val="00A30BE7"/>
    <w:rsid w:val="00A33A16"/>
    <w:rsid w:val="00A33AD1"/>
    <w:rsid w:val="00A3407E"/>
    <w:rsid w:val="00A34E22"/>
    <w:rsid w:val="00A35116"/>
    <w:rsid w:val="00A3573D"/>
    <w:rsid w:val="00A36222"/>
    <w:rsid w:val="00A41C62"/>
    <w:rsid w:val="00A43588"/>
    <w:rsid w:val="00A439C3"/>
    <w:rsid w:val="00A43B5B"/>
    <w:rsid w:val="00A43F19"/>
    <w:rsid w:val="00A46000"/>
    <w:rsid w:val="00A46430"/>
    <w:rsid w:val="00A475B4"/>
    <w:rsid w:val="00A47932"/>
    <w:rsid w:val="00A52BB3"/>
    <w:rsid w:val="00A53D85"/>
    <w:rsid w:val="00A5662C"/>
    <w:rsid w:val="00A57CAE"/>
    <w:rsid w:val="00A6264B"/>
    <w:rsid w:val="00A63EAC"/>
    <w:rsid w:val="00A649BF"/>
    <w:rsid w:val="00A6541D"/>
    <w:rsid w:val="00A65447"/>
    <w:rsid w:val="00A656FF"/>
    <w:rsid w:val="00A6597D"/>
    <w:rsid w:val="00A6799A"/>
    <w:rsid w:val="00A70E9C"/>
    <w:rsid w:val="00A717F2"/>
    <w:rsid w:val="00A71983"/>
    <w:rsid w:val="00A71B17"/>
    <w:rsid w:val="00A73528"/>
    <w:rsid w:val="00A7462F"/>
    <w:rsid w:val="00A74635"/>
    <w:rsid w:val="00A76FC9"/>
    <w:rsid w:val="00A808F4"/>
    <w:rsid w:val="00A80B1B"/>
    <w:rsid w:val="00A81741"/>
    <w:rsid w:val="00A82421"/>
    <w:rsid w:val="00A82F3C"/>
    <w:rsid w:val="00A83982"/>
    <w:rsid w:val="00A84896"/>
    <w:rsid w:val="00A85F55"/>
    <w:rsid w:val="00A8785B"/>
    <w:rsid w:val="00A87CFE"/>
    <w:rsid w:val="00A90C44"/>
    <w:rsid w:val="00A9214D"/>
    <w:rsid w:val="00A929DC"/>
    <w:rsid w:val="00A92CC4"/>
    <w:rsid w:val="00A93368"/>
    <w:rsid w:val="00A936DD"/>
    <w:rsid w:val="00A946E6"/>
    <w:rsid w:val="00A9492A"/>
    <w:rsid w:val="00A95087"/>
    <w:rsid w:val="00A978AA"/>
    <w:rsid w:val="00AA02C7"/>
    <w:rsid w:val="00AA02EB"/>
    <w:rsid w:val="00AA1652"/>
    <w:rsid w:val="00AA1928"/>
    <w:rsid w:val="00AA1A4F"/>
    <w:rsid w:val="00AA2821"/>
    <w:rsid w:val="00AA36FA"/>
    <w:rsid w:val="00AA6F41"/>
    <w:rsid w:val="00AB12D1"/>
    <w:rsid w:val="00AB1BD3"/>
    <w:rsid w:val="00AB3187"/>
    <w:rsid w:val="00AB3396"/>
    <w:rsid w:val="00AB3AC9"/>
    <w:rsid w:val="00AB43E1"/>
    <w:rsid w:val="00AB4A56"/>
    <w:rsid w:val="00AB4BD5"/>
    <w:rsid w:val="00AB5940"/>
    <w:rsid w:val="00AB6A0C"/>
    <w:rsid w:val="00AC101E"/>
    <w:rsid w:val="00AC3A72"/>
    <w:rsid w:val="00AC42A6"/>
    <w:rsid w:val="00AC4A33"/>
    <w:rsid w:val="00AC4D9C"/>
    <w:rsid w:val="00AC59DE"/>
    <w:rsid w:val="00AC5F04"/>
    <w:rsid w:val="00AC6A60"/>
    <w:rsid w:val="00AD00D2"/>
    <w:rsid w:val="00AD140A"/>
    <w:rsid w:val="00AD549E"/>
    <w:rsid w:val="00AD58FE"/>
    <w:rsid w:val="00AE3152"/>
    <w:rsid w:val="00AE4350"/>
    <w:rsid w:val="00AE5675"/>
    <w:rsid w:val="00AE5A1C"/>
    <w:rsid w:val="00AF14B6"/>
    <w:rsid w:val="00AF1BE4"/>
    <w:rsid w:val="00AF22B1"/>
    <w:rsid w:val="00AF2D92"/>
    <w:rsid w:val="00AF424A"/>
    <w:rsid w:val="00AF47BB"/>
    <w:rsid w:val="00AF51D2"/>
    <w:rsid w:val="00AF6BE7"/>
    <w:rsid w:val="00AF74D2"/>
    <w:rsid w:val="00B00B42"/>
    <w:rsid w:val="00B01401"/>
    <w:rsid w:val="00B0213C"/>
    <w:rsid w:val="00B0334E"/>
    <w:rsid w:val="00B0396E"/>
    <w:rsid w:val="00B041F3"/>
    <w:rsid w:val="00B14AAB"/>
    <w:rsid w:val="00B14BD2"/>
    <w:rsid w:val="00B159AB"/>
    <w:rsid w:val="00B15F4F"/>
    <w:rsid w:val="00B16D46"/>
    <w:rsid w:val="00B1782A"/>
    <w:rsid w:val="00B207E1"/>
    <w:rsid w:val="00B2160F"/>
    <w:rsid w:val="00B21DBC"/>
    <w:rsid w:val="00B22D09"/>
    <w:rsid w:val="00B2348A"/>
    <w:rsid w:val="00B24595"/>
    <w:rsid w:val="00B25051"/>
    <w:rsid w:val="00B2516A"/>
    <w:rsid w:val="00B25C4C"/>
    <w:rsid w:val="00B261D6"/>
    <w:rsid w:val="00B26F45"/>
    <w:rsid w:val="00B271F1"/>
    <w:rsid w:val="00B27257"/>
    <w:rsid w:val="00B2735D"/>
    <w:rsid w:val="00B31EC7"/>
    <w:rsid w:val="00B32841"/>
    <w:rsid w:val="00B32D40"/>
    <w:rsid w:val="00B355A3"/>
    <w:rsid w:val="00B35DF7"/>
    <w:rsid w:val="00B3613E"/>
    <w:rsid w:val="00B361AE"/>
    <w:rsid w:val="00B367B1"/>
    <w:rsid w:val="00B376C0"/>
    <w:rsid w:val="00B37A6B"/>
    <w:rsid w:val="00B43A97"/>
    <w:rsid w:val="00B4545E"/>
    <w:rsid w:val="00B45C51"/>
    <w:rsid w:val="00B46EE4"/>
    <w:rsid w:val="00B476E6"/>
    <w:rsid w:val="00B5089C"/>
    <w:rsid w:val="00B508AD"/>
    <w:rsid w:val="00B520FE"/>
    <w:rsid w:val="00B5274A"/>
    <w:rsid w:val="00B532C9"/>
    <w:rsid w:val="00B5337A"/>
    <w:rsid w:val="00B53ABA"/>
    <w:rsid w:val="00B54758"/>
    <w:rsid w:val="00B54D00"/>
    <w:rsid w:val="00B5542A"/>
    <w:rsid w:val="00B56B83"/>
    <w:rsid w:val="00B570AF"/>
    <w:rsid w:val="00B576EC"/>
    <w:rsid w:val="00B57C64"/>
    <w:rsid w:val="00B57D93"/>
    <w:rsid w:val="00B60726"/>
    <w:rsid w:val="00B63AD3"/>
    <w:rsid w:val="00B6553E"/>
    <w:rsid w:val="00B6650F"/>
    <w:rsid w:val="00B70E64"/>
    <w:rsid w:val="00B71E1A"/>
    <w:rsid w:val="00B7262D"/>
    <w:rsid w:val="00B76FF5"/>
    <w:rsid w:val="00B77171"/>
    <w:rsid w:val="00B771C2"/>
    <w:rsid w:val="00B81329"/>
    <w:rsid w:val="00B83BE3"/>
    <w:rsid w:val="00B83DCF"/>
    <w:rsid w:val="00B845A1"/>
    <w:rsid w:val="00B845F7"/>
    <w:rsid w:val="00B84C31"/>
    <w:rsid w:val="00B85E69"/>
    <w:rsid w:val="00B87BF8"/>
    <w:rsid w:val="00B90189"/>
    <w:rsid w:val="00B90386"/>
    <w:rsid w:val="00B918CF"/>
    <w:rsid w:val="00B91FEC"/>
    <w:rsid w:val="00B92C79"/>
    <w:rsid w:val="00B93C00"/>
    <w:rsid w:val="00B94D0C"/>
    <w:rsid w:val="00B94D8F"/>
    <w:rsid w:val="00B94FBB"/>
    <w:rsid w:val="00B962FE"/>
    <w:rsid w:val="00B96657"/>
    <w:rsid w:val="00B97487"/>
    <w:rsid w:val="00B97A93"/>
    <w:rsid w:val="00B97CC4"/>
    <w:rsid w:val="00BA00E4"/>
    <w:rsid w:val="00BA05AC"/>
    <w:rsid w:val="00BA0E84"/>
    <w:rsid w:val="00BA29BC"/>
    <w:rsid w:val="00BA463F"/>
    <w:rsid w:val="00BA667D"/>
    <w:rsid w:val="00BA770B"/>
    <w:rsid w:val="00BA7D1B"/>
    <w:rsid w:val="00BA7D2C"/>
    <w:rsid w:val="00BB1500"/>
    <w:rsid w:val="00BB2C8F"/>
    <w:rsid w:val="00BB359D"/>
    <w:rsid w:val="00BB78DA"/>
    <w:rsid w:val="00BC2E1C"/>
    <w:rsid w:val="00BC4E39"/>
    <w:rsid w:val="00BC4FF1"/>
    <w:rsid w:val="00BC6AD8"/>
    <w:rsid w:val="00BC6C11"/>
    <w:rsid w:val="00BC73DA"/>
    <w:rsid w:val="00BC7FC8"/>
    <w:rsid w:val="00BD13BB"/>
    <w:rsid w:val="00BD148E"/>
    <w:rsid w:val="00BD1866"/>
    <w:rsid w:val="00BD18BD"/>
    <w:rsid w:val="00BD1C5B"/>
    <w:rsid w:val="00BD2D44"/>
    <w:rsid w:val="00BD33BB"/>
    <w:rsid w:val="00BD3C19"/>
    <w:rsid w:val="00BD51EE"/>
    <w:rsid w:val="00BE10C7"/>
    <w:rsid w:val="00BE1DE1"/>
    <w:rsid w:val="00BE2002"/>
    <w:rsid w:val="00BE3A92"/>
    <w:rsid w:val="00BE46F8"/>
    <w:rsid w:val="00BE4779"/>
    <w:rsid w:val="00BE5704"/>
    <w:rsid w:val="00BE6275"/>
    <w:rsid w:val="00BE77D9"/>
    <w:rsid w:val="00BE7951"/>
    <w:rsid w:val="00BE7AFC"/>
    <w:rsid w:val="00BE7EE7"/>
    <w:rsid w:val="00BF4023"/>
    <w:rsid w:val="00BF496A"/>
    <w:rsid w:val="00BF4E83"/>
    <w:rsid w:val="00BF511E"/>
    <w:rsid w:val="00BF5BCD"/>
    <w:rsid w:val="00BF6FE7"/>
    <w:rsid w:val="00C01D3F"/>
    <w:rsid w:val="00C02357"/>
    <w:rsid w:val="00C02AA9"/>
    <w:rsid w:val="00C03119"/>
    <w:rsid w:val="00C044E6"/>
    <w:rsid w:val="00C04B49"/>
    <w:rsid w:val="00C053C4"/>
    <w:rsid w:val="00C0590E"/>
    <w:rsid w:val="00C06E67"/>
    <w:rsid w:val="00C1203F"/>
    <w:rsid w:val="00C12135"/>
    <w:rsid w:val="00C13863"/>
    <w:rsid w:val="00C15818"/>
    <w:rsid w:val="00C16883"/>
    <w:rsid w:val="00C1722C"/>
    <w:rsid w:val="00C2061A"/>
    <w:rsid w:val="00C23BEE"/>
    <w:rsid w:val="00C23D2D"/>
    <w:rsid w:val="00C26E22"/>
    <w:rsid w:val="00C30399"/>
    <w:rsid w:val="00C330B9"/>
    <w:rsid w:val="00C3448D"/>
    <w:rsid w:val="00C3545E"/>
    <w:rsid w:val="00C35DB2"/>
    <w:rsid w:val="00C4320C"/>
    <w:rsid w:val="00C43AB1"/>
    <w:rsid w:val="00C451AA"/>
    <w:rsid w:val="00C46261"/>
    <w:rsid w:val="00C502A1"/>
    <w:rsid w:val="00C50D2A"/>
    <w:rsid w:val="00C531B2"/>
    <w:rsid w:val="00C53207"/>
    <w:rsid w:val="00C533EC"/>
    <w:rsid w:val="00C5370A"/>
    <w:rsid w:val="00C54727"/>
    <w:rsid w:val="00C54985"/>
    <w:rsid w:val="00C55A41"/>
    <w:rsid w:val="00C62CE3"/>
    <w:rsid w:val="00C62E90"/>
    <w:rsid w:val="00C64037"/>
    <w:rsid w:val="00C649DA"/>
    <w:rsid w:val="00C65087"/>
    <w:rsid w:val="00C656E4"/>
    <w:rsid w:val="00C66222"/>
    <w:rsid w:val="00C6733B"/>
    <w:rsid w:val="00C6751E"/>
    <w:rsid w:val="00C7014E"/>
    <w:rsid w:val="00C704A2"/>
    <w:rsid w:val="00C70ABA"/>
    <w:rsid w:val="00C723DE"/>
    <w:rsid w:val="00C72991"/>
    <w:rsid w:val="00C73997"/>
    <w:rsid w:val="00C746D1"/>
    <w:rsid w:val="00C750C6"/>
    <w:rsid w:val="00C77ADF"/>
    <w:rsid w:val="00C81404"/>
    <w:rsid w:val="00C83C73"/>
    <w:rsid w:val="00C866C0"/>
    <w:rsid w:val="00C93C7A"/>
    <w:rsid w:val="00C9601B"/>
    <w:rsid w:val="00C979D6"/>
    <w:rsid w:val="00CA08DE"/>
    <w:rsid w:val="00CA13E8"/>
    <w:rsid w:val="00CA1A3D"/>
    <w:rsid w:val="00CA31A2"/>
    <w:rsid w:val="00CA4435"/>
    <w:rsid w:val="00CA630C"/>
    <w:rsid w:val="00CA639E"/>
    <w:rsid w:val="00CA75C4"/>
    <w:rsid w:val="00CB3208"/>
    <w:rsid w:val="00CB3AF9"/>
    <w:rsid w:val="00CB3C27"/>
    <w:rsid w:val="00CB3DAA"/>
    <w:rsid w:val="00CB611C"/>
    <w:rsid w:val="00CB61DB"/>
    <w:rsid w:val="00CB6A1A"/>
    <w:rsid w:val="00CB728D"/>
    <w:rsid w:val="00CC0A37"/>
    <w:rsid w:val="00CC2718"/>
    <w:rsid w:val="00CC2D6A"/>
    <w:rsid w:val="00CC32DA"/>
    <w:rsid w:val="00CC338D"/>
    <w:rsid w:val="00CC3C1E"/>
    <w:rsid w:val="00CC4EAA"/>
    <w:rsid w:val="00CC5B05"/>
    <w:rsid w:val="00CC6415"/>
    <w:rsid w:val="00CD00BC"/>
    <w:rsid w:val="00CD0C97"/>
    <w:rsid w:val="00CD2358"/>
    <w:rsid w:val="00CD2836"/>
    <w:rsid w:val="00CD2B37"/>
    <w:rsid w:val="00CD33EB"/>
    <w:rsid w:val="00CD3D81"/>
    <w:rsid w:val="00CD73E7"/>
    <w:rsid w:val="00CE0EF8"/>
    <w:rsid w:val="00CE1279"/>
    <w:rsid w:val="00CE1313"/>
    <w:rsid w:val="00CE14A3"/>
    <w:rsid w:val="00CE177A"/>
    <w:rsid w:val="00CE1BC5"/>
    <w:rsid w:val="00CE2C9B"/>
    <w:rsid w:val="00CE3382"/>
    <w:rsid w:val="00CE3424"/>
    <w:rsid w:val="00CE4CFE"/>
    <w:rsid w:val="00CF0A28"/>
    <w:rsid w:val="00CF1530"/>
    <w:rsid w:val="00CF2DDA"/>
    <w:rsid w:val="00CF34B5"/>
    <w:rsid w:val="00CF3C7E"/>
    <w:rsid w:val="00CF4798"/>
    <w:rsid w:val="00CF5AEC"/>
    <w:rsid w:val="00CF76FB"/>
    <w:rsid w:val="00D060D1"/>
    <w:rsid w:val="00D06103"/>
    <w:rsid w:val="00D074A7"/>
    <w:rsid w:val="00D07C17"/>
    <w:rsid w:val="00D1017C"/>
    <w:rsid w:val="00D10641"/>
    <w:rsid w:val="00D1108A"/>
    <w:rsid w:val="00D122FE"/>
    <w:rsid w:val="00D127AC"/>
    <w:rsid w:val="00D1344E"/>
    <w:rsid w:val="00D1474B"/>
    <w:rsid w:val="00D15F2B"/>
    <w:rsid w:val="00D1623E"/>
    <w:rsid w:val="00D16559"/>
    <w:rsid w:val="00D1680E"/>
    <w:rsid w:val="00D16BB5"/>
    <w:rsid w:val="00D16EC7"/>
    <w:rsid w:val="00D17BA5"/>
    <w:rsid w:val="00D2021B"/>
    <w:rsid w:val="00D20CC1"/>
    <w:rsid w:val="00D2134E"/>
    <w:rsid w:val="00D22781"/>
    <w:rsid w:val="00D24267"/>
    <w:rsid w:val="00D2482A"/>
    <w:rsid w:val="00D249B2"/>
    <w:rsid w:val="00D25150"/>
    <w:rsid w:val="00D252CC"/>
    <w:rsid w:val="00D25DEA"/>
    <w:rsid w:val="00D26FB3"/>
    <w:rsid w:val="00D27513"/>
    <w:rsid w:val="00D30283"/>
    <w:rsid w:val="00D3163F"/>
    <w:rsid w:val="00D33001"/>
    <w:rsid w:val="00D34B28"/>
    <w:rsid w:val="00D359D7"/>
    <w:rsid w:val="00D43C72"/>
    <w:rsid w:val="00D50720"/>
    <w:rsid w:val="00D50B6C"/>
    <w:rsid w:val="00D51ED9"/>
    <w:rsid w:val="00D538D3"/>
    <w:rsid w:val="00D5499E"/>
    <w:rsid w:val="00D572D9"/>
    <w:rsid w:val="00D61264"/>
    <w:rsid w:val="00D6150D"/>
    <w:rsid w:val="00D618D2"/>
    <w:rsid w:val="00D62586"/>
    <w:rsid w:val="00D634F8"/>
    <w:rsid w:val="00D643F7"/>
    <w:rsid w:val="00D650F8"/>
    <w:rsid w:val="00D65ED3"/>
    <w:rsid w:val="00D66B4B"/>
    <w:rsid w:val="00D66CBC"/>
    <w:rsid w:val="00D67A36"/>
    <w:rsid w:val="00D712B1"/>
    <w:rsid w:val="00D74434"/>
    <w:rsid w:val="00D74A61"/>
    <w:rsid w:val="00D7659D"/>
    <w:rsid w:val="00D7697B"/>
    <w:rsid w:val="00D76EE4"/>
    <w:rsid w:val="00D77EE1"/>
    <w:rsid w:val="00D83852"/>
    <w:rsid w:val="00D846D4"/>
    <w:rsid w:val="00D85E43"/>
    <w:rsid w:val="00D9191B"/>
    <w:rsid w:val="00D91F86"/>
    <w:rsid w:val="00D9312A"/>
    <w:rsid w:val="00D94EC8"/>
    <w:rsid w:val="00D96BAC"/>
    <w:rsid w:val="00D96CCB"/>
    <w:rsid w:val="00D9791D"/>
    <w:rsid w:val="00DA0547"/>
    <w:rsid w:val="00DA0E66"/>
    <w:rsid w:val="00DA3016"/>
    <w:rsid w:val="00DA3076"/>
    <w:rsid w:val="00DA4804"/>
    <w:rsid w:val="00DA4812"/>
    <w:rsid w:val="00DA5C47"/>
    <w:rsid w:val="00DA6A16"/>
    <w:rsid w:val="00DB07A4"/>
    <w:rsid w:val="00DB472B"/>
    <w:rsid w:val="00DB5781"/>
    <w:rsid w:val="00DB5F7B"/>
    <w:rsid w:val="00DB769F"/>
    <w:rsid w:val="00DB7E5D"/>
    <w:rsid w:val="00DC05B9"/>
    <w:rsid w:val="00DC05D5"/>
    <w:rsid w:val="00DC0688"/>
    <w:rsid w:val="00DC0746"/>
    <w:rsid w:val="00DC13D3"/>
    <w:rsid w:val="00DC26CE"/>
    <w:rsid w:val="00DC4A0F"/>
    <w:rsid w:val="00DC4D29"/>
    <w:rsid w:val="00DD227D"/>
    <w:rsid w:val="00DD5FBF"/>
    <w:rsid w:val="00DD6934"/>
    <w:rsid w:val="00DD7068"/>
    <w:rsid w:val="00DD7385"/>
    <w:rsid w:val="00DE014D"/>
    <w:rsid w:val="00DE0A32"/>
    <w:rsid w:val="00DE0F61"/>
    <w:rsid w:val="00DE1B18"/>
    <w:rsid w:val="00DE290D"/>
    <w:rsid w:val="00DE4209"/>
    <w:rsid w:val="00DE4E1D"/>
    <w:rsid w:val="00DE50CD"/>
    <w:rsid w:val="00DE5654"/>
    <w:rsid w:val="00DF022E"/>
    <w:rsid w:val="00DF1480"/>
    <w:rsid w:val="00DF2139"/>
    <w:rsid w:val="00DF2DB7"/>
    <w:rsid w:val="00DF3F80"/>
    <w:rsid w:val="00DF4184"/>
    <w:rsid w:val="00DF66E3"/>
    <w:rsid w:val="00DF72C5"/>
    <w:rsid w:val="00E025EE"/>
    <w:rsid w:val="00E03147"/>
    <w:rsid w:val="00E033CC"/>
    <w:rsid w:val="00E03F63"/>
    <w:rsid w:val="00E046F6"/>
    <w:rsid w:val="00E04842"/>
    <w:rsid w:val="00E04FC4"/>
    <w:rsid w:val="00E05551"/>
    <w:rsid w:val="00E10152"/>
    <w:rsid w:val="00E1021E"/>
    <w:rsid w:val="00E175E6"/>
    <w:rsid w:val="00E204A3"/>
    <w:rsid w:val="00E2220A"/>
    <w:rsid w:val="00E2376C"/>
    <w:rsid w:val="00E24AC3"/>
    <w:rsid w:val="00E2560E"/>
    <w:rsid w:val="00E2648C"/>
    <w:rsid w:val="00E26845"/>
    <w:rsid w:val="00E271EB"/>
    <w:rsid w:val="00E2725B"/>
    <w:rsid w:val="00E27739"/>
    <w:rsid w:val="00E27B98"/>
    <w:rsid w:val="00E3242C"/>
    <w:rsid w:val="00E34726"/>
    <w:rsid w:val="00E350AA"/>
    <w:rsid w:val="00E35A14"/>
    <w:rsid w:val="00E3653E"/>
    <w:rsid w:val="00E36A97"/>
    <w:rsid w:val="00E403F4"/>
    <w:rsid w:val="00E41171"/>
    <w:rsid w:val="00E41C0B"/>
    <w:rsid w:val="00E42021"/>
    <w:rsid w:val="00E42058"/>
    <w:rsid w:val="00E42288"/>
    <w:rsid w:val="00E436DB"/>
    <w:rsid w:val="00E457E7"/>
    <w:rsid w:val="00E45AE6"/>
    <w:rsid w:val="00E46800"/>
    <w:rsid w:val="00E47852"/>
    <w:rsid w:val="00E4BB7B"/>
    <w:rsid w:val="00E51730"/>
    <w:rsid w:val="00E5212A"/>
    <w:rsid w:val="00E52357"/>
    <w:rsid w:val="00E52441"/>
    <w:rsid w:val="00E53748"/>
    <w:rsid w:val="00E54B84"/>
    <w:rsid w:val="00E55060"/>
    <w:rsid w:val="00E61A8F"/>
    <w:rsid w:val="00E6210D"/>
    <w:rsid w:val="00E62234"/>
    <w:rsid w:val="00E64804"/>
    <w:rsid w:val="00E65F0E"/>
    <w:rsid w:val="00E668B6"/>
    <w:rsid w:val="00E67080"/>
    <w:rsid w:val="00E700E9"/>
    <w:rsid w:val="00E713A3"/>
    <w:rsid w:val="00E71595"/>
    <w:rsid w:val="00E71807"/>
    <w:rsid w:val="00E73587"/>
    <w:rsid w:val="00E73F34"/>
    <w:rsid w:val="00E74261"/>
    <w:rsid w:val="00E7600E"/>
    <w:rsid w:val="00E76E02"/>
    <w:rsid w:val="00E77F59"/>
    <w:rsid w:val="00E800FA"/>
    <w:rsid w:val="00E80CE8"/>
    <w:rsid w:val="00E80DCF"/>
    <w:rsid w:val="00E8429F"/>
    <w:rsid w:val="00E86141"/>
    <w:rsid w:val="00E8654D"/>
    <w:rsid w:val="00E86F35"/>
    <w:rsid w:val="00E879E5"/>
    <w:rsid w:val="00E879EB"/>
    <w:rsid w:val="00E87B1D"/>
    <w:rsid w:val="00E91383"/>
    <w:rsid w:val="00E924EC"/>
    <w:rsid w:val="00E9269D"/>
    <w:rsid w:val="00E92D9A"/>
    <w:rsid w:val="00E9409B"/>
    <w:rsid w:val="00E95000"/>
    <w:rsid w:val="00E953ED"/>
    <w:rsid w:val="00E96E7A"/>
    <w:rsid w:val="00EA1406"/>
    <w:rsid w:val="00EA2D05"/>
    <w:rsid w:val="00EA3516"/>
    <w:rsid w:val="00EA437F"/>
    <w:rsid w:val="00EA4F5C"/>
    <w:rsid w:val="00EA5730"/>
    <w:rsid w:val="00EA654E"/>
    <w:rsid w:val="00EB0999"/>
    <w:rsid w:val="00EB0A19"/>
    <w:rsid w:val="00EB4260"/>
    <w:rsid w:val="00EB6AE8"/>
    <w:rsid w:val="00EC14F8"/>
    <w:rsid w:val="00EC1834"/>
    <w:rsid w:val="00EC22ED"/>
    <w:rsid w:val="00EC41D1"/>
    <w:rsid w:val="00EC5E18"/>
    <w:rsid w:val="00EC72DF"/>
    <w:rsid w:val="00ED0486"/>
    <w:rsid w:val="00ED0895"/>
    <w:rsid w:val="00ED0C88"/>
    <w:rsid w:val="00ED4454"/>
    <w:rsid w:val="00ED5CD2"/>
    <w:rsid w:val="00ED6E59"/>
    <w:rsid w:val="00ED7686"/>
    <w:rsid w:val="00EE1048"/>
    <w:rsid w:val="00EE12DE"/>
    <w:rsid w:val="00EE6137"/>
    <w:rsid w:val="00EE7B08"/>
    <w:rsid w:val="00EF07B7"/>
    <w:rsid w:val="00EF24A5"/>
    <w:rsid w:val="00EF59E7"/>
    <w:rsid w:val="00EF6BC8"/>
    <w:rsid w:val="00EF7054"/>
    <w:rsid w:val="00EF7124"/>
    <w:rsid w:val="00F01340"/>
    <w:rsid w:val="00F01482"/>
    <w:rsid w:val="00F018D0"/>
    <w:rsid w:val="00F0249B"/>
    <w:rsid w:val="00F06619"/>
    <w:rsid w:val="00F07090"/>
    <w:rsid w:val="00F070A1"/>
    <w:rsid w:val="00F11260"/>
    <w:rsid w:val="00F12339"/>
    <w:rsid w:val="00F12FA5"/>
    <w:rsid w:val="00F149E9"/>
    <w:rsid w:val="00F14BD2"/>
    <w:rsid w:val="00F16806"/>
    <w:rsid w:val="00F16DC3"/>
    <w:rsid w:val="00F16FD4"/>
    <w:rsid w:val="00F17033"/>
    <w:rsid w:val="00F21033"/>
    <w:rsid w:val="00F21948"/>
    <w:rsid w:val="00F223CA"/>
    <w:rsid w:val="00F2260A"/>
    <w:rsid w:val="00F22716"/>
    <w:rsid w:val="00F234DF"/>
    <w:rsid w:val="00F2556D"/>
    <w:rsid w:val="00F2693F"/>
    <w:rsid w:val="00F26B06"/>
    <w:rsid w:val="00F3042C"/>
    <w:rsid w:val="00F30F55"/>
    <w:rsid w:val="00F311CD"/>
    <w:rsid w:val="00F32213"/>
    <w:rsid w:val="00F32C4F"/>
    <w:rsid w:val="00F36433"/>
    <w:rsid w:val="00F36E6E"/>
    <w:rsid w:val="00F36EF4"/>
    <w:rsid w:val="00F37801"/>
    <w:rsid w:val="00F37EBD"/>
    <w:rsid w:val="00F407A8"/>
    <w:rsid w:val="00F413FA"/>
    <w:rsid w:val="00F41529"/>
    <w:rsid w:val="00F41AAB"/>
    <w:rsid w:val="00F42157"/>
    <w:rsid w:val="00F4417F"/>
    <w:rsid w:val="00F44DF8"/>
    <w:rsid w:val="00F4628F"/>
    <w:rsid w:val="00F46FF1"/>
    <w:rsid w:val="00F474DD"/>
    <w:rsid w:val="00F47CD2"/>
    <w:rsid w:val="00F52472"/>
    <w:rsid w:val="00F52585"/>
    <w:rsid w:val="00F526E9"/>
    <w:rsid w:val="00F533BB"/>
    <w:rsid w:val="00F5473E"/>
    <w:rsid w:val="00F549A2"/>
    <w:rsid w:val="00F554A1"/>
    <w:rsid w:val="00F5676B"/>
    <w:rsid w:val="00F646A0"/>
    <w:rsid w:val="00F64C35"/>
    <w:rsid w:val="00F64EC5"/>
    <w:rsid w:val="00F65956"/>
    <w:rsid w:val="00F66AF2"/>
    <w:rsid w:val="00F700B1"/>
    <w:rsid w:val="00F7058D"/>
    <w:rsid w:val="00F70611"/>
    <w:rsid w:val="00F71DF0"/>
    <w:rsid w:val="00F723AD"/>
    <w:rsid w:val="00F7381A"/>
    <w:rsid w:val="00F74338"/>
    <w:rsid w:val="00F74AC9"/>
    <w:rsid w:val="00F74C3E"/>
    <w:rsid w:val="00F768F1"/>
    <w:rsid w:val="00F810F6"/>
    <w:rsid w:val="00F816A2"/>
    <w:rsid w:val="00F82EC5"/>
    <w:rsid w:val="00F8301F"/>
    <w:rsid w:val="00F83E30"/>
    <w:rsid w:val="00F83F03"/>
    <w:rsid w:val="00F846B3"/>
    <w:rsid w:val="00F85008"/>
    <w:rsid w:val="00F863B9"/>
    <w:rsid w:val="00F90371"/>
    <w:rsid w:val="00F91EA7"/>
    <w:rsid w:val="00F92E6C"/>
    <w:rsid w:val="00F945FB"/>
    <w:rsid w:val="00FA0776"/>
    <w:rsid w:val="00FA1E67"/>
    <w:rsid w:val="00FA2673"/>
    <w:rsid w:val="00FA3148"/>
    <w:rsid w:val="00FA4397"/>
    <w:rsid w:val="00FA671C"/>
    <w:rsid w:val="00FA7BF5"/>
    <w:rsid w:val="00FB3397"/>
    <w:rsid w:val="00FB4E4A"/>
    <w:rsid w:val="00FB5997"/>
    <w:rsid w:val="00FB66FC"/>
    <w:rsid w:val="00FB6DFF"/>
    <w:rsid w:val="00FB786F"/>
    <w:rsid w:val="00FBB907"/>
    <w:rsid w:val="00FC46DC"/>
    <w:rsid w:val="00FC4D2B"/>
    <w:rsid w:val="00FC560F"/>
    <w:rsid w:val="00FC78A4"/>
    <w:rsid w:val="00FC78B8"/>
    <w:rsid w:val="00FC7DD4"/>
    <w:rsid w:val="00FD1908"/>
    <w:rsid w:val="00FD293C"/>
    <w:rsid w:val="00FD333E"/>
    <w:rsid w:val="00FD35DE"/>
    <w:rsid w:val="00FD6353"/>
    <w:rsid w:val="00FD6F94"/>
    <w:rsid w:val="00FD7A8E"/>
    <w:rsid w:val="00FE0871"/>
    <w:rsid w:val="00FE0964"/>
    <w:rsid w:val="00FE1BAD"/>
    <w:rsid w:val="00FE1C47"/>
    <w:rsid w:val="00FE22E0"/>
    <w:rsid w:val="00FE25EE"/>
    <w:rsid w:val="00FE2BA2"/>
    <w:rsid w:val="00FE4FD5"/>
    <w:rsid w:val="00FE4FE6"/>
    <w:rsid w:val="00FE50C6"/>
    <w:rsid w:val="00FF12DD"/>
    <w:rsid w:val="00FF3289"/>
    <w:rsid w:val="00FF32A6"/>
    <w:rsid w:val="00FF50EB"/>
    <w:rsid w:val="00FF5B0E"/>
    <w:rsid w:val="00FF63D5"/>
    <w:rsid w:val="00FF6A78"/>
    <w:rsid w:val="00FF7BAD"/>
    <w:rsid w:val="01160E74"/>
    <w:rsid w:val="014141A6"/>
    <w:rsid w:val="0154CE87"/>
    <w:rsid w:val="017149A6"/>
    <w:rsid w:val="01750B82"/>
    <w:rsid w:val="017A87B2"/>
    <w:rsid w:val="01809F4D"/>
    <w:rsid w:val="0187248B"/>
    <w:rsid w:val="018F1DD7"/>
    <w:rsid w:val="01A06772"/>
    <w:rsid w:val="01BD02C5"/>
    <w:rsid w:val="01E280A2"/>
    <w:rsid w:val="01EF8F81"/>
    <w:rsid w:val="01FD1D43"/>
    <w:rsid w:val="0205EDAB"/>
    <w:rsid w:val="022564DD"/>
    <w:rsid w:val="02283327"/>
    <w:rsid w:val="022A6AE2"/>
    <w:rsid w:val="0237C90C"/>
    <w:rsid w:val="026893D2"/>
    <w:rsid w:val="027A67E6"/>
    <w:rsid w:val="027D8F5B"/>
    <w:rsid w:val="02A7DD64"/>
    <w:rsid w:val="02E75633"/>
    <w:rsid w:val="0308AF8A"/>
    <w:rsid w:val="0315E01D"/>
    <w:rsid w:val="036E70EB"/>
    <w:rsid w:val="0370F943"/>
    <w:rsid w:val="03CCACF5"/>
    <w:rsid w:val="03DCD92C"/>
    <w:rsid w:val="03E1C8A9"/>
    <w:rsid w:val="0402EC50"/>
    <w:rsid w:val="040385FC"/>
    <w:rsid w:val="042FEC69"/>
    <w:rsid w:val="04375579"/>
    <w:rsid w:val="044C587B"/>
    <w:rsid w:val="04549572"/>
    <w:rsid w:val="045CE67D"/>
    <w:rsid w:val="04646BA1"/>
    <w:rsid w:val="0464FF48"/>
    <w:rsid w:val="04723EDB"/>
    <w:rsid w:val="0473FB05"/>
    <w:rsid w:val="047C5164"/>
    <w:rsid w:val="048CA5CB"/>
    <w:rsid w:val="0490B8F7"/>
    <w:rsid w:val="04AE30A6"/>
    <w:rsid w:val="04AE6874"/>
    <w:rsid w:val="04B3786E"/>
    <w:rsid w:val="04BC6B83"/>
    <w:rsid w:val="04D06D4B"/>
    <w:rsid w:val="04E0707C"/>
    <w:rsid w:val="051CDE61"/>
    <w:rsid w:val="051F7B37"/>
    <w:rsid w:val="052648EE"/>
    <w:rsid w:val="056331EF"/>
    <w:rsid w:val="057F24BD"/>
    <w:rsid w:val="059C840B"/>
    <w:rsid w:val="059E7AB9"/>
    <w:rsid w:val="05B061D9"/>
    <w:rsid w:val="05B1D5F8"/>
    <w:rsid w:val="05C12809"/>
    <w:rsid w:val="05D252B2"/>
    <w:rsid w:val="05D95AB0"/>
    <w:rsid w:val="05DD3E0B"/>
    <w:rsid w:val="05DF7DC9"/>
    <w:rsid w:val="062BB197"/>
    <w:rsid w:val="06460CFD"/>
    <w:rsid w:val="06567603"/>
    <w:rsid w:val="065A2387"/>
    <w:rsid w:val="065B6519"/>
    <w:rsid w:val="065DCBF5"/>
    <w:rsid w:val="065E71C7"/>
    <w:rsid w:val="0686625A"/>
    <w:rsid w:val="068DDD38"/>
    <w:rsid w:val="06B205CF"/>
    <w:rsid w:val="06BBB846"/>
    <w:rsid w:val="06BBFDDF"/>
    <w:rsid w:val="06CFC82C"/>
    <w:rsid w:val="06F04929"/>
    <w:rsid w:val="06F464B1"/>
    <w:rsid w:val="070700B7"/>
    <w:rsid w:val="070C0C0C"/>
    <w:rsid w:val="07118B10"/>
    <w:rsid w:val="0766BB57"/>
    <w:rsid w:val="07673C45"/>
    <w:rsid w:val="0781F6C6"/>
    <w:rsid w:val="07901C56"/>
    <w:rsid w:val="07B62914"/>
    <w:rsid w:val="07C2B4DC"/>
    <w:rsid w:val="07CDDEA2"/>
    <w:rsid w:val="07D4A85F"/>
    <w:rsid w:val="07D8C81C"/>
    <w:rsid w:val="07E00F0F"/>
    <w:rsid w:val="07F46029"/>
    <w:rsid w:val="07FC3D5C"/>
    <w:rsid w:val="081AC018"/>
    <w:rsid w:val="0835545F"/>
    <w:rsid w:val="084FF072"/>
    <w:rsid w:val="085D8DB5"/>
    <w:rsid w:val="08A1FE35"/>
    <w:rsid w:val="08A57C4B"/>
    <w:rsid w:val="08A73FCE"/>
    <w:rsid w:val="08BEE924"/>
    <w:rsid w:val="08D4FABB"/>
    <w:rsid w:val="08E0FE4A"/>
    <w:rsid w:val="090420A9"/>
    <w:rsid w:val="09323BC5"/>
    <w:rsid w:val="09387F13"/>
    <w:rsid w:val="0944A5E3"/>
    <w:rsid w:val="095E853D"/>
    <w:rsid w:val="095FBC6D"/>
    <w:rsid w:val="09674332"/>
    <w:rsid w:val="097BE816"/>
    <w:rsid w:val="09824D80"/>
    <w:rsid w:val="09874100"/>
    <w:rsid w:val="0992734C"/>
    <w:rsid w:val="09A02A87"/>
    <w:rsid w:val="09AE5B72"/>
    <w:rsid w:val="09C85E56"/>
    <w:rsid w:val="09E58F68"/>
    <w:rsid w:val="09EA82F6"/>
    <w:rsid w:val="0A041C3D"/>
    <w:rsid w:val="0A0E0995"/>
    <w:rsid w:val="0A22CE14"/>
    <w:rsid w:val="0A44A8FF"/>
    <w:rsid w:val="0A52CEDD"/>
    <w:rsid w:val="0A76FCB7"/>
    <w:rsid w:val="0AB1DAAF"/>
    <w:rsid w:val="0ABCC889"/>
    <w:rsid w:val="0ACB29ED"/>
    <w:rsid w:val="0AE36D86"/>
    <w:rsid w:val="0B077740"/>
    <w:rsid w:val="0B07F49E"/>
    <w:rsid w:val="0B109F1B"/>
    <w:rsid w:val="0B228DC3"/>
    <w:rsid w:val="0B25EE44"/>
    <w:rsid w:val="0B2A2997"/>
    <w:rsid w:val="0B2C519C"/>
    <w:rsid w:val="0B63592F"/>
    <w:rsid w:val="0B831124"/>
    <w:rsid w:val="0BC1753A"/>
    <w:rsid w:val="0BC4D59A"/>
    <w:rsid w:val="0BC863CD"/>
    <w:rsid w:val="0BE2454F"/>
    <w:rsid w:val="0BE6E819"/>
    <w:rsid w:val="0BEFFD5E"/>
    <w:rsid w:val="0C0CBF22"/>
    <w:rsid w:val="0C3019CA"/>
    <w:rsid w:val="0C42543E"/>
    <w:rsid w:val="0C4FCBF1"/>
    <w:rsid w:val="0C542B98"/>
    <w:rsid w:val="0C6C24A9"/>
    <w:rsid w:val="0C83CAFD"/>
    <w:rsid w:val="0C8B0DFE"/>
    <w:rsid w:val="0C927159"/>
    <w:rsid w:val="0C951510"/>
    <w:rsid w:val="0C9EFCF1"/>
    <w:rsid w:val="0C9FB7A7"/>
    <w:rsid w:val="0CA9C5E6"/>
    <w:rsid w:val="0CBDA17B"/>
    <w:rsid w:val="0CCE55DC"/>
    <w:rsid w:val="0CE7E33D"/>
    <w:rsid w:val="0D07BDF4"/>
    <w:rsid w:val="0D286C82"/>
    <w:rsid w:val="0D4216BA"/>
    <w:rsid w:val="0D6949D8"/>
    <w:rsid w:val="0D7CCF3E"/>
    <w:rsid w:val="0D8CA5A2"/>
    <w:rsid w:val="0DC70FA7"/>
    <w:rsid w:val="0DDE1359"/>
    <w:rsid w:val="0DE5B0B0"/>
    <w:rsid w:val="0DF0B9E8"/>
    <w:rsid w:val="0DF2E07C"/>
    <w:rsid w:val="0DF2EA31"/>
    <w:rsid w:val="0DF36047"/>
    <w:rsid w:val="0DFC40A4"/>
    <w:rsid w:val="0E1E6696"/>
    <w:rsid w:val="0E22D052"/>
    <w:rsid w:val="0E4660C8"/>
    <w:rsid w:val="0E5616F1"/>
    <w:rsid w:val="0E5D99FC"/>
    <w:rsid w:val="0E6BDB38"/>
    <w:rsid w:val="0E8B9C67"/>
    <w:rsid w:val="0E938343"/>
    <w:rsid w:val="0E9FF6ED"/>
    <w:rsid w:val="0EDCF89F"/>
    <w:rsid w:val="0F0D4719"/>
    <w:rsid w:val="0F4DF49F"/>
    <w:rsid w:val="0F7CC967"/>
    <w:rsid w:val="0F83CB7A"/>
    <w:rsid w:val="0F860BD1"/>
    <w:rsid w:val="0F947C43"/>
    <w:rsid w:val="0FACAE53"/>
    <w:rsid w:val="0FAFD74E"/>
    <w:rsid w:val="0FD6A9AD"/>
    <w:rsid w:val="0FEC728D"/>
    <w:rsid w:val="1002F53E"/>
    <w:rsid w:val="1003BF2A"/>
    <w:rsid w:val="10094C55"/>
    <w:rsid w:val="1040E6BA"/>
    <w:rsid w:val="1053B4E3"/>
    <w:rsid w:val="105F1985"/>
    <w:rsid w:val="10763F14"/>
    <w:rsid w:val="107899FD"/>
    <w:rsid w:val="10986AE4"/>
    <w:rsid w:val="10B13926"/>
    <w:rsid w:val="10F0E1AE"/>
    <w:rsid w:val="1107337D"/>
    <w:rsid w:val="110844A3"/>
    <w:rsid w:val="110927ED"/>
    <w:rsid w:val="11103616"/>
    <w:rsid w:val="1110A47E"/>
    <w:rsid w:val="11129B97"/>
    <w:rsid w:val="1114D5EF"/>
    <w:rsid w:val="11273BE8"/>
    <w:rsid w:val="1135DBB9"/>
    <w:rsid w:val="113FBD82"/>
    <w:rsid w:val="11432D01"/>
    <w:rsid w:val="1192D391"/>
    <w:rsid w:val="11A520F3"/>
    <w:rsid w:val="11B35108"/>
    <w:rsid w:val="11BF4954"/>
    <w:rsid w:val="11C58941"/>
    <w:rsid w:val="11CD8671"/>
    <w:rsid w:val="11CDF653"/>
    <w:rsid w:val="11F58439"/>
    <w:rsid w:val="123F7979"/>
    <w:rsid w:val="12ADDC27"/>
    <w:rsid w:val="12CAF080"/>
    <w:rsid w:val="12EF16A1"/>
    <w:rsid w:val="13268F0E"/>
    <w:rsid w:val="132B1D8F"/>
    <w:rsid w:val="134A0B21"/>
    <w:rsid w:val="13630486"/>
    <w:rsid w:val="136BA0D2"/>
    <w:rsid w:val="13755D79"/>
    <w:rsid w:val="137B3AE0"/>
    <w:rsid w:val="13A512BC"/>
    <w:rsid w:val="13AD5114"/>
    <w:rsid w:val="13B32E50"/>
    <w:rsid w:val="13BCF6B3"/>
    <w:rsid w:val="13C14135"/>
    <w:rsid w:val="13F4F620"/>
    <w:rsid w:val="140E7701"/>
    <w:rsid w:val="143CD5DD"/>
    <w:rsid w:val="1440A07A"/>
    <w:rsid w:val="147C80D9"/>
    <w:rsid w:val="148CB603"/>
    <w:rsid w:val="149DFAC8"/>
    <w:rsid w:val="14DAFB69"/>
    <w:rsid w:val="14EBC8EB"/>
    <w:rsid w:val="14F9A77C"/>
    <w:rsid w:val="1510D360"/>
    <w:rsid w:val="151ECDEB"/>
    <w:rsid w:val="15390090"/>
    <w:rsid w:val="15772CB6"/>
    <w:rsid w:val="159DCA76"/>
    <w:rsid w:val="15A8D8F0"/>
    <w:rsid w:val="15E2B600"/>
    <w:rsid w:val="16213DC9"/>
    <w:rsid w:val="16334517"/>
    <w:rsid w:val="163A2692"/>
    <w:rsid w:val="163B930B"/>
    <w:rsid w:val="1680999E"/>
    <w:rsid w:val="169577DD"/>
    <w:rsid w:val="16A33BB9"/>
    <w:rsid w:val="16B9804C"/>
    <w:rsid w:val="16CD6CE5"/>
    <w:rsid w:val="16E57B3D"/>
    <w:rsid w:val="16EEB64A"/>
    <w:rsid w:val="170B6F81"/>
    <w:rsid w:val="1769F939"/>
    <w:rsid w:val="176DC9E1"/>
    <w:rsid w:val="1776D121"/>
    <w:rsid w:val="177F1002"/>
    <w:rsid w:val="178CE517"/>
    <w:rsid w:val="17B53A35"/>
    <w:rsid w:val="17D925D1"/>
    <w:rsid w:val="17DA9BA6"/>
    <w:rsid w:val="180AE469"/>
    <w:rsid w:val="181056DC"/>
    <w:rsid w:val="18131909"/>
    <w:rsid w:val="187D2D61"/>
    <w:rsid w:val="18821F95"/>
    <w:rsid w:val="18B2755B"/>
    <w:rsid w:val="18B8E401"/>
    <w:rsid w:val="18CEC8F8"/>
    <w:rsid w:val="18DAAB03"/>
    <w:rsid w:val="18DF2943"/>
    <w:rsid w:val="18E677CF"/>
    <w:rsid w:val="1914312E"/>
    <w:rsid w:val="191AEA37"/>
    <w:rsid w:val="192938B8"/>
    <w:rsid w:val="19631C33"/>
    <w:rsid w:val="19860BB6"/>
    <w:rsid w:val="1993DAA8"/>
    <w:rsid w:val="19979A02"/>
    <w:rsid w:val="19AC16D4"/>
    <w:rsid w:val="19AF1CB4"/>
    <w:rsid w:val="19C3A67E"/>
    <w:rsid w:val="1A0671A5"/>
    <w:rsid w:val="1A0860FE"/>
    <w:rsid w:val="1A2574A6"/>
    <w:rsid w:val="1A25F0A0"/>
    <w:rsid w:val="1A4FF04A"/>
    <w:rsid w:val="1A8DFF63"/>
    <w:rsid w:val="1AC1D662"/>
    <w:rsid w:val="1ACEDDD7"/>
    <w:rsid w:val="1AD80C26"/>
    <w:rsid w:val="1AE6DAE4"/>
    <w:rsid w:val="1AFC3AEB"/>
    <w:rsid w:val="1B05A836"/>
    <w:rsid w:val="1B101D65"/>
    <w:rsid w:val="1B2F6510"/>
    <w:rsid w:val="1B355C03"/>
    <w:rsid w:val="1B415F97"/>
    <w:rsid w:val="1B6FAC6D"/>
    <w:rsid w:val="1B7A0DA8"/>
    <w:rsid w:val="1B7EAE3D"/>
    <w:rsid w:val="1B8668AE"/>
    <w:rsid w:val="1B954878"/>
    <w:rsid w:val="1B9855BD"/>
    <w:rsid w:val="1BB78514"/>
    <w:rsid w:val="1BB8216E"/>
    <w:rsid w:val="1BC2AF74"/>
    <w:rsid w:val="1BCF5326"/>
    <w:rsid w:val="1BD93D01"/>
    <w:rsid w:val="1BE3903D"/>
    <w:rsid w:val="1C0D956C"/>
    <w:rsid w:val="1C17DC42"/>
    <w:rsid w:val="1C2579E6"/>
    <w:rsid w:val="1C27EFCB"/>
    <w:rsid w:val="1C2E1E5A"/>
    <w:rsid w:val="1C40D973"/>
    <w:rsid w:val="1C43E15E"/>
    <w:rsid w:val="1C6E7314"/>
    <w:rsid w:val="1C9503A6"/>
    <w:rsid w:val="1CEA6706"/>
    <w:rsid w:val="1D12E9A4"/>
    <w:rsid w:val="1D275748"/>
    <w:rsid w:val="1D431547"/>
    <w:rsid w:val="1D452D68"/>
    <w:rsid w:val="1D5D1074"/>
    <w:rsid w:val="1D5E7244"/>
    <w:rsid w:val="1D6A1949"/>
    <w:rsid w:val="1D6D7C38"/>
    <w:rsid w:val="1D78C631"/>
    <w:rsid w:val="1D9038B9"/>
    <w:rsid w:val="1DAA9AC9"/>
    <w:rsid w:val="1DB517CA"/>
    <w:rsid w:val="1DBE1CFE"/>
    <w:rsid w:val="1DEF46C4"/>
    <w:rsid w:val="1E002C7D"/>
    <w:rsid w:val="1E015A66"/>
    <w:rsid w:val="1E0E0D49"/>
    <w:rsid w:val="1E4045EA"/>
    <w:rsid w:val="1E4DF769"/>
    <w:rsid w:val="1E4F59A0"/>
    <w:rsid w:val="1E6193ED"/>
    <w:rsid w:val="1E7A4DF4"/>
    <w:rsid w:val="1E851FC7"/>
    <w:rsid w:val="1E909D40"/>
    <w:rsid w:val="1EA5227C"/>
    <w:rsid w:val="1EA560C4"/>
    <w:rsid w:val="1EB32890"/>
    <w:rsid w:val="1ECB8AA0"/>
    <w:rsid w:val="1ECBCDB1"/>
    <w:rsid w:val="1EE926D1"/>
    <w:rsid w:val="1EE99830"/>
    <w:rsid w:val="1EF557D2"/>
    <w:rsid w:val="1EF626CD"/>
    <w:rsid w:val="1F277596"/>
    <w:rsid w:val="1F2AFDF0"/>
    <w:rsid w:val="1F48D237"/>
    <w:rsid w:val="1F659186"/>
    <w:rsid w:val="1F8805D1"/>
    <w:rsid w:val="1F90E81E"/>
    <w:rsid w:val="1F92A780"/>
    <w:rsid w:val="1F9D1E1A"/>
    <w:rsid w:val="1FB7B1E4"/>
    <w:rsid w:val="1FBF08FD"/>
    <w:rsid w:val="1FD4C1CC"/>
    <w:rsid w:val="1FEF3FEC"/>
    <w:rsid w:val="200AE335"/>
    <w:rsid w:val="2012467E"/>
    <w:rsid w:val="2012B165"/>
    <w:rsid w:val="203DC481"/>
    <w:rsid w:val="2051EB18"/>
    <w:rsid w:val="205852DA"/>
    <w:rsid w:val="207575AA"/>
    <w:rsid w:val="209ED35D"/>
    <w:rsid w:val="20A4D1BA"/>
    <w:rsid w:val="20B0987F"/>
    <w:rsid w:val="20B1AE2D"/>
    <w:rsid w:val="20CE7BD6"/>
    <w:rsid w:val="20DB87E5"/>
    <w:rsid w:val="20E4B900"/>
    <w:rsid w:val="20F422A6"/>
    <w:rsid w:val="20F87C74"/>
    <w:rsid w:val="2104E51B"/>
    <w:rsid w:val="21124AEC"/>
    <w:rsid w:val="211A112D"/>
    <w:rsid w:val="211EFE24"/>
    <w:rsid w:val="211F5D66"/>
    <w:rsid w:val="212E039D"/>
    <w:rsid w:val="21317D75"/>
    <w:rsid w:val="2136ED59"/>
    <w:rsid w:val="213F7527"/>
    <w:rsid w:val="21513C3E"/>
    <w:rsid w:val="21535040"/>
    <w:rsid w:val="21850598"/>
    <w:rsid w:val="21C7990A"/>
    <w:rsid w:val="2206DEEC"/>
    <w:rsid w:val="221CE6E2"/>
    <w:rsid w:val="228554D0"/>
    <w:rsid w:val="2290D1AA"/>
    <w:rsid w:val="22946C41"/>
    <w:rsid w:val="22A28DAC"/>
    <w:rsid w:val="22D22F59"/>
    <w:rsid w:val="22DB4588"/>
    <w:rsid w:val="22E1C68B"/>
    <w:rsid w:val="23013F57"/>
    <w:rsid w:val="23038582"/>
    <w:rsid w:val="230EF6F2"/>
    <w:rsid w:val="231E16DD"/>
    <w:rsid w:val="2321A00E"/>
    <w:rsid w:val="23242FE0"/>
    <w:rsid w:val="233D5435"/>
    <w:rsid w:val="233FD3AA"/>
    <w:rsid w:val="23467AC0"/>
    <w:rsid w:val="235AEE9E"/>
    <w:rsid w:val="235B1C8B"/>
    <w:rsid w:val="23602B5E"/>
    <w:rsid w:val="23668EC0"/>
    <w:rsid w:val="236734FF"/>
    <w:rsid w:val="2372AB88"/>
    <w:rsid w:val="2374EA60"/>
    <w:rsid w:val="237C8EA8"/>
    <w:rsid w:val="238CE89A"/>
    <w:rsid w:val="23A0839D"/>
    <w:rsid w:val="23BF9E40"/>
    <w:rsid w:val="23CC7599"/>
    <w:rsid w:val="23DB5371"/>
    <w:rsid w:val="23F5E180"/>
    <w:rsid w:val="23F70E86"/>
    <w:rsid w:val="2413CFA7"/>
    <w:rsid w:val="241A7540"/>
    <w:rsid w:val="241AAEE3"/>
    <w:rsid w:val="241ABC78"/>
    <w:rsid w:val="244651D2"/>
    <w:rsid w:val="24A40123"/>
    <w:rsid w:val="24A70CCA"/>
    <w:rsid w:val="24AAC753"/>
    <w:rsid w:val="24BF3893"/>
    <w:rsid w:val="24DCA8E7"/>
    <w:rsid w:val="24DD5029"/>
    <w:rsid w:val="24E118C6"/>
    <w:rsid w:val="250FEDCD"/>
    <w:rsid w:val="2524B0E8"/>
    <w:rsid w:val="252D862F"/>
    <w:rsid w:val="2538DFE3"/>
    <w:rsid w:val="254DC0D5"/>
    <w:rsid w:val="255312AA"/>
    <w:rsid w:val="255FB777"/>
    <w:rsid w:val="25650824"/>
    <w:rsid w:val="25754212"/>
    <w:rsid w:val="258EB291"/>
    <w:rsid w:val="258FA143"/>
    <w:rsid w:val="25947188"/>
    <w:rsid w:val="25B4B114"/>
    <w:rsid w:val="25DD969B"/>
    <w:rsid w:val="261831F2"/>
    <w:rsid w:val="26269183"/>
    <w:rsid w:val="262F358E"/>
    <w:rsid w:val="2643B0A6"/>
    <w:rsid w:val="264697B4"/>
    <w:rsid w:val="2666C780"/>
    <w:rsid w:val="267E9A8B"/>
    <w:rsid w:val="26C39D62"/>
    <w:rsid w:val="26C3DF0A"/>
    <w:rsid w:val="26FA92CD"/>
    <w:rsid w:val="26FD48F5"/>
    <w:rsid w:val="27075ADF"/>
    <w:rsid w:val="275025B1"/>
    <w:rsid w:val="27776E1D"/>
    <w:rsid w:val="27A56E2E"/>
    <w:rsid w:val="27BEF995"/>
    <w:rsid w:val="27BF5E42"/>
    <w:rsid w:val="27C22A3F"/>
    <w:rsid w:val="27C7534F"/>
    <w:rsid w:val="27E26815"/>
    <w:rsid w:val="27F5A083"/>
    <w:rsid w:val="27FA40EA"/>
    <w:rsid w:val="28300811"/>
    <w:rsid w:val="284CF46E"/>
    <w:rsid w:val="284E3732"/>
    <w:rsid w:val="28784947"/>
    <w:rsid w:val="2885F69F"/>
    <w:rsid w:val="289C0595"/>
    <w:rsid w:val="289D115B"/>
    <w:rsid w:val="28C99706"/>
    <w:rsid w:val="28DA3156"/>
    <w:rsid w:val="28DC06AC"/>
    <w:rsid w:val="28F5BB3B"/>
    <w:rsid w:val="28F87636"/>
    <w:rsid w:val="28FFD0F9"/>
    <w:rsid w:val="290C1420"/>
    <w:rsid w:val="29368328"/>
    <w:rsid w:val="29440AD4"/>
    <w:rsid w:val="2955807A"/>
    <w:rsid w:val="298343CC"/>
    <w:rsid w:val="2992F277"/>
    <w:rsid w:val="29A9B6A4"/>
    <w:rsid w:val="29AE0212"/>
    <w:rsid w:val="29CF88DD"/>
    <w:rsid w:val="29F2B0A5"/>
    <w:rsid w:val="2A02FA62"/>
    <w:rsid w:val="2A0508B0"/>
    <w:rsid w:val="2A1882C2"/>
    <w:rsid w:val="2A316AF4"/>
    <w:rsid w:val="2A5BA202"/>
    <w:rsid w:val="2A9D8C8B"/>
    <w:rsid w:val="2AA6141C"/>
    <w:rsid w:val="2AAEE2C6"/>
    <w:rsid w:val="2AC01403"/>
    <w:rsid w:val="2AC8C70F"/>
    <w:rsid w:val="2AD88760"/>
    <w:rsid w:val="2AE2C5B3"/>
    <w:rsid w:val="2AF7FF7E"/>
    <w:rsid w:val="2B00A0F1"/>
    <w:rsid w:val="2B425714"/>
    <w:rsid w:val="2B482CB7"/>
    <w:rsid w:val="2B4A4F00"/>
    <w:rsid w:val="2B68456B"/>
    <w:rsid w:val="2B6B42F9"/>
    <w:rsid w:val="2B7B3892"/>
    <w:rsid w:val="2B822F82"/>
    <w:rsid w:val="2B976604"/>
    <w:rsid w:val="2B9B4F8E"/>
    <w:rsid w:val="2BB6D53D"/>
    <w:rsid w:val="2BB74B2F"/>
    <w:rsid w:val="2BBBC8EC"/>
    <w:rsid w:val="2BCD88C5"/>
    <w:rsid w:val="2BE72CB8"/>
    <w:rsid w:val="2C02892A"/>
    <w:rsid w:val="2C041B7B"/>
    <w:rsid w:val="2C145BD9"/>
    <w:rsid w:val="2C149D86"/>
    <w:rsid w:val="2C1932DA"/>
    <w:rsid w:val="2C2E6C62"/>
    <w:rsid w:val="2C2F1140"/>
    <w:rsid w:val="2C46DF10"/>
    <w:rsid w:val="2C5C9CFC"/>
    <w:rsid w:val="2C69ADC8"/>
    <w:rsid w:val="2C710EC2"/>
    <w:rsid w:val="2C727D36"/>
    <w:rsid w:val="2C7AB29A"/>
    <w:rsid w:val="2C7B10D8"/>
    <w:rsid w:val="2C8491A4"/>
    <w:rsid w:val="2C8D828B"/>
    <w:rsid w:val="2C97006D"/>
    <w:rsid w:val="2C9802C1"/>
    <w:rsid w:val="2CA13818"/>
    <w:rsid w:val="2CBEB27F"/>
    <w:rsid w:val="2CCA6F84"/>
    <w:rsid w:val="2CD11D10"/>
    <w:rsid w:val="2CD40CAE"/>
    <w:rsid w:val="2CF92534"/>
    <w:rsid w:val="2D04401D"/>
    <w:rsid w:val="2D2152E6"/>
    <w:rsid w:val="2D342FCA"/>
    <w:rsid w:val="2D3449DA"/>
    <w:rsid w:val="2D3ABAF8"/>
    <w:rsid w:val="2D3C70B4"/>
    <w:rsid w:val="2D455DA4"/>
    <w:rsid w:val="2D605C49"/>
    <w:rsid w:val="2DD3C91A"/>
    <w:rsid w:val="2DDA27C2"/>
    <w:rsid w:val="2DE0DD4A"/>
    <w:rsid w:val="2E0B08B6"/>
    <w:rsid w:val="2E0E245D"/>
    <w:rsid w:val="2E2443CB"/>
    <w:rsid w:val="2E54D3FA"/>
    <w:rsid w:val="2EA7194D"/>
    <w:rsid w:val="2EAB47B4"/>
    <w:rsid w:val="2EB69322"/>
    <w:rsid w:val="2EC477B0"/>
    <w:rsid w:val="2EC69656"/>
    <w:rsid w:val="2EDB811A"/>
    <w:rsid w:val="2EE3B774"/>
    <w:rsid w:val="2F0355DA"/>
    <w:rsid w:val="2F0530AD"/>
    <w:rsid w:val="2F53083E"/>
    <w:rsid w:val="2F617AC6"/>
    <w:rsid w:val="2FAA7600"/>
    <w:rsid w:val="2FB22B2B"/>
    <w:rsid w:val="2FD31538"/>
    <w:rsid w:val="2FEF7160"/>
    <w:rsid w:val="300CE132"/>
    <w:rsid w:val="302141A8"/>
    <w:rsid w:val="3025C1CF"/>
    <w:rsid w:val="302F2608"/>
    <w:rsid w:val="305388AE"/>
    <w:rsid w:val="305BA468"/>
    <w:rsid w:val="305E8085"/>
    <w:rsid w:val="306E9BE9"/>
    <w:rsid w:val="30AC08A6"/>
    <w:rsid w:val="30B34311"/>
    <w:rsid w:val="30CC2CEE"/>
    <w:rsid w:val="30CD5C06"/>
    <w:rsid w:val="30D8461C"/>
    <w:rsid w:val="3102ECDB"/>
    <w:rsid w:val="3113FC19"/>
    <w:rsid w:val="311C338D"/>
    <w:rsid w:val="3137821F"/>
    <w:rsid w:val="31577282"/>
    <w:rsid w:val="3160F3AE"/>
    <w:rsid w:val="317E3391"/>
    <w:rsid w:val="3192155C"/>
    <w:rsid w:val="3195EF62"/>
    <w:rsid w:val="31985139"/>
    <w:rsid w:val="31BFE9A2"/>
    <w:rsid w:val="31C0EC25"/>
    <w:rsid w:val="31CABC19"/>
    <w:rsid w:val="31DA3D07"/>
    <w:rsid w:val="31F23DB4"/>
    <w:rsid w:val="320FD4E8"/>
    <w:rsid w:val="32147EBF"/>
    <w:rsid w:val="32363E9F"/>
    <w:rsid w:val="325F2A42"/>
    <w:rsid w:val="328EBB83"/>
    <w:rsid w:val="328EFCEC"/>
    <w:rsid w:val="32918850"/>
    <w:rsid w:val="32B8041A"/>
    <w:rsid w:val="32BD583F"/>
    <w:rsid w:val="32D256DA"/>
    <w:rsid w:val="32DBA84E"/>
    <w:rsid w:val="32DE84BE"/>
    <w:rsid w:val="32EC4B72"/>
    <w:rsid w:val="32EE0F86"/>
    <w:rsid w:val="332C53C5"/>
    <w:rsid w:val="3358F192"/>
    <w:rsid w:val="335A0C83"/>
    <w:rsid w:val="336EF831"/>
    <w:rsid w:val="338DC1EB"/>
    <w:rsid w:val="338FBB1C"/>
    <w:rsid w:val="3398B1F2"/>
    <w:rsid w:val="33B3D3D7"/>
    <w:rsid w:val="33BE2BEA"/>
    <w:rsid w:val="33CFCA2C"/>
    <w:rsid w:val="3405AAC8"/>
    <w:rsid w:val="3412DA1B"/>
    <w:rsid w:val="341970CD"/>
    <w:rsid w:val="3430A16C"/>
    <w:rsid w:val="344870D7"/>
    <w:rsid w:val="344A047D"/>
    <w:rsid w:val="345A8A1D"/>
    <w:rsid w:val="3493AF41"/>
    <w:rsid w:val="34AAE75C"/>
    <w:rsid w:val="34C21998"/>
    <w:rsid w:val="34D2EB39"/>
    <w:rsid w:val="34E8399C"/>
    <w:rsid w:val="34F64B23"/>
    <w:rsid w:val="35121187"/>
    <w:rsid w:val="352E307D"/>
    <w:rsid w:val="3543B6FE"/>
    <w:rsid w:val="355BE6B7"/>
    <w:rsid w:val="3589CFD8"/>
    <w:rsid w:val="35AF6931"/>
    <w:rsid w:val="35B3B8AC"/>
    <w:rsid w:val="35B4FD96"/>
    <w:rsid w:val="35BBF868"/>
    <w:rsid w:val="35C75D2F"/>
    <w:rsid w:val="35D210A5"/>
    <w:rsid w:val="35D45012"/>
    <w:rsid w:val="35E46347"/>
    <w:rsid w:val="35F7DD5F"/>
    <w:rsid w:val="360C95FE"/>
    <w:rsid w:val="3618A5F9"/>
    <w:rsid w:val="361C3C3A"/>
    <w:rsid w:val="36405448"/>
    <w:rsid w:val="36789159"/>
    <w:rsid w:val="36C4CDE7"/>
    <w:rsid w:val="36DE1C2B"/>
    <w:rsid w:val="3700717A"/>
    <w:rsid w:val="372C5156"/>
    <w:rsid w:val="37647CAB"/>
    <w:rsid w:val="37A09A05"/>
    <w:rsid w:val="37B6CD14"/>
    <w:rsid w:val="37BE04AB"/>
    <w:rsid w:val="37D0079B"/>
    <w:rsid w:val="37E669BB"/>
    <w:rsid w:val="37EEC775"/>
    <w:rsid w:val="380136EE"/>
    <w:rsid w:val="38233195"/>
    <w:rsid w:val="382D809A"/>
    <w:rsid w:val="38426DAC"/>
    <w:rsid w:val="3856857B"/>
    <w:rsid w:val="386360D8"/>
    <w:rsid w:val="38739D97"/>
    <w:rsid w:val="389F750B"/>
    <w:rsid w:val="38AB4659"/>
    <w:rsid w:val="38C30CE9"/>
    <w:rsid w:val="38D7FDAE"/>
    <w:rsid w:val="38DC18CB"/>
    <w:rsid w:val="38E7DB4F"/>
    <w:rsid w:val="38F5A8FA"/>
    <w:rsid w:val="39220CC9"/>
    <w:rsid w:val="395C22A0"/>
    <w:rsid w:val="39AE41D6"/>
    <w:rsid w:val="39D45AF3"/>
    <w:rsid w:val="39D6CC57"/>
    <w:rsid w:val="39E3A08B"/>
    <w:rsid w:val="3A05438A"/>
    <w:rsid w:val="3A3222AF"/>
    <w:rsid w:val="3A63D5BD"/>
    <w:rsid w:val="3A6EEF4C"/>
    <w:rsid w:val="3A81753E"/>
    <w:rsid w:val="3A8479AA"/>
    <w:rsid w:val="3A930F4E"/>
    <w:rsid w:val="3AA995A3"/>
    <w:rsid w:val="3ABA2304"/>
    <w:rsid w:val="3ABF8983"/>
    <w:rsid w:val="3AC8C87C"/>
    <w:rsid w:val="3AD5D998"/>
    <w:rsid w:val="3AE461C3"/>
    <w:rsid w:val="3AE98BBE"/>
    <w:rsid w:val="3AEA004F"/>
    <w:rsid w:val="3B03924A"/>
    <w:rsid w:val="3B2511EA"/>
    <w:rsid w:val="3B283091"/>
    <w:rsid w:val="3B8F2CF4"/>
    <w:rsid w:val="3B9A0514"/>
    <w:rsid w:val="3BA39F65"/>
    <w:rsid w:val="3BCEDDF4"/>
    <w:rsid w:val="3BDA691D"/>
    <w:rsid w:val="3BF8394A"/>
    <w:rsid w:val="3C06416D"/>
    <w:rsid w:val="3C08DF30"/>
    <w:rsid w:val="3C0C2B8E"/>
    <w:rsid w:val="3C34E9CF"/>
    <w:rsid w:val="3C3D5359"/>
    <w:rsid w:val="3C57EBF7"/>
    <w:rsid w:val="3C5E5F75"/>
    <w:rsid w:val="3C60D673"/>
    <w:rsid w:val="3C73D0C8"/>
    <w:rsid w:val="3C81C8F8"/>
    <w:rsid w:val="3C9F3AB4"/>
    <w:rsid w:val="3CCB753A"/>
    <w:rsid w:val="3CD9C04D"/>
    <w:rsid w:val="3CF1F628"/>
    <w:rsid w:val="3D25023F"/>
    <w:rsid w:val="3D271C06"/>
    <w:rsid w:val="3D2A8817"/>
    <w:rsid w:val="3D3E12A7"/>
    <w:rsid w:val="3D3F6683"/>
    <w:rsid w:val="3D42C446"/>
    <w:rsid w:val="3D739BA0"/>
    <w:rsid w:val="3D74F21E"/>
    <w:rsid w:val="3D845BC5"/>
    <w:rsid w:val="3DAD849B"/>
    <w:rsid w:val="3DB89C46"/>
    <w:rsid w:val="3DC71903"/>
    <w:rsid w:val="3DCA1568"/>
    <w:rsid w:val="3DDCC986"/>
    <w:rsid w:val="3E0586C3"/>
    <w:rsid w:val="3E12F1E8"/>
    <w:rsid w:val="3E174CB0"/>
    <w:rsid w:val="3E2DBFF6"/>
    <w:rsid w:val="3E523AA9"/>
    <w:rsid w:val="3E5B745D"/>
    <w:rsid w:val="3E70F16E"/>
    <w:rsid w:val="3E793744"/>
    <w:rsid w:val="3E9B111E"/>
    <w:rsid w:val="3E9C9AB0"/>
    <w:rsid w:val="3EC5AB80"/>
    <w:rsid w:val="3ECFF47D"/>
    <w:rsid w:val="3EFD7AFF"/>
    <w:rsid w:val="3F0D09E6"/>
    <w:rsid w:val="3F14EF73"/>
    <w:rsid w:val="3F1C7371"/>
    <w:rsid w:val="3F20474E"/>
    <w:rsid w:val="3F5837C3"/>
    <w:rsid w:val="3F5E8171"/>
    <w:rsid w:val="3F608E14"/>
    <w:rsid w:val="3F62252B"/>
    <w:rsid w:val="3F65A581"/>
    <w:rsid w:val="3FA8C6DC"/>
    <w:rsid w:val="3FAAD789"/>
    <w:rsid w:val="3FC5D98A"/>
    <w:rsid w:val="3FE246E6"/>
    <w:rsid w:val="400A8C9B"/>
    <w:rsid w:val="400CB4D6"/>
    <w:rsid w:val="4013FB7D"/>
    <w:rsid w:val="4056C635"/>
    <w:rsid w:val="4060E313"/>
    <w:rsid w:val="40929A36"/>
    <w:rsid w:val="409D6B6A"/>
    <w:rsid w:val="40B212F0"/>
    <w:rsid w:val="40B5B67A"/>
    <w:rsid w:val="40C1A2C8"/>
    <w:rsid w:val="40D091F4"/>
    <w:rsid w:val="40D35424"/>
    <w:rsid w:val="40F7742F"/>
    <w:rsid w:val="40FF77A1"/>
    <w:rsid w:val="412BF02A"/>
    <w:rsid w:val="41426C2D"/>
    <w:rsid w:val="418532B8"/>
    <w:rsid w:val="418D2A4D"/>
    <w:rsid w:val="41CB9823"/>
    <w:rsid w:val="41DC751B"/>
    <w:rsid w:val="422A6980"/>
    <w:rsid w:val="424B66AD"/>
    <w:rsid w:val="424D1A2B"/>
    <w:rsid w:val="4253215F"/>
    <w:rsid w:val="4271D670"/>
    <w:rsid w:val="42C66E52"/>
    <w:rsid w:val="42F3661F"/>
    <w:rsid w:val="42F8EEE5"/>
    <w:rsid w:val="4300F567"/>
    <w:rsid w:val="430195EE"/>
    <w:rsid w:val="4301AA95"/>
    <w:rsid w:val="431DD326"/>
    <w:rsid w:val="43320CFE"/>
    <w:rsid w:val="43438FB3"/>
    <w:rsid w:val="435A457A"/>
    <w:rsid w:val="4371B403"/>
    <w:rsid w:val="43A3F871"/>
    <w:rsid w:val="43AE7853"/>
    <w:rsid w:val="43C44DFB"/>
    <w:rsid w:val="43C8AE30"/>
    <w:rsid w:val="43CE1D35"/>
    <w:rsid w:val="43F2A946"/>
    <w:rsid w:val="4406D402"/>
    <w:rsid w:val="4408A6F2"/>
    <w:rsid w:val="440F20D2"/>
    <w:rsid w:val="441C86FB"/>
    <w:rsid w:val="442E5BFA"/>
    <w:rsid w:val="4434CA8C"/>
    <w:rsid w:val="4436F7C2"/>
    <w:rsid w:val="44435FEA"/>
    <w:rsid w:val="444DFC24"/>
    <w:rsid w:val="446CA0D2"/>
    <w:rsid w:val="44985B8A"/>
    <w:rsid w:val="44AE24CB"/>
    <w:rsid w:val="44C74656"/>
    <w:rsid w:val="44DB2D09"/>
    <w:rsid w:val="451A8B2F"/>
    <w:rsid w:val="451D7DB0"/>
    <w:rsid w:val="4540B395"/>
    <w:rsid w:val="4545A140"/>
    <w:rsid w:val="45569F47"/>
    <w:rsid w:val="45628A7A"/>
    <w:rsid w:val="45694898"/>
    <w:rsid w:val="4569A023"/>
    <w:rsid w:val="4573FFD5"/>
    <w:rsid w:val="459006FE"/>
    <w:rsid w:val="4594D134"/>
    <w:rsid w:val="459FF05E"/>
    <w:rsid w:val="45A5F5BE"/>
    <w:rsid w:val="45B98209"/>
    <w:rsid w:val="45C606F7"/>
    <w:rsid w:val="45D4FB18"/>
    <w:rsid w:val="45DDB0FE"/>
    <w:rsid w:val="4622F41B"/>
    <w:rsid w:val="46260511"/>
    <w:rsid w:val="462DE752"/>
    <w:rsid w:val="4656437A"/>
    <w:rsid w:val="465991B5"/>
    <w:rsid w:val="4663D1F4"/>
    <w:rsid w:val="466DAC21"/>
    <w:rsid w:val="467F16E1"/>
    <w:rsid w:val="468809D6"/>
    <w:rsid w:val="46928CFD"/>
    <w:rsid w:val="46951544"/>
    <w:rsid w:val="4698D86E"/>
    <w:rsid w:val="46B29F8F"/>
    <w:rsid w:val="46CE5327"/>
    <w:rsid w:val="46DBBD8A"/>
    <w:rsid w:val="46DBE726"/>
    <w:rsid w:val="470235F3"/>
    <w:rsid w:val="470700BA"/>
    <w:rsid w:val="470F98BA"/>
    <w:rsid w:val="471E12F9"/>
    <w:rsid w:val="4756CA9A"/>
    <w:rsid w:val="476F8E8F"/>
    <w:rsid w:val="47B9A675"/>
    <w:rsid w:val="47BBF35B"/>
    <w:rsid w:val="47D06530"/>
    <w:rsid w:val="47D69617"/>
    <w:rsid w:val="47DB77D5"/>
    <w:rsid w:val="47E06D3E"/>
    <w:rsid w:val="47E76830"/>
    <w:rsid w:val="47EFCAEE"/>
    <w:rsid w:val="47F57466"/>
    <w:rsid w:val="47FC3257"/>
    <w:rsid w:val="480DEE96"/>
    <w:rsid w:val="48278A56"/>
    <w:rsid w:val="483143EF"/>
    <w:rsid w:val="4834A8CF"/>
    <w:rsid w:val="48479B22"/>
    <w:rsid w:val="485B48D1"/>
    <w:rsid w:val="48A7EAC3"/>
    <w:rsid w:val="48EC2616"/>
    <w:rsid w:val="48F8AC6D"/>
    <w:rsid w:val="48FFCBE9"/>
    <w:rsid w:val="490EFCD2"/>
    <w:rsid w:val="492F5FAF"/>
    <w:rsid w:val="495A91FB"/>
    <w:rsid w:val="496BCCAD"/>
    <w:rsid w:val="4989A26B"/>
    <w:rsid w:val="499393C0"/>
    <w:rsid w:val="49A14B1D"/>
    <w:rsid w:val="49A66471"/>
    <w:rsid w:val="49BEEADC"/>
    <w:rsid w:val="49EFF27D"/>
    <w:rsid w:val="49F0482E"/>
    <w:rsid w:val="49FFBE5D"/>
    <w:rsid w:val="4A199963"/>
    <w:rsid w:val="4A28ED31"/>
    <w:rsid w:val="4A5187AC"/>
    <w:rsid w:val="4A611B03"/>
    <w:rsid w:val="4A7064C1"/>
    <w:rsid w:val="4A9A3929"/>
    <w:rsid w:val="4AA68CAD"/>
    <w:rsid w:val="4AD01B3F"/>
    <w:rsid w:val="4AD4E30C"/>
    <w:rsid w:val="4AD8B389"/>
    <w:rsid w:val="4ADDE313"/>
    <w:rsid w:val="4B1AB63B"/>
    <w:rsid w:val="4B488E22"/>
    <w:rsid w:val="4B53D872"/>
    <w:rsid w:val="4B8057BC"/>
    <w:rsid w:val="4B88C157"/>
    <w:rsid w:val="4BAECB45"/>
    <w:rsid w:val="4BCB3FD5"/>
    <w:rsid w:val="4C14D7CC"/>
    <w:rsid w:val="4C2AA6BD"/>
    <w:rsid w:val="4C37E55F"/>
    <w:rsid w:val="4CBD17AB"/>
    <w:rsid w:val="4CCAC732"/>
    <w:rsid w:val="4CD6BCF8"/>
    <w:rsid w:val="4CDEEB05"/>
    <w:rsid w:val="4CEDAFE7"/>
    <w:rsid w:val="4CEEA035"/>
    <w:rsid w:val="4CF85A74"/>
    <w:rsid w:val="4D0E1D0B"/>
    <w:rsid w:val="4D0EC05F"/>
    <w:rsid w:val="4D16ED07"/>
    <w:rsid w:val="4D1C761B"/>
    <w:rsid w:val="4D1D2E37"/>
    <w:rsid w:val="4D39A82F"/>
    <w:rsid w:val="4D3C91DA"/>
    <w:rsid w:val="4D45F71B"/>
    <w:rsid w:val="4D761701"/>
    <w:rsid w:val="4D96702D"/>
    <w:rsid w:val="4DB56341"/>
    <w:rsid w:val="4DE30EAB"/>
    <w:rsid w:val="4DFC0069"/>
    <w:rsid w:val="4E2D5A91"/>
    <w:rsid w:val="4E8D24DA"/>
    <w:rsid w:val="4EA12E01"/>
    <w:rsid w:val="4EA92D02"/>
    <w:rsid w:val="4EAD82EC"/>
    <w:rsid w:val="4EAE7F35"/>
    <w:rsid w:val="4EB64187"/>
    <w:rsid w:val="4EBAD36E"/>
    <w:rsid w:val="4EE57A3E"/>
    <w:rsid w:val="4F0EF186"/>
    <w:rsid w:val="4F19AE08"/>
    <w:rsid w:val="4F33439F"/>
    <w:rsid w:val="4F34E101"/>
    <w:rsid w:val="4F36E39D"/>
    <w:rsid w:val="4F485B91"/>
    <w:rsid w:val="4F8005B7"/>
    <w:rsid w:val="4F83C2A9"/>
    <w:rsid w:val="4FAAAC3E"/>
    <w:rsid w:val="4FB92B8A"/>
    <w:rsid w:val="4FBED505"/>
    <w:rsid w:val="4FD69F86"/>
    <w:rsid w:val="4FED4238"/>
    <w:rsid w:val="4FF548F0"/>
    <w:rsid w:val="5011D3E1"/>
    <w:rsid w:val="501DDF69"/>
    <w:rsid w:val="5020938D"/>
    <w:rsid w:val="506E9FDE"/>
    <w:rsid w:val="507DEA39"/>
    <w:rsid w:val="509B4A4A"/>
    <w:rsid w:val="509B7C53"/>
    <w:rsid w:val="50B48FBB"/>
    <w:rsid w:val="50B8ECBA"/>
    <w:rsid w:val="50D0B2B7"/>
    <w:rsid w:val="50E627FA"/>
    <w:rsid w:val="50F737E8"/>
    <w:rsid w:val="5105293A"/>
    <w:rsid w:val="51204E79"/>
    <w:rsid w:val="5124E84B"/>
    <w:rsid w:val="512C332C"/>
    <w:rsid w:val="517F1C05"/>
    <w:rsid w:val="51DAD364"/>
    <w:rsid w:val="51F6784E"/>
    <w:rsid w:val="520AF5DD"/>
    <w:rsid w:val="52157F33"/>
    <w:rsid w:val="5227F5DE"/>
    <w:rsid w:val="52371AAB"/>
    <w:rsid w:val="52569894"/>
    <w:rsid w:val="52633DA6"/>
    <w:rsid w:val="5289B352"/>
    <w:rsid w:val="52BEBB81"/>
    <w:rsid w:val="52C5C19A"/>
    <w:rsid w:val="52ED25A5"/>
    <w:rsid w:val="5312AEA3"/>
    <w:rsid w:val="5316E87F"/>
    <w:rsid w:val="5361C5BC"/>
    <w:rsid w:val="5377C943"/>
    <w:rsid w:val="537F48FC"/>
    <w:rsid w:val="5380E9A6"/>
    <w:rsid w:val="5383DEF6"/>
    <w:rsid w:val="53EB88A5"/>
    <w:rsid w:val="53ED4989"/>
    <w:rsid w:val="540B2C51"/>
    <w:rsid w:val="5414275C"/>
    <w:rsid w:val="54575AF9"/>
    <w:rsid w:val="545ABDB8"/>
    <w:rsid w:val="54696FF3"/>
    <w:rsid w:val="54750A44"/>
    <w:rsid w:val="547E9BD0"/>
    <w:rsid w:val="547F9D52"/>
    <w:rsid w:val="54B2F10C"/>
    <w:rsid w:val="54C0A5A7"/>
    <w:rsid w:val="54E7AF14"/>
    <w:rsid w:val="54F791E4"/>
    <w:rsid w:val="55084D0B"/>
    <w:rsid w:val="550B6498"/>
    <w:rsid w:val="5528F3B0"/>
    <w:rsid w:val="553F083A"/>
    <w:rsid w:val="555C181F"/>
    <w:rsid w:val="555C1913"/>
    <w:rsid w:val="556FF0FC"/>
    <w:rsid w:val="55B8B470"/>
    <w:rsid w:val="55E639B5"/>
    <w:rsid w:val="56059636"/>
    <w:rsid w:val="560EB487"/>
    <w:rsid w:val="5621E82E"/>
    <w:rsid w:val="562417C3"/>
    <w:rsid w:val="562D85B8"/>
    <w:rsid w:val="56684D33"/>
    <w:rsid w:val="5677FD84"/>
    <w:rsid w:val="568190AA"/>
    <w:rsid w:val="568EF836"/>
    <w:rsid w:val="56ADFBD6"/>
    <w:rsid w:val="56B1A029"/>
    <w:rsid w:val="56BC532A"/>
    <w:rsid w:val="56CD7375"/>
    <w:rsid w:val="57073B42"/>
    <w:rsid w:val="5728FCDB"/>
    <w:rsid w:val="5738BFF6"/>
    <w:rsid w:val="5750F2CE"/>
    <w:rsid w:val="57632841"/>
    <w:rsid w:val="576C2C86"/>
    <w:rsid w:val="576E21C9"/>
    <w:rsid w:val="57762C35"/>
    <w:rsid w:val="5794201C"/>
    <w:rsid w:val="57F192B7"/>
    <w:rsid w:val="580F5124"/>
    <w:rsid w:val="580F54D3"/>
    <w:rsid w:val="581B437B"/>
    <w:rsid w:val="5823C089"/>
    <w:rsid w:val="58277779"/>
    <w:rsid w:val="583EFCF1"/>
    <w:rsid w:val="58426DA2"/>
    <w:rsid w:val="58538C56"/>
    <w:rsid w:val="585A039D"/>
    <w:rsid w:val="58732013"/>
    <w:rsid w:val="587AC667"/>
    <w:rsid w:val="588FC9B4"/>
    <w:rsid w:val="589184F0"/>
    <w:rsid w:val="58963F28"/>
    <w:rsid w:val="589740A5"/>
    <w:rsid w:val="589B8AFA"/>
    <w:rsid w:val="58AC9CE8"/>
    <w:rsid w:val="58B77203"/>
    <w:rsid w:val="58B83785"/>
    <w:rsid w:val="58BE4797"/>
    <w:rsid w:val="58C2B819"/>
    <w:rsid w:val="58F7B5CA"/>
    <w:rsid w:val="58FBD903"/>
    <w:rsid w:val="591D0338"/>
    <w:rsid w:val="591F5337"/>
    <w:rsid w:val="5920D1E7"/>
    <w:rsid w:val="59685650"/>
    <w:rsid w:val="596E6A96"/>
    <w:rsid w:val="59A46483"/>
    <w:rsid w:val="59C01E64"/>
    <w:rsid w:val="59CA5F14"/>
    <w:rsid w:val="59CBD71D"/>
    <w:rsid w:val="59F024FE"/>
    <w:rsid w:val="5A3AD899"/>
    <w:rsid w:val="5A3D2282"/>
    <w:rsid w:val="5A58A501"/>
    <w:rsid w:val="5A753909"/>
    <w:rsid w:val="5A84E3E9"/>
    <w:rsid w:val="5A97ADAD"/>
    <w:rsid w:val="5ABDF718"/>
    <w:rsid w:val="5ADCD61E"/>
    <w:rsid w:val="5AE2EC54"/>
    <w:rsid w:val="5B11A56D"/>
    <w:rsid w:val="5B142F0C"/>
    <w:rsid w:val="5B197A4A"/>
    <w:rsid w:val="5B1D08D9"/>
    <w:rsid w:val="5B238CBE"/>
    <w:rsid w:val="5B41B57B"/>
    <w:rsid w:val="5B44A1D4"/>
    <w:rsid w:val="5B666B4C"/>
    <w:rsid w:val="5B83455F"/>
    <w:rsid w:val="5BA63EDA"/>
    <w:rsid w:val="5BA8C0C6"/>
    <w:rsid w:val="5BB9C355"/>
    <w:rsid w:val="5BC626C5"/>
    <w:rsid w:val="5BC64ED6"/>
    <w:rsid w:val="5BF04BA5"/>
    <w:rsid w:val="5BF23DB7"/>
    <w:rsid w:val="5C37F737"/>
    <w:rsid w:val="5C5B204C"/>
    <w:rsid w:val="5C635757"/>
    <w:rsid w:val="5C8BEC4D"/>
    <w:rsid w:val="5C8F8E96"/>
    <w:rsid w:val="5C97B68D"/>
    <w:rsid w:val="5CA0B48D"/>
    <w:rsid w:val="5CB7C302"/>
    <w:rsid w:val="5D158A26"/>
    <w:rsid w:val="5D1DC1A1"/>
    <w:rsid w:val="5D3642DF"/>
    <w:rsid w:val="5D540313"/>
    <w:rsid w:val="5D946E5B"/>
    <w:rsid w:val="5D9EE40A"/>
    <w:rsid w:val="5D9F4CB6"/>
    <w:rsid w:val="5DB27605"/>
    <w:rsid w:val="5DBE7E27"/>
    <w:rsid w:val="5E0B488C"/>
    <w:rsid w:val="5E1C1792"/>
    <w:rsid w:val="5E216D64"/>
    <w:rsid w:val="5E2782E7"/>
    <w:rsid w:val="5E3B2B94"/>
    <w:rsid w:val="5E3F24C8"/>
    <w:rsid w:val="5E4CC2CD"/>
    <w:rsid w:val="5E509093"/>
    <w:rsid w:val="5E9FA25B"/>
    <w:rsid w:val="5EA0ABD9"/>
    <w:rsid w:val="5EB0F1C1"/>
    <w:rsid w:val="5EC380E7"/>
    <w:rsid w:val="5EC658F1"/>
    <w:rsid w:val="5ED10B6B"/>
    <w:rsid w:val="5EE09F6C"/>
    <w:rsid w:val="5EE3E94A"/>
    <w:rsid w:val="5EE4951A"/>
    <w:rsid w:val="5EE98366"/>
    <w:rsid w:val="5EFC7F90"/>
    <w:rsid w:val="5F10E3DD"/>
    <w:rsid w:val="5F4E5352"/>
    <w:rsid w:val="5F509723"/>
    <w:rsid w:val="5F765D1B"/>
    <w:rsid w:val="5F9A2471"/>
    <w:rsid w:val="5FC3D26E"/>
    <w:rsid w:val="60064696"/>
    <w:rsid w:val="602FD644"/>
    <w:rsid w:val="606FF8B6"/>
    <w:rsid w:val="6076AE09"/>
    <w:rsid w:val="607A644B"/>
    <w:rsid w:val="60954225"/>
    <w:rsid w:val="60A3D4EF"/>
    <w:rsid w:val="60CBCC91"/>
    <w:rsid w:val="60D38DD5"/>
    <w:rsid w:val="60EF70CC"/>
    <w:rsid w:val="61090773"/>
    <w:rsid w:val="610CD92F"/>
    <w:rsid w:val="6118F07E"/>
    <w:rsid w:val="61203D60"/>
    <w:rsid w:val="61367DD3"/>
    <w:rsid w:val="6140CF29"/>
    <w:rsid w:val="61722FBE"/>
    <w:rsid w:val="61B51169"/>
    <w:rsid w:val="61D46AE1"/>
    <w:rsid w:val="61D88415"/>
    <w:rsid w:val="61F0CC5F"/>
    <w:rsid w:val="6225DE7C"/>
    <w:rsid w:val="6230E609"/>
    <w:rsid w:val="62510CA0"/>
    <w:rsid w:val="62BED3E5"/>
    <w:rsid w:val="62C0A184"/>
    <w:rsid w:val="62D9B60A"/>
    <w:rsid w:val="62E90DEC"/>
    <w:rsid w:val="62F26E58"/>
    <w:rsid w:val="62F81E47"/>
    <w:rsid w:val="6301A3BD"/>
    <w:rsid w:val="630D81AC"/>
    <w:rsid w:val="6322E070"/>
    <w:rsid w:val="6328B898"/>
    <w:rsid w:val="638340EF"/>
    <w:rsid w:val="638D8399"/>
    <w:rsid w:val="63A31157"/>
    <w:rsid w:val="63D428F6"/>
    <w:rsid w:val="63D9C180"/>
    <w:rsid w:val="63DE2C4C"/>
    <w:rsid w:val="63EE7EB8"/>
    <w:rsid w:val="63F08AEE"/>
    <w:rsid w:val="63F47369"/>
    <w:rsid w:val="63FE759D"/>
    <w:rsid w:val="64036D53"/>
    <w:rsid w:val="641DBE4B"/>
    <w:rsid w:val="6430F8DA"/>
    <w:rsid w:val="64594BEA"/>
    <w:rsid w:val="645B8898"/>
    <w:rsid w:val="646E9B03"/>
    <w:rsid w:val="64734D4F"/>
    <w:rsid w:val="648250E4"/>
    <w:rsid w:val="64B8485F"/>
    <w:rsid w:val="64D5D4ED"/>
    <w:rsid w:val="650E16F6"/>
    <w:rsid w:val="651F4F46"/>
    <w:rsid w:val="6535E93B"/>
    <w:rsid w:val="653CA5A5"/>
    <w:rsid w:val="65434551"/>
    <w:rsid w:val="6565353A"/>
    <w:rsid w:val="656D074A"/>
    <w:rsid w:val="657C8F37"/>
    <w:rsid w:val="658A4E9C"/>
    <w:rsid w:val="6597A40A"/>
    <w:rsid w:val="65A586DC"/>
    <w:rsid w:val="65B4B5EC"/>
    <w:rsid w:val="65BEF3F2"/>
    <w:rsid w:val="65D20FF7"/>
    <w:rsid w:val="65D91A13"/>
    <w:rsid w:val="65DA614B"/>
    <w:rsid w:val="65DB59DA"/>
    <w:rsid w:val="65E2E3F5"/>
    <w:rsid w:val="6622AC3F"/>
    <w:rsid w:val="6639FEBC"/>
    <w:rsid w:val="6643BDB4"/>
    <w:rsid w:val="6644A4C5"/>
    <w:rsid w:val="664B6570"/>
    <w:rsid w:val="665FB7DB"/>
    <w:rsid w:val="66670F70"/>
    <w:rsid w:val="667987B0"/>
    <w:rsid w:val="66817300"/>
    <w:rsid w:val="66860D23"/>
    <w:rsid w:val="6693F786"/>
    <w:rsid w:val="66B92930"/>
    <w:rsid w:val="66C38312"/>
    <w:rsid w:val="66DB9AC6"/>
    <w:rsid w:val="66F98504"/>
    <w:rsid w:val="67017D9B"/>
    <w:rsid w:val="67305273"/>
    <w:rsid w:val="6739A8B1"/>
    <w:rsid w:val="673A1B25"/>
    <w:rsid w:val="674D814C"/>
    <w:rsid w:val="67500DE1"/>
    <w:rsid w:val="67671896"/>
    <w:rsid w:val="67702C16"/>
    <w:rsid w:val="678AFC81"/>
    <w:rsid w:val="67982B51"/>
    <w:rsid w:val="67987909"/>
    <w:rsid w:val="67A1F1F5"/>
    <w:rsid w:val="67DE3881"/>
    <w:rsid w:val="67E97FD6"/>
    <w:rsid w:val="67EA02CB"/>
    <w:rsid w:val="67F64174"/>
    <w:rsid w:val="681D1BF6"/>
    <w:rsid w:val="68352669"/>
    <w:rsid w:val="68507075"/>
    <w:rsid w:val="685408EC"/>
    <w:rsid w:val="6874EFFA"/>
    <w:rsid w:val="6885147F"/>
    <w:rsid w:val="68B52740"/>
    <w:rsid w:val="68BF441A"/>
    <w:rsid w:val="68C5969F"/>
    <w:rsid w:val="68D1FB73"/>
    <w:rsid w:val="68D697B5"/>
    <w:rsid w:val="68D713A2"/>
    <w:rsid w:val="68EEEFA6"/>
    <w:rsid w:val="68FAAD65"/>
    <w:rsid w:val="68FC95B1"/>
    <w:rsid w:val="690FFBAE"/>
    <w:rsid w:val="691CBFD3"/>
    <w:rsid w:val="693606C4"/>
    <w:rsid w:val="6936519E"/>
    <w:rsid w:val="693FF80C"/>
    <w:rsid w:val="6940C0B0"/>
    <w:rsid w:val="69526EBE"/>
    <w:rsid w:val="695818A4"/>
    <w:rsid w:val="695A1035"/>
    <w:rsid w:val="6996BCE3"/>
    <w:rsid w:val="69A6249D"/>
    <w:rsid w:val="69BB96A7"/>
    <w:rsid w:val="69BEF1AA"/>
    <w:rsid w:val="69D2A451"/>
    <w:rsid w:val="69FFA769"/>
    <w:rsid w:val="6A047319"/>
    <w:rsid w:val="6A513E5B"/>
    <w:rsid w:val="6A57FC83"/>
    <w:rsid w:val="6A64099B"/>
    <w:rsid w:val="6A8280BD"/>
    <w:rsid w:val="6A8502F1"/>
    <w:rsid w:val="6A8F6EBF"/>
    <w:rsid w:val="6AB91BD7"/>
    <w:rsid w:val="6AC21EFC"/>
    <w:rsid w:val="6AC742BA"/>
    <w:rsid w:val="6ACAB801"/>
    <w:rsid w:val="6ACE8CF7"/>
    <w:rsid w:val="6AE136CE"/>
    <w:rsid w:val="6AF08DE5"/>
    <w:rsid w:val="6AFBC0E2"/>
    <w:rsid w:val="6B091E35"/>
    <w:rsid w:val="6B0BD3D7"/>
    <w:rsid w:val="6B21494C"/>
    <w:rsid w:val="6B4594CF"/>
    <w:rsid w:val="6BA8779D"/>
    <w:rsid w:val="6BCF12ED"/>
    <w:rsid w:val="6BFF7180"/>
    <w:rsid w:val="6C0DEB4A"/>
    <w:rsid w:val="6C375142"/>
    <w:rsid w:val="6C4111FF"/>
    <w:rsid w:val="6C48E45E"/>
    <w:rsid w:val="6C5D0C33"/>
    <w:rsid w:val="6C6423EC"/>
    <w:rsid w:val="6C6B8B87"/>
    <w:rsid w:val="6C6C055A"/>
    <w:rsid w:val="6C710E08"/>
    <w:rsid w:val="6C7DD821"/>
    <w:rsid w:val="6C7E5BC4"/>
    <w:rsid w:val="6CBD19AD"/>
    <w:rsid w:val="6CCD0B95"/>
    <w:rsid w:val="6CF7B27E"/>
    <w:rsid w:val="6CF7E7F0"/>
    <w:rsid w:val="6D0CE019"/>
    <w:rsid w:val="6D5BC7BD"/>
    <w:rsid w:val="6D6A61C8"/>
    <w:rsid w:val="6D85D8E9"/>
    <w:rsid w:val="6DAE37A5"/>
    <w:rsid w:val="6DCD4DA1"/>
    <w:rsid w:val="6DE07BC0"/>
    <w:rsid w:val="6DE622EA"/>
    <w:rsid w:val="6DF30452"/>
    <w:rsid w:val="6E20767E"/>
    <w:rsid w:val="6E340ECF"/>
    <w:rsid w:val="6E470AC9"/>
    <w:rsid w:val="6E5F6F80"/>
    <w:rsid w:val="6EA43121"/>
    <w:rsid w:val="6EA7457D"/>
    <w:rsid w:val="6EADA78F"/>
    <w:rsid w:val="6EC51A49"/>
    <w:rsid w:val="6EC7F05B"/>
    <w:rsid w:val="6ECB8048"/>
    <w:rsid w:val="6EE33222"/>
    <w:rsid w:val="6EF52D9B"/>
    <w:rsid w:val="6EFACE3E"/>
    <w:rsid w:val="6F06DDB2"/>
    <w:rsid w:val="6F0BBF0B"/>
    <w:rsid w:val="6F0E22C8"/>
    <w:rsid w:val="6F12056D"/>
    <w:rsid w:val="6F12663C"/>
    <w:rsid w:val="6F152F8D"/>
    <w:rsid w:val="6F377D32"/>
    <w:rsid w:val="6F45F8BA"/>
    <w:rsid w:val="6F4F8BD6"/>
    <w:rsid w:val="6F515B1F"/>
    <w:rsid w:val="6F5A240B"/>
    <w:rsid w:val="6F62D7A7"/>
    <w:rsid w:val="6F68AC7F"/>
    <w:rsid w:val="6F82B73C"/>
    <w:rsid w:val="6F9541DB"/>
    <w:rsid w:val="6FA9C3C9"/>
    <w:rsid w:val="6FAE87CE"/>
    <w:rsid w:val="6FBA7CF5"/>
    <w:rsid w:val="6FCA3E3B"/>
    <w:rsid w:val="6FD17461"/>
    <w:rsid w:val="6FDF96DF"/>
    <w:rsid w:val="6FF90004"/>
    <w:rsid w:val="70289EF0"/>
    <w:rsid w:val="7037857C"/>
    <w:rsid w:val="70431F2D"/>
    <w:rsid w:val="7074C954"/>
    <w:rsid w:val="7079B7EC"/>
    <w:rsid w:val="708E64FE"/>
    <w:rsid w:val="709526FF"/>
    <w:rsid w:val="7097A9F9"/>
    <w:rsid w:val="70A7BE98"/>
    <w:rsid w:val="70BB0E44"/>
    <w:rsid w:val="70CD5FA2"/>
    <w:rsid w:val="70E79DFF"/>
    <w:rsid w:val="70F32E23"/>
    <w:rsid w:val="70F7B055"/>
    <w:rsid w:val="71098A29"/>
    <w:rsid w:val="71493427"/>
    <w:rsid w:val="714BC4DD"/>
    <w:rsid w:val="715E2AC8"/>
    <w:rsid w:val="715EB8CE"/>
    <w:rsid w:val="7176F3FC"/>
    <w:rsid w:val="71776FF3"/>
    <w:rsid w:val="7184BD61"/>
    <w:rsid w:val="718B2710"/>
    <w:rsid w:val="71B2517D"/>
    <w:rsid w:val="71BC8AF1"/>
    <w:rsid w:val="71C2EEC5"/>
    <w:rsid w:val="71C6C297"/>
    <w:rsid w:val="71D97C8C"/>
    <w:rsid w:val="7212253F"/>
    <w:rsid w:val="7214682A"/>
    <w:rsid w:val="7219C5FB"/>
    <w:rsid w:val="721C0B03"/>
    <w:rsid w:val="722513F8"/>
    <w:rsid w:val="7245E701"/>
    <w:rsid w:val="724B30C1"/>
    <w:rsid w:val="725BBA62"/>
    <w:rsid w:val="726B3550"/>
    <w:rsid w:val="7271D3E0"/>
    <w:rsid w:val="72750348"/>
    <w:rsid w:val="7276FBDB"/>
    <w:rsid w:val="7289B183"/>
    <w:rsid w:val="72B91553"/>
    <w:rsid w:val="72BAEB30"/>
    <w:rsid w:val="72C879F0"/>
    <w:rsid w:val="72D35C36"/>
    <w:rsid w:val="72DEBA5C"/>
    <w:rsid w:val="7303E630"/>
    <w:rsid w:val="7325311A"/>
    <w:rsid w:val="73271C43"/>
    <w:rsid w:val="733DDCDD"/>
    <w:rsid w:val="73443C90"/>
    <w:rsid w:val="734E328D"/>
    <w:rsid w:val="73835361"/>
    <w:rsid w:val="739C3F4D"/>
    <w:rsid w:val="73BD759D"/>
    <w:rsid w:val="73F33867"/>
    <w:rsid w:val="73F379D3"/>
    <w:rsid w:val="740BDA00"/>
    <w:rsid w:val="741A99DA"/>
    <w:rsid w:val="741ACA87"/>
    <w:rsid w:val="743AF5B9"/>
    <w:rsid w:val="7444F362"/>
    <w:rsid w:val="747C6B88"/>
    <w:rsid w:val="749E68A2"/>
    <w:rsid w:val="74D34946"/>
    <w:rsid w:val="74D9A9D5"/>
    <w:rsid w:val="74EBAD29"/>
    <w:rsid w:val="74F81229"/>
    <w:rsid w:val="74FDBC2B"/>
    <w:rsid w:val="750357AB"/>
    <w:rsid w:val="7508FC40"/>
    <w:rsid w:val="750F366D"/>
    <w:rsid w:val="751275E9"/>
    <w:rsid w:val="751AD4E5"/>
    <w:rsid w:val="752D7B82"/>
    <w:rsid w:val="756E36FC"/>
    <w:rsid w:val="756F955C"/>
    <w:rsid w:val="7580502C"/>
    <w:rsid w:val="75C44523"/>
    <w:rsid w:val="75D65F76"/>
    <w:rsid w:val="760584DF"/>
    <w:rsid w:val="7617E4FF"/>
    <w:rsid w:val="763A2641"/>
    <w:rsid w:val="763E0B18"/>
    <w:rsid w:val="76668536"/>
    <w:rsid w:val="7671BB14"/>
    <w:rsid w:val="767C673C"/>
    <w:rsid w:val="76884B05"/>
    <w:rsid w:val="768AAD3A"/>
    <w:rsid w:val="76EF6597"/>
    <w:rsid w:val="76F10688"/>
    <w:rsid w:val="7727CA5E"/>
    <w:rsid w:val="7734FF5F"/>
    <w:rsid w:val="7735C1FF"/>
    <w:rsid w:val="778FF773"/>
    <w:rsid w:val="779ADAB5"/>
    <w:rsid w:val="77D091CF"/>
    <w:rsid w:val="780BBB8D"/>
    <w:rsid w:val="78187E49"/>
    <w:rsid w:val="785BAF2F"/>
    <w:rsid w:val="7873B089"/>
    <w:rsid w:val="78768848"/>
    <w:rsid w:val="788EF294"/>
    <w:rsid w:val="78985A20"/>
    <w:rsid w:val="789AE9E7"/>
    <w:rsid w:val="78A712CE"/>
    <w:rsid w:val="78D1ABC7"/>
    <w:rsid w:val="78D7480C"/>
    <w:rsid w:val="78D857C5"/>
    <w:rsid w:val="78F21595"/>
    <w:rsid w:val="78FC5EC7"/>
    <w:rsid w:val="79195706"/>
    <w:rsid w:val="793C1BD6"/>
    <w:rsid w:val="794073EC"/>
    <w:rsid w:val="7972817D"/>
    <w:rsid w:val="797D4B7C"/>
    <w:rsid w:val="79B1C64D"/>
    <w:rsid w:val="79B30AE5"/>
    <w:rsid w:val="79D019E9"/>
    <w:rsid w:val="79FFB65F"/>
    <w:rsid w:val="7A07A3F3"/>
    <w:rsid w:val="7A108441"/>
    <w:rsid w:val="7A449E46"/>
    <w:rsid w:val="7A479460"/>
    <w:rsid w:val="7A49063D"/>
    <w:rsid w:val="7A4B6649"/>
    <w:rsid w:val="7A6600F4"/>
    <w:rsid w:val="7A6F28A6"/>
    <w:rsid w:val="7A7FCC38"/>
    <w:rsid w:val="7A8B5BDC"/>
    <w:rsid w:val="7A972041"/>
    <w:rsid w:val="7ACF33A5"/>
    <w:rsid w:val="7AE4928A"/>
    <w:rsid w:val="7AE54356"/>
    <w:rsid w:val="7B174F50"/>
    <w:rsid w:val="7B3BE872"/>
    <w:rsid w:val="7B5BFAC2"/>
    <w:rsid w:val="7B7ACC6B"/>
    <w:rsid w:val="7B9825D0"/>
    <w:rsid w:val="7BAA0A0D"/>
    <w:rsid w:val="7BC2D029"/>
    <w:rsid w:val="7BD96E10"/>
    <w:rsid w:val="7BDD5AE7"/>
    <w:rsid w:val="7C2F1664"/>
    <w:rsid w:val="7C511DB5"/>
    <w:rsid w:val="7C7814AE"/>
    <w:rsid w:val="7CA0622F"/>
    <w:rsid w:val="7CBD0C45"/>
    <w:rsid w:val="7CD22CB0"/>
    <w:rsid w:val="7CD890DB"/>
    <w:rsid w:val="7CEDC959"/>
    <w:rsid w:val="7D06B229"/>
    <w:rsid w:val="7D1E3C2C"/>
    <w:rsid w:val="7D3BB071"/>
    <w:rsid w:val="7D574382"/>
    <w:rsid w:val="7D619D8B"/>
    <w:rsid w:val="7D76691B"/>
    <w:rsid w:val="7D7869DE"/>
    <w:rsid w:val="7D7946CD"/>
    <w:rsid w:val="7D7F2118"/>
    <w:rsid w:val="7D9B0F37"/>
    <w:rsid w:val="7DA92F8D"/>
    <w:rsid w:val="7DB0A33F"/>
    <w:rsid w:val="7E044970"/>
    <w:rsid w:val="7E1A550A"/>
    <w:rsid w:val="7E2C2D74"/>
    <w:rsid w:val="7E36A783"/>
    <w:rsid w:val="7E465132"/>
    <w:rsid w:val="7E5293D4"/>
    <w:rsid w:val="7E5A6C8F"/>
    <w:rsid w:val="7E64E47C"/>
    <w:rsid w:val="7E6AFBD6"/>
    <w:rsid w:val="7E9B0DF9"/>
    <w:rsid w:val="7EBF05EB"/>
    <w:rsid w:val="7ED289FA"/>
    <w:rsid w:val="7ED95AED"/>
    <w:rsid w:val="7EE4F683"/>
    <w:rsid w:val="7EEC2C4E"/>
    <w:rsid w:val="7EEF9DC3"/>
    <w:rsid w:val="7EEFAFBB"/>
    <w:rsid w:val="7EF4D80E"/>
    <w:rsid w:val="7F066A82"/>
    <w:rsid w:val="7F074491"/>
    <w:rsid w:val="7F1824A9"/>
    <w:rsid w:val="7F1B8148"/>
    <w:rsid w:val="7F3F08A3"/>
    <w:rsid w:val="7F5C005A"/>
    <w:rsid w:val="7F6CB745"/>
    <w:rsid w:val="7F6DB594"/>
    <w:rsid w:val="7FAE74DE"/>
    <w:rsid w:val="7FEAF8DB"/>
    <w:rsid w:val="7FF69E91"/>
    <w:rsid w:val="7FF7D31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BE0357"/>
  <w15:chartTrackingRefBased/>
  <w15:docId w15:val="{246BCF6A-8558-48CE-BADB-1169979924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6430"/>
    <w:pPr>
      <w:spacing w:after="0" w:line="240" w:lineRule="auto"/>
    </w:pPr>
    <w:rPr>
      <w:rFonts w:ascii="Calibri" w:hAnsi="Calibri" w:cs="Calibri"/>
      <w:kern w:val="0"/>
    </w:rPr>
  </w:style>
  <w:style w:type="paragraph" w:styleId="Heading1">
    <w:name w:val="heading 1"/>
    <w:basedOn w:val="Normal"/>
    <w:next w:val="Normal"/>
    <w:link w:val="Heading1Char"/>
    <w:uiPriority w:val="9"/>
    <w:qFormat/>
    <w:rsid w:val="009C46DA"/>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autoRedefine/>
    <w:uiPriority w:val="9"/>
    <w:unhideWhenUsed/>
    <w:qFormat/>
    <w:rsid w:val="00C0590E"/>
    <w:pPr>
      <w:keepNext/>
      <w:keepLines/>
      <w:spacing w:before="40"/>
      <w:outlineLvl w:val="1"/>
    </w:pPr>
    <w:rPr>
      <w:rFonts w:ascii="Arial" w:eastAsiaTheme="majorEastAsia" w:hAnsi="Arial" w:cs="Arial"/>
      <w:color w:val="2F5496" w:themeColor="accent1" w:themeShade="BF"/>
      <w:sz w:val="28"/>
      <w:szCs w:val="28"/>
      <w:u w:val="single"/>
    </w:rPr>
  </w:style>
  <w:style w:type="paragraph" w:styleId="Heading3">
    <w:name w:val="heading 3"/>
    <w:basedOn w:val="Normal"/>
    <w:next w:val="Normal"/>
    <w:link w:val="Heading3Char"/>
    <w:uiPriority w:val="9"/>
    <w:unhideWhenUsed/>
    <w:qFormat/>
    <w:rsid w:val="00A46430"/>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4A0E98"/>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A46430"/>
    <w:rPr>
      <w:rFonts w:asciiTheme="majorHAnsi" w:eastAsiaTheme="majorEastAsia" w:hAnsiTheme="majorHAnsi" w:cstheme="majorBidi"/>
      <w:color w:val="1F3763" w:themeColor="accent1" w:themeShade="7F"/>
      <w:kern w:val="0"/>
      <w:sz w:val="24"/>
      <w:szCs w:val="24"/>
    </w:rPr>
  </w:style>
  <w:style w:type="paragraph" w:styleId="ListParagraph">
    <w:name w:val="List Paragraph"/>
    <w:basedOn w:val="Normal"/>
    <w:uiPriority w:val="1"/>
    <w:qFormat/>
    <w:rsid w:val="00A46430"/>
    <w:pPr>
      <w:ind w:left="720"/>
    </w:pPr>
  </w:style>
  <w:style w:type="paragraph" w:customStyle="1" w:styleId="Default">
    <w:name w:val="Default"/>
    <w:rsid w:val="00A46430"/>
    <w:pPr>
      <w:autoSpaceDE w:val="0"/>
      <w:autoSpaceDN w:val="0"/>
      <w:adjustRightInd w:val="0"/>
      <w:spacing w:after="0" w:line="240" w:lineRule="auto"/>
    </w:pPr>
    <w:rPr>
      <w:rFonts w:ascii="Calibri" w:hAnsi="Calibri" w:cs="Calibri"/>
      <w:color w:val="000000"/>
      <w:kern w:val="0"/>
      <w:sz w:val="24"/>
      <w:szCs w:val="24"/>
    </w:rPr>
  </w:style>
  <w:style w:type="character" w:styleId="Hyperlink">
    <w:name w:val="Hyperlink"/>
    <w:basedOn w:val="DefaultParagraphFont"/>
    <w:uiPriority w:val="99"/>
    <w:unhideWhenUsed/>
    <w:rsid w:val="00A46430"/>
    <w:rPr>
      <w:color w:val="0563C1"/>
      <w:u w:val="single"/>
    </w:rPr>
  </w:style>
  <w:style w:type="character" w:styleId="FollowedHyperlink">
    <w:name w:val="FollowedHyperlink"/>
    <w:basedOn w:val="DefaultParagraphFont"/>
    <w:uiPriority w:val="99"/>
    <w:semiHidden/>
    <w:unhideWhenUsed/>
    <w:rsid w:val="00D74A61"/>
    <w:rPr>
      <w:color w:val="954F72" w:themeColor="followedHyperlink"/>
      <w:u w:val="single"/>
    </w:rPr>
  </w:style>
  <w:style w:type="table" w:styleId="TableGrid">
    <w:name w:val="Table Grid"/>
    <w:basedOn w:val="TableNormal"/>
    <w:uiPriority w:val="39"/>
    <w:rsid w:val="00532B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9C46DA"/>
    <w:rPr>
      <w:rFonts w:asciiTheme="majorHAnsi" w:eastAsiaTheme="majorEastAsia" w:hAnsiTheme="majorHAnsi" w:cstheme="majorBidi"/>
      <w:color w:val="2F5496" w:themeColor="accent1" w:themeShade="BF"/>
      <w:kern w:val="0"/>
      <w:sz w:val="32"/>
      <w:szCs w:val="32"/>
    </w:rPr>
  </w:style>
  <w:style w:type="paragraph" w:styleId="TOCHeading">
    <w:name w:val="TOC Heading"/>
    <w:basedOn w:val="Heading1"/>
    <w:next w:val="Normal"/>
    <w:uiPriority w:val="39"/>
    <w:unhideWhenUsed/>
    <w:qFormat/>
    <w:rsid w:val="009C46DA"/>
    <w:pPr>
      <w:spacing w:line="259" w:lineRule="auto"/>
      <w:outlineLvl w:val="9"/>
    </w:pPr>
    <w:rPr>
      <w14:ligatures w14:val="none"/>
    </w:rPr>
  </w:style>
  <w:style w:type="paragraph" w:styleId="TOC3">
    <w:name w:val="toc 3"/>
    <w:basedOn w:val="Normal"/>
    <w:next w:val="Normal"/>
    <w:autoRedefine/>
    <w:uiPriority w:val="39"/>
    <w:unhideWhenUsed/>
    <w:rsid w:val="009C46DA"/>
    <w:pPr>
      <w:spacing w:after="100"/>
      <w:ind w:left="440"/>
    </w:pPr>
  </w:style>
  <w:style w:type="character" w:styleId="CommentReference">
    <w:name w:val="annotation reference"/>
    <w:basedOn w:val="DefaultParagraphFont"/>
    <w:uiPriority w:val="99"/>
    <w:semiHidden/>
    <w:unhideWhenUsed/>
    <w:rsid w:val="0075535B"/>
    <w:rPr>
      <w:sz w:val="16"/>
      <w:szCs w:val="16"/>
    </w:rPr>
  </w:style>
  <w:style w:type="paragraph" w:styleId="CommentText">
    <w:name w:val="annotation text"/>
    <w:basedOn w:val="Normal"/>
    <w:link w:val="CommentTextChar"/>
    <w:uiPriority w:val="99"/>
    <w:unhideWhenUsed/>
    <w:rsid w:val="0075535B"/>
    <w:rPr>
      <w:sz w:val="20"/>
      <w:szCs w:val="20"/>
    </w:rPr>
  </w:style>
  <w:style w:type="character" w:customStyle="1" w:styleId="CommentTextChar">
    <w:name w:val="Comment Text Char"/>
    <w:basedOn w:val="DefaultParagraphFont"/>
    <w:link w:val="CommentText"/>
    <w:uiPriority w:val="99"/>
    <w:rsid w:val="0075535B"/>
    <w:rPr>
      <w:rFonts w:ascii="Calibri" w:hAnsi="Calibri" w:cs="Calibri"/>
      <w:kern w:val="0"/>
      <w:sz w:val="20"/>
      <w:szCs w:val="20"/>
    </w:rPr>
  </w:style>
  <w:style w:type="paragraph" w:styleId="CommentSubject">
    <w:name w:val="annotation subject"/>
    <w:basedOn w:val="CommentText"/>
    <w:next w:val="CommentText"/>
    <w:link w:val="CommentSubjectChar"/>
    <w:uiPriority w:val="99"/>
    <w:semiHidden/>
    <w:unhideWhenUsed/>
    <w:rsid w:val="0075535B"/>
    <w:rPr>
      <w:b/>
      <w:bCs/>
    </w:rPr>
  </w:style>
  <w:style w:type="character" w:customStyle="1" w:styleId="CommentSubjectChar">
    <w:name w:val="Comment Subject Char"/>
    <w:basedOn w:val="CommentTextChar"/>
    <w:link w:val="CommentSubject"/>
    <w:uiPriority w:val="99"/>
    <w:semiHidden/>
    <w:rsid w:val="0075535B"/>
    <w:rPr>
      <w:rFonts w:ascii="Calibri" w:hAnsi="Calibri" w:cs="Calibri"/>
      <w:b/>
      <w:bCs/>
      <w:kern w:val="0"/>
      <w:sz w:val="20"/>
      <w:szCs w:val="20"/>
    </w:rPr>
  </w:style>
  <w:style w:type="paragraph" w:styleId="Revision">
    <w:name w:val="Revision"/>
    <w:hidden/>
    <w:uiPriority w:val="99"/>
    <w:semiHidden/>
    <w:rsid w:val="008B1C90"/>
    <w:pPr>
      <w:spacing w:after="0" w:line="240" w:lineRule="auto"/>
    </w:pPr>
    <w:rPr>
      <w:rFonts w:ascii="Calibri" w:hAnsi="Calibri" w:cs="Calibri"/>
      <w:kern w:val="0"/>
    </w:rPr>
  </w:style>
  <w:style w:type="character" w:customStyle="1" w:styleId="Heading2Char">
    <w:name w:val="Heading 2 Char"/>
    <w:basedOn w:val="DefaultParagraphFont"/>
    <w:link w:val="Heading2"/>
    <w:uiPriority w:val="9"/>
    <w:rsid w:val="00C0590E"/>
    <w:rPr>
      <w:rFonts w:ascii="Arial" w:eastAsiaTheme="majorEastAsia" w:hAnsi="Arial" w:cs="Arial"/>
      <w:color w:val="2F5496" w:themeColor="accent1" w:themeShade="BF"/>
      <w:kern w:val="0"/>
      <w:sz w:val="28"/>
      <w:szCs w:val="28"/>
      <w:u w:val="single"/>
    </w:rPr>
  </w:style>
  <w:style w:type="paragraph" w:styleId="TOC2">
    <w:name w:val="toc 2"/>
    <w:basedOn w:val="Normal"/>
    <w:next w:val="Normal"/>
    <w:autoRedefine/>
    <w:uiPriority w:val="39"/>
    <w:unhideWhenUsed/>
    <w:rsid w:val="006D55B4"/>
    <w:pPr>
      <w:tabs>
        <w:tab w:val="right" w:leader="dot" w:pos="9350"/>
      </w:tabs>
      <w:spacing w:after="100"/>
      <w:ind w:left="220"/>
    </w:pPr>
  </w:style>
  <w:style w:type="paragraph" w:styleId="NoSpacing">
    <w:name w:val="No Spacing"/>
    <w:uiPriority w:val="1"/>
    <w:qFormat/>
    <w:rsid w:val="002E7578"/>
    <w:pPr>
      <w:spacing w:after="0" w:line="240" w:lineRule="auto"/>
    </w:pPr>
    <w:rPr>
      <w:rFonts w:ascii="Calibri" w:hAnsi="Calibri" w:cs="Calibri"/>
      <w:kern w:val="0"/>
    </w:rPr>
  </w:style>
  <w:style w:type="paragraph" w:customStyle="1" w:styleId="paragraph">
    <w:name w:val="paragraph"/>
    <w:basedOn w:val="Normal"/>
    <w:rsid w:val="00F16DC3"/>
    <w:pPr>
      <w:spacing w:before="100" w:beforeAutospacing="1" w:after="100" w:afterAutospacing="1"/>
    </w:pPr>
    <w:rPr>
      <w:rFonts w:ascii="Times New Roman" w:eastAsia="Times New Roman" w:hAnsi="Times New Roman" w:cs="Times New Roman"/>
      <w:sz w:val="24"/>
      <w:szCs w:val="24"/>
      <w14:ligatures w14:val="none"/>
    </w:rPr>
  </w:style>
  <w:style w:type="character" w:customStyle="1" w:styleId="normaltextrun">
    <w:name w:val="normaltextrun"/>
    <w:basedOn w:val="DefaultParagraphFont"/>
    <w:rsid w:val="00F16DC3"/>
  </w:style>
  <w:style w:type="character" w:customStyle="1" w:styleId="eop">
    <w:name w:val="eop"/>
    <w:basedOn w:val="DefaultParagraphFont"/>
    <w:rsid w:val="00F16DC3"/>
  </w:style>
  <w:style w:type="paragraph" w:styleId="Header">
    <w:name w:val="header"/>
    <w:basedOn w:val="Normal"/>
    <w:link w:val="HeaderChar"/>
    <w:uiPriority w:val="99"/>
    <w:unhideWhenUsed/>
    <w:rsid w:val="00B26F45"/>
    <w:pPr>
      <w:tabs>
        <w:tab w:val="center" w:pos="4680"/>
        <w:tab w:val="right" w:pos="9360"/>
      </w:tabs>
    </w:pPr>
  </w:style>
  <w:style w:type="character" w:customStyle="1" w:styleId="HeaderChar">
    <w:name w:val="Header Char"/>
    <w:basedOn w:val="DefaultParagraphFont"/>
    <w:link w:val="Header"/>
    <w:uiPriority w:val="99"/>
    <w:rsid w:val="00B26F45"/>
    <w:rPr>
      <w:rFonts w:ascii="Calibri" w:hAnsi="Calibri" w:cs="Calibri"/>
      <w:kern w:val="0"/>
    </w:rPr>
  </w:style>
  <w:style w:type="paragraph" w:styleId="Footer">
    <w:name w:val="footer"/>
    <w:basedOn w:val="Normal"/>
    <w:link w:val="FooterChar"/>
    <w:uiPriority w:val="99"/>
    <w:unhideWhenUsed/>
    <w:rsid w:val="00B26F45"/>
    <w:pPr>
      <w:tabs>
        <w:tab w:val="center" w:pos="4680"/>
        <w:tab w:val="right" w:pos="9360"/>
      </w:tabs>
    </w:pPr>
  </w:style>
  <w:style w:type="character" w:customStyle="1" w:styleId="FooterChar">
    <w:name w:val="Footer Char"/>
    <w:basedOn w:val="DefaultParagraphFont"/>
    <w:link w:val="Footer"/>
    <w:uiPriority w:val="99"/>
    <w:rsid w:val="00B26F45"/>
    <w:rPr>
      <w:rFonts w:ascii="Calibri" w:hAnsi="Calibri" w:cs="Calibri"/>
      <w:kern w:val="0"/>
    </w:rPr>
  </w:style>
  <w:style w:type="character" w:customStyle="1" w:styleId="cf01">
    <w:name w:val="cf01"/>
    <w:basedOn w:val="DefaultParagraphFont"/>
    <w:rsid w:val="00CE3382"/>
    <w:rPr>
      <w:rFonts w:ascii="Segoe UI" w:hAnsi="Segoe UI" w:cs="Segoe UI" w:hint="default"/>
      <w:sz w:val="18"/>
      <w:szCs w:val="18"/>
    </w:rPr>
  </w:style>
  <w:style w:type="character" w:styleId="UnresolvedMention">
    <w:name w:val="Unresolved Mention"/>
    <w:basedOn w:val="DefaultParagraphFont"/>
    <w:uiPriority w:val="99"/>
    <w:semiHidden/>
    <w:unhideWhenUsed/>
    <w:rsid w:val="00330614"/>
    <w:rPr>
      <w:color w:val="605E5C"/>
      <w:shd w:val="clear" w:color="auto" w:fill="E1DFDD"/>
    </w:rPr>
  </w:style>
  <w:style w:type="paragraph" w:styleId="TOC1">
    <w:name w:val="toc 1"/>
    <w:basedOn w:val="Normal"/>
    <w:next w:val="Normal"/>
    <w:autoRedefine/>
    <w:uiPriority w:val="39"/>
    <w:unhideWhenUsed/>
    <w:rsid w:val="00317C3F"/>
    <w:pPr>
      <w:spacing w:after="100"/>
    </w:pPr>
  </w:style>
  <w:style w:type="character" w:customStyle="1" w:styleId="Heading4Char">
    <w:name w:val="Heading 4 Char"/>
    <w:basedOn w:val="DefaultParagraphFont"/>
    <w:link w:val="Heading4"/>
    <w:uiPriority w:val="9"/>
    <w:semiHidden/>
    <w:rsid w:val="004A0E98"/>
    <w:rPr>
      <w:rFonts w:asciiTheme="majorHAnsi" w:eastAsiaTheme="majorEastAsia" w:hAnsiTheme="majorHAnsi" w:cstheme="majorBidi"/>
      <w:i/>
      <w:iCs/>
      <w:color w:val="2F5496" w:themeColor="accent1" w:themeShade="BF"/>
      <w:kern w:val="0"/>
    </w:rPr>
  </w:style>
  <w:style w:type="paragraph" w:styleId="FootnoteText">
    <w:name w:val="footnote text"/>
    <w:basedOn w:val="Normal"/>
    <w:link w:val="FootnoteTextChar"/>
    <w:uiPriority w:val="99"/>
    <w:semiHidden/>
    <w:unhideWhenUsed/>
    <w:rsid w:val="00E800FA"/>
    <w:rPr>
      <w:sz w:val="20"/>
      <w:szCs w:val="20"/>
    </w:rPr>
  </w:style>
  <w:style w:type="character" w:customStyle="1" w:styleId="FootnoteTextChar">
    <w:name w:val="Footnote Text Char"/>
    <w:basedOn w:val="DefaultParagraphFont"/>
    <w:link w:val="FootnoteText"/>
    <w:uiPriority w:val="99"/>
    <w:semiHidden/>
    <w:rsid w:val="00E800FA"/>
    <w:rPr>
      <w:rFonts w:ascii="Calibri" w:hAnsi="Calibri" w:cs="Calibri"/>
      <w:kern w:val="0"/>
      <w:sz w:val="20"/>
      <w:szCs w:val="20"/>
    </w:rPr>
  </w:style>
  <w:style w:type="character" w:styleId="FootnoteReference">
    <w:name w:val="footnote reference"/>
    <w:basedOn w:val="DefaultParagraphFont"/>
    <w:uiPriority w:val="99"/>
    <w:semiHidden/>
    <w:unhideWhenUsed/>
    <w:rsid w:val="00E800F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968428">
      <w:bodyDiv w:val="1"/>
      <w:marLeft w:val="0"/>
      <w:marRight w:val="0"/>
      <w:marTop w:val="0"/>
      <w:marBottom w:val="0"/>
      <w:divBdr>
        <w:top w:val="none" w:sz="0" w:space="0" w:color="auto"/>
        <w:left w:val="none" w:sz="0" w:space="0" w:color="auto"/>
        <w:bottom w:val="none" w:sz="0" w:space="0" w:color="auto"/>
        <w:right w:val="none" w:sz="0" w:space="0" w:color="auto"/>
      </w:divBdr>
      <w:divsChild>
        <w:div w:id="61608101">
          <w:marLeft w:val="0"/>
          <w:marRight w:val="0"/>
          <w:marTop w:val="0"/>
          <w:marBottom w:val="0"/>
          <w:divBdr>
            <w:top w:val="none" w:sz="0" w:space="0" w:color="auto"/>
            <w:left w:val="none" w:sz="0" w:space="0" w:color="auto"/>
            <w:bottom w:val="none" w:sz="0" w:space="0" w:color="auto"/>
            <w:right w:val="none" w:sz="0" w:space="0" w:color="auto"/>
          </w:divBdr>
        </w:div>
      </w:divsChild>
    </w:div>
    <w:div w:id="135218418">
      <w:bodyDiv w:val="1"/>
      <w:marLeft w:val="0"/>
      <w:marRight w:val="0"/>
      <w:marTop w:val="0"/>
      <w:marBottom w:val="0"/>
      <w:divBdr>
        <w:top w:val="none" w:sz="0" w:space="0" w:color="auto"/>
        <w:left w:val="none" w:sz="0" w:space="0" w:color="auto"/>
        <w:bottom w:val="none" w:sz="0" w:space="0" w:color="auto"/>
        <w:right w:val="none" w:sz="0" w:space="0" w:color="auto"/>
      </w:divBdr>
      <w:divsChild>
        <w:div w:id="1804469789">
          <w:marLeft w:val="0"/>
          <w:marRight w:val="0"/>
          <w:marTop w:val="0"/>
          <w:marBottom w:val="0"/>
          <w:divBdr>
            <w:top w:val="none" w:sz="0" w:space="0" w:color="auto"/>
            <w:left w:val="none" w:sz="0" w:space="0" w:color="auto"/>
            <w:bottom w:val="none" w:sz="0" w:space="0" w:color="auto"/>
            <w:right w:val="none" w:sz="0" w:space="0" w:color="auto"/>
          </w:divBdr>
        </w:div>
      </w:divsChild>
    </w:div>
    <w:div w:id="314378936">
      <w:bodyDiv w:val="1"/>
      <w:marLeft w:val="0"/>
      <w:marRight w:val="0"/>
      <w:marTop w:val="0"/>
      <w:marBottom w:val="0"/>
      <w:divBdr>
        <w:top w:val="none" w:sz="0" w:space="0" w:color="auto"/>
        <w:left w:val="none" w:sz="0" w:space="0" w:color="auto"/>
        <w:bottom w:val="none" w:sz="0" w:space="0" w:color="auto"/>
        <w:right w:val="none" w:sz="0" w:space="0" w:color="auto"/>
      </w:divBdr>
    </w:div>
    <w:div w:id="413161361">
      <w:bodyDiv w:val="1"/>
      <w:marLeft w:val="0"/>
      <w:marRight w:val="0"/>
      <w:marTop w:val="0"/>
      <w:marBottom w:val="0"/>
      <w:divBdr>
        <w:top w:val="none" w:sz="0" w:space="0" w:color="auto"/>
        <w:left w:val="none" w:sz="0" w:space="0" w:color="auto"/>
        <w:bottom w:val="none" w:sz="0" w:space="0" w:color="auto"/>
        <w:right w:val="none" w:sz="0" w:space="0" w:color="auto"/>
      </w:divBdr>
    </w:div>
    <w:div w:id="741954214">
      <w:bodyDiv w:val="1"/>
      <w:marLeft w:val="0"/>
      <w:marRight w:val="0"/>
      <w:marTop w:val="0"/>
      <w:marBottom w:val="0"/>
      <w:divBdr>
        <w:top w:val="none" w:sz="0" w:space="0" w:color="auto"/>
        <w:left w:val="none" w:sz="0" w:space="0" w:color="auto"/>
        <w:bottom w:val="none" w:sz="0" w:space="0" w:color="auto"/>
        <w:right w:val="none" w:sz="0" w:space="0" w:color="auto"/>
      </w:divBdr>
    </w:div>
    <w:div w:id="789519494">
      <w:bodyDiv w:val="1"/>
      <w:marLeft w:val="0"/>
      <w:marRight w:val="0"/>
      <w:marTop w:val="0"/>
      <w:marBottom w:val="0"/>
      <w:divBdr>
        <w:top w:val="none" w:sz="0" w:space="0" w:color="auto"/>
        <w:left w:val="none" w:sz="0" w:space="0" w:color="auto"/>
        <w:bottom w:val="none" w:sz="0" w:space="0" w:color="auto"/>
        <w:right w:val="none" w:sz="0" w:space="0" w:color="auto"/>
      </w:divBdr>
      <w:divsChild>
        <w:div w:id="1585452375">
          <w:marLeft w:val="0"/>
          <w:marRight w:val="0"/>
          <w:marTop w:val="0"/>
          <w:marBottom w:val="0"/>
          <w:divBdr>
            <w:top w:val="none" w:sz="0" w:space="0" w:color="auto"/>
            <w:left w:val="none" w:sz="0" w:space="0" w:color="auto"/>
            <w:bottom w:val="none" w:sz="0" w:space="0" w:color="auto"/>
            <w:right w:val="none" w:sz="0" w:space="0" w:color="auto"/>
          </w:divBdr>
        </w:div>
      </w:divsChild>
    </w:div>
    <w:div w:id="849294190">
      <w:bodyDiv w:val="1"/>
      <w:marLeft w:val="0"/>
      <w:marRight w:val="0"/>
      <w:marTop w:val="0"/>
      <w:marBottom w:val="0"/>
      <w:divBdr>
        <w:top w:val="none" w:sz="0" w:space="0" w:color="auto"/>
        <w:left w:val="none" w:sz="0" w:space="0" w:color="auto"/>
        <w:bottom w:val="none" w:sz="0" w:space="0" w:color="auto"/>
        <w:right w:val="none" w:sz="0" w:space="0" w:color="auto"/>
      </w:divBdr>
      <w:divsChild>
        <w:div w:id="721447748">
          <w:marLeft w:val="0"/>
          <w:marRight w:val="0"/>
          <w:marTop w:val="0"/>
          <w:marBottom w:val="0"/>
          <w:divBdr>
            <w:top w:val="none" w:sz="0" w:space="0" w:color="auto"/>
            <w:left w:val="none" w:sz="0" w:space="0" w:color="auto"/>
            <w:bottom w:val="none" w:sz="0" w:space="0" w:color="auto"/>
            <w:right w:val="none" w:sz="0" w:space="0" w:color="auto"/>
          </w:divBdr>
        </w:div>
      </w:divsChild>
    </w:div>
    <w:div w:id="1096633318">
      <w:bodyDiv w:val="1"/>
      <w:marLeft w:val="0"/>
      <w:marRight w:val="0"/>
      <w:marTop w:val="0"/>
      <w:marBottom w:val="0"/>
      <w:divBdr>
        <w:top w:val="none" w:sz="0" w:space="0" w:color="auto"/>
        <w:left w:val="none" w:sz="0" w:space="0" w:color="auto"/>
        <w:bottom w:val="none" w:sz="0" w:space="0" w:color="auto"/>
        <w:right w:val="none" w:sz="0" w:space="0" w:color="auto"/>
      </w:divBdr>
    </w:div>
    <w:div w:id="1161891881">
      <w:bodyDiv w:val="1"/>
      <w:marLeft w:val="0"/>
      <w:marRight w:val="0"/>
      <w:marTop w:val="0"/>
      <w:marBottom w:val="0"/>
      <w:divBdr>
        <w:top w:val="none" w:sz="0" w:space="0" w:color="auto"/>
        <w:left w:val="none" w:sz="0" w:space="0" w:color="auto"/>
        <w:bottom w:val="none" w:sz="0" w:space="0" w:color="auto"/>
        <w:right w:val="none" w:sz="0" w:space="0" w:color="auto"/>
      </w:divBdr>
      <w:divsChild>
        <w:div w:id="180945724">
          <w:marLeft w:val="0"/>
          <w:marRight w:val="0"/>
          <w:marTop w:val="0"/>
          <w:marBottom w:val="0"/>
          <w:divBdr>
            <w:top w:val="none" w:sz="0" w:space="0" w:color="auto"/>
            <w:left w:val="none" w:sz="0" w:space="0" w:color="auto"/>
            <w:bottom w:val="none" w:sz="0" w:space="0" w:color="auto"/>
            <w:right w:val="none" w:sz="0" w:space="0" w:color="auto"/>
          </w:divBdr>
        </w:div>
        <w:div w:id="347602956">
          <w:marLeft w:val="0"/>
          <w:marRight w:val="0"/>
          <w:marTop w:val="0"/>
          <w:marBottom w:val="0"/>
          <w:divBdr>
            <w:top w:val="none" w:sz="0" w:space="0" w:color="auto"/>
            <w:left w:val="none" w:sz="0" w:space="0" w:color="auto"/>
            <w:bottom w:val="none" w:sz="0" w:space="0" w:color="auto"/>
            <w:right w:val="none" w:sz="0" w:space="0" w:color="auto"/>
          </w:divBdr>
        </w:div>
        <w:div w:id="486290968">
          <w:marLeft w:val="0"/>
          <w:marRight w:val="0"/>
          <w:marTop w:val="0"/>
          <w:marBottom w:val="0"/>
          <w:divBdr>
            <w:top w:val="none" w:sz="0" w:space="0" w:color="auto"/>
            <w:left w:val="none" w:sz="0" w:space="0" w:color="auto"/>
            <w:bottom w:val="none" w:sz="0" w:space="0" w:color="auto"/>
            <w:right w:val="none" w:sz="0" w:space="0" w:color="auto"/>
          </w:divBdr>
        </w:div>
        <w:div w:id="532307849">
          <w:marLeft w:val="0"/>
          <w:marRight w:val="0"/>
          <w:marTop w:val="0"/>
          <w:marBottom w:val="0"/>
          <w:divBdr>
            <w:top w:val="none" w:sz="0" w:space="0" w:color="auto"/>
            <w:left w:val="none" w:sz="0" w:space="0" w:color="auto"/>
            <w:bottom w:val="none" w:sz="0" w:space="0" w:color="auto"/>
            <w:right w:val="none" w:sz="0" w:space="0" w:color="auto"/>
          </w:divBdr>
        </w:div>
        <w:div w:id="644041727">
          <w:marLeft w:val="0"/>
          <w:marRight w:val="0"/>
          <w:marTop w:val="0"/>
          <w:marBottom w:val="0"/>
          <w:divBdr>
            <w:top w:val="none" w:sz="0" w:space="0" w:color="auto"/>
            <w:left w:val="none" w:sz="0" w:space="0" w:color="auto"/>
            <w:bottom w:val="none" w:sz="0" w:space="0" w:color="auto"/>
            <w:right w:val="none" w:sz="0" w:space="0" w:color="auto"/>
          </w:divBdr>
        </w:div>
        <w:div w:id="1199587174">
          <w:marLeft w:val="0"/>
          <w:marRight w:val="0"/>
          <w:marTop w:val="0"/>
          <w:marBottom w:val="0"/>
          <w:divBdr>
            <w:top w:val="none" w:sz="0" w:space="0" w:color="auto"/>
            <w:left w:val="none" w:sz="0" w:space="0" w:color="auto"/>
            <w:bottom w:val="none" w:sz="0" w:space="0" w:color="auto"/>
            <w:right w:val="none" w:sz="0" w:space="0" w:color="auto"/>
          </w:divBdr>
        </w:div>
        <w:div w:id="1441873839">
          <w:marLeft w:val="0"/>
          <w:marRight w:val="0"/>
          <w:marTop w:val="0"/>
          <w:marBottom w:val="0"/>
          <w:divBdr>
            <w:top w:val="none" w:sz="0" w:space="0" w:color="auto"/>
            <w:left w:val="none" w:sz="0" w:space="0" w:color="auto"/>
            <w:bottom w:val="none" w:sz="0" w:space="0" w:color="auto"/>
            <w:right w:val="none" w:sz="0" w:space="0" w:color="auto"/>
          </w:divBdr>
        </w:div>
      </w:divsChild>
    </w:div>
    <w:div w:id="1173959683">
      <w:bodyDiv w:val="1"/>
      <w:marLeft w:val="0"/>
      <w:marRight w:val="0"/>
      <w:marTop w:val="0"/>
      <w:marBottom w:val="0"/>
      <w:divBdr>
        <w:top w:val="none" w:sz="0" w:space="0" w:color="auto"/>
        <w:left w:val="none" w:sz="0" w:space="0" w:color="auto"/>
        <w:bottom w:val="none" w:sz="0" w:space="0" w:color="auto"/>
        <w:right w:val="none" w:sz="0" w:space="0" w:color="auto"/>
      </w:divBdr>
    </w:div>
    <w:div w:id="1206599826">
      <w:bodyDiv w:val="1"/>
      <w:marLeft w:val="0"/>
      <w:marRight w:val="0"/>
      <w:marTop w:val="0"/>
      <w:marBottom w:val="0"/>
      <w:divBdr>
        <w:top w:val="none" w:sz="0" w:space="0" w:color="auto"/>
        <w:left w:val="none" w:sz="0" w:space="0" w:color="auto"/>
        <w:bottom w:val="none" w:sz="0" w:space="0" w:color="auto"/>
        <w:right w:val="none" w:sz="0" w:space="0" w:color="auto"/>
      </w:divBdr>
      <w:divsChild>
        <w:div w:id="318001793">
          <w:marLeft w:val="0"/>
          <w:marRight w:val="0"/>
          <w:marTop w:val="0"/>
          <w:marBottom w:val="0"/>
          <w:divBdr>
            <w:top w:val="none" w:sz="0" w:space="0" w:color="auto"/>
            <w:left w:val="none" w:sz="0" w:space="0" w:color="auto"/>
            <w:bottom w:val="none" w:sz="0" w:space="0" w:color="auto"/>
            <w:right w:val="none" w:sz="0" w:space="0" w:color="auto"/>
          </w:divBdr>
        </w:div>
      </w:divsChild>
    </w:div>
    <w:div w:id="1257054708">
      <w:bodyDiv w:val="1"/>
      <w:marLeft w:val="0"/>
      <w:marRight w:val="0"/>
      <w:marTop w:val="0"/>
      <w:marBottom w:val="0"/>
      <w:divBdr>
        <w:top w:val="none" w:sz="0" w:space="0" w:color="auto"/>
        <w:left w:val="none" w:sz="0" w:space="0" w:color="auto"/>
        <w:bottom w:val="none" w:sz="0" w:space="0" w:color="auto"/>
        <w:right w:val="none" w:sz="0" w:space="0" w:color="auto"/>
      </w:divBdr>
      <w:divsChild>
        <w:div w:id="1364096117">
          <w:marLeft w:val="0"/>
          <w:marRight w:val="0"/>
          <w:marTop w:val="0"/>
          <w:marBottom w:val="0"/>
          <w:divBdr>
            <w:top w:val="none" w:sz="0" w:space="0" w:color="auto"/>
            <w:left w:val="none" w:sz="0" w:space="0" w:color="auto"/>
            <w:bottom w:val="none" w:sz="0" w:space="0" w:color="auto"/>
            <w:right w:val="none" w:sz="0" w:space="0" w:color="auto"/>
          </w:divBdr>
        </w:div>
      </w:divsChild>
    </w:div>
    <w:div w:id="1358652737">
      <w:bodyDiv w:val="1"/>
      <w:marLeft w:val="0"/>
      <w:marRight w:val="0"/>
      <w:marTop w:val="0"/>
      <w:marBottom w:val="0"/>
      <w:divBdr>
        <w:top w:val="none" w:sz="0" w:space="0" w:color="auto"/>
        <w:left w:val="none" w:sz="0" w:space="0" w:color="auto"/>
        <w:bottom w:val="none" w:sz="0" w:space="0" w:color="auto"/>
        <w:right w:val="none" w:sz="0" w:space="0" w:color="auto"/>
      </w:divBdr>
      <w:divsChild>
        <w:div w:id="1063213755">
          <w:marLeft w:val="0"/>
          <w:marRight w:val="0"/>
          <w:marTop w:val="0"/>
          <w:marBottom w:val="0"/>
          <w:divBdr>
            <w:top w:val="none" w:sz="0" w:space="0" w:color="auto"/>
            <w:left w:val="none" w:sz="0" w:space="0" w:color="auto"/>
            <w:bottom w:val="none" w:sz="0" w:space="0" w:color="auto"/>
            <w:right w:val="none" w:sz="0" w:space="0" w:color="auto"/>
          </w:divBdr>
        </w:div>
      </w:divsChild>
    </w:div>
    <w:div w:id="1501040617">
      <w:bodyDiv w:val="1"/>
      <w:marLeft w:val="0"/>
      <w:marRight w:val="0"/>
      <w:marTop w:val="0"/>
      <w:marBottom w:val="0"/>
      <w:divBdr>
        <w:top w:val="none" w:sz="0" w:space="0" w:color="auto"/>
        <w:left w:val="none" w:sz="0" w:space="0" w:color="auto"/>
        <w:bottom w:val="none" w:sz="0" w:space="0" w:color="auto"/>
        <w:right w:val="none" w:sz="0" w:space="0" w:color="auto"/>
      </w:divBdr>
    </w:div>
    <w:div w:id="1693145182">
      <w:bodyDiv w:val="1"/>
      <w:marLeft w:val="0"/>
      <w:marRight w:val="0"/>
      <w:marTop w:val="0"/>
      <w:marBottom w:val="0"/>
      <w:divBdr>
        <w:top w:val="none" w:sz="0" w:space="0" w:color="auto"/>
        <w:left w:val="none" w:sz="0" w:space="0" w:color="auto"/>
        <w:bottom w:val="none" w:sz="0" w:space="0" w:color="auto"/>
        <w:right w:val="none" w:sz="0" w:space="0" w:color="auto"/>
      </w:divBdr>
      <w:divsChild>
        <w:div w:id="156965688">
          <w:marLeft w:val="0"/>
          <w:marRight w:val="0"/>
          <w:marTop w:val="0"/>
          <w:marBottom w:val="0"/>
          <w:divBdr>
            <w:top w:val="none" w:sz="0" w:space="0" w:color="auto"/>
            <w:left w:val="none" w:sz="0" w:space="0" w:color="auto"/>
            <w:bottom w:val="none" w:sz="0" w:space="0" w:color="auto"/>
            <w:right w:val="none" w:sz="0" w:space="0" w:color="auto"/>
          </w:divBdr>
        </w:div>
        <w:div w:id="633143758">
          <w:marLeft w:val="0"/>
          <w:marRight w:val="0"/>
          <w:marTop w:val="0"/>
          <w:marBottom w:val="0"/>
          <w:divBdr>
            <w:top w:val="none" w:sz="0" w:space="0" w:color="auto"/>
            <w:left w:val="none" w:sz="0" w:space="0" w:color="auto"/>
            <w:bottom w:val="none" w:sz="0" w:space="0" w:color="auto"/>
            <w:right w:val="none" w:sz="0" w:space="0" w:color="auto"/>
          </w:divBdr>
        </w:div>
        <w:div w:id="1070540485">
          <w:marLeft w:val="0"/>
          <w:marRight w:val="0"/>
          <w:marTop w:val="0"/>
          <w:marBottom w:val="0"/>
          <w:divBdr>
            <w:top w:val="none" w:sz="0" w:space="0" w:color="auto"/>
            <w:left w:val="none" w:sz="0" w:space="0" w:color="auto"/>
            <w:bottom w:val="none" w:sz="0" w:space="0" w:color="auto"/>
            <w:right w:val="none" w:sz="0" w:space="0" w:color="auto"/>
          </w:divBdr>
        </w:div>
        <w:div w:id="1197350037">
          <w:marLeft w:val="0"/>
          <w:marRight w:val="0"/>
          <w:marTop w:val="0"/>
          <w:marBottom w:val="0"/>
          <w:divBdr>
            <w:top w:val="none" w:sz="0" w:space="0" w:color="auto"/>
            <w:left w:val="none" w:sz="0" w:space="0" w:color="auto"/>
            <w:bottom w:val="none" w:sz="0" w:space="0" w:color="auto"/>
            <w:right w:val="none" w:sz="0" w:space="0" w:color="auto"/>
          </w:divBdr>
        </w:div>
        <w:div w:id="1311062586">
          <w:marLeft w:val="0"/>
          <w:marRight w:val="0"/>
          <w:marTop w:val="0"/>
          <w:marBottom w:val="0"/>
          <w:divBdr>
            <w:top w:val="none" w:sz="0" w:space="0" w:color="auto"/>
            <w:left w:val="none" w:sz="0" w:space="0" w:color="auto"/>
            <w:bottom w:val="none" w:sz="0" w:space="0" w:color="auto"/>
            <w:right w:val="none" w:sz="0" w:space="0" w:color="auto"/>
          </w:divBdr>
        </w:div>
        <w:div w:id="1333142588">
          <w:marLeft w:val="0"/>
          <w:marRight w:val="0"/>
          <w:marTop w:val="0"/>
          <w:marBottom w:val="0"/>
          <w:divBdr>
            <w:top w:val="none" w:sz="0" w:space="0" w:color="auto"/>
            <w:left w:val="none" w:sz="0" w:space="0" w:color="auto"/>
            <w:bottom w:val="none" w:sz="0" w:space="0" w:color="auto"/>
            <w:right w:val="none" w:sz="0" w:space="0" w:color="auto"/>
          </w:divBdr>
        </w:div>
        <w:div w:id="1764183634">
          <w:marLeft w:val="0"/>
          <w:marRight w:val="0"/>
          <w:marTop w:val="0"/>
          <w:marBottom w:val="0"/>
          <w:divBdr>
            <w:top w:val="none" w:sz="0" w:space="0" w:color="auto"/>
            <w:left w:val="none" w:sz="0" w:space="0" w:color="auto"/>
            <w:bottom w:val="none" w:sz="0" w:space="0" w:color="auto"/>
            <w:right w:val="none" w:sz="0" w:space="0" w:color="auto"/>
          </w:divBdr>
        </w:div>
        <w:div w:id="1779720215">
          <w:marLeft w:val="0"/>
          <w:marRight w:val="0"/>
          <w:marTop w:val="0"/>
          <w:marBottom w:val="0"/>
          <w:divBdr>
            <w:top w:val="none" w:sz="0" w:space="0" w:color="auto"/>
            <w:left w:val="none" w:sz="0" w:space="0" w:color="auto"/>
            <w:bottom w:val="none" w:sz="0" w:space="0" w:color="auto"/>
            <w:right w:val="none" w:sz="0" w:space="0" w:color="auto"/>
          </w:divBdr>
        </w:div>
        <w:div w:id="1859852139">
          <w:marLeft w:val="0"/>
          <w:marRight w:val="0"/>
          <w:marTop w:val="0"/>
          <w:marBottom w:val="0"/>
          <w:divBdr>
            <w:top w:val="none" w:sz="0" w:space="0" w:color="auto"/>
            <w:left w:val="none" w:sz="0" w:space="0" w:color="auto"/>
            <w:bottom w:val="none" w:sz="0" w:space="0" w:color="auto"/>
            <w:right w:val="none" w:sz="0" w:space="0" w:color="auto"/>
          </w:divBdr>
        </w:div>
        <w:div w:id="2017533446">
          <w:marLeft w:val="0"/>
          <w:marRight w:val="0"/>
          <w:marTop w:val="0"/>
          <w:marBottom w:val="0"/>
          <w:divBdr>
            <w:top w:val="none" w:sz="0" w:space="0" w:color="auto"/>
            <w:left w:val="none" w:sz="0" w:space="0" w:color="auto"/>
            <w:bottom w:val="none" w:sz="0" w:space="0" w:color="auto"/>
            <w:right w:val="none" w:sz="0" w:space="0" w:color="auto"/>
          </w:divBdr>
        </w:div>
        <w:div w:id="2085032407">
          <w:marLeft w:val="0"/>
          <w:marRight w:val="0"/>
          <w:marTop w:val="0"/>
          <w:marBottom w:val="0"/>
          <w:divBdr>
            <w:top w:val="none" w:sz="0" w:space="0" w:color="auto"/>
            <w:left w:val="none" w:sz="0" w:space="0" w:color="auto"/>
            <w:bottom w:val="none" w:sz="0" w:space="0" w:color="auto"/>
            <w:right w:val="none" w:sz="0" w:space="0" w:color="auto"/>
          </w:divBdr>
        </w:div>
      </w:divsChild>
    </w:div>
    <w:div w:id="1709717915">
      <w:bodyDiv w:val="1"/>
      <w:marLeft w:val="0"/>
      <w:marRight w:val="0"/>
      <w:marTop w:val="0"/>
      <w:marBottom w:val="0"/>
      <w:divBdr>
        <w:top w:val="none" w:sz="0" w:space="0" w:color="auto"/>
        <w:left w:val="none" w:sz="0" w:space="0" w:color="auto"/>
        <w:bottom w:val="none" w:sz="0" w:space="0" w:color="auto"/>
        <w:right w:val="none" w:sz="0" w:space="0" w:color="auto"/>
      </w:divBdr>
      <w:divsChild>
        <w:div w:id="1456868162">
          <w:marLeft w:val="0"/>
          <w:marRight w:val="0"/>
          <w:marTop w:val="0"/>
          <w:marBottom w:val="0"/>
          <w:divBdr>
            <w:top w:val="none" w:sz="0" w:space="0" w:color="auto"/>
            <w:left w:val="none" w:sz="0" w:space="0" w:color="auto"/>
            <w:bottom w:val="none" w:sz="0" w:space="0" w:color="auto"/>
            <w:right w:val="none" w:sz="0" w:space="0" w:color="auto"/>
          </w:divBdr>
        </w:div>
      </w:divsChild>
    </w:div>
    <w:div w:id="1959141830">
      <w:bodyDiv w:val="1"/>
      <w:marLeft w:val="0"/>
      <w:marRight w:val="0"/>
      <w:marTop w:val="0"/>
      <w:marBottom w:val="0"/>
      <w:divBdr>
        <w:top w:val="none" w:sz="0" w:space="0" w:color="auto"/>
        <w:left w:val="none" w:sz="0" w:space="0" w:color="auto"/>
        <w:bottom w:val="none" w:sz="0" w:space="0" w:color="auto"/>
        <w:right w:val="none" w:sz="0" w:space="0" w:color="auto"/>
      </w:divBdr>
      <w:divsChild>
        <w:div w:id="1884172951">
          <w:marLeft w:val="0"/>
          <w:marRight w:val="0"/>
          <w:marTop w:val="0"/>
          <w:marBottom w:val="0"/>
          <w:divBdr>
            <w:top w:val="none" w:sz="0" w:space="0" w:color="auto"/>
            <w:left w:val="none" w:sz="0" w:space="0" w:color="auto"/>
            <w:bottom w:val="none" w:sz="0" w:space="0" w:color="auto"/>
            <w:right w:val="none" w:sz="0" w:space="0" w:color="auto"/>
          </w:divBdr>
        </w:div>
      </w:divsChild>
    </w:div>
    <w:div w:id="1994141862">
      <w:bodyDiv w:val="1"/>
      <w:marLeft w:val="0"/>
      <w:marRight w:val="0"/>
      <w:marTop w:val="0"/>
      <w:marBottom w:val="0"/>
      <w:divBdr>
        <w:top w:val="none" w:sz="0" w:space="0" w:color="auto"/>
        <w:left w:val="none" w:sz="0" w:space="0" w:color="auto"/>
        <w:bottom w:val="none" w:sz="0" w:space="0" w:color="auto"/>
        <w:right w:val="none" w:sz="0" w:space="0" w:color="auto"/>
      </w:divBdr>
    </w:div>
    <w:div w:id="2007660442">
      <w:bodyDiv w:val="1"/>
      <w:marLeft w:val="0"/>
      <w:marRight w:val="0"/>
      <w:marTop w:val="0"/>
      <w:marBottom w:val="0"/>
      <w:divBdr>
        <w:top w:val="none" w:sz="0" w:space="0" w:color="auto"/>
        <w:left w:val="none" w:sz="0" w:space="0" w:color="auto"/>
        <w:bottom w:val="none" w:sz="0" w:space="0" w:color="auto"/>
        <w:right w:val="none" w:sz="0" w:space="0" w:color="auto"/>
      </w:divBdr>
      <w:divsChild>
        <w:div w:id="138424992">
          <w:marLeft w:val="0"/>
          <w:marRight w:val="0"/>
          <w:marTop w:val="0"/>
          <w:marBottom w:val="0"/>
          <w:divBdr>
            <w:top w:val="none" w:sz="0" w:space="0" w:color="auto"/>
            <w:left w:val="none" w:sz="0" w:space="0" w:color="auto"/>
            <w:bottom w:val="none" w:sz="0" w:space="0" w:color="auto"/>
            <w:right w:val="none" w:sz="0" w:space="0" w:color="auto"/>
          </w:divBdr>
        </w:div>
        <w:div w:id="288127783">
          <w:marLeft w:val="0"/>
          <w:marRight w:val="0"/>
          <w:marTop w:val="0"/>
          <w:marBottom w:val="0"/>
          <w:divBdr>
            <w:top w:val="none" w:sz="0" w:space="0" w:color="auto"/>
            <w:left w:val="none" w:sz="0" w:space="0" w:color="auto"/>
            <w:bottom w:val="none" w:sz="0" w:space="0" w:color="auto"/>
            <w:right w:val="none" w:sz="0" w:space="0" w:color="auto"/>
          </w:divBdr>
        </w:div>
        <w:div w:id="535894783">
          <w:marLeft w:val="0"/>
          <w:marRight w:val="0"/>
          <w:marTop w:val="0"/>
          <w:marBottom w:val="0"/>
          <w:divBdr>
            <w:top w:val="none" w:sz="0" w:space="0" w:color="auto"/>
            <w:left w:val="none" w:sz="0" w:space="0" w:color="auto"/>
            <w:bottom w:val="none" w:sz="0" w:space="0" w:color="auto"/>
            <w:right w:val="none" w:sz="0" w:space="0" w:color="auto"/>
          </w:divBdr>
        </w:div>
        <w:div w:id="663171017">
          <w:marLeft w:val="0"/>
          <w:marRight w:val="0"/>
          <w:marTop w:val="0"/>
          <w:marBottom w:val="0"/>
          <w:divBdr>
            <w:top w:val="none" w:sz="0" w:space="0" w:color="auto"/>
            <w:left w:val="none" w:sz="0" w:space="0" w:color="auto"/>
            <w:bottom w:val="none" w:sz="0" w:space="0" w:color="auto"/>
            <w:right w:val="none" w:sz="0" w:space="0" w:color="auto"/>
          </w:divBdr>
        </w:div>
        <w:div w:id="677853152">
          <w:marLeft w:val="0"/>
          <w:marRight w:val="0"/>
          <w:marTop w:val="0"/>
          <w:marBottom w:val="0"/>
          <w:divBdr>
            <w:top w:val="none" w:sz="0" w:space="0" w:color="auto"/>
            <w:left w:val="none" w:sz="0" w:space="0" w:color="auto"/>
            <w:bottom w:val="none" w:sz="0" w:space="0" w:color="auto"/>
            <w:right w:val="none" w:sz="0" w:space="0" w:color="auto"/>
          </w:divBdr>
        </w:div>
        <w:div w:id="1027753927">
          <w:marLeft w:val="0"/>
          <w:marRight w:val="0"/>
          <w:marTop w:val="0"/>
          <w:marBottom w:val="0"/>
          <w:divBdr>
            <w:top w:val="none" w:sz="0" w:space="0" w:color="auto"/>
            <w:left w:val="none" w:sz="0" w:space="0" w:color="auto"/>
            <w:bottom w:val="none" w:sz="0" w:space="0" w:color="auto"/>
            <w:right w:val="none" w:sz="0" w:space="0" w:color="auto"/>
          </w:divBdr>
        </w:div>
        <w:div w:id="1254128179">
          <w:marLeft w:val="0"/>
          <w:marRight w:val="0"/>
          <w:marTop w:val="0"/>
          <w:marBottom w:val="0"/>
          <w:divBdr>
            <w:top w:val="none" w:sz="0" w:space="0" w:color="auto"/>
            <w:left w:val="none" w:sz="0" w:space="0" w:color="auto"/>
            <w:bottom w:val="none" w:sz="0" w:space="0" w:color="auto"/>
            <w:right w:val="none" w:sz="0" w:space="0" w:color="auto"/>
          </w:divBdr>
        </w:div>
        <w:div w:id="1297685351">
          <w:marLeft w:val="0"/>
          <w:marRight w:val="0"/>
          <w:marTop w:val="0"/>
          <w:marBottom w:val="0"/>
          <w:divBdr>
            <w:top w:val="none" w:sz="0" w:space="0" w:color="auto"/>
            <w:left w:val="none" w:sz="0" w:space="0" w:color="auto"/>
            <w:bottom w:val="none" w:sz="0" w:space="0" w:color="auto"/>
            <w:right w:val="none" w:sz="0" w:space="0" w:color="auto"/>
          </w:divBdr>
        </w:div>
        <w:div w:id="1736388034">
          <w:marLeft w:val="0"/>
          <w:marRight w:val="0"/>
          <w:marTop w:val="0"/>
          <w:marBottom w:val="0"/>
          <w:divBdr>
            <w:top w:val="none" w:sz="0" w:space="0" w:color="auto"/>
            <w:left w:val="none" w:sz="0" w:space="0" w:color="auto"/>
            <w:bottom w:val="none" w:sz="0" w:space="0" w:color="auto"/>
            <w:right w:val="none" w:sz="0" w:space="0" w:color="auto"/>
          </w:divBdr>
        </w:div>
        <w:div w:id="1918711355">
          <w:marLeft w:val="0"/>
          <w:marRight w:val="0"/>
          <w:marTop w:val="0"/>
          <w:marBottom w:val="0"/>
          <w:divBdr>
            <w:top w:val="none" w:sz="0" w:space="0" w:color="auto"/>
            <w:left w:val="none" w:sz="0" w:space="0" w:color="auto"/>
            <w:bottom w:val="none" w:sz="0" w:space="0" w:color="auto"/>
            <w:right w:val="none" w:sz="0" w:space="0" w:color="auto"/>
          </w:divBdr>
        </w:div>
      </w:divsChild>
    </w:div>
    <w:div w:id="2116124002">
      <w:bodyDiv w:val="1"/>
      <w:marLeft w:val="0"/>
      <w:marRight w:val="0"/>
      <w:marTop w:val="0"/>
      <w:marBottom w:val="0"/>
      <w:divBdr>
        <w:top w:val="none" w:sz="0" w:space="0" w:color="auto"/>
        <w:left w:val="none" w:sz="0" w:space="0" w:color="auto"/>
        <w:bottom w:val="none" w:sz="0" w:space="0" w:color="auto"/>
        <w:right w:val="none" w:sz="0" w:space="0" w:color="auto"/>
      </w:divBdr>
      <w:divsChild>
        <w:div w:id="425541215">
          <w:marLeft w:val="0"/>
          <w:marRight w:val="0"/>
          <w:marTop w:val="0"/>
          <w:marBottom w:val="0"/>
          <w:divBdr>
            <w:top w:val="none" w:sz="0" w:space="0" w:color="auto"/>
            <w:left w:val="none" w:sz="0" w:space="0" w:color="auto"/>
            <w:bottom w:val="none" w:sz="0" w:space="0" w:color="auto"/>
            <w:right w:val="none" w:sz="0" w:space="0" w:color="auto"/>
          </w:divBdr>
        </w:div>
        <w:div w:id="812020516">
          <w:marLeft w:val="0"/>
          <w:marRight w:val="0"/>
          <w:marTop w:val="0"/>
          <w:marBottom w:val="0"/>
          <w:divBdr>
            <w:top w:val="none" w:sz="0" w:space="0" w:color="auto"/>
            <w:left w:val="none" w:sz="0" w:space="0" w:color="auto"/>
            <w:bottom w:val="none" w:sz="0" w:space="0" w:color="auto"/>
            <w:right w:val="none" w:sz="0" w:space="0" w:color="auto"/>
          </w:divBdr>
        </w:div>
        <w:div w:id="1585840625">
          <w:marLeft w:val="0"/>
          <w:marRight w:val="0"/>
          <w:marTop w:val="0"/>
          <w:marBottom w:val="0"/>
          <w:divBdr>
            <w:top w:val="none" w:sz="0" w:space="0" w:color="auto"/>
            <w:left w:val="none" w:sz="0" w:space="0" w:color="auto"/>
            <w:bottom w:val="none" w:sz="0" w:space="0" w:color="auto"/>
            <w:right w:val="none" w:sz="0" w:space="0" w:color="auto"/>
          </w:divBdr>
        </w:div>
        <w:div w:id="1805270522">
          <w:marLeft w:val="0"/>
          <w:marRight w:val="0"/>
          <w:marTop w:val="0"/>
          <w:marBottom w:val="0"/>
          <w:divBdr>
            <w:top w:val="none" w:sz="0" w:space="0" w:color="auto"/>
            <w:left w:val="none" w:sz="0" w:space="0" w:color="auto"/>
            <w:bottom w:val="none" w:sz="0" w:space="0" w:color="auto"/>
            <w:right w:val="none" w:sz="0" w:space="0" w:color="auto"/>
          </w:divBdr>
        </w:div>
      </w:divsChild>
    </w:div>
    <w:div w:id="2126390828">
      <w:bodyDiv w:val="1"/>
      <w:marLeft w:val="0"/>
      <w:marRight w:val="0"/>
      <w:marTop w:val="0"/>
      <w:marBottom w:val="0"/>
      <w:divBdr>
        <w:top w:val="none" w:sz="0" w:space="0" w:color="auto"/>
        <w:left w:val="none" w:sz="0" w:space="0" w:color="auto"/>
        <w:bottom w:val="none" w:sz="0" w:space="0" w:color="auto"/>
        <w:right w:val="none" w:sz="0" w:space="0" w:color="auto"/>
      </w:divBdr>
      <w:divsChild>
        <w:div w:id="3464456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dorgroup\Group\Public%20Folder\InDOR%20Documents\IL-CAD\IL-AT\ILC%20Directory%20FY%2023-24.docx" TargetMode="External"/><Relationship Id="rId18" Type="http://schemas.openxmlformats.org/officeDocument/2006/relationships/hyperlink" Target="https://hrmanual.calhr.ca.gov/Home/ManualItem/1/1003"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www.chhs.ca.gov/wp-content/uploads/2025/10/FINAL_-CalHHS-Language-Access-Policy-Revised-10_17_25.pdf" TargetMode="External"/><Relationship Id="rId17" Type="http://schemas.openxmlformats.org/officeDocument/2006/relationships/hyperlink" Target="https://hrmanual.calhr.ca.gov/Home/ManualItem/1/1003" TargetMode="External"/><Relationship Id="rId25"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hyperlink" Target="https://california.public.law/codes/welfare_and_institutions_code_section_19013.5"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microsoft.com/office/2019/05/relationships/documenttasks" Target="documenttasks/documenttasks1.xml"/><Relationship Id="rId5" Type="http://schemas.openxmlformats.org/officeDocument/2006/relationships/numbering" Target="numbering.xml"/><Relationship Id="rId15" Type="http://schemas.openxmlformats.org/officeDocument/2006/relationships/hyperlink" Target="https://www.dor.ca.gov/Home/Programs"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OCR@dor.ca.gov"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gcc02.safelinks.protection.outlook.com/?url=https%3A%2F%2Fcalsilc.ca.gov%2F&amp;data=05%7C02%7CGabby.Montano%40dor.ca.gov%7C0e4bad23bb684218fbca08de9b12f79d%7C19ed70549d9743c792b16781b6b95b68%7C0%7C0%7C639118702940097616%7CUnknown%7CTWFpbGZsb3d8eyJFbXB0eU1hcGkiOnRydWUsIlYiOiIwLjAuMDAwMCIsIlAiOiJXaW4zMiIsIkFOIjoiTWFpbCIsIldUIjoyfQ%3D%3D%7C0%7C%7C%7C&amp;sdata=4VDPahLoTWx1udTVCbRlqxnVV2Pejvm21L09G5kBRVA%3D&amp;reserved=0" TargetMode="External"/><Relationship Id="rId22"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B468BEF7-2C44-4497-BB92-581DAE26BE0D}">
    <t:Anchor>
      <t:Comment id="1832168002"/>
    </t:Anchor>
    <t:History>
      <t:Event id="{66B47446-DC6B-489A-8444-D5E53264E54B}" time="2025-09-19T17:39:23.593Z">
        <t:Attribution userId="S::mohammad.radmanesh@dss.ca.gov::b97649fb-9fc9-4679-9f02-c92b9ba78dbb" userProvider="AD" userName="Radmanesh, Mohammad@DSS"/>
        <t:Anchor>
          <t:Comment id="1832168002"/>
        </t:Anchor>
        <t:Create/>
      </t:Event>
      <t:Event id="{89FDBDB5-1FAE-4211-A986-D4E8B5FA81B5}" time="2025-09-19T17:39:23.593Z">
        <t:Attribution userId="S::mohammad.radmanesh@dss.ca.gov::b97649fb-9fc9-4679-9f02-c92b9ba78dbb" userProvider="AD" userName="Radmanesh, Mohammad@DSS"/>
        <t:Anchor>
          <t:Comment id="1832168002"/>
        </t:Anchor>
        <t:Assign userId="S::Lazaro.Cardenas@dss.ca.gov::109e29b3-c782-4e94-b1a7-a08dca76cca4" userProvider="AD" userName="Cardenas, Lazaro@DSS"/>
      </t:Event>
      <t:Event id="{6ECD333D-E008-4AD5-AB62-62A0E7B93880}" time="2025-09-19T17:39:23.593Z">
        <t:Attribution userId="S::mohammad.radmanesh@dss.ca.gov::b97649fb-9fc9-4679-9f02-c92b9ba78dbb" userProvider="AD" userName="Radmanesh, Mohammad@DSS"/>
        <t:Anchor>
          <t:Comment id="1832168002"/>
        </t:Anchor>
        <t:SetTitle title="@Cardenas, Lazaro@DSS"/>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DB2A4CF506D0743BBF23D7A0F924EB1" ma:contentTypeVersion="14" ma:contentTypeDescription="Create a new document." ma:contentTypeScope="" ma:versionID="3a17e7e676f0b60f0754dbe346c7b8ed">
  <xsd:schema xmlns:xsd="http://www.w3.org/2001/XMLSchema" xmlns:xs="http://www.w3.org/2001/XMLSchema" xmlns:p="http://schemas.microsoft.com/office/2006/metadata/properties" xmlns:ns2="673da239-4b32-4508-bf93-a4d02cd5baec" xmlns:ns3="4df9534e-38cd-48c2-9434-bd959f7fefd5" targetNamespace="http://schemas.microsoft.com/office/2006/metadata/properties" ma:root="true" ma:fieldsID="606a49693582bd0b63f8c4c43345fd8a" ns2:_="" ns3:_="">
    <xsd:import namespace="673da239-4b32-4508-bf93-a4d02cd5baec"/>
    <xsd:import namespace="4df9534e-38cd-48c2-9434-bd959f7fefd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3da239-4b32-4508-bf93-a4d02cd5ba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e3b3969b-0c7e-4dc1-adb6-e6bd511b0a9a"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df9534e-38cd-48c2-9434-bd959f7fefd5"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e3eb5f3-d1be-4643-88c5-643183622db4}" ma:internalName="TaxCatchAll" ma:showField="CatchAllData" ma:web="4df9534e-38cd-48c2-9434-bd959f7fefd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4df9534e-38cd-48c2-9434-bd959f7fefd5" xsi:nil="true"/>
    <lcf76f155ced4ddcb4097134ff3c332f xmlns="673da239-4b32-4508-bf93-a4d02cd5bae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9A8BCC3-C052-49F4-B7C0-62D624C932CD}">
  <ds:schemaRefs>
    <ds:schemaRef ds:uri="http://schemas.microsoft.com/sharepoint/v3/contenttype/forms"/>
  </ds:schemaRefs>
</ds:datastoreItem>
</file>

<file path=customXml/itemProps2.xml><?xml version="1.0" encoding="utf-8"?>
<ds:datastoreItem xmlns:ds="http://schemas.openxmlformats.org/officeDocument/2006/customXml" ds:itemID="{7388EE1C-3D2D-49A3-BFD3-39158F7F27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3da239-4b32-4508-bf93-a4d02cd5baec"/>
    <ds:schemaRef ds:uri="4df9534e-38cd-48c2-9434-bd959f7fef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FCB225A-4278-40C7-B8DF-856B7AB4B4CF}">
  <ds:schemaRefs>
    <ds:schemaRef ds:uri="http://schemas.openxmlformats.org/officeDocument/2006/bibliography"/>
  </ds:schemaRefs>
</ds:datastoreItem>
</file>

<file path=customXml/itemProps4.xml><?xml version="1.0" encoding="utf-8"?>
<ds:datastoreItem xmlns:ds="http://schemas.openxmlformats.org/officeDocument/2006/customXml" ds:itemID="{D195D8C2-A989-49C9-B0C9-14DC48FF8AD7}">
  <ds:schemaRefs>
    <ds:schemaRef ds:uri="http://schemas.microsoft.com/office/2006/metadata/properties"/>
    <ds:schemaRef ds:uri="http://schemas.microsoft.com/office/infopath/2007/PartnerControls"/>
    <ds:schemaRef ds:uri="4df9534e-38cd-48c2-9434-bd959f7fefd5"/>
    <ds:schemaRef ds:uri="673da239-4b32-4508-bf93-a4d02cd5baec"/>
  </ds:schemaRefs>
</ds:datastoreItem>
</file>

<file path=docMetadata/LabelInfo.xml><?xml version="1.0" encoding="utf-8"?>
<clbl:labelList xmlns:clbl="http://schemas.microsoft.com/office/2020/mipLabelMetadata">
  <clbl:label id="{2e691bd1-edd3-47d6-aa9f-359e2f2ab79c}" enabled="1" method="Standard" siteId="{0235ba6b-2cf0-4b75-bc5d-d6187ce33de3}" removed="0"/>
  <clbl:label id="{daa842e6-9257-4536-8577-77b8f34f9507}" enabled="1" method="Standard" siteId="{19ed7054-9d97-43c7-92b1-6781b6b95b68}" removed="0"/>
</clbl:labelList>
</file>

<file path=docProps/app.xml><?xml version="1.0" encoding="utf-8"?>
<Properties xmlns="http://schemas.openxmlformats.org/officeDocument/2006/extended-properties" xmlns:vt="http://schemas.openxmlformats.org/officeDocument/2006/docPropsVTypes">
  <Template>Normal</Template>
  <TotalTime>1</TotalTime>
  <Pages>18</Pages>
  <Words>3984</Words>
  <Characters>22713</Characters>
  <Application>Microsoft Office Word</Application>
  <DocSecurity>0</DocSecurity>
  <Lines>189</Lines>
  <Paragraphs>53</Paragraphs>
  <ScaleCrop>false</ScaleCrop>
  <Company>CDSS</Company>
  <LinksUpToDate>false</LinksUpToDate>
  <CharactersWithSpaces>26644</CharactersWithSpaces>
  <SharedDoc>false</SharedDoc>
  <HLinks>
    <vt:vector size="144" baseType="variant">
      <vt:variant>
        <vt:i4>4915246</vt:i4>
      </vt:variant>
      <vt:variant>
        <vt:i4>120</vt:i4>
      </vt:variant>
      <vt:variant>
        <vt:i4>0</vt:i4>
      </vt:variant>
      <vt:variant>
        <vt:i4>5</vt:i4>
      </vt:variant>
      <vt:variant>
        <vt:lpwstr>mailto:OCR@dor.ca.gov</vt:lpwstr>
      </vt:variant>
      <vt:variant>
        <vt:lpwstr/>
      </vt:variant>
      <vt:variant>
        <vt:i4>786504</vt:i4>
      </vt:variant>
      <vt:variant>
        <vt:i4>117</vt:i4>
      </vt:variant>
      <vt:variant>
        <vt:i4>0</vt:i4>
      </vt:variant>
      <vt:variant>
        <vt:i4>5</vt:i4>
      </vt:variant>
      <vt:variant>
        <vt:lpwstr>https://hrmanual.calhr.ca.gov/Home/ManualItem/1/1003</vt:lpwstr>
      </vt:variant>
      <vt:variant>
        <vt:lpwstr/>
      </vt:variant>
      <vt:variant>
        <vt:i4>524366</vt:i4>
      </vt:variant>
      <vt:variant>
        <vt:i4>114</vt:i4>
      </vt:variant>
      <vt:variant>
        <vt:i4>0</vt:i4>
      </vt:variant>
      <vt:variant>
        <vt:i4>5</vt:i4>
      </vt:variant>
      <vt:variant>
        <vt:lpwstr>https://hrmanual.calhr.ca.gov/Home/ManualItem/1/1003</vt:lpwstr>
      </vt:variant>
      <vt:variant>
        <vt:lpwstr>:~:text=The%20State%20of%20California%20requires%20that%20each%20of,with%20limited%20English%20proficiency%20served%20by%20that%20office.</vt:lpwstr>
      </vt:variant>
      <vt:variant>
        <vt:i4>65634</vt:i4>
      </vt:variant>
      <vt:variant>
        <vt:i4>111</vt:i4>
      </vt:variant>
      <vt:variant>
        <vt:i4>0</vt:i4>
      </vt:variant>
      <vt:variant>
        <vt:i4>5</vt:i4>
      </vt:variant>
      <vt:variant>
        <vt:lpwstr>https://california.public.law/codes/welfare_and_institutions_code_section_19013.5</vt:lpwstr>
      </vt:variant>
      <vt:variant>
        <vt:lpwstr/>
      </vt:variant>
      <vt:variant>
        <vt:i4>5505105</vt:i4>
      </vt:variant>
      <vt:variant>
        <vt:i4>108</vt:i4>
      </vt:variant>
      <vt:variant>
        <vt:i4>0</vt:i4>
      </vt:variant>
      <vt:variant>
        <vt:i4>5</vt:i4>
      </vt:variant>
      <vt:variant>
        <vt:lpwstr>https://www.dor.ca.gov/Home/Programs</vt:lpwstr>
      </vt:variant>
      <vt:variant>
        <vt:lpwstr/>
      </vt:variant>
      <vt:variant>
        <vt:i4>3735649</vt:i4>
      </vt:variant>
      <vt:variant>
        <vt:i4>105</vt:i4>
      </vt:variant>
      <vt:variant>
        <vt:i4>0</vt:i4>
      </vt:variant>
      <vt:variant>
        <vt:i4>5</vt:i4>
      </vt:variant>
      <vt:variant>
        <vt:lpwstr>https://gcc02.safelinks.protection.outlook.com/?url=https%3A%2F%2Fcalsilc.ca.gov%2F&amp;data=05%7C02%7CGabby.Montano%40dor.ca.gov%7C0e4bad23bb684218fbca08de9b12f79d%7C19ed70549d9743c792b16781b6b95b68%7C0%7C0%7C639118702940097616%7CUnknown%7CTWFpbGZsb3d8eyJFbXB0eU1hcGkiOnRydWUsIlYiOiIwLjAuMDAwMCIsIlAiOiJXaW4zMiIsIkFOIjoiTWFpbCIsIldUIjoyfQ%3D%3D%7C0%7C%7C%7C&amp;sdata=4VDPahLoTWx1udTVCbRlqxnVV2Pejvm21L09G5kBRVA%3D&amp;reserved=0</vt:lpwstr>
      </vt:variant>
      <vt:variant>
        <vt:lpwstr/>
      </vt:variant>
      <vt:variant>
        <vt:i4>131137</vt:i4>
      </vt:variant>
      <vt:variant>
        <vt:i4>102</vt:i4>
      </vt:variant>
      <vt:variant>
        <vt:i4>0</vt:i4>
      </vt:variant>
      <vt:variant>
        <vt:i4>5</vt:i4>
      </vt:variant>
      <vt:variant>
        <vt:lpwstr>\\dorgroup\Group\Public Folder\InDOR Documents\IL-CAD\IL-AT\ILC Directory FY 23-24.docx</vt:lpwstr>
      </vt:variant>
      <vt:variant>
        <vt:lpwstr/>
      </vt:variant>
      <vt:variant>
        <vt:i4>3539028</vt:i4>
      </vt:variant>
      <vt:variant>
        <vt:i4>99</vt:i4>
      </vt:variant>
      <vt:variant>
        <vt:i4>0</vt:i4>
      </vt:variant>
      <vt:variant>
        <vt:i4>5</vt:i4>
      </vt:variant>
      <vt:variant>
        <vt:lpwstr>https://www.chhs.ca.gov/wp-content/uploads/2025/10/FINAL_-CalHHS-Language-Access-Policy-Revised-10_17_25.pdf</vt:lpwstr>
      </vt:variant>
      <vt:variant>
        <vt:lpwstr/>
      </vt:variant>
      <vt:variant>
        <vt:i4>1703989</vt:i4>
      </vt:variant>
      <vt:variant>
        <vt:i4>92</vt:i4>
      </vt:variant>
      <vt:variant>
        <vt:i4>0</vt:i4>
      </vt:variant>
      <vt:variant>
        <vt:i4>5</vt:i4>
      </vt:variant>
      <vt:variant>
        <vt:lpwstr/>
      </vt:variant>
      <vt:variant>
        <vt:lpwstr>_Toc229563898</vt:lpwstr>
      </vt:variant>
      <vt:variant>
        <vt:i4>1703989</vt:i4>
      </vt:variant>
      <vt:variant>
        <vt:i4>86</vt:i4>
      </vt:variant>
      <vt:variant>
        <vt:i4>0</vt:i4>
      </vt:variant>
      <vt:variant>
        <vt:i4>5</vt:i4>
      </vt:variant>
      <vt:variant>
        <vt:lpwstr/>
      </vt:variant>
      <vt:variant>
        <vt:lpwstr>_Toc229563897</vt:lpwstr>
      </vt:variant>
      <vt:variant>
        <vt:i4>1703989</vt:i4>
      </vt:variant>
      <vt:variant>
        <vt:i4>80</vt:i4>
      </vt:variant>
      <vt:variant>
        <vt:i4>0</vt:i4>
      </vt:variant>
      <vt:variant>
        <vt:i4>5</vt:i4>
      </vt:variant>
      <vt:variant>
        <vt:lpwstr/>
      </vt:variant>
      <vt:variant>
        <vt:lpwstr>_Toc229563896</vt:lpwstr>
      </vt:variant>
      <vt:variant>
        <vt:i4>1703989</vt:i4>
      </vt:variant>
      <vt:variant>
        <vt:i4>74</vt:i4>
      </vt:variant>
      <vt:variant>
        <vt:i4>0</vt:i4>
      </vt:variant>
      <vt:variant>
        <vt:i4>5</vt:i4>
      </vt:variant>
      <vt:variant>
        <vt:lpwstr/>
      </vt:variant>
      <vt:variant>
        <vt:lpwstr>_Toc229563895</vt:lpwstr>
      </vt:variant>
      <vt:variant>
        <vt:i4>1703989</vt:i4>
      </vt:variant>
      <vt:variant>
        <vt:i4>68</vt:i4>
      </vt:variant>
      <vt:variant>
        <vt:i4>0</vt:i4>
      </vt:variant>
      <vt:variant>
        <vt:i4>5</vt:i4>
      </vt:variant>
      <vt:variant>
        <vt:lpwstr/>
      </vt:variant>
      <vt:variant>
        <vt:lpwstr>_Toc229563894</vt:lpwstr>
      </vt:variant>
      <vt:variant>
        <vt:i4>1703989</vt:i4>
      </vt:variant>
      <vt:variant>
        <vt:i4>62</vt:i4>
      </vt:variant>
      <vt:variant>
        <vt:i4>0</vt:i4>
      </vt:variant>
      <vt:variant>
        <vt:i4>5</vt:i4>
      </vt:variant>
      <vt:variant>
        <vt:lpwstr/>
      </vt:variant>
      <vt:variant>
        <vt:lpwstr>_Toc229563893</vt:lpwstr>
      </vt:variant>
      <vt:variant>
        <vt:i4>1703989</vt:i4>
      </vt:variant>
      <vt:variant>
        <vt:i4>56</vt:i4>
      </vt:variant>
      <vt:variant>
        <vt:i4>0</vt:i4>
      </vt:variant>
      <vt:variant>
        <vt:i4>5</vt:i4>
      </vt:variant>
      <vt:variant>
        <vt:lpwstr/>
      </vt:variant>
      <vt:variant>
        <vt:lpwstr>_Toc229563892</vt:lpwstr>
      </vt:variant>
      <vt:variant>
        <vt:i4>1703989</vt:i4>
      </vt:variant>
      <vt:variant>
        <vt:i4>50</vt:i4>
      </vt:variant>
      <vt:variant>
        <vt:i4>0</vt:i4>
      </vt:variant>
      <vt:variant>
        <vt:i4>5</vt:i4>
      </vt:variant>
      <vt:variant>
        <vt:lpwstr/>
      </vt:variant>
      <vt:variant>
        <vt:lpwstr>_Toc229563891</vt:lpwstr>
      </vt:variant>
      <vt:variant>
        <vt:i4>1703989</vt:i4>
      </vt:variant>
      <vt:variant>
        <vt:i4>44</vt:i4>
      </vt:variant>
      <vt:variant>
        <vt:i4>0</vt:i4>
      </vt:variant>
      <vt:variant>
        <vt:i4>5</vt:i4>
      </vt:variant>
      <vt:variant>
        <vt:lpwstr/>
      </vt:variant>
      <vt:variant>
        <vt:lpwstr>_Toc229563890</vt:lpwstr>
      </vt:variant>
      <vt:variant>
        <vt:i4>1769525</vt:i4>
      </vt:variant>
      <vt:variant>
        <vt:i4>38</vt:i4>
      </vt:variant>
      <vt:variant>
        <vt:i4>0</vt:i4>
      </vt:variant>
      <vt:variant>
        <vt:i4>5</vt:i4>
      </vt:variant>
      <vt:variant>
        <vt:lpwstr/>
      </vt:variant>
      <vt:variant>
        <vt:lpwstr>_Toc229563889</vt:lpwstr>
      </vt:variant>
      <vt:variant>
        <vt:i4>1769525</vt:i4>
      </vt:variant>
      <vt:variant>
        <vt:i4>32</vt:i4>
      </vt:variant>
      <vt:variant>
        <vt:i4>0</vt:i4>
      </vt:variant>
      <vt:variant>
        <vt:i4>5</vt:i4>
      </vt:variant>
      <vt:variant>
        <vt:lpwstr/>
      </vt:variant>
      <vt:variant>
        <vt:lpwstr>_Toc229563888</vt:lpwstr>
      </vt:variant>
      <vt:variant>
        <vt:i4>1769525</vt:i4>
      </vt:variant>
      <vt:variant>
        <vt:i4>26</vt:i4>
      </vt:variant>
      <vt:variant>
        <vt:i4>0</vt:i4>
      </vt:variant>
      <vt:variant>
        <vt:i4>5</vt:i4>
      </vt:variant>
      <vt:variant>
        <vt:lpwstr/>
      </vt:variant>
      <vt:variant>
        <vt:lpwstr>_Toc229563887</vt:lpwstr>
      </vt:variant>
      <vt:variant>
        <vt:i4>1769525</vt:i4>
      </vt:variant>
      <vt:variant>
        <vt:i4>20</vt:i4>
      </vt:variant>
      <vt:variant>
        <vt:i4>0</vt:i4>
      </vt:variant>
      <vt:variant>
        <vt:i4>5</vt:i4>
      </vt:variant>
      <vt:variant>
        <vt:lpwstr/>
      </vt:variant>
      <vt:variant>
        <vt:lpwstr>_Toc229563886</vt:lpwstr>
      </vt:variant>
      <vt:variant>
        <vt:i4>1769525</vt:i4>
      </vt:variant>
      <vt:variant>
        <vt:i4>14</vt:i4>
      </vt:variant>
      <vt:variant>
        <vt:i4>0</vt:i4>
      </vt:variant>
      <vt:variant>
        <vt:i4>5</vt:i4>
      </vt:variant>
      <vt:variant>
        <vt:lpwstr/>
      </vt:variant>
      <vt:variant>
        <vt:lpwstr>_Toc229563885</vt:lpwstr>
      </vt:variant>
      <vt:variant>
        <vt:i4>1769525</vt:i4>
      </vt:variant>
      <vt:variant>
        <vt:i4>8</vt:i4>
      </vt:variant>
      <vt:variant>
        <vt:i4>0</vt:i4>
      </vt:variant>
      <vt:variant>
        <vt:i4>5</vt:i4>
      </vt:variant>
      <vt:variant>
        <vt:lpwstr/>
      </vt:variant>
      <vt:variant>
        <vt:lpwstr>_Toc229563884</vt:lpwstr>
      </vt:variant>
      <vt:variant>
        <vt:i4>1769525</vt:i4>
      </vt:variant>
      <vt:variant>
        <vt:i4>2</vt:i4>
      </vt:variant>
      <vt:variant>
        <vt:i4>0</vt:i4>
      </vt:variant>
      <vt:variant>
        <vt:i4>5</vt:i4>
      </vt:variant>
      <vt:variant>
        <vt:lpwstr/>
      </vt:variant>
      <vt:variant>
        <vt:lpwstr>_Toc229563883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Language Access Plan Template</dc:title>
  <dc:subject/>
  <dc:creator>California Department of Social Services</dc:creator>
  <cp:keywords/>
  <dc:description/>
  <cp:lastModifiedBy>Hughes, Brian@DOR</cp:lastModifiedBy>
  <cp:revision>3</cp:revision>
  <cp:lastPrinted>2026-05-21T18:13:00Z</cp:lastPrinted>
  <dcterms:created xsi:type="dcterms:W3CDTF">2026-05-21T18:13:00Z</dcterms:created>
  <dcterms:modified xsi:type="dcterms:W3CDTF">2026-05-21T18:13:00Z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0x010100FDB2A4CF506D0743BBF23D7A0F924EB1</vt:lpwstr>
  </property>
  <property fmtid="{D5CDD505-2E9C-101B-9397-08002B2CF9AE}" pid="3" name="MediaServiceImageTags">
    <vt:lpwstr/>
  </property>
</Properties>
</file>