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4CDC" w14:textId="77777777" w:rsidR="00F472F5" w:rsidRPr="009C1D75" w:rsidRDefault="00F472F5" w:rsidP="0093146A">
      <w:pPr>
        <w:pStyle w:val="Heading3"/>
        <w:ind w:left="0"/>
        <w:rPr>
          <w:rFonts w:ascii="Arial" w:hAnsi="Arial" w:cs="Arial"/>
          <w:sz w:val="28"/>
          <w:szCs w:val="28"/>
        </w:rPr>
      </w:pPr>
      <w:bookmarkStart w:id="0" w:name="OLE_LINK2"/>
      <w:r w:rsidRPr="009C1D75">
        <w:rPr>
          <w:rFonts w:ascii="Arial" w:hAnsi="Arial" w:cs="Arial"/>
          <w:sz w:val="28"/>
          <w:szCs w:val="28"/>
        </w:rPr>
        <w:t>For Immediate Release</w:t>
      </w:r>
    </w:p>
    <w:p w14:paraId="0CD071F6" w14:textId="77777777" w:rsidR="00F472F5" w:rsidRPr="009C1D75" w:rsidRDefault="00F472F5">
      <w:pPr>
        <w:ind w:left="720"/>
        <w:jc w:val="center"/>
        <w:rPr>
          <w:rFonts w:ascii="Arial" w:hAnsi="Arial" w:cs="Arial"/>
          <w:b/>
          <w:bCs/>
          <w:caps/>
          <w:noProof/>
        </w:rPr>
      </w:pPr>
    </w:p>
    <w:p w14:paraId="33B09C45" w14:textId="2F63E2D0" w:rsidR="00F472F5" w:rsidRPr="009C1D75" w:rsidRDefault="00E02F82" w:rsidP="00E02F82">
      <w:pPr>
        <w:ind w:left="4320" w:firstLine="720"/>
        <w:jc w:val="center"/>
        <w:rPr>
          <w:rFonts w:ascii="Arial" w:hAnsi="Arial" w:cs="Arial"/>
        </w:rPr>
      </w:pPr>
      <w:r>
        <w:rPr>
          <w:rFonts w:ascii="Arial" w:hAnsi="Arial" w:cs="Arial"/>
          <w:b/>
          <w:bCs/>
        </w:rPr>
        <w:t xml:space="preserve">            </w:t>
      </w:r>
      <w:r w:rsidR="00F472F5" w:rsidRPr="009C1D75">
        <w:rPr>
          <w:rFonts w:ascii="Arial" w:hAnsi="Arial" w:cs="Arial"/>
          <w:b/>
          <w:bCs/>
        </w:rPr>
        <w:t>DATE</w:t>
      </w:r>
      <w:r w:rsidR="00F472F5" w:rsidRPr="009C1D75">
        <w:rPr>
          <w:rFonts w:ascii="Arial" w:hAnsi="Arial" w:cs="Arial"/>
        </w:rPr>
        <w:t xml:space="preserve">:  </w:t>
      </w:r>
      <w:r w:rsidR="00EF1DFC">
        <w:rPr>
          <w:rFonts w:ascii="Arial" w:hAnsi="Arial" w:cs="Arial"/>
        </w:rPr>
        <w:t xml:space="preserve">October </w:t>
      </w:r>
      <w:r w:rsidR="002A2703">
        <w:rPr>
          <w:rFonts w:ascii="Arial" w:hAnsi="Arial" w:cs="Arial"/>
        </w:rPr>
        <w:t>4</w:t>
      </w:r>
      <w:r w:rsidR="00623460">
        <w:rPr>
          <w:rFonts w:ascii="Arial" w:hAnsi="Arial" w:cs="Arial"/>
        </w:rPr>
        <w:t>,</w:t>
      </w:r>
      <w:r w:rsidR="00EF1DFC">
        <w:rPr>
          <w:rFonts w:ascii="Arial" w:hAnsi="Arial" w:cs="Arial"/>
        </w:rPr>
        <w:t xml:space="preserve"> </w:t>
      </w:r>
      <w:r w:rsidR="00A44AD0" w:rsidRPr="009C1D75">
        <w:rPr>
          <w:rFonts w:ascii="Arial" w:hAnsi="Arial" w:cs="Arial"/>
        </w:rPr>
        <w:t>202</w:t>
      </w:r>
      <w:r w:rsidR="00476FC9">
        <w:rPr>
          <w:rFonts w:ascii="Arial" w:hAnsi="Arial" w:cs="Arial"/>
        </w:rPr>
        <w:t>3</w:t>
      </w:r>
    </w:p>
    <w:p w14:paraId="1967DBDC" w14:textId="29C05DC9" w:rsidR="00B014D0" w:rsidRPr="009C1D75" w:rsidRDefault="00403248" w:rsidP="00403248">
      <w:pPr>
        <w:ind w:left="5040"/>
        <w:jc w:val="center"/>
        <w:rPr>
          <w:rFonts w:ascii="Arial" w:hAnsi="Arial" w:cs="Arial"/>
        </w:rPr>
      </w:pPr>
      <w:r>
        <w:rPr>
          <w:rFonts w:ascii="Arial" w:hAnsi="Arial" w:cs="Arial"/>
          <w:b/>
          <w:bCs/>
        </w:rPr>
        <w:t xml:space="preserve">               </w:t>
      </w:r>
      <w:r w:rsidR="00F472F5" w:rsidRPr="009C1D75">
        <w:rPr>
          <w:rFonts w:ascii="Arial" w:hAnsi="Arial" w:cs="Arial"/>
          <w:b/>
          <w:bCs/>
        </w:rPr>
        <w:t>CONTACT</w:t>
      </w:r>
      <w:r w:rsidR="00F472F5" w:rsidRPr="009C1D75">
        <w:rPr>
          <w:rFonts w:ascii="Arial" w:hAnsi="Arial" w:cs="Arial"/>
        </w:rPr>
        <w:t xml:space="preserve">: </w:t>
      </w:r>
      <w:r w:rsidR="00A44AD0" w:rsidRPr="009C1D75">
        <w:rPr>
          <w:rFonts w:ascii="Arial" w:hAnsi="Arial" w:cs="Arial"/>
        </w:rPr>
        <w:t>Cynthia Butler</w:t>
      </w:r>
    </w:p>
    <w:p w14:paraId="406A43C4" w14:textId="2A92CCD5" w:rsidR="00F472F5" w:rsidRDefault="00096108" w:rsidP="00096108">
      <w:pPr>
        <w:ind w:left="5040" w:firstLine="720"/>
        <w:rPr>
          <w:rFonts w:ascii="Arial" w:hAnsi="Arial" w:cs="Arial"/>
        </w:rPr>
      </w:pPr>
      <w:r>
        <w:rPr>
          <w:rFonts w:ascii="Arial" w:hAnsi="Arial" w:cs="Arial"/>
          <w:b/>
          <w:bCs/>
        </w:rPr>
        <w:t xml:space="preserve">       </w:t>
      </w:r>
      <w:r w:rsidR="001A663B">
        <w:rPr>
          <w:rFonts w:ascii="Arial" w:hAnsi="Arial" w:cs="Arial"/>
          <w:b/>
          <w:bCs/>
        </w:rPr>
        <w:t xml:space="preserve"> </w:t>
      </w:r>
      <w:r w:rsidRPr="00096108">
        <w:rPr>
          <w:rFonts w:ascii="Arial" w:hAnsi="Arial" w:cs="Arial"/>
          <w:b/>
          <w:bCs/>
        </w:rPr>
        <w:t>PHONE</w:t>
      </w:r>
      <w:r>
        <w:rPr>
          <w:rFonts w:ascii="Arial" w:hAnsi="Arial" w:cs="Arial"/>
          <w:b/>
          <w:bCs/>
        </w:rPr>
        <w:t xml:space="preserve">: </w:t>
      </w:r>
      <w:r w:rsidRPr="00953545">
        <w:rPr>
          <w:rFonts w:ascii="Arial" w:hAnsi="Arial" w:cs="Arial"/>
        </w:rPr>
        <w:t>916-764-0150</w:t>
      </w:r>
      <w:r>
        <w:rPr>
          <w:rFonts w:ascii="Arial" w:hAnsi="Arial" w:cs="Arial"/>
        </w:rPr>
        <w:t xml:space="preserve"> </w:t>
      </w:r>
    </w:p>
    <w:p w14:paraId="4352C614" w14:textId="59773222" w:rsidR="00E02F82" w:rsidRPr="009C1D75" w:rsidRDefault="00000000" w:rsidP="00096108">
      <w:pPr>
        <w:ind w:left="5760" w:firstLine="720"/>
        <w:jc w:val="right"/>
        <w:rPr>
          <w:rFonts w:ascii="Arial" w:hAnsi="Arial" w:cs="Arial"/>
        </w:rPr>
      </w:pPr>
      <w:hyperlink r:id="rId7" w:history="1">
        <w:r w:rsidR="00096108" w:rsidRPr="00A823E0">
          <w:rPr>
            <w:rStyle w:val="Hyperlink"/>
            <w:rFonts w:ascii="Arial" w:hAnsi="Arial" w:cs="Arial"/>
          </w:rPr>
          <w:t>cynthia.butler@dor.ca.gov</w:t>
        </w:r>
      </w:hyperlink>
    </w:p>
    <w:p w14:paraId="47B67C90" w14:textId="6686742D" w:rsidR="00F472F5" w:rsidRPr="009C1D75" w:rsidRDefault="00E02F82" w:rsidP="00E02F82">
      <w:pPr>
        <w:tabs>
          <w:tab w:val="left" w:pos="3580"/>
        </w:tabs>
        <w:ind w:left="3600" w:firstLine="720"/>
        <w:jc w:val="center"/>
        <w:rPr>
          <w:rFonts w:ascii="Arial" w:hAnsi="Arial" w:cs="Arial"/>
        </w:rPr>
      </w:pPr>
      <w:r>
        <w:rPr>
          <w:rFonts w:ascii="Arial" w:hAnsi="Arial" w:cs="Arial"/>
          <w:b/>
          <w:bCs/>
        </w:rPr>
        <w:t xml:space="preserve">                            </w:t>
      </w:r>
    </w:p>
    <w:p w14:paraId="65B2813E" w14:textId="77777777" w:rsidR="006C3AFA" w:rsidRDefault="006C3AFA" w:rsidP="00652B24">
      <w:pPr>
        <w:tabs>
          <w:tab w:val="left" w:pos="3580"/>
        </w:tabs>
        <w:ind w:left="3600" w:firstLine="720"/>
        <w:jc w:val="right"/>
        <w:rPr>
          <w:b/>
          <w:bCs/>
          <w:caps/>
        </w:rPr>
      </w:pPr>
    </w:p>
    <w:p w14:paraId="2032C390" w14:textId="2ADE5BB4" w:rsidR="00EF1DFC" w:rsidRPr="00EF1DFC" w:rsidRDefault="00EF1DFC" w:rsidP="00EF1DFC">
      <w:pPr>
        <w:pStyle w:val="Heading1"/>
        <w:spacing w:after="360"/>
        <w:rPr>
          <w:rFonts w:ascii="Arial" w:hAnsi="Arial" w:cs="Arial"/>
        </w:rPr>
      </w:pPr>
      <w:bookmarkStart w:id="1" w:name="Start"/>
      <w:bookmarkEnd w:id="1"/>
      <w:r w:rsidRPr="00EF1DFC">
        <w:rPr>
          <w:rFonts w:ascii="Arial" w:hAnsi="Arial" w:cs="Arial"/>
        </w:rPr>
        <w:t xml:space="preserve">Department of Rehabilitation Celebrates </w:t>
      </w:r>
      <w:r w:rsidR="00566E31">
        <w:rPr>
          <w:rFonts w:ascii="Arial" w:hAnsi="Arial" w:cs="Arial"/>
        </w:rPr>
        <w:br/>
      </w:r>
      <w:r w:rsidRPr="00EF1DFC">
        <w:rPr>
          <w:rFonts w:ascii="Arial" w:hAnsi="Arial" w:cs="Arial"/>
        </w:rPr>
        <w:t>National Disability Employment Awareness Month</w:t>
      </w:r>
    </w:p>
    <w:p w14:paraId="61C98FA7" w14:textId="518E7213" w:rsidR="000F3F8F" w:rsidRDefault="00EF1DFC" w:rsidP="00925405">
      <w:pPr>
        <w:spacing w:line="360" w:lineRule="auto"/>
        <w:ind w:firstLine="720"/>
        <w:rPr>
          <w:rFonts w:ascii="Arial" w:hAnsi="Arial" w:cs="Arial"/>
          <w:color w:val="000000" w:themeColor="text1"/>
          <w:shd w:val="clear" w:color="auto" w:fill="FFFFFF"/>
        </w:rPr>
      </w:pPr>
      <w:r w:rsidRPr="00EF1DFC">
        <w:rPr>
          <w:rFonts w:ascii="Arial" w:hAnsi="Arial" w:cs="Arial"/>
          <w:color w:val="000000"/>
          <w:lang w:val="en"/>
        </w:rPr>
        <w:t xml:space="preserve">SACRAMENTO— </w:t>
      </w:r>
      <w:r w:rsidRPr="00E53D60">
        <w:rPr>
          <w:rFonts w:ascii="Arial" w:hAnsi="Arial" w:cs="Arial"/>
          <w:color w:val="000000" w:themeColor="text1"/>
          <w:lang w:val="en"/>
        </w:rPr>
        <w:t>The California Department of Rehabilitation (DOR), administrator of the</w:t>
      </w:r>
      <w:r w:rsidRPr="00E53D60">
        <w:rPr>
          <w:rFonts w:ascii="Arial" w:hAnsi="Arial" w:cs="Arial"/>
          <w:color w:val="000000" w:themeColor="text1"/>
          <w:shd w:val="clear" w:color="auto" w:fill="FFFFFF"/>
        </w:rPr>
        <w:t xml:space="preserve"> </w:t>
      </w:r>
      <w:r w:rsidR="002507B4">
        <w:rPr>
          <w:rFonts w:ascii="Arial" w:hAnsi="Arial" w:cs="Arial"/>
          <w:color w:val="000000" w:themeColor="text1"/>
          <w:shd w:val="clear" w:color="auto" w:fill="FFFFFF"/>
        </w:rPr>
        <w:t xml:space="preserve">nation’s </w:t>
      </w:r>
      <w:r w:rsidRPr="00E53D60">
        <w:rPr>
          <w:rFonts w:ascii="Arial" w:hAnsi="Arial" w:cs="Arial"/>
          <w:color w:val="000000" w:themeColor="text1"/>
          <w:shd w:val="clear" w:color="auto" w:fill="FFFFFF"/>
        </w:rPr>
        <w:t xml:space="preserve">largest vocational rehabilitation and independent living programs, is celebrating National Disability Employment Awareness Month (NDEAM), an annual event </w:t>
      </w:r>
      <w:r w:rsidR="00F74914" w:rsidRPr="00E53D60">
        <w:rPr>
          <w:rFonts w:ascii="Arial" w:hAnsi="Arial" w:cs="Arial"/>
          <w:color w:val="000000" w:themeColor="text1"/>
          <w:shd w:val="clear" w:color="auto" w:fill="FFFFFF"/>
        </w:rPr>
        <w:t xml:space="preserve">in October </w:t>
      </w:r>
      <w:r w:rsidRPr="00E53D60">
        <w:rPr>
          <w:rFonts w:ascii="Arial" w:hAnsi="Arial" w:cs="Arial"/>
          <w:color w:val="000000" w:themeColor="text1"/>
          <w:shd w:val="clear" w:color="auto" w:fill="FFFFFF"/>
        </w:rPr>
        <w:t>that highlights the</w:t>
      </w:r>
      <w:r w:rsidR="000764B5" w:rsidRPr="00E53D60">
        <w:rPr>
          <w:rFonts w:ascii="Arial" w:hAnsi="Arial" w:cs="Arial"/>
          <w:color w:val="000000" w:themeColor="text1"/>
          <w:shd w:val="clear" w:color="auto" w:fill="FFFFFF"/>
        </w:rPr>
        <w:t xml:space="preserve"> skills, </w:t>
      </w:r>
      <w:r w:rsidR="003D0E27" w:rsidRPr="00E53D60">
        <w:rPr>
          <w:rFonts w:ascii="Arial" w:hAnsi="Arial" w:cs="Arial"/>
          <w:color w:val="000000" w:themeColor="text1"/>
          <w:shd w:val="clear" w:color="auto" w:fill="FFFFFF"/>
        </w:rPr>
        <w:t>talents,</w:t>
      </w:r>
      <w:r w:rsidR="000764B5" w:rsidRPr="00E53D60">
        <w:rPr>
          <w:rFonts w:ascii="Arial" w:hAnsi="Arial" w:cs="Arial"/>
          <w:color w:val="000000" w:themeColor="text1"/>
          <w:shd w:val="clear" w:color="auto" w:fill="FFFFFF"/>
        </w:rPr>
        <w:t xml:space="preserve"> and diversity that </w:t>
      </w:r>
      <w:r w:rsidRPr="00E53D60">
        <w:rPr>
          <w:rFonts w:ascii="Arial" w:hAnsi="Arial" w:cs="Arial"/>
          <w:color w:val="000000" w:themeColor="text1"/>
          <w:shd w:val="clear" w:color="auto" w:fill="FFFFFF"/>
        </w:rPr>
        <w:t>people with disabilities bring to the workforce</w:t>
      </w:r>
      <w:r w:rsidR="00AC3D50" w:rsidRPr="00E53D60">
        <w:rPr>
          <w:rFonts w:ascii="Arial" w:hAnsi="Arial" w:cs="Arial"/>
          <w:color w:val="000000" w:themeColor="text1"/>
          <w:shd w:val="clear" w:color="auto" w:fill="FFFFFF"/>
        </w:rPr>
        <w:t>.</w:t>
      </w:r>
      <w:r w:rsidR="00EC24CD">
        <w:rPr>
          <w:rFonts w:ascii="Arial" w:hAnsi="Arial" w:cs="Arial"/>
          <w:color w:val="000000" w:themeColor="text1"/>
          <w:shd w:val="clear" w:color="auto" w:fill="FFFFFF"/>
        </w:rPr>
        <w:t xml:space="preserve"> This year’s theme is </w:t>
      </w:r>
      <w:r w:rsidR="00566E31">
        <w:rPr>
          <w:rFonts w:ascii="Arial" w:hAnsi="Arial" w:cs="Arial"/>
          <w:color w:val="000000" w:themeColor="text1"/>
          <w:shd w:val="clear" w:color="auto" w:fill="FFFFFF"/>
        </w:rPr>
        <w:t xml:space="preserve">Advancing </w:t>
      </w:r>
      <w:r w:rsidR="000F3F8F">
        <w:rPr>
          <w:rFonts w:ascii="Arial" w:hAnsi="Arial" w:cs="Arial"/>
          <w:color w:val="000000" w:themeColor="text1"/>
          <w:shd w:val="clear" w:color="auto" w:fill="FFFFFF"/>
        </w:rPr>
        <w:t xml:space="preserve">Access and Equity. </w:t>
      </w:r>
    </w:p>
    <w:p w14:paraId="4BDB5E7A" w14:textId="416FCA61" w:rsidR="00EF1DFC" w:rsidRDefault="00280C1C" w:rsidP="00925405">
      <w:pPr>
        <w:spacing w:line="360" w:lineRule="auto"/>
        <w:ind w:firstLine="720"/>
        <w:rPr>
          <w:rFonts w:ascii="Arial" w:hAnsi="Arial" w:cs="Arial"/>
          <w:color w:val="000000" w:themeColor="text1"/>
          <w:shd w:val="clear" w:color="auto" w:fill="FFFFFF"/>
        </w:rPr>
      </w:pPr>
      <w:r w:rsidRPr="002E7950">
        <w:rPr>
          <w:rFonts w:ascii="Arial" w:hAnsi="Arial" w:cs="Arial"/>
          <w:color w:val="000000" w:themeColor="text1"/>
          <w:shd w:val="clear" w:color="auto" w:fill="FFFFFF"/>
        </w:rPr>
        <w:t>“</w:t>
      </w:r>
      <w:r w:rsidR="002D784F">
        <w:rPr>
          <w:rFonts w:ascii="Arial" w:hAnsi="Arial" w:cs="Arial"/>
          <w:color w:val="000000" w:themeColor="text1"/>
          <w:shd w:val="clear" w:color="auto" w:fill="FFFFFF"/>
        </w:rPr>
        <w:t>Access to e</w:t>
      </w:r>
      <w:r w:rsidR="00996F82" w:rsidRPr="002E7950">
        <w:rPr>
          <w:rFonts w:ascii="Arial" w:hAnsi="Arial" w:cs="Arial"/>
          <w:color w:val="000000" w:themeColor="text1"/>
          <w:shd w:val="clear" w:color="auto" w:fill="FFFFFF"/>
        </w:rPr>
        <w:t>quit</w:t>
      </w:r>
      <w:r w:rsidR="00F074FF">
        <w:rPr>
          <w:rFonts w:ascii="Arial" w:hAnsi="Arial" w:cs="Arial"/>
          <w:color w:val="000000" w:themeColor="text1"/>
          <w:shd w:val="clear" w:color="auto" w:fill="FFFFFF"/>
        </w:rPr>
        <w:t xml:space="preserve">able employment opportunities should be </w:t>
      </w:r>
      <w:r w:rsidR="00A84971">
        <w:rPr>
          <w:rFonts w:ascii="Arial" w:hAnsi="Arial" w:cs="Arial"/>
          <w:color w:val="000000" w:themeColor="text1"/>
          <w:shd w:val="clear" w:color="auto" w:fill="FFFFFF"/>
        </w:rPr>
        <w:t>a</w:t>
      </w:r>
      <w:r w:rsidR="002D784F">
        <w:rPr>
          <w:rFonts w:ascii="Arial" w:hAnsi="Arial" w:cs="Arial"/>
          <w:color w:val="000000" w:themeColor="text1"/>
          <w:shd w:val="clear" w:color="auto" w:fill="FFFFFF"/>
        </w:rPr>
        <w:t xml:space="preserve">vailable to any </w:t>
      </w:r>
      <w:r w:rsidR="00A84971">
        <w:rPr>
          <w:rFonts w:ascii="Arial" w:hAnsi="Arial" w:cs="Arial"/>
          <w:color w:val="000000" w:themeColor="text1"/>
          <w:shd w:val="clear" w:color="auto" w:fill="FFFFFF"/>
        </w:rPr>
        <w:t>skilled and qualified candidate</w:t>
      </w:r>
      <w:r w:rsidR="00E86A42">
        <w:rPr>
          <w:rFonts w:ascii="Arial" w:hAnsi="Arial" w:cs="Arial"/>
          <w:color w:val="000000" w:themeColor="text1"/>
          <w:shd w:val="clear" w:color="auto" w:fill="FFFFFF"/>
        </w:rPr>
        <w:t>,</w:t>
      </w:r>
      <w:r w:rsidR="002D784F">
        <w:rPr>
          <w:rFonts w:ascii="Arial" w:hAnsi="Arial" w:cs="Arial"/>
          <w:color w:val="000000" w:themeColor="text1"/>
          <w:shd w:val="clear" w:color="auto" w:fill="FFFFFF"/>
        </w:rPr>
        <w:t xml:space="preserve"> including a person with a disability</w:t>
      </w:r>
      <w:r w:rsidR="00E86A42">
        <w:rPr>
          <w:rFonts w:ascii="Arial" w:hAnsi="Arial" w:cs="Arial"/>
          <w:color w:val="000000" w:themeColor="text1"/>
          <w:shd w:val="clear" w:color="auto" w:fill="FFFFFF"/>
        </w:rPr>
        <w:t>.</w:t>
      </w:r>
      <w:r w:rsidR="004C1AF8">
        <w:rPr>
          <w:rFonts w:ascii="Arial" w:hAnsi="Arial" w:cs="Arial"/>
          <w:color w:val="000000" w:themeColor="text1"/>
          <w:shd w:val="clear" w:color="auto" w:fill="FFFFFF"/>
        </w:rPr>
        <w:t xml:space="preserve"> </w:t>
      </w:r>
      <w:r w:rsidR="00E86A42">
        <w:rPr>
          <w:rFonts w:ascii="Arial" w:hAnsi="Arial" w:cs="Arial"/>
          <w:color w:val="000000" w:themeColor="text1"/>
          <w:shd w:val="clear" w:color="auto" w:fill="FFFFFF"/>
        </w:rPr>
        <w:t>H</w:t>
      </w:r>
      <w:r w:rsidR="004C1AF8">
        <w:rPr>
          <w:rFonts w:ascii="Arial" w:hAnsi="Arial" w:cs="Arial"/>
          <w:color w:val="000000" w:themeColor="text1"/>
          <w:shd w:val="clear" w:color="auto" w:fill="FFFFFF"/>
        </w:rPr>
        <w:t>owever</w:t>
      </w:r>
      <w:r w:rsidR="00E86A42">
        <w:rPr>
          <w:rFonts w:ascii="Arial" w:hAnsi="Arial" w:cs="Arial"/>
          <w:color w:val="000000" w:themeColor="text1"/>
          <w:shd w:val="clear" w:color="auto" w:fill="FFFFFF"/>
        </w:rPr>
        <w:t>,</w:t>
      </w:r>
      <w:r w:rsidR="004C1AF8">
        <w:rPr>
          <w:rFonts w:ascii="Arial" w:hAnsi="Arial" w:cs="Arial"/>
          <w:color w:val="000000" w:themeColor="text1"/>
          <w:shd w:val="clear" w:color="auto" w:fill="FFFFFF"/>
        </w:rPr>
        <w:t xml:space="preserve"> that is not always the case</w:t>
      </w:r>
      <w:r w:rsidR="002D784F">
        <w:rPr>
          <w:rFonts w:ascii="Arial" w:hAnsi="Arial" w:cs="Arial"/>
          <w:color w:val="000000" w:themeColor="text1"/>
          <w:shd w:val="clear" w:color="auto" w:fill="FFFFFF"/>
        </w:rPr>
        <w:t>,</w:t>
      </w:r>
      <w:r w:rsidR="00996F82" w:rsidRPr="002E7950">
        <w:rPr>
          <w:rFonts w:ascii="Arial" w:hAnsi="Arial" w:cs="Arial"/>
          <w:color w:val="000000" w:themeColor="text1"/>
          <w:shd w:val="clear" w:color="auto" w:fill="FFFFFF"/>
        </w:rPr>
        <w:t xml:space="preserve">” </w:t>
      </w:r>
      <w:r w:rsidR="00D37CDD" w:rsidRPr="002E7950">
        <w:rPr>
          <w:rFonts w:ascii="Arial" w:hAnsi="Arial" w:cs="Arial"/>
          <w:color w:val="000000" w:themeColor="text1"/>
          <w:shd w:val="clear" w:color="auto" w:fill="FFFFFF"/>
        </w:rPr>
        <w:t xml:space="preserve">said </w:t>
      </w:r>
      <w:r w:rsidR="00736728" w:rsidRPr="00B649D9">
        <w:rPr>
          <w:rFonts w:ascii="Arial" w:hAnsi="Arial" w:cs="Arial"/>
          <w:b/>
          <w:bCs/>
          <w:color w:val="000000" w:themeColor="text1"/>
          <w:shd w:val="clear" w:color="auto" w:fill="FFFFFF"/>
        </w:rPr>
        <w:t xml:space="preserve">DOR Director </w:t>
      </w:r>
      <w:r w:rsidR="00D37CDD" w:rsidRPr="00B649D9">
        <w:rPr>
          <w:rFonts w:ascii="Arial" w:hAnsi="Arial" w:cs="Arial"/>
          <w:b/>
          <w:bCs/>
          <w:color w:val="000000" w:themeColor="text1"/>
          <w:shd w:val="clear" w:color="auto" w:fill="FFFFFF"/>
        </w:rPr>
        <w:t>Joe Xavier</w:t>
      </w:r>
      <w:r w:rsidR="00546100" w:rsidRPr="002E7950">
        <w:rPr>
          <w:rFonts w:ascii="Arial" w:hAnsi="Arial" w:cs="Arial"/>
          <w:color w:val="000000" w:themeColor="text1"/>
          <w:shd w:val="clear" w:color="auto" w:fill="FFFFFF"/>
        </w:rPr>
        <w:t>.</w:t>
      </w:r>
      <w:r w:rsidR="00434B34" w:rsidRPr="002E7950">
        <w:rPr>
          <w:rFonts w:ascii="Arial" w:hAnsi="Arial" w:cs="Arial"/>
          <w:color w:val="000000" w:themeColor="text1"/>
          <w:shd w:val="clear" w:color="auto" w:fill="FFFFFF"/>
        </w:rPr>
        <w:t xml:space="preserve"> “</w:t>
      </w:r>
      <w:r w:rsidR="00E7348A">
        <w:rPr>
          <w:rFonts w:ascii="Arial" w:hAnsi="Arial" w:cs="Arial"/>
          <w:color w:val="000000" w:themeColor="text1"/>
          <w:shd w:val="clear" w:color="auto" w:fill="FFFFFF"/>
        </w:rPr>
        <w:t xml:space="preserve">By overlooking </w:t>
      </w:r>
      <w:r w:rsidR="00BE129B">
        <w:rPr>
          <w:rFonts w:ascii="Arial" w:hAnsi="Arial" w:cs="Arial"/>
          <w:color w:val="000000" w:themeColor="text1"/>
          <w:shd w:val="clear" w:color="auto" w:fill="FFFFFF"/>
        </w:rPr>
        <w:t xml:space="preserve">people </w:t>
      </w:r>
      <w:r w:rsidR="00E7348A">
        <w:rPr>
          <w:rFonts w:ascii="Arial" w:hAnsi="Arial" w:cs="Arial"/>
          <w:color w:val="000000" w:themeColor="text1"/>
          <w:shd w:val="clear" w:color="auto" w:fill="FFFFFF"/>
        </w:rPr>
        <w:t xml:space="preserve">with disabilities, </w:t>
      </w:r>
      <w:r w:rsidR="000003B0">
        <w:rPr>
          <w:rFonts w:ascii="Arial" w:hAnsi="Arial" w:cs="Arial"/>
          <w:color w:val="000000" w:themeColor="text1"/>
          <w:shd w:val="clear" w:color="auto" w:fill="FFFFFF"/>
        </w:rPr>
        <w:t xml:space="preserve">employers are missing out </w:t>
      </w:r>
      <w:r w:rsidR="008B1BDB">
        <w:rPr>
          <w:rFonts w:ascii="Arial" w:hAnsi="Arial" w:cs="Arial"/>
          <w:color w:val="000000" w:themeColor="text1"/>
          <w:shd w:val="clear" w:color="auto" w:fill="FFFFFF"/>
        </w:rPr>
        <w:t xml:space="preserve">on </w:t>
      </w:r>
      <w:r w:rsidR="000003B0">
        <w:rPr>
          <w:rFonts w:ascii="Arial" w:hAnsi="Arial" w:cs="Arial"/>
          <w:color w:val="000000" w:themeColor="text1"/>
          <w:shd w:val="clear" w:color="auto" w:fill="FFFFFF"/>
        </w:rPr>
        <w:t xml:space="preserve">an </w:t>
      </w:r>
      <w:r w:rsidR="00453BD2">
        <w:rPr>
          <w:rFonts w:ascii="Arial" w:hAnsi="Arial" w:cs="Arial"/>
          <w:color w:val="000000" w:themeColor="text1"/>
          <w:shd w:val="clear" w:color="auto" w:fill="FFFFFF"/>
        </w:rPr>
        <w:t xml:space="preserve">untapped pool of </w:t>
      </w:r>
      <w:r w:rsidR="00336178">
        <w:rPr>
          <w:rFonts w:ascii="Arial" w:hAnsi="Arial" w:cs="Arial"/>
          <w:color w:val="000000" w:themeColor="text1"/>
          <w:shd w:val="clear" w:color="auto" w:fill="FFFFFF"/>
        </w:rPr>
        <w:t xml:space="preserve">talented and </w:t>
      </w:r>
      <w:r w:rsidR="002E7B8E">
        <w:rPr>
          <w:rFonts w:ascii="Arial" w:hAnsi="Arial" w:cs="Arial"/>
          <w:color w:val="000000" w:themeColor="text1"/>
          <w:shd w:val="clear" w:color="auto" w:fill="FFFFFF"/>
        </w:rPr>
        <w:t xml:space="preserve">highly motivated individuals </w:t>
      </w:r>
      <w:r w:rsidR="00E7348A">
        <w:rPr>
          <w:rFonts w:ascii="Arial" w:hAnsi="Arial" w:cs="Arial"/>
          <w:color w:val="000000" w:themeColor="text1"/>
          <w:shd w:val="clear" w:color="auto" w:fill="FFFFFF"/>
        </w:rPr>
        <w:t>who are ready</w:t>
      </w:r>
      <w:r w:rsidR="00E86A42">
        <w:rPr>
          <w:rFonts w:ascii="Arial" w:hAnsi="Arial" w:cs="Arial"/>
          <w:color w:val="000000" w:themeColor="text1"/>
          <w:shd w:val="clear" w:color="auto" w:fill="FFFFFF"/>
        </w:rPr>
        <w:t>,</w:t>
      </w:r>
      <w:r w:rsidR="00E7348A">
        <w:rPr>
          <w:rFonts w:ascii="Arial" w:hAnsi="Arial" w:cs="Arial"/>
          <w:color w:val="000000" w:themeColor="text1"/>
          <w:shd w:val="clear" w:color="auto" w:fill="FFFFFF"/>
        </w:rPr>
        <w:t xml:space="preserve"> willing</w:t>
      </w:r>
      <w:r w:rsidR="00E86A42">
        <w:rPr>
          <w:rFonts w:ascii="Arial" w:hAnsi="Arial" w:cs="Arial"/>
          <w:color w:val="000000" w:themeColor="text1"/>
          <w:shd w:val="clear" w:color="auto" w:fill="FFFFFF"/>
        </w:rPr>
        <w:t>, and able to go</w:t>
      </w:r>
      <w:r w:rsidR="00E7348A">
        <w:rPr>
          <w:rFonts w:ascii="Arial" w:hAnsi="Arial" w:cs="Arial"/>
          <w:color w:val="000000" w:themeColor="text1"/>
          <w:shd w:val="clear" w:color="auto" w:fill="FFFFFF"/>
        </w:rPr>
        <w:t xml:space="preserve"> to </w:t>
      </w:r>
      <w:r w:rsidR="00BE129B">
        <w:rPr>
          <w:rFonts w:ascii="Arial" w:hAnsi="Arial" w:cs="Arial"/>
          <w:color w:val="000000" w:themeColor="text1"/>
          <w:shd w:val="clear" w:color="auto" w:fill="FFFFFF"/>
        </w:rPr>
        <w:t>work.</w:t>
      </w:r>
      <w:r w:rsidR="00C917A9">
        <w:rPr>
          <w:rFonts w:ascii="Arial" w:hAnsi="Arial" w:cs="Arial"/>
          <w:color w:val="000000" w:themeColor="text1"/>
          <w:shd w:val="clear" w:color="auto" w:fill="FFFFFF"/>
        </w:rPr>
        <w:t>”</w:t>
      </w:r>
      <w:r w:rsidR="00BE129B">
        <w:rPr>
          <w:rFonts w:ascii="Arial" w:hAnsi="Arial" w:cs="Arial"/>
          <w:color w:val="000000" w:themeColor="text1"/>
          <w:shd w:val="clear" w:color="auto" w:fill="FFFFFF"/>
        </w:rPr>
        <w:t xml:space="preserve"> </w:t>
      </w:r>
    </w:p>
    <w:p w14:paraId="43D7B117" w14:textId="114AA134" w:rsidR="00FC74B1" w:rsidRDefault="00DE7941" w:rsidP="00DE7941">
      <w:pPr>
        <w:spacing w:line="360" w:lineRule="auto"/>
        <w:ind w:left="60" w:firstLine="660"/>
        <w:rPr>
          <w:rFonts w:ascii="Arial" w:hAnsi="Arial" w:cs="Arial"/>
          <w:bCs/>
        </w:rPr>
      </w:pPr>
      <w:r>
        <w:rPr>
          <w:rFonts w:ascii="Arial" w:hAnsi="Arial" w:cs="Arial"/>
          <w:lang w:val="en"/>
        </w:rPr>
        <w:t>This year</w:t>
      </w:r>
      <w:r w:rsidR="00BF15FA" w:rsidRPr="00427065">
        <w:rPr>
          <w:rFonts w:ascii="Arial" w:hAnsi="Arial" w:cs="Arial"/>
          <w:lang w:val="en"/>
        </w:rPr>
        <w:t xml:space="preserve">, </w:t>
      </w:r>
      <w:r w:rsidR="00427065" w:rsidRPr="00427065">
        <w:rPr>
          <w:rFonts w:ascii="Arial" w:hAnsi="Arial" w:cs="Arial"/>
          <w:lang w:val="en"/>
        </w:rPr>
        <w:t xml:space="preserve">DOR launched the </w:t>
      </w:r>
      <w:hyperlink r:id="rId8" w:history="1">
        <w:r w:rsidR="00427065" w:rsidRPr="00EA0528">
          <w:rPr>
            <w:rStyle w:val="Hyperlink"/>
            <w:rFonts w:ascii="Arial" w:hAnsi="Arial" w:cs="Arial"/>
            <w:bCs/>
          </w:rPr>
          <w:t>California Subminimum Wage to Competitive Integrated Employment Project</w:t>
        </w:r>
      </w:hyperlink>
      <w:r w:rsidR="00427065" w:rsidRPr="00427065">
        <w:rPr>
          <w:rFonts w:ascii="Arial" w:hAnsi="Arial" w:cs="Arial"/>
          <w:bCs/>
        </w:rPr>
        <w:t xml:space="preserve"> (CSP)</w:t>
      </w:r>
      <w:r w:rsidR="00B77A1B">
        <w:rPr>
          <w:rFonts w:ascii="Arial" w:hAnsi="Arial" w:cs="Arial"/>
          <w:bCs/>
        </w:rPr>
        <w:t xml:space="preserve"> </w:t>
      </w:r>
      <w:r w:rsidR="00485483">
        <w:rPr>
          <w:rFonts w:ascii="Arial" w:hAnsi="Arial" w:cs="Arial"/>
          <w:bCs/>
        </w:rPr>
        <w:t xml:space="preserve">through </w:t>
      </w:r>
      <w:r w:rsidR="00033D0C">
        <w:rPr>
          <w:rFonts w:ascii="Arial" w:hAnsi="Arial" w:cs="Arial"/>
          <w:bCs/>
        </w:rPr>
        <w:t xml:space="preserve">a grant received from the </w:t>
      </w:r>
      <w:r w:rsidR="00E86A42">
        <w:rPr>
          <w:rFonts w:ascii="Arial" w:hAnsi="Arial" w:cs="Arial"/>
          <w:bCs/>
        </w:rPr>
        <w:t xml:space="preserve">U.S. Department of Education </w:t>
      </w:r>
      <w:r w:rsidR="00033D0C">
        <w:rPr>
          <w:rFonts w:ascii="Arial" w:hAnsi="Arial" w:cs="Arial"/>
          <w:bCs/>
        </w:rPr>
        <w:t>Disability Innovation Fund.</w:t>
      </w:r>
      <w:r w:rsidR="00840111">
        <w:rPr>
          <w:rFonts w:ascii="Arial" w:hAnsi="Arial" w:cs="Arial"/>
          <w:bCs/>
        </w:rPr>
        <w:t xml:space="preserve"> </w:t>
      </w:r>
      <w:r w:rsidR="00840111" w:rsidRPr="00487ED1">
        <w:rPr>
          <w:rFonts w:ascii="Arial" w:hAnsi="Arial" w:cs="Arial"/>
          <w:bCs/>
        </w:rPr>
        <w:t>Th</w:t>
      </w:r>
      <w:r w:rsidR="00E079E4">
        <w:rPr>
          <w:rFonts w:ascii="Arial" w:hAnsi="Arial" w:cs="Arial"/>
          <w:bCs/>
        </w:rPr>
        <w:t>is</w:t>
      </w:r>
      <w:r w:rsidR="00840111" w:rsidRPr="00487ED1">
        <w:rPr>
          <w:rFonts w:ascii="Arial" w:hAnsi="Arial" w:cs="Arial"/>
          <w:bCs/>
        </w:rPr>
        <w:t xml:space="preserve"> project </w:t>
      </w:r>
      <w:r w:rsidR="00064799">
        <w:rPr>
          <w:rFonts w:ascii="Arial" w:hAnsi="Arial" w:cs="Arial"/>
          <w:bCs/>
        </w:rPr>
        <w:t xml:space="preserve">will create a </w:t>
      </w:r>
      <w:r w:rsidR="00840111" w:rsidRPr="00487ED1">
        <w:rPr>
          <w:rFonts w:ascii="Arial" w:hAnsi="Arial" w:cs="Arial"/>
          <w:bCs/>
        </w:rPr>
        <w:t xml:space="preserve">comprehensive set of interventions and support to increase </w:t>
      </w:r>
      <w:r w:rsidR="005867BA">
        <w:rPr>
          <w:rFonts w:ascii="Arial" w:hAnsi="Arial" w:cs="Arial"/>
          <w:bCs/>
        </w:rPr>
        <w:t>c</w:t>
      </w:r>
      <w:r w:rsidR="00840111" w:rsidRPr="00487ED1">
        <w:rPr>
          <w:rFonts w:ascii="Arial" w:hAnsi="Arial" w:cs="Arial"/>
          <w:bCs/>
        </w:rPr>
        <w:t xml:space="preserve">ompetitive </w:t>
      </w:r>
      <w:r w:rsidR="005867BA">
        <w:rPr>
          <w:rFonts w:ascii="Arial" w:hAnsi="Arial" w:cs="Arial"/>
          <w:bCs/>
        </w:rPr>
        <w:t>in</w:t>
      </w:r>
      <w:r w:rsidR="00840111" w:rsidRPr="00487ED1">
        <w:rPr>
          <w:rFonts w:ascii="Arial" w:hAnsi="Arial" w:cs="Arial"/>
          <w:bCs/>
        </w:rPr>
        <w:t xml:space="preserve">tegrated </w:t>
      </w:r>
      <w:r w:rsidR="005867BA">
        <w:rPr>
          <w:rFonts w:ascii="Arial" w:hAnsi="Arial" w:cs="Arial"/>
          <w:bCs/>
        </w:rPr>
        <w:t>e</w:t>
      </w:r>
      <w:r w:rsidR="00840111" w:rsidRPr="00487ED1">
        <w:rPr>
          <w:rFonts w:ascii="Arial" w:hAnsi="Arial" w:cs="Arial"/>
          <w:bCs/>
        </w:rPr>
        <w:t xml:space="preserve">mployment outcomes, economic self-sufficiency, independence, and full inclusion for Californians with the most </w:t>
      </w:r>
      <w:r w:rsidR="00E86A42">
        <w:rPr>
          <w:rFonts w:ascii="Arial" w:hAnsi="Arial" w:cs="Arial"/>
          <w:bCs/>
        </w:rPr>
        <w:t>intellectual and developmental</w:t>
      </w:r>
      <w:r w:rsidR="00840111" w:rsidRPr="00487ED1">
        <w:rPr>
          <w:rFonts w:ascii="Arial" w:hAnsi="Arial" w:cs="Arial"/>
          <w:bCs/>
        </w:rPr>
        <w:t xml:space="preserve"> disabilities</w:t>
      </w:r>
      <w:r w:rsidR="00840111">
        <w:rPr>
          <w:rFonts w:ascii="Arial" w:hAnsi="Arial" w:cs="Arial"/>
          <w:bCs/>
        </w:rPr>
        <w:t xml:space="preserve">. </w:t>
      </w:r>
      <w:r w:rsidR="00033D0C">
        <w:rPr>
          <w:rFonts w:ascii="Arial" w:hAnsi="Arial" w:cs="Arial"/>
          <w:bCs/>
        </w:rPr>
        <w:t xml:space="preserve">  </w:t>
      </w:r>
    </w:p>
    <w:p w14:paraId="6185B5ED" w14:textId="059CE833" w:rsidR="008968D2" w:rsidRDefault="008968D2" w:rsidP="008968D2">
      <w:pPr>
        <w:spacing w:line="360" w:lineRule="auto"/>
        <w:ind w:firstLine="720"/>
        <w:rPr>
          <w:rFonts w:ascii="Arial" w:hAnsi="Arial" w:cs="Arial"/>
          <w:bCs/>
        </w:rPr>
      </w:pPr>
      <w:r>
        <w:rPr>
          <w:rFonts w:ascii="Arial" w:hAnsi="Arial" w:cs="Arial"/>
          <w:bCs/>
        </w:rPr>
        <w:t>“</w:t>
      </w:r>
      <w:r w:rsidRPr="00487ED1">
        <w:rPr>
          <w:rFonts w:ascii="Arial" w:hAnsi="Arial" w:cs="Arial"/>
          <w:bCs/>
        </w:rPr>
        <w:t>California is moving toward ending subminimum wage for individuals with intellectual or developmental disabilities</w:t>
      </w:r>
      <w:r>
        <w:rPr>
          <w:rFonts w:ascii="Arial" w:hAnsi="Arial" w:cs="Arial"/>
          <w:bCs/>
        </w:rPr>
        <w:t xml:space="preserve"> by phasing out programs that were not providing a </w:t>
      </w:r>
      <w:r w:rsidR="00E86A42">
        <w:rPr>
          <w:rFonts w:ascii="Arial" w:hAnsi="Arial" w:cs="Arial"/>
          <w:bCs/>
        </w:rPr>
        <w:t xml:space="preserve">living </w:t>
      </w:r>
      <w:r>
        <w:rPr>
          <w:rFonts w:ascii="Arial" w:hAnsi="Arial" w:cs="Arial"/>
          <w:bCs/>
        </w:rPr>
        <w:t>wage or opportunities for growth,” Xavier</w:t>
      </w:r>
      <w:r w:rsidR="00E86A42">
        <w:rPr>
          <w:rFonts w:ascii="Arial" w:hAnsi="Arial" w:cs="Arial"/>
          <w:bCs/>
        </w:rPr>
        <w:t xml:space="preserve"> said</w:t>
      </w:r>
      <w:r>
        <w:rPr>
          <w:rFonts w:ascii="Arial" w:hAnsi="Arial" w:cs="Arial"/>
          <w:bCs/>
        </w:rPr>
        <w:t>.</w:t>
      </w:r>
      <w:r w:rsidRPr="00487ED1">
        <w:rPr>
          <w:rFonts w:ascii="Arial" w:hAnsi="Arial" w:cs="Arial"/>
          <w:bCs/>
        </w:rPr>
        <w:t xml:space="preserve"> </w:t>
      </w:r>
      <w:r>
        <w:rPr>
          <w:rFonts w:ascii="Arial" w:hAnsi="Arial" w:cs="Arial"/>
          <w:bCs/>
        </w:rPr>
        <w:t xml:space="preserve">“Through the CSP project, people with significant disabilities can </w:t>
      </w:r>
      <w:r w:rsidR="00E86A42">
        <w:rPr>
          <w:rFonts w:ascii="Arial" w:hAnsi="Arial" w:cs="Arial"/>
          <w:bCs/>
        </w:rPr>
        <w:t>find</w:t>
      </w:r>
      <w:r>
        <w:rPr>
          <w:rFonts w:ascii="Arial" w:hAnsi="Arial" w:cs="Arial"/>
          <w:bCs/>
        </w:rPr>
        <w:t xml:space="preserve"> a fulfilling career</w:t>
      </w:r>
      <w:r w:rsidR="00226EFC">
        <w:rPr>
          <w:rFonts w:ascii="Arial" w:hAnsi="Arial" w:cs="Arial"/>
          <w:bCs/>
        </w:rPr>
        <w:t xml:space="preserve"> and </w:t>
      </w:r>
      <w:r w:rsidR="00E86A42">
        <w:rPr>
          <w:rFonts w:ascii="Arial" w:hAnsi="Arial" w:cs="Arial"/>
          <w:bCs/>
        </w:rPr>
        <w:t xml:space="preserve">have </w:t>
      </w:r>
      <w:r>
        <w:rPr>
          <w:rFonts w:ascii="Arial" w:hAnsi="Arial" w:cs="Arial"/>
          <w:bCs/>
        </w:rPr>
        <w:t>the ability to live in</w:t>
      </w:r>
      <w:r w:rsidR="00153F87">
        <w:rPr>
          <w:rFonts w:ascii="Arial" w:hAnsi="Arial" w:cs="Arial"/>
          <w:bCs/>
        </w:rPr>
        <w:t xml:space="preserve">dependently in </w:t>
      </w:r>
      <w:r>
        <w:rPr>
          <w:rFonts w:ascii="Arial" w:hAnsi="Arial" w:cs="Arial"/>
          <w:bCs/>
        </w:rPr>
        <w:t>their community of choice.</w:t>
      </w:r>
      <w:r w:rsidR="001B11E3">
        <w:rPr>
          <w:rFonts w:ascii="Arial" w:hAnsi="Arial" w:cs="Arial"/>
          <w:bCs/>
        </w:rPr>
        <w:t>”</w:t>
      </w:r>
      <w:r>
        <w:rPr>
          <w:rFonts w:ascii="Arial" w:hAnsi="Arial" w:cs="Arial"/>
          <w:bCs/>
        </w:rPr>
        <w:t xml:space="preserve"> </w:t>
      </w:r>
    </w:p>
    <w:p w14:paraId="1836A136" w14:textId="2DDBFD60" w:rsidR="00C941C8" w:rsidRDefault="00A73BD7" w:rsidP="007A43D8">
      <w:pPr>
        <w:spacing w:line="360" w:lineRule="auto"/>
        <w:ind w:firstLine="720"/>
        <w:rPr>
          <w:rFonts w:ascii="Arial" w:hAnsi="Arial" w:cs="Arial"/>
          <w:color w:val="111111"/>
          <w:shd w:val="clear" w:color="auto" w:fill="FFFFFF"/>
        </w:rPr>
      </w:pPr>
      <w:r>
        <w:rPr>
          <w:rFonts w:ascii="Arial" w:hAnsi="Arial" w:cs="Arial"/>
          <w:bCs/>
        </w:rPr>
        <w:lastRenderedPageBreak/>
        <w:t xml:space="preserve">The </w:t>
      </w:r>
      <w:r w:rsidR="00E86A42">
        <w:rPr>
          <w:rFonts w:ascii="Arial" w:hAnsi="Arial" w:cs="Arial"/>
          <w:bCs/>
        </w:rPr>
        <w:t xml:space="preserve">CSP </w:t>
      </w:r>
      <w:r>
        <w:rPr>
          <w:rFonts w:ascii="Arial" w:hAnsi="Arial" w:cs="Arial"/>
          <w:bCs/>
        </w:rPr>
        <w:t xml:space="preserve">project is also aligned with </w:t>
      </w:r>
      <w:r w:rsidR="00E079E4">
        <w:rPr>
          <w:rFonts w:ascii="Arial" w:hAnsi="Arial" w:cs="Arial"/>
          <w:bCs/>
        </w:rPr>
        <w:t xml:space="preserve">California </w:t>
      </w:r>
      <w:r w:rsidR="004976DB" w:rsidRPr="009F2724">
        <w:rPr>
          <w:rFonts w:ascii="Arial" w:hAnsi="Arial" w:cs="Arial"/>
          <w:bCs/>
        </w:rPr>
        <w:t>Governor</w:t>
      </w:r>
      <w:r w:rsidR="00E079E4">
        <w:rPr>
          <w:rFonts w:ascii="Arial" w:hAnsi="Arial" w:cs="Arial"/>
          <w:bCs/>
        </w:rPr>
        <w:t xml:space="preserve"> Gavin</w:t>
      </w:r>
      <w:r w:rsidR="004976DB" w:rsidRPr="009F2724">
        <w:rPr>
          <w:rFonts w:ascii="Arial" w:hAnsi="Arial" w:cs="Arial"/>
          <w:bCs/>
        </w:rPr>
        <w:t xml:space="preserve"> Newsom’s </w:t>
      </w:r>
      <w:r w:rsidR="00655D39" w:rsidRPr="009F2724">
        <w:rPr>
          <w:rFonts w:ascii="Arial" w:hAnsi="Arial" w:cs="Arial"/>
          <w:bCs/>
        </w:rPr>
        <w:t xml:space="preserve">recent executive order </w:t>
      </w:r>
      <w:r w:rsidR="00AD5572">
        <w:rPr>
          <w:rFonts w:ascii="Arial" w:hAnsi="Arial" w:cs="Arial"/>
          <w:bCs/>
        </w:rPr>
        <w:t xml:space="preserve">that </w:t>
      </w:r>
      <w:r w:rsidR="007747F0">
        <w:rPr>
          <w:rFonts w:ascii="Arial" w:hAnsi="Arial" w:cs="Arial"/>
          <w:bCs/>
        </w:rPr>
        <w:t xml:space="preserve">outlines the </w:t>
      </w:r>
      <w:r w:rsidR="005B27CD">
        <w:rPr>
          <w:rFonts w:ascii="Arial" w:hAnsi="Arial" w:cs="Arial"/>
          <w:color w:val="111111"/>
          <w:shd w:val="clear" w:color="auto" w:fill="FFFFFF"/>
        </w:rPr>
        <w:t xml:space="preserve">development of a </w:t>
      </w:r>
      <w:hyperlink r:id="rId9" w:anchor=":~:text=The%20Master%20Plan%20on%20Career,government%20and%20the%20private%20sector." w:history="1">
        <w:r w:rsidR="009F2724" w:rsidRPr="00AC5625">
          <w:rPr>
            <w:rStyle w:val="Hyperlink"/>
            <w:rFonts w:ascii="Arial" w:hAnsi="Arial" w:cs="Arial"/>
            <w:shd w:val="clear" w:color="auto" w:fill="FFFFFF"/>
          </w:rPr>
          <w:t>Master Plan on Career Education</w:t>
        </w:r>
      </w:hyperlink>
      <w:r w:rsidR="00154A5C">
        <w:rPr>
          <w:rFonts w:ascii="Arial" w:hAnsi="Arial" w:cs="Arial"/>
          <w:color w:val="111111"/>
          <w:shd w:val="clear" w:color="auto" w:fill="FFFFFF"/>
        </w:rPr>
        <w:t xml:space="preserve">, which will </w:t>
      </w:r>
      <w:r w:rsidR="009F2724" w:rsidRPr="009F2724">
        <w:rPr>
          <w:rFonts w:ascii="Arial" w:hAnsi="Arial" w:cs="Arial"/>
          <w:color w:val="111111"/>
          <w:shd w:val="clear" w:color="auto" w:fill="FFFFFF"/>
        </w:rPr>
        <w:t>guide the state in its efforts to strengthen career pathways, prioritize hands-on learning and real-life skills, and advance universal access and affordability for all Californians through streamlined collaboration and partnership across government and the private sector.</w:t>
      </w:r>
      <w:r w:rsidR="006D7E27">
        <w:rPr>
          <w:rFonts w:ascii="Arial" w:hAnsi="Arial" w:cs="Arial"/>
          <w:color w:val="111111"/>
          <w:shd w:val="clear" w:color="auto" w:fill="FFFFFF"/>
        </w:rPr>
        <w:t xml:space="preserve"> </w:t>
      </w:r>
      <w:r w:rsidR="00D33E78">
        <w:rPr>
          <w:rFonts w:ascii="Arial" w:hAnsi="Arial" w:cs="Arial"/>
          <w:color w:val="111111"/>
          <w:shd w:val="clear" w:color="auto" w:fill="FFFFFF"/>
        </w:rPr>
        <w:t xml:space="preserve"> </w:t>
      </w:r>
      <w:r w:rsidR="00F85000">
        <w:rPr>
          <w:rFonts w:ascii="Arial" w:hAnsi="Arial" w:cs="Arial"/>
          <w:color w:val="111111"/>
          <w:shd w:val="clear" w:color="auto" w:fill="FFFFFF"/>
        </w:rPr>
        <w:t xml:space="preserve"> </w:t>
      </w:r>
      <w:r w:rsidR="00CC1550">
        <w:rPr>
          <w:rFonts w:ascii="Arial" w:hAnsi="Arial" w:cs="Arial"/>
          <w:color w:val="111111"/>
          <w:shd w:val="clear" w:color="auto" w:fill="FFFFFF"/>
        </w:rPr>
        <w:t xml:space="preserve"> </w:t>
      </w:r>
    </w:p>
    <w:p w14:paraId="5E6F43B2" w14:textId="5D486459" w:rsidR="00204C7C" w:rsidRDefault="00BF5D43" w:rsidP="003009E0">
      <w:pPr>
        <w:spacing w:line="360" w:lineRule="auto"/>
        <w:ind w:firstLine="720"/>
        <w:rPr>
          <w:rFonts w:ascii="Arial" w:hAnsi="Arial" w:cs="Arial"/>
          <w:bCs/>
        </w:rPr>
      </w:pPr>
      <w:r>
        <w:rPr>
          <w:rFonts w:ascii="Arial" w:hAnsi="Arial" w:cs="Arial"/>
          <w:color w:val="111111"/>
          <w:shd w:val="clear" w:color="auto" w:fill="FFFFFF"/>
        </w:rPr>
        <w:t>“</w:t>
      </w:r>
      <w:r w:rsidR="006D7E27">
        <w:rPr>
          <w:rFonts w:ascii="Arial" w:hAnsi="Arial" w:cs="Arial"/>
          <w:color w:val="111111"/>
          <w:shd w:val="clear" w:color="auto" w:fill="FFFFFF"/>
        </w:rPr>
        <w:t xml:space="preserve">Through collaborations with </w:t>
      </w:r>
      <w:r w:rsidR="00F53B83">
        <w:rPr>
          <w:rFonts w:ascii="Arial" w:hAnsi="Arial" w:cs="Arial"/>
          <w:color w:val="111111"/>
          <w:shd w:val="clear" w:color="auto" w:fill="FFFFFF"/>
        </w:rPr>
        <w:t xml:space="preserve">our </w:t>
      </w:r>
      <w:r w:rsidR="00EB480A">
        <w:rPr>
          <w:rFonts w:ascii="Arial" w:hAnsi="Arial" w:cs="Arial"/>
          <w:color w:val="111111"/>
          <w:shd w:val="clear" w:color="auto" w:fill="FFFFFF"/>
        </w:rPr>
        <w:t xml:space="preserve">grant </w:t>
      </w:r>
      <w:r w:rsidR="006D7E27">
        <w:rPr>
          <w:rFonts w:ascii="Arial" w:hAnsi="Arial" w:cs="Arial"/>
          <w:color w:val="111111"/>
          <w:shd w:val="clear" w:color="auto" w:fill="FFFFFF"/>
        </w:rPr>
        <w:t>program partners</w:t>
      </w:r>
      <w:r w:rsidR="00EB480A">
        <w:rPr>
          <w:rFonts w:ascii="Arial" w:hAnsi="Arial" w:cs="Arial"/>
          <w:color w:val="111111"/>
          <w:shd w:val="clear" w:color="auto" w:fill="FFFFFF"/>
        </w:rPr>
        <w:t xml:space="preserve">, we are </w:t>
      </w:r>
      <w:r>
        <w:rPr>
          <w:rFonts w:ascii="Arial" w:hAnsi="Arial" w:cs="Arial"/>
          <w:color w:val="111111"/>
          <w:shd w:val="clear" w:color="auto" w:fill="FFFFFF"/>
        </w:rPr>
        <w:t xml:space="preserve">evaluating innovative vocational </w:t>
      </w:r>
      <w:r w:rsidR="00445743">
        <w:rPr>
          <w:rFonts w:ascii="Arial" w:hAnsi="Arial" w:cs="Arial"/>
          <w:color w:val="111111"/>
          <w:shd w:val="clear" w:color="auto" w:fill="FFFFFF"/>
        </w:rPr>
        <w:t xml:space="preserve">service delivery </w:t>
      </w:r>
      <w:r w:rsidR="00750BC3">
        <w:rPr>
          <w:rFonts w:ascii="Arial" w:hAnsi="Arial" w:cs="Arial"/>
          <w:color w:val="111111"/>
          <w:shd w:val="clear" w:color="auto" w:fill="FFFFFF"/>
        </w:rPr>
        <w:t xml:space="preserve">models </w:t>
      </w:r>
      <w:r>
        <w:rPr>
          <w:rFonts w:ascii="Arial" w:hAnsi="Arial" w:cs="Arial"/>
          <w:bCs/>
        </w:rPr>
        <w:t xml:space="preserve">that include </w:t>
      </w:r>
      <w:r w:rsidRPr="00DA3708">
        <w:rPr>
          <w:rFonts w:ascii="Arial" w:hAnsi="Arial" w:cs="Arial"/>
          <w:bCs/>
        </w:rPr>
        <w:t>employment preparation, work-based learning experiences, and other options, including education in integrated settings, matriculation into college or enrollment in career technical education</w:t>
      </w:r>
      <w:r w:rsidR="00DB3A0F">
        <w:rPr>
          <w:rFonts w:ascii="Arial" w:hAnsi="Arial" w:cs="Arial"/>
          <w:bCs/>
        </w:rPr>
        <w:t>,</w:t>
      </w:r>
      <w:r w:rsidR="000A7F2D">
        <w:rPr>
          <w:rFonts w:ascii="Arial" w:hAnsi="Arial" w:cs="Arial"/>
          <w:bCs/>
        </w:rPr>
        <w:t>”</w:t>
      </w:r>
      <w:r w:rsidR="00195456">
        <w:rPr>
          <w:rFonts w:ascii="Arial" w:hAnsi="Arial" w:cs="Arial"/>
          <w:bCs/>
        </w:rPr>
        <w:t xml:space="preserve"> Xavier said. “The Governor’s </w:t>
      </w:r>
      <w:r w:rsidR="00C21C74">
        <w:rPr>
          <w:rFonts w:ascii="Arial" w:hAnsi="Arial" w:cs="Arial"/>
          <w:bCs/>
        </w:rPr>
        <w:t>new Master Plan on Career Education will allow us to expand this work to ensure all young people – regardless of</w:t>
      </w:r>
      <w:r w:rsidR="007F179A">
        <w:rPr>
          <w:rFonts w:ascii="Arial" w:hAnsi="Arial" w:cs="Arial"/>
          <w:bCs/>
        </w:rPr>
        <w:t xml:space="preserve"> disability – will </w:t>
      </w:r>
      <w:r w:rsidR="008355E5">
        <w:rPr>
          <w:rFonts w:ascii="Arial" w:hAnsi="Arial" w:cs="Arial"/>
          <w:bCs/>
        </w:rPr>
        <w:t xml:space="preserve">have the skills to </w:t>
      </w:r>
      <w:r w:rsidR="004A17E6">
        <w:rPr>
          <w:rFonts w:ascii="Arial" w:hAnsi="Arial" w:cs="Arial"/>
          <w:bCs/>
        </w:rPr>
        <w:t>go to work and succeed in their chosen career.</w:t>
      </w:r>
      <w:r w:rsidR="00105BEB">
        <w:rPr>
          <w:rFonts w:ascii="Arial" w:hAnsi="Arial" w:cs="Arial"/>
          <w:bCs/>
        </w:rPr>
        <w:t>”</w:t>
      </w:r>
      <w:r w:rsidR="00C21C74">
        <w:rPr>
          <w:rFonts w:ascii="Arial" w:hAnsi="Arial" w:cs="Arial"/>
          <w:bCs/>
        </w:rPr>
        <w:t xml:space="preserve"> </w:t>
      </w:r>
      <w:r w:rsidR="00C8010A">
        <w:rPr>
          <w:rFonts w:ascii="Arial" w:hAnsi="Arial" w:cs="Arial"/>
          <w:bCs/>
        </w:rPr>
        <w:t xml:space="preserve"> </w:t>
      </w:r>
    </w:p>
    <w:p w14:paraId="4241B33B" w14:textId="081CA579" w:rsidR="00DE7941" w:rsidRPr="00311E5D" w:rsidRDefault="009C7FB6" w:rsidP="00DE7941">
      <w:pPr>
        <w:pStyle w:val="Default"/>
        <w:spacing w:line="360" w:lineRule="auto"/>
        <w:ind w:left="60" w:firstLine="660"/>
        <w:rPr>
          <w:rFonts w:ascii="Helvetica Neue" w:hAnsi="Helvetica Neue"/>
          <w:color w:val="auto"/>
          <w:shd w:val="clear" w:color="auto" w:fill="FFFFFF"/>
        </w:rPr>
      </w:pPr>
      <w:r>
        <w:rPr>
          <w:bCs/>
        </w:rPr>
        <w:t xml:space="preserve">As a </w:t>
      </w:r>
      <w:r w:rsidR="00D3389A">
        <w:rPr>
          <w:bCs/>
        </w:rPr>
        <w:t>nationwide</w:t>
      </w:r>
      <w:r w:rsidR="006A39F1">
        <w:rPr>
          <w:bCs/>
        </w:rPr>
        <w:t xml:space="preserve"> l</w:t>
      </w:r>
      <w:r>
        <w:rPr>
          <w:bCs/>
        </w:rPr>
        <w:t xml:space="preserve">eader in the vocational </w:t>
      </w:r>
      <w:r w:rsidR="00394D34">
        <w:rPr>
          <w:bCs/>
        </w:rPr>
        <w:t xml:space="preserve">services space, </w:t>
      </w:r>
      <w:r w:rsidR="00DE7941">
        <w:rPr>
          <w:bCs/>
        </w:rPr>
        <w:t>DOR</w:t>
      </w:r>
      <w:r w:rsidR="00B649CC">
        <w:rPr>
          <w:bCs/>
        </w:rPr>
        <w:t xml:space="preserve"> </w:t>
      </w:r>
      <w:r w:rsidR="00122B00">
        <w:rPr>
          <w:bCs/>
        </w:rPr>
        <w:t xml:space="preserve">works continuously to find ways to </w:t>
      </w:r>
      <w:r w:rsidR="005D74D6">
        <w:rPr>
          <w:bCs/>
        </w:rPr>
        <w:t xml:space="preserve">break down </w:t>
      </w:r>
      <w:r w:rsidR="00B649CC">
        <w:rPr>
          <w:bCs/>
        </w:rPr>
        <w:t xml:space="preserve">barriers and </w:t>
      </w:r>
      <w:r w:rsidR="00AB6978">
        <w:rPr>
          <w:bCs/>
        </w:rPr>
        <w:t xml:space="preserve">increase the hiring of </w:t>
      </w:r>
      <w:r w:rsidR="004D7D83">
        <w:rPr>
          <w:bCs/>
        </w:rPr>
        <w:t xml:space="preserve">people with disabilities. </w:t>
      </w:r>
      <w:r w:rsidR="00CF3FE6">
        <w:rPr>
          <w:bCs/>
        </w:rPr>
        <w:t>DOR’s</w:t>
      </w:r>
      <w:r w:rsidR="003163EA">
        <w:rPr>
          <w:bCs/>
        </w:rPr>
        <w:t xml:space="preserve"> </w:t>
      </w:r>
      <w:hyperlink r:id="rId10" w:history="1">
        <w:r w:rsidR="00DE7941" w:rsidRPr="006E2935">
          <w:rPr>
            <w:rStyle w:val="Hyperlink"/>
            <w:rFonts w:ascii="Arial" w:hAnsi="Arial" w:cs="Arial"/>
            <w:bCs/>
          </w:rPr>
          <w:t>Demand Side Employment Initiative</w:t>
        </w:r>
      </w:hyperlink>
      <w:r w:rsidR="00E30F28">
        <w:rPr>
          <w:bCs/>
        </w:rPr>
        <w:t xml:space="preserve"> </w:t>
      </w:r>
      <w:r w:rsidR="00F94500">
        <w:rPr>
          <w:bCs/>
        </w:rPr>
        <w:t>provides</w:t>
      </w:r>
      <w:r w:rsidR="005E1E24">
        <w:rPr>
          <w:bCs/>
        </w:rPr>
        <w:t xml:space="preserve"> employers with </w:t>
      </w:r>
      <w:r w:rsidR="0048514F">
        <w:rPr>
          <w:bCs/>
        </w:rPr>
        <w:t>business grants</w:t>
      </w:r>
      <w:r w:rsidR="006234A9">
        <w:rPr>
          <w:bCs/>
        </w:rPr>
        <w:t>, human resources trainings, and other resources</w:t>
      </w:r>
      <w:r w:rsidR="0048514F">
        <w:rPr>
          <w:bCs/>
        </w:rPr>
        <w:t xml:space="preserve"> to </w:t>
      </w:r>
      <w:r w:rsidR="006234A9">
        <w:rPr>
          <w:bCs/>
        </w:rPr>
        <w:t xml:space="preserve">support California’s business community </w:t>
      </w:r>
      <w:r w:rsidR="00A61F9F">
        <w:rPr>
          <w:bCs/>
        </w:rPr>
        <w:t>in the hiring of individuals with disabilities</w:t>
      </w:r>
      <w:r w:rsidR="004401EC" w:rsidRPr="00311E5D">
        <w:rPr>
          <w:rFonts w:ascii="Helvetica Neue" w:hAnsi="Helvetica Neue"/>
          <w:color w:val="auto"/>
          <w:shd w:val="clear" w:color="auto" w:fill="FFFFFF"/>
        </w:rPr>
        <w:t xml:space="preserve">. </w:t>
      </w:r>
      <w:r w:rsidR="00DE7941" w:rsidRPr="00311E5D">
        <w:rPr>
          <w:rFonts w:ascii="Helvetica Neue" w:hAnsi="Helvetica Neue"/>
          <w:color w:val="auto"/>
          <w:shd w:val="clear" w:color="auto" w:fill="FFFFFF"/>
        </w:rPr>
        <w:t xml:space="preserve"> </w:t>
      </w:r>
    </w:p>
    <w:p w14:paraId="5031FF64" w14:textId="25D6644C" w:rsidR="00C917A9" w:rsidRDefault="00C917A9" w:rsidP="00C917A9">
      <w:pPr>
        <w:spacing w:line="360" w:lineRule="auto"/>
        <w:ind w:firstLine="720"/>
        <w:rPr>
          <w:rFonts w:ascii="Arial" w:hAnsi="Arial" w:cs="Arial"/>
          <w:color w:val="000000" w:themeColor="text1"/>
          <w:shd w:val="clear" w:color="auto" w:fill="FFFFFF"/>
        </w:rPr>
      </w:pPr>
      <w:r>
        <w:rPr>
          <w:rFonts w:ascii="Arial" w:hAnsi="Arial" w:cs="Arial"/>
          <w:color w:val="000000" w:themeColor="text1"/>
          <w:shd w:val="clear" w:color="auto" w:fill="FFFFFF"/>
        </w:rPr>
        <w:t xml:space="preserve">“Recruiting and hiring individuals with disabilities </w:t>
      </w:r>
      <w:r w:rsidR="00C55A59">
        <w:rPr>
          <w:rFonts w:ascii="Arial" w:hAnsi="Arial" w:cs="Arial"/>
          <w:color w:val="000000" w:themeColor="text1"/>
          <w:shd w:val="clear" w:color="auto" w:fill="FFFFFF"/>
        </w:rPr>
        <w:t xml:space="preserve">is a smart move for businesses and </w:t>
      </w:r>
      <w:r w:rsidR="00DE036E">
        <w:rPr>
          <w:rFonts w:ascii="Arial" w:hAnsi="Arial" w:cs="Arial"/>
          <w:color w:val="000000" w:themeColor="text1"/>
          <w:shd w:val="clear" w:color="auto" w:fill="FFFFFF"/>
        </w:rPr>
        <w:t>for the continued economic growth of local communities,” Xavier</w:t>
      </w:r>
      <w:r w:rsidR="008E36FB">
        <w:rPr>
          <w:rFonts w:ascii="Arial" w:hAnsi="Arial" w:cs="Arial"/>
          <w:color w:val="000000" w:themeColor="text1"/>
          <w:shd w:val="clear" w:color="auto" w:fill="FFFFFF"/>
        </w:rPr>
        <w:t xml:space="preserve"> said</w:t>
      </w:r>
      <w:r w:rsidR="00DE036E">
        <w:rPr>
          <w:rFonts w:ascii="Arial" w:hAnsi="Arial" w:cs="Arial"/>
          <w:color w:val="000000" w:themeColor="text1"/>
          <w:shd w:val="clear" w:color="auto" w:fill="FFFFFF"/>
        </w:rPr>
        <w:t xml:space="preserve">.  It </w:t>
      </w:r>
      <w:r w:rsidR="00495B77">
        <w:rPr>
          <w:rFonts w:ascii="Arial" w:hAnsi="Arial" w:cs="Arial"/>
          <w:color w:val="000000" w:themeColor="text1"/>
          <w:shd w:val="clear" w:color="auto" w:fill="FFFFFF"/>
        </w:rPr>
        <w:t>represents an</w:t>
      </w:r>
      <w:r>
        <w:rPr>
          <w:rFonts w:ascii="Arial" w:hAnsi="Arial" w:cs="Arial"/>
          <w:color w:val="000000" w:themeColor="text1"/>
          <w:shd w:val="clear" w:color="auto" w:fill="FFFFFF"/>
        </w:rPr>
        <w:t xml:space="preserve"> organization’s </w:t>
      </w:r>
      <w:r w:rsidR="00336178">
        <w:rPr>
          <w:rFonts w:ascii="Arial" w:hAnsi="Arial" w:cs="Arial"/>
          <w:color w:val="000000" w:themeColor="text1"/>
          <w:shd w:val="clear" w:color="auto" w:fill="FFFFFF"/>
        </w:rPr>
        <w:t xml:space="preserve">commitment to having a </w:t>
      </w:r>
      <w:r>
        <w:rPr>
          <w:rFonts w:ascii="Arial" w:hAnsi="Arial" w:cs="Arial"/>
          <w:color w:val="000000" w:themeColor="text1"/>
          <w:shd w:val="clear" w:color="auto" w:fill="FFFFFF"/>
        </w:rPr>
        <w:t>diverse and inclusive workforce</w:t>
      </w:r>
      <w:r w:rsidR="00DE036E">
        <w:rPr>
          <w:rFonts w:ascii="Arial" w:hAnsi="Arial" w:cs="Arial"/>
          <w:color w:val="000000" w:themeColor="text1"/>
          <w:shd w:val="clear" w:color="auto" w:fill="FFFFFF"/>
        </w:rPr>
        <w:t xml:space="preserve"> an</w:t>
      </w:r>
      <w:r w:rsidR="00495B77">
        <w:rPr>
          <w:rFonts w:ascii="Arial" w:hAnsi="Arial" w:cs="Arial"/>
          <w:color w:val="000000" w:themeColor="text1"/>
          <w:shd w:val="clear" w:color="auto" w:fill="FFFFFF"/>
        </w:rPr>
        <w:t xml:space="preserve">d </w:t>
      </w:r>
      <w:r w:rsidR="00336178">
        <w:rPr>
          <w:rFonts w:ascii="Arial" w:hAnsi="Arial" w:cs="Arial"/>
          <w:color w:val="000000" w:themeColor="text1"/>
          <w:shd w:val="clear" w:color="auto" w:fill="FFFFFF"/>
        </w:rPr>
        <w:t xml:space="preserve">truly reflects a California for All.” </w:t>
      </w:r>
    </w:p>
    <w:p w14:paraId="22052D46" w14:textId="7752A5AB" w:rsidR="00BF5D43" w:rsidRPr="00EB480A" w:rsidRDefault="00C61F69" w:rsidP="00E30F28">
      <w:pPr>
        <w:pStyle w:val="Default"/>
        <w:spacing w:line="360" w:lineRule="auto"/>
        <w:ind w:left="60" w:firstLine="660"/>
        <w:rPr>
          <w:bCs/>
          <w:sz w:val="28"/>
          <w:szCs w:val="28"/>
        </w:rPr>
      </w:pPr>
      <w:r w:rsidRPr="00D3389A">
        <w:rPr>
          <w:rFonts w:ascii="Helvetica Neue" w:hAnsi="Helvetica Neue"/>
          <w:color w:val="auto"/>
          <w:shd w:val="clear" w:color="auto" w:fill="FFFFFF"/>
        </w:rPr>
        <w:t xml:space="preserve">Visit the DOR website to learn more about </w:t>
      </w:r>
      <w:hyperlink r:id="rId11" w:history="1">
        <w:r w:rsidRPr="00496500">
          <w:rPr>
            <w:rStyle w:val="Hyperlink"/>
            <w:rFonts w:ascii="Helvetica Neue" w:hAnsi="Helvetica Neue" w:cs="Arial"/>
            <w:shd w:val="clear" w:color="auto" w:fill="FFFFFF"/>
          </w:rPr>
          <w:t>NDEAM 2023</w:t>
        </w:r>
      </w:hyperlink>
      <w:r>
        <w:rPr>
          <w:rFonts w:ascii="Helvetica Neue" w:hAnsi="Helvetica Neue"/>
          <w:color w:val="494949"/>
          <w:shd w:val="clear" w:color="auto" w:fill="FFFFFF"/>
        </w:rPr>
        <w:t xml:space="preserve">, </w:t>
      </w:r>
      <w:r w:rsidRPr="00D3389A">
        <w:rPr>
          <w:rFonts w:ascii="Helvetica Neue" w:hAnsi="Helvetica Neue"/>
          <w:color w:val="auto"/>
          <w:shd w:val="clear" w:color="auto" w:fill="FFFFFF"/>
        </w:rPr>
        <w:t xml:space="preserve">the </w:t>
      </w:r>
      <w:hyperlink r:id="rId12" w:history="1">
        <w:r w:rsidRPr="009810A8">
          <w:rPr>
            <w:rStyle w:val="Hyperlink"/>
            <w:rFonts w:ascii="Helvetica Neue" w:hAnsi="Helvetica Neue" w:cs="Arial"/>
            <w:shd w:val="clear" w:color="auto" w:fill="FFFFFF"/>
          </w:rPr>
          <w:t xml:space="preserve">CSP </w:t>
        </w:r>
        <w:r w:rsidR="00123777" w:rsidRPr="009810A8">
          <w:rPr>
            <w:rStyle w:val="Hyperlink"/>
            <w:rFonts w:ascii="Helvetica Neue" w:hAnsi="Helvetica Neue" w:cs="Arial"/>
            <w:shd w:val="clear" w:color="auto" w:fill="FFFFFF"/>
          </w:rPr>
          <w:t>project</w:t>
        </w:r>
      </w:hyperlink>
      <w:r w:rsidR="00123777">
        <w:rPr>
          <w:rFonts w:ascii="Helvetica Neue" w:hAnsi="Helvetica Neue"/>
          <w:color w:val="494949"/>
          <w:shd w:val="clear" w:color="auto" w:fill="FFFFFF"/>
        </w:rPr>
        <w:t xml:space="preserve"> </w:t>
      </w:r>
      <w:r w:rsidR="00123777" w:rsidRPr="00D3389A">
        <w:rPr>
          <w:rFonts w:ascii="Helvetica Neue" w:hAnsi="Helvetica Neue"/>
          <w:color w:val="auto"/>
          <w:shd w:val="clear" w:color="auto" w:fill="FFFFFF"/>
        </w:rPr>
        <w:t xml:space="preserve">and the </w:t>
      </w:r>
      <w:hyperlink r:id="rId13" w:history="1">
        <w:r w:rsidR="00E30F28" w:rsidRPr="00711C81">
          <w:rPr>
            <w:rStyle w:val="Hyperlink"/>
            <w:rFonts w:ascii="Helvetica Neue" w:hAnsi="Helvetica Neue" w:cs="Arial"/>
            <w:shd w:val="clear" w:color="auto" w:fill="FFFFFF"/>
          </w:rPr>
          <w:t>D</w:t>
        </w:r>
        <w:r w:rsidR="00851BBA">
          <w:rPr>
            <w:rStyle w:val="Hyperlink"/>
            <w:rFonts w:ascii="Helvetica Neue" w:hAnsi="Helvetica Neue" w:cs="Arial"/>
            <w:shd w:val="clear" w:color="auto" w:fill="FFFFFF"/>
          </w:rPr>
          <w:t xml:space="preserve">emand </w:t>
        </w:r>
        <w:r w:rsidR="00E30F28" w:rsidRPr="00711C81">
          <w:rPr>
            <w:rStyle w:val="Hyperlink"/>
            <w:rFonts w:ascii="Helvetica Neue" w:hAnsi="Helvetica Neue" w:cs="Arial"/>
            <w:shd w:val="clear" w:color="auto" w:fill="FFFFFF"/>
          </w:rPr>
          <w:t>S</w:t>
        </w:r>
        <w:r w:rsidR="00851BBA">
          <w:rPr>
            <w:rStyle w:val="Hyperlink"/>
            <w:rFonts w:ascii="Helvetica Neue" w:hAnsi="Helvetica Neue" w:cs="Arial"/>
            <w:shd w:val="clear" w:color="auto" w:fill="FFFFFF"/>
          </w:rPr>
          <w:t xml:space="preserve">ide </w:t>
        </w:r>
        <w:r w:rsidR="00E30F28" w:rsidRPr="00711C81">
          <w:rPr>
            <w:rStyle w:val="Hyperlink"/>
            <w:rFonts w:ascii="Helvetica Neue" w:hAnsi="Helvetica Neue" w:cs="Arial"/>
            <w:shd w:val="clear" w:color="auto" w:fill="FFFFFF"/>
          </w:rPr>
          <w:t>E</w:t>
        </w:r>
        <w:r w:rsidR="00851BBA">
          <w:rPr>
            <w:rStyle w:val="Hyperlink"/>
            <w:rFonts w:ascii="Helvetica Neue" w:hAnsi="Helvetica Neue" w:cs="Arial"/>
            <w:shd w:val="clear" w:color="auto" w:fill="FFFFFF"/>
          </w:rPr>
          <w:t xml:space="preserve">mployment </w:t>
        </w:r>
        <w:r w:rsidR="00E30F28" w:rsidRPr="00711C81">
          <w:rPr>
            <w:rStyle w:val="Hyperlink"/>
            <w:rFonts w:ascii="Helvetica Neue" w:hAnsi="Helvetica Neue" w:cs="Arial"/>
            <w:shd w:val="clear" w:color="auto" w:fill="FFFFFF"/>
          </w:rPr>
          <w:t>I</w:t>
        </w:r>
      </w:hyperlink>
      <w:r w:rsidR="00851BBA">
        <w:rPr>
          <w:rStyle w:val="Hyperlink"/>
          <w:rFonts w:ascii="Helvetica Neue" w:hAnsi="Helvetica Neue" w:cs="Arial"/>
          <w:shd w:val="clear" w:color="auto" w:fill="FFFFFF"/>
        </w:rPr>
        <w:t>nitiative</w:t>
      </w:r>
      <w:r w:rsidR="00E30F28">
        <w:rPr>
          <w:rFonts w:ascii="Helvetica Neue" w:hAnsi="Helvetica Neue"/>
          <w:color w:val="494949"/>
          <w:shd w:val="clear" w:color="auto" w:fill="FFFFFF"/>
        </w:rPr>
        <w:t xml:space="preserve">. </w:t>
      </w:r>
      <w:r w:rsidR="00EB351E">
        <w:rPr>
          <w:bCs/>
        </w:rPr>
        <w:t xml:space="preserve"> </w:t>
      </w:r>
    </w:p>
    <w:p w14:paraId="74E4E845" w14:textId="1A6380FC" w:rsidR="00EF1DFC" w:rsidRPr="00EF1DFC" w:rsidRDefault="00EF1DFC" w:rsidP="004C1E76">
      <w:pPr>
        <w:spacing w:line="360" w:lineRule="auto"/>
        <w:ind w:firstLine="720"/>
        <w:jc w:val="center"/>
        <w:rPr>
          <w:rFonts w:ascii="Arial" w:hAnsi="Arial" w:cs="Arial"/>
          <w:color w:val="000000"/>
          <w:lang w:val="en"/>
        </w:rPr>
      </w:pPr>
      <w:r w:rsidRPr="00EF1DFC">
        <w:rPr>
          <w:rFonts w:ascii="Arial" w:hAnsi="Arial" w:cs="Arial"/>
          <w:color w:val="000000"/>
          <w:lang w:val="en"/>
        </w:rPr>
        <w:t>####</w:t>
      </w:r>
    </w:p>
    <w:p w14:paraId="70E8FD4F" w14:textId="1735BC35" w:rsidR="00320B52" w:rsidRDefault="00EF1DFC" w:rsidP="006C3AFA">
      <w:pPr>
        <w:jc w:val="center"/>
        <w:rPr>
          <w:rFonts w:ascii="Arial" w:hAnsi="Arial" w:cs="Arial"/>
          <w:sz w:val="22"/>
          <w:szCs w:val="22"/>
        </w:rPr>
      </w:pPr>
      <w:r w:rsidRPr="00EF1DFC">
        <w:rPr>
          <w:rFonts w:ascii="Arial" w:hAnsi="Arial" w:cs="Arial"/>
          <w:sz w:val="22"/>
          <w:szCs w:val="22"/>
        </w:rPr>
        <w:t xml:space="preserve">The California Department of Rehabilitation works in partnership with consumers and other stakeholders to provide services and advocacy resulting in employment, independent living, and equality for individuals with disabilities. Visit the </w:t>
      </w:r>
      <w:hyperlink r:id="rId14" w:history="1">
        <w:r w:rsidRPr="00EF1DFC">
          <w:rPr>
            <w:rStyle w:val="Hyperlink"/>
            <w:rFonts w:ascii="Arial" w:hAnsi="Arial" w:cs="Arial"/>
            <w:sz w:val="22"/>
            <w:szCs w:val="22"/>
          </w:rPr>
          <w:t>California Department of Rehabilitation Website</w:t>
        </w:r>
      </w:hyperlink>
      <w:r w:rsidRPr="00EF1DFC">
        <w:rPr>
          <w:rFonts w:ascii="Arial" w:hAnsi="Arial" w:cs="Arial"/>
          <w:sz w:val="22"/>
          <w:szCs w:val="22"/>
        </w:rPr>
        <w:t xml:space="preserve">. Follow us on </w:t>
      </w:r>
      <w:r w:rsidR="002A1BF1">
        <w:rPr>
          <w:rFonts w:ascii="Arial" w:hAnsi="Arial" w:cs="Arial"/>
          <w:sz w:val="22"/>
          <w:szCs w:val="22"/>
        </w:rPr>
        <w:t xml:space="preserve"> </w:t>
      </w:r>
      <w:hyperlink r:id="rId15" w:history="1">
        <w:r w:rsidR="002A1BF1" w:rsidRPr="00FB0825">
          <w:rPr>
            <w:rStyle w:val="Hyperlink"/>
            <w:rFonts w:ascii="Arial" w:hAnsi="Arial" w:cs="Arial"/>
            <w:sz w:val="22"/>
            <w:szCs w:val="22"/>
          </w:rPr>
          <w:t>X</w:t>
        </w:r>
        <w:r w:rsidR="00FB0825" w:rsidRPr="00FB0825">
          <w:rPr>
            <w:rStyle w:val="Hyperlink"/>
            <w:rFonts w:ascii="Arial" w:hAnsi="Arial" w:cs="Arial"/>
            <w:sz w:val="22"/>
            <w:szCs w:val="22"/>
          </w:rPr>
          <w:t>(</w:t>
        </w:r>
        <w:r w:rsidRPr="00FB0825">
          <w:rPr>
            <w:rStyle w:val="Hyperlink"/>
            <w:rFonts w:ascii="Arial" w:hAnsi="Arial" w:cs="Arial"/>
            <w:sz w:val="22"/>
            <w:szCs w:val="22"/>
          </w:rPr>
          <w:t>Twit</w:t>
        </w:r>
        <w:r w:rsidRPr="00FB0825">
          <w:rPr>
            <w:rStyle w:val="Hyperlink"/>
            <w:rFonts w:ascii="Arial" w:hAnsi="Arial" w:cs="Arial"/>
            <w:sz w:val="22"/>
            <w:szCs w:val="22"/>
          </w:rPr>
          <w:t>t</w:t>
        </w:r>
        <w:r w:rsidRPr="00FB0825">
          <w:rPr>
            <w:rStyle w:val="Hyperlink"/>
            <w:rFonts w:ascii="Arial" w:hAnsi="Arial" w:cs="Arial"/>
            <w:sz w:val="22"/>
            <w:szCs w:val="22"/>
          </w:rPr>
          <w:t>er</w:t>
        </w:r>
        <w:r w:rsidR="00FB0825" w:rsidRPr="00FB0825">
          <w:rPr>
            <w:rStyle w:val="Hyperlink"/>
            <w:rFonts w:ascii="Arial" w:hAnsi="Arial" w:cs="Arial"/>
            <w:sz w:val="22"/>
            <w:szCs w:val="22"/>
          </w:rPr>
          <w:t>)</w:t>
        </w:r>
        <w:r w:rsidRPr="00FB0825">
          <w:rPr>
            <w:rStyle w:val="Hyperlink"/>
            <w:rFonts w:ascii="Arial" w:hAnsi="Arial" w:cs="Arial"/>
            <w:sz w:val="22"/>
            <w:szCs w:val="22"/>
          </w:rPr>
          <w:t>,</w:t>
        </w:r>
      </w:hyperlink>
      <w:r w:rsidR="00E255C2">
        <w:rPr>
          <w:rFonts w:ascii="Arial" w:hAnsi="Arial" w:cs="Arial"/>
          <w:sz w:val="22"/>
          <w:szCs w:val="22"/>
        </w:rPr>
        <w:t xml:space="preserve"> </w:t>
      </w:r>
      <w:hyperlink r:id="rId16" w:history="1">
        <w:r w:rsidRPr="00EF1DFC">
          <w:rPr>
            <w:rStyle w:val="Hyperlink"/>
            <w:rFonts w:ascii="Arial" w:hAnsi="Arial" w:cs="Arial"/>
            <w:sz w:val="22"/>
            <w:szCs w:val="22"/>
          </w:rPr>
          <w:t>Face</w:t>
        </w:r>
        <w:r w:rsidRPr="00EF1DFC">
          <w:rPr>
            <w:rStyle w:val="Hyperlink"/>
            <w:rFonts w:ascii="Arial" w:hAnsi="Arial" w:cs="Arial"/>
            <w:sz w:val="22"/>
            <w:szCs w:val="22"/>
          </w:rPr>
          <w:t>b</w:t>
        </w:r>
        <w:r w:rsidRPr="00EF1DFC">
          <w:rPr>
            <w:rStyle w:val="Hyperlink"/>
            <w:rFonts w:ascii="Arial" w:hAnsi="Arial" w:cs="Arial"/>
            <w:sz w:val="22"/>
            <w:szCs w:val="22"/>
          </w:rPr>
          <w:t>ook</w:t>
        </w:r>
      </w:hyperlink>
      <w:r w:rsidR="00CB7B1B">
        <w:rPr>
          <w:rStyle w:val="Hyperlink"/>
          <w:rFonts w:ascii="Arial" w:hAnsi="Arial" w:cs="Arial"/>
          <w:sz w:val="22"/>
          <w:szCs w:val="22"/>
        </w:rPr>
        <w:t xml:space="preserve">. </w:t>
      </w:r>
      <w:hyperlink r:id="rId17" w:history="1">
        <w:r w:rsidR="00CB7B1B" w:rsidRPr="00467D9B">
          <w:rPr>
            <w:rStyle w:val="Hyperlink"/>
            <w:rFonts w:ascii="Arial" w:hAnsi="Arial" w:cs="Arial"/>
            <w:sz w:val="22"/>
            <w:szCs w:val="22"/>
          </w:rPr>
          <w:t>LinkedIn</w:t>
        </w:r>
      </w:hyperlink>
      <w:r w:rsidR="00CB7B1B">
        <w:rPr>
          <w:rStyle w:val="Hyperlink"/>
          <w:rFonts w:ascii="Arial" w:hAnsi="Arial" w:cs="Arial"/>
          <w:sz w:val="22"/>
          <w:szCs w:val="22"/>
        </w:rPr>
        <w:t xml:space="preserve"> </w:t>
      </w:r>
      <w:r w:rsidR="00CB7B1B" w:rsidRPr="00785828">
        <w:rPr>
          <w:rStyle w:val="Hyperlink"/>
          <w:rFonts w:ascii="Arial" w:hAnsi="Arial" w:cs="Arial"/>
          <w:color w:val="auto"/>
          <w:sz w:val="22"/>
          <w:szCs w:val="22"/>
        </w:rPr>
        <w:t>and</w:t>
      </w:r>
      <w:r w:rsidR="00CB7B1B">
        <w:rPr>
          <w:rStyle w:val="Hyperlink"/>
          <w:rFonts w:ascii="Arial" w:hAnsi="Arial" w:cs="Arial"/>
          <w:sz w:val="22"/>
          <w:szCs w:val="22"/>
        </w:rPr>
        <w:t xml:space="preserve"> </w:t>
      </w:r>
      <w:hyperlink r:id="rId18" w:history="1">
        <w:r w:rsidR="00CB7B1B" w:rsidRPr="002A1BF1">
          <w:rPr>
            <w:rStyle w:val="Hyperlink"/>
            <w:rFonts w:ascii="Arial" w:hAnsi="Arial" w:cs="Arial"/>
            <w:sz w:val="22"/>
            <w:szCs w:val="22"/>
          </w:rPr>
          <w:t>Instagram</w:t>
        </w:r>
      </w:hyperlink>
      <w:r w:rsidR="006C3AFA">
        <w:rPr>
          <w:rStyle w:val="Hyperlink"/>
          <w:rFonts w:ascii="Arial" w:hAnsi="Arial" w:cs="Arial"/>
          <w:sz w:val="22"/>
          <w:szCs w:val="22"/>
        </w:rPr>
        <w:t xml:space="preserve"> </w:t>
      </w:r>
      <w:r w:rsidR="006C3AFA">
        <w:rPr>
          <w:rFonts w:ascii="Arial" w:hAnsi="Arial" w:cs="Arial"/>
          <w:sz w:val="22"/>
          <w:szCs w:val="22"/>
        </w:rPr>
        <w:t xml:space="preserve"> </w:t>
      </w:r>
      <w:bookmarkEnd w:id="0"/>
    </w:p>
    <w:sectPr w:rsidR="00320B52" w:rsidSect="00A44AD0">
      <w:headerReference w:type="default" r:id="rId19"/>
      <w:footerReference w:type="default" r:id="rId20"/>
      <w:headerReference w:type="first" r:id="rId21"/>
      <w:footerReference w:type="first" r:id="rId2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C8F5" w14:textId="77777777" w:rsidR="009C1DCD" w:rsidRDefault="009C1DCD" w:rsidP="00484AD3">
      <w:r>
        <w:separator/>
      </w:r>
    </w:p>
  </w:endnote>
  <w:endnote w:type="continuationSeparator" w:id="0">
    <w:p w14:paraId="33D1B9DC" w14:textId="77777777" w:rsidR="009C1DCD" w:rsidRDefault="009C1DCD" w:rsidP="0048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03F5" w14:textId="241435F2" w:rsidR="00556CC0" w:rsidRPr="00484AD3" w:rsidRDefault="00556CC0" w:rsidP="00484AD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EF66" w14:textId="578B4E87" w:rsidR="00A44AD0" w:rsidRPr="00A44AD0" w:rsidRDefault="00A44AD0" w:rsidP="00A44AD0">
    <w:pPr>
      <w:pStyle w:val="Footer"/>
      <w:rPr>
        <w:rFonts w:ascii="Arial" w:hAnsi="Arial" w:cs="Arial"/>
      </w:rPr>
    </w:pPr>
    <w:r>
      <w:tab/>
    </w:r>
    <w:r>
      <w:tab/>
    </w:r>
    <w:r w:rsidRPr="005E255A">
      <w:rPr>
        <w:rFonts w:ascii="Arial" w:hAnsi="Arial" w:cs="Arial"/>
      </w:rPr>
      <w:t>More… 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EA74F" w14:textId="77777777" w:rsidR="009C1DCD" w:rsidRDefault="009C1DCD" w:rsidP="00484AD3">
      <w:r>
        <w:separator/>
      </w:r>
    </w:p>
  </w:footnote>
  <w:footnote w:type="continuationSeparator" w:id="0">
    <w:p w14:paraId="3D75B43D" w14:textId="77777777" w:rsidR="009C1DCD" w:rsidRDefault="009C1DCD" w:rsidP="0048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50E7" w14:textId="4FB9A03A" w:rsidR="00A44AD0" w:rsidRDefault="00A44AD0" w:rsidP="00A44AD0">
    <w:pPr>
      <w:pStyle w:val="Header"/>
      <w:jc w:val="right"/>
      <w:rPr>
        <w:rFonts w:ascii="Arial" w:hAnsi="Arial" w:cs="Arial"/>
      </w:rPr>
    </w:pPr>
    <w:r w:rsidRPr="00A44AD0">
      <w:rPr>
        <w:rFonts w:ascii="Arial" w:hAnsi="Arial" w:cs="Arial"/>
      </w:rPr>
      <w:t>REL#</w:t>
    </w:r>
    <w:r w:rsidR="001D4888">
      <w:rPr>
        <w:rFonts w:ascii="Arial" w:hAnsi="Arial" w:cs="Arial"/>
      </w:rPr>
      <w:t>02</w:t>
    </w:r>
    <w:r w:rsidRPr="00A44AD0">
      <w:rPr>
        <w:rFonts w:ascii="Arial" w:hAnsi="Arial" w:cs="Arial"/>
      </w:rPr>
      <w:t>-</w:t>
    </w:r>
    <w:r w:rsidR="001D4888">
      <w:rPr>
        <w:rFonts w:ascii="Arial" w:hAnsi="Arial" w:cs="Arial"/>
      </w:rPr>
      <w:t>2</w:t>
    </w:r>
    <w:r w:rsidR="00D3389A">
      <w:rPr>
        <w:rFonts w:ascii="Arial" w:hAnsi="Arial" w:cs="Arial"/>
      </w:rPr>
      <w:t>3</w:t>
    </w:r>
  </w:p>
  <w:p w14:paraId="75450151" w14:textId="79518132" w:rsidR="00A44AD0" w:rsidRPr="00A44AD0" w:rsidRDefault="00A44AD0" w:rsidP="00A44AD0">
    <w:pPr>
      <w:pStyle w:val="Header"/>
      <w:jc w:val="right"/>
      <w:rPr>
        <w:rFonts w:ascii="Arial" w:hAnsi="Arial" w:cs="Arial"/>
      </w:rPr>
    </w:pPr>
    <w:r>
      <w:rPr>
        <w:rFonts w:ascii="Arial" w:hAnsi="Arial" w:cs="Arial"/>
      </w:rPr>
      <w:t xml:space="preserve">  </w:t>
    </w:r>
    <w:r w:rsidRPr="00A44AD0">
      <w:rPr>
        <w:rFonts w:ascii="Arial" w:hAnsi="Arial" w:cs="Arial"/>
      </w:rPr>
      <w:fldChar w:fldCharType="begin"/>
    </w:r>
    <w:r w:rsidRPr="00A44AD0">
      <w:rPr>
        <w:rFonts w:ascii="Arial" w:hAnsi="Arial" w:cs="Arial"/>
      </w:rPr>
      <w:instrText xml:space="preserve"> PAGE   \* MERGEFORMAT </w:instrText>
    </w:r>
    <w:r w:rsidRPr="00A44AD0">
      <w:rPr>
        <w:rFonts w:ascii="Arial" w:hAnsi="Arial" w:cs="Arial"/>
      </w:rPr>
      <w:fldChar w:fldCharType="separate"/>
    </w:r>
    <w:r w:rsidRPr="00A44AD0">
      <w:rPr>
        <w:rFonts w:ascii="Arial" w:hAnsi="Arial" w:cs="Arial"/>
      </w:rPr>
      <w:t>2</w:t>
    </w:r>
    <w:r w:rsidRPr="00A44AD0">
      <w:rPr>
        <w:rFonts w:ascii="Arial" w:hAnsi="Arial" w:cs="Arial"/>
        <w:noProof/>
      </w:rPr>
      <w:fldChar w:fldCharType="end"/>
    </w:r>
    <w:r w:rsidRPr="00A44AD0">
      <w:rPr>
        <w:rFonts w:ascii="Arial" w:hAnsi="Arial" w:cs="Arial"/>
      </w:rPr>
      <w:t>-</w:t>
    </w:r>
    <w:r w:rsidRPr="00A44AD0">
      <w:rPr>
        <w:rFonts w:ascii="Arial" w:hAnsi="Arial" w:cs="Arial"/>
      </w:rPr>
      <w:fldChar w:fldCharType="begin"/>
    </w:r>
    <w:r w:rsidRPr="00A44AD0">
      <w:rPr>
        <w:rFonts w:ascii="Arial" w:hAnsi="Arial" w:cs="Arial"/>
      </w:rPr>
      <w:instrText xml:space="preserve"> PAGE   \* MERGEFORMAT </w:instrText>
    </w:r>
    <w:r w:rsidRPr="00A44AD0">
      <w:rPr>
        <w:rFonts w:ascii="Arial" w:hAnsi="Arial" w:cs="Arial"/>
      </w:rPr>
      <w:fldChar w:fldCharType="separate"/>
    </w:r>
    <w:r w:rsidRPr="00A44AD0">
      <w:rPr>
        <w:rFonts w:ascii="Arial" w:hAnsi="Arial" w:cs="Arial"/>
      </w:rPr>
      <w:t>2</w:t>
    </w:r>
    <w:r w:rsidRPr="00A44AD0">
      <w:rPr>
        <w:rFonts w:ascii="Arial" w:hAnsi="Arial" w:cs="Arial"/>
        <w:noProof/>
      </w:rPr>
      <w:fldChar w:fldCharType="end"/>
    </w:r>
    <w:r w:rsidRPr="00A44AD0">
      <w:rPr>
        <w:rFonts w:ascii="Arial" w:hAnsi="Arial" w:cs="Arial"/>
      </w:rPr>
      <w:t>-</w:t>
    </w:r>
    <w:r w:rsidRPr="00A44AD0">
      <w:rPr>
        <w:rFonts w:ascii="Arial" w:hAnsi="Arial" w:cs="Arial"/>
      </w:rPr>
      <w:fldChar w:fldCharType="begin"/>
    </w:r>
    <w:r w:rsidRPr="00A44AD0">
      <w:rPr>
        <w:rFonts w:ascii="Arial" w:hAnsi="Arial" w:cs="Arial"/>
      </w:rPr>
      <w:instrText xml:space="preserve"> PAGE   \* MERGEFORMAT </w:instrText>
    </w:r>
    <w:r w:rsidRPr="00A44AD0">
      <w:rPr>
        <w:rFonts w:ascii="Arial" w:hAnsi="Arial" w:cs="Arial"/>
      </w:rPr>
      <w:fldChar w:fldCharType="separate"/>
    </w:r>
    <w:r w:rsidRPr="00A44AD0">
      <w:rPr>
        <w:rFonts w:ascii="Arial" w:hAnsi="Arial" w:cs="Arial"/>
      </w:rPr>
      <w:t>2</w:t>
    </w:r>
    <w:r w:rsidRPr="00A44AD0">
      <w:rPr>
        <w:rFonts w:ascii="Arial" w:hAnsi="Arial" w:cs="Arial"/>
        <w:noProof/>
      </w:rPr>
      <w:fldChar w:fldCharType="end"/>
    </w:r>
    <w:r w:rsidRPr="00A44AD0">
      <w:rPr>
        <w:rFonts w:ascii="Arial" w:hAnsi="Arial" w:cs="Arial"/>
      </w:rPr>
      <w:t>-</w:t>
    </w:r>
    <w:r w:rsidRPr="00A44AD0">
      <w:rPr>
        <w:rFonts w:ascii="Arial" w:hAnsi="Arial" w:cs="Arial"/>
      </w:rPr>
      <w:fldChar w:fldCharType="begin"/>
    </w:r>
    <w:r w:rsidRPr="00A44AD0">
      <w:rPr>
        <w:rFonts w:ascii="Arial" w:hAnsi="Arial" w:cs="Arial"/>
      </w:rPr>
      <w:instrText xml:space="preserve"> PAGE   \* MERGEFORMAT </w:instrText>
    </w:r>
    <w:r w:rsidRPr="00A44AD0">
      <w:rPr>
        <w:rFonts w:ascii="Arial" w:hAnsi="Arial" w:cs="Arial"/>
      </w:rPr>
      <w:fldChar w:fldCharType="separate"/>
    </w:r>
    <w:r w:rsidRPr="00A44AD0">
      <w:rPr>
        <w:rFonts w:ascii="Arial" w:hAnsi="Arial" w:cs="Arial"/>
      </w:rPr>
      <w:t>2</w:t>
    </w:r>
    <w:r w:rsidRPr="00A44AD0">
      <w:rPr>
        <w:rFonts w:ascii="Arial" w:hAnsi="Arial" w:cs="Arial"/>
        <w:noProof/>
      </w:rPr>
      <w:fldChar w:fldCharType="end"/>
    </w:r>
    <w:r w:rsidRPr="00A44AD0">
      <w:rPr>
        <w:rFonts w:ascii="Arial" w:hAnsi="Arial" w:cs="Arial"/>
      </w:rPr>
      <w:t>-</w:t>
    </w:r>
    <w:r w:rsidRPr="00A44AD0">
      <w:rPr>
        <w:rFonts w:ascii="Arial" w:hAnsi="Arial" w:cs="Arial"/>
      </w:rPr>
      <w:fldChar w:fldCharType="begin"/>
    </w:r>
    <w:r w:rsidRPr="00A44AD0">
      <w:rPr>
        <w:rFonts w:ascii="Arial" w:hAnsi="Arial" w:cs="Arial"/>
      </w:rPr>
      <w:instrText xml:space="preserve"> PAGE   \* MERGEFORMAT </w:instrText>
    </w:r>
    <w:r w:rsidRPr="00A44AD0">
      <w:rPr>
        <w:rFonts w:ascii="Arial" w:hAnsi="Arial" w:cs="Arial"/>
      </w:rPr>
      <w:fldChar w:fldCharType="separate"/>
    </w:r>
    <w:r w:rsidRPr="00A44AD0">
      <w:rPr>
        <w:rFonts w:ascii="Arial" w:hAnsi="Arial" w:cs="Arial"/>
      </w:rPr>
      <w:t>2</w:t>
    </w:r>
    <w:r w:rsidRPr="00A44AD0">
      <w:rPr>
        <w:rFonts w:ascii="Arial" w:hAnsi="Arial" w:cs="Arial"/>
        <w:noProof/>
      </w:rPr>
      <w:fldChar w:fldCharType="end"/>
    </w:r>
    <w:r w:rsidRPr="00A44AD0">
      <w:rPr>
        <w:rFonts w:ascii="Arial" w:hAnsi="Arial" w:cs="Arial"/>
      </w:rPr>
      <w:t>-</w:t>
    </w:r>
    <w:r w:rsidRPr="00A44AD0">
      <w:rPr>
        <w:rFonts w:ascii="Arial" w:hAnsi="Arial" w:cs="Arial"/>
      </w:rPr>
      <w:fldChar w:fldCharType="begin"/>
    </w:r>
    <w:r w:rsidRPr="00A44AD0">
      <w:rPr>
        <w:rFonts w:ascii="Arial" w:hAnsi="Arial" w:cs="Arial"/>
      </w:rPr>
      <w:instrText xml:space="preserve"> PAGE   \* MERGEFORMAT </w:instrText>
    </w:r>
    <w:r w:rsidRPr="00A44AD0">
      <w:rPr>
        <w:rFonts w:ascii="Arial" w:hAnsi="Arial" w:cs="Arial"/>
      </w:rPr>
      <w:fldChar w:fldCharType="separate"/>
    </w:r>
    <w:r w:rsidRPr="00A44AD0">
      <w:rPr>
        <w:rFonts w:ascii="Arial" w:hAnsi="Arial" w:cs="Arial"/>
      </w:rPr>
      <w:t>2</w:t>
    </w:r>
    <w:r w:rsidRPr="00A44AD0">
      <w:rPr>
        <w:rFonts w:ascii="Arial" w:hAnsi="Arial" w:cs="Arial"/>
        <w:noProof/>
      </w:rPr>
      <w:fldChar w:fldCharType="end"/>
    </w:r>
  </w:p>
  <w:p w14:paraId="248F8E4A" w14:textId="52FFECA3" w:rsidR="00556CC0" w:rsidRDefault="00556CC0" w:rsidP="0093146A">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BFE2" w14:textId="57426889" w:rsidR="00A44AD0" w:rsidRDefault="00674D5E">
    <w:pPr>
      <w:pStyle w:val="Header"/>
    </w:pPr>
    <w:r>
      <w:rPr>
        <w:noProof/>
      </w:rPr>
      <w:drawing>
        <wp:inline distT="0" distB="0" distL="0" distR="0" wp14:anchorId="5D1EB83A" wp14:editId="436365BA">
          <wp:extent cx="2847975" cy="666750"/>
          <wp:effectExtent l="0" t="0" r="0" b="0"/>
          <wp:docPr id="6" name="Picture 6" descr="Horizontal format of DOR logo. The logo includes the letters DOR and the words Department of Rehabilitation. The O in DOR has a blue embedded circle with three lines in it. Each line signifies one aspect of the 3-part DOR mission statement - employment, independence, and equ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izontal format of DOR logo. The logo includes the letters DOR and the words Department of Rehabilitation. The O in DOR has a blue embedded circle with three lines in it. Each line signifies one aspect of the 3-part DOR mission statement - employment, independence, and equalit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1FF"/>
    <w:multiLevelType w:val="hybridMultilevel"/>
    <w:tmpl w:val="FFE21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ED746D"/>
    <w:multiLevelType w:val="hybridMultilevel"/>
    <w:tmpl w:val="BA166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6D219B"/>
    <w:multiLevelType w:val="hybridMultilevel"/>
    <w:tmpl w:val="E7C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F740F"/>
    <w:multiLevelType w:val="hybridMultilevel"/>
    <w:tmpl w:val="6F08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FC61E5"/>
    <w:multiLevelType w:val="hybridMultilevel"/>
    <w:tmpl w:val="D144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580F41"/>
    <w:multiLevelType w:val="hybridMultilevel"/>
    <w:tmpl w:val="DA5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94ED3"/>
    <w:multiLevelType w:val="hybridMultilevel"/>
    <w:tmpl w:val="50C4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F685E"/>
    <w:multiLevelType w:val="hybridMultilevel"/>
    <w:tmpl w:val="411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A0E5C"/>
    <w:multiLevelType w:val="hybridMultilevel"/>
    <w:tmpl w:val="1AC4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369AE"/>
    <w:multiLevelType w:val="hybridMultilevel"/>
    <w:tmpl w:val="0CEC2ED8"/>
    <w:lvl w:ilvl="0" w:tplc="76AAE1C2">
      <w:start w:val="1"/>
      <w:numFmt w:val="bullet"/>
      <w:lvlText w:val="•"/>
      <w:lvlJc w:val="left"/>
      <w:pPr>
        <w:tabs>
          <w:tab w:val="num" w:pos="1800"/>
        </w:tabs>
        <w:ind w:left="1800" w:hanging="360"/>
      </w:pPr>
      <w:rPr>
        <w:rFonts w:ascii="Arial" w:hAnsi="Arial" w:cs="Times New Roman" w:hint="default"/>
      </w:rPr>
    </w:lvl>
    <w:lvl w:ilvl="1" w:tplc="4F1091BC">
      <w:start w:val="1"/>
      <w:numFmt w:val="bullet"/>
      <w:lvlText w:val="•"/>
      <w:lvlJc w:val="left"/>
      <w:pPr>
        <w:tabs>
          <w:tab w:val="num" w:pos="2520"/>
        </w:tabs>
        <w:ind w:left="2520" w:hanging="360"/>
      </w:pPr>
      <w:rPr>
        <w:rFonts w:ascii="Arial" w:hAnsi="Arial" w:cs="Times New Roman" w:hint="default"/>
      </w:rPr>
    </w:lvl>
    <w:lvl w:ilvl="2" w:tplc="544A00F2">
      <w:start w:val="1"/>
      <w:numFmt w:val="bullet"/>
      <w:lvlText w:val="•"/>
      <w:lvlJc w:val="left"/>
      <w:pPr>
        <w:tabs>
          <w:tab w:val="num" w:pos="3240"/>
        </w:tabs>
        <w:ind w:left="3240" w:hanging="360"/>
      </w:pPr>
      <w:rPr>
        <w:rFonts w:ascii="Arial" w:hAnsi="Arial" w:cs="Times New Roman" w:hint="default"/>
      </w:rPr>
    </w:lvl>
    <w:lvl w:ilvl="3" w:tplc="938010FA">
      <w:start w:val="1"/>
      <w:numFmt w:val="bullet"/>
      <w:lvlText w:val="•"/>
      <w:lvlJc w:val="left"/>
      <w:pPr>
        <w:tabs>
          <w:tab w:val="num" w:pos="3960"/>
        </w:tabs>
        <w:ind w:left="3960" w:hanging="360"/>
      </w:pPr>
      <w:rPr>
        <w:rFonts w:ascii="Arial" w:hAnsi="Arial" w:cs="Times New Roman" w:hint="default"/>
      </w:rPr>
    </w:lvl>
    <w:lvl w:ilvl="4" w:tplc="8E9A26BC">
      <w:start w:val="1"/>
      <w:numFmt w:val="bullet"/>
      <w:lvlText w:val="•"/>
      <w:lvlJc w:val="left"/>
      <w:pPr>
        <w:tabs>
          <w:tab w:val="num" w:pos="4680"/>
        </w:tabs>
        <w:ind w:left="4680" w:hanging="360"/>
      </w:pPr>
      <w:rPr>
        <w:rFonts w:ascii="Arial" w:hAnsi="Arial" w:cs="Times New Roman" w:hint="default"/>
      </w:rPr>
    </w:lvl>
    <w:lvl w:ilvl="5" w:tplc="846C82EA">
      <w:start w:val="1"/>
      <w:numFmt w:val="bullet"/>
      <w:lvlText w:val="•"/>
      <w:lvlJc w:val="left"/>
      <w:pPr>
        <w:tabs>
          <w:tab w:val="num" w:pos="5400"/>
        </w:tabs>
        <w:ind w:left="5400" w:hanging="360"/>
      </w:pPr>
      <w:rPr>
        <w:rFonts w:ascii="Arial" w:hAnsi="Arial" w:cs="Times New Roman" w:hint="default"/>
      </w:rPr>
    </w:lvl>
    <w:lvl w:ilvl="6" w:tplc="E8823F80">
      <w:start w:val="1"/>
      <w:numFmt w:val="bullet"/>
      <w:lvlText w:val="•"/>
      <w:lvlJc w:val="left"/>
      <w:pPr>
        <w:tabs>
          <w:tab w:val="num" w:pos="6120"/>
        </w:tabs>
        <w:ind w:left="6120" w:hanging="360"/>
      </w:pPr>
      <w:rPr>
        <w:rFonts w:ascii="Arial" w:hAnsi="Arial" w:cs="Times New Roman" w:hint="default"/>
      </w:rPr>
    </w:lvl>
    <w:lvl w:ilvl="7" w:tplc="9342D908">
      <w:start w:val="1"/>
      <w:numFmt w:val="bullet"/>
      <w:lvlText w:val="•"/>
      <w:lvlJc w:val="left"/>
      <w:pPr>
        <w:tabs>
          <w:tab w:val="num" w:pos="6840"/>
        </w:tabs>
        <w:ind w:left="6840" w:hanging="360"/>
      </w:pPr>
      <w:rPr>
        <w:rFonts w:ascii="Arial" w:hAnsi="Arial" w:cs="Times New Roman" w:hint="default"/>
      </w:rPr>
    </w:lvl>
    <w:lvl w:ilvl="8" w:tplc="920EACF2">
      <w:start w:val="1"/>
      <w:numFmt w:val="bullet"/>
      <w:lvlText w:val="•"/>
      <w:lvlJc w:val="left"/>
      <w:pPr>
        <w:tabs>
          <w:tab w:val="num" w:pos="7560"/>
        </w:tabs>
        <w:ind w:left="7560" w:hanging="360"/>
      </w:pPr>
      <w:rPr>
        <w:rFonts w:ascii="Arial" w:hAnsi="Arial" w:cs="Times New Roman" w:hint="default"/>
      </w:rPr>
    </w:lvl>
  </w:abstractNum>
  <w:abstractNum w:abstractNumId="10" w15:restartNumberingAfterBreak="0">
    <w:nsid w:val="7BBE7808"/>
    <w:multiLevelType w:val="hybridMultilevel"/>
    <w:tmpl w:val="4650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37FE0"/>
    <w:multiLevelType w:val="hybridMultilevel"/>
    <w:tmpl w:val="1A440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0516397">
    <w:abstractNumId w:val="4"/>
  </w:num>
  <w:num w:numId="2" w16cid:durableId="1414668866">
    <w:abstractNumId w:val="9"/>
  </w:num>
  <w:num w:numId="3" w16cid:durableId="958267965">
    <w:abstractNumId w:val="1"/>
  </w:num>
  <w:num w:numId="4" w16cid:durableId="1384910867">
    <w:abstractNumId w:val="7"/>
  </w:num>
  <w:num w:numId="5" w16cid:durableId="1533684967">
    <w:abstractNumId w:val="5"/>
  </w:num>
  <w:num w:numId="6" w16cid:durableId="197938784">
    <w:abstractNumId w:val="8"/>
  </w:num>
  <w:num w:numId="7" w16cid:durableId="1238175941">
    <w:abstractNumId w:val="10"/>
  </w:num>
  <w:num w:numId="8" w16cid:durableId="1103914031">
    <w:abstractNumId w:val="3"/>
  </w:num>
  <w:num w:numId="9" w16cid:durableId="1670256347">
    <w:abstractNumId w:val="2"/>
  </w:num>
  <w:num w:numId="10" w16cid:durableId="1619483963">
    <w:abstractNumId w:val="11"/>
  </w:num>
  <w:num w:numId="11" w16cid:durableId="880285789">
    <w:abstractNumId w:val="6"/>
  </w:num>
  <w:num w:numId="12" w16cid:durableId="192152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B2"/>
    <w:rsid w:val="000003B0"/>
    <w:rsid w:val="0001084C"/>
    <w:rsid w:val="00010F39"/>
    <w:rsid w:val="000117E6"/>
    <w:rsid w:val="000125D1"/>
    <w:rsid w:val="00012812"/>
    <w:rsid w:val="00013937"/>
    <w:rsid w:val="00015733"/>
    <w:rsid w:val="00015B9A"/>
    <w:rsid w:val="00016D32"/>
    <w:rsid w:val="00017D59"/>
    <w:rsid w:val="00033D0C"/>
    <w:rsid w:val="0003545C"/>
    <w:rsid w:val="000511B3"/>
    <w:rsid w:val="000511CC"/>
    <w:rsid w:val="00052D46"/>
    <w:rsid w:val="00054AFC"/>
    <w:rsid w:val="00063E90"/>
    <w:rsid w:val="00064799"/>
    <w:rsid w:val="000764B5"/>
    <w:rsid w:val="000817B6"/>
    <w:rsid w:val="00082CEF"/>
    <w:rsid w:val="00084D9B"/>
    <w:rsid w:val="000906F5"/>
    <w:rsid w:val="00093884"/>
    <w:rsid w:val="00096108"/>
    <w:rsid w:val="000A7F2D"/>
    <w:rsid w:val="000E2DA3"/>
    <w:rsid w:val="000E4E48"/>
    <w:rsid w:val="000E5EBE"/>
    <w:rsid w:val="000F3F8F"/>
    <w:rsid w:val="000F7B8A"/>
    <w:rsid w:val="00104FC9"/>
    <w:rsid w:val="00105BEB"/>
    <w:rsid w:val="00105DE6"/>
    <w:rsid w:val="00106237"/>
    <w:rsid w:val="001100DE"/>
    <w:rsid w:val="00110C2B"/>
    <w:rsid w:val="00110E9B"/>
    <w:rsid w:val="00122B00"/>
    <w:rsid w:val="00123777"/>
    <w:rsid w:val="001327C1"/>
    <w:rsid w:val="001333DB"/>
    <w:rsid w:val="0013570F"/>
    <w:rsid w:val="00135C9B"/>
    <w:rsid w:val="00141F84"/>
    <w:rsid w:val="001456A0"/>
    <w:rsid w:val="00150F3A"/>
    <w:rsid w:val="00152274"/>
    <w:rsid w:val="00153F87"/>
    <w:rsid w:val="00154A5C"/>
    <w:rsid w:val="00162C60"/>
    <w:rsid w:val="0016683D"/>
    <w:rsid w:val="00167924"/>
    <w:rsid w:val="00193EA0"/>
    <w:rsid w:val="00195456"/>
    <w:rsid w:val="001A4498"/>
    <w:rsid w:val="001A663B"/>
    <w:rsid w:val="001B11E3"/>
    <w:rsid w:val="001B3FD4"/>
    <w:rsid w:val="001B4991"/>
    <w:rsid w:val="001C2652"/>
    <w:rsid w:val="001C2FE3"/>
    <w:rsid w:val="001C6C97"/>
    <w:rsid w:val="001D4888"/>
    <w:rsid w:val="001E1781"/>
    <w:rsid w:val="001E27C4"/>
    <w:rsid w:val="001E2F72"/>
    <w:rsid w:val="001F4C3A"/>
    <w:rsid w:val="001F6BA0"/>
    <w:rsid w:val="00204C7C"/>
    <w:rsid w:val="00207139"/>
    <w:rsid w:val="00212890"/>
    <w:rsid w:val="00220953"/>
    <w:rsid w:val="00226EFC"/>
    <w:rsid w:val="0022756D"/>
    <w:rsid w:val="00227D79"/>
    <w:rsid w:val="00230F87"/>
    <w:rsid w:val="00244136"/>
    <w:rsid w:val="002507B4"/>
    <w:rsid w:val="00251F45"/>
    <w:rsid w:val="0026275E"/>
    <w:rsid w:val="0027100F"/>
    <w:rsid w:val="00276C77"/>
    <w:rsid w:val="00276DD5"/>
    <w:rsid w:val="00280C1C"/>
    <w:rsid w:val="00290DB9"/>
    <w:rsid w:val="00297BD6"/>
    <w:rsid w:val="002A1BF1"/>
    <w:rsid w:val="002A2703"/>
    <w:rsid w:val="002A7035"/>
    <w:rsid w:val="002A7584"/>
    <w:rsid w:val="002B30AD"/>
    <w:rsid w:val="002B3227"/>
    <w:rsid w:val="002B49A4"/>
    <w:rsid w:val="002C13F6"/>
    <w:rsid w:val="002C191C"/>
    <w:rsid w:val="002C7ADE"/>
    <w:rsid w:val="002D2756"/>
    <w:rsid w:val="002D29BF"/>
    <w:rsid w:val="002D784F"/>
    <w:rsid w:val="002E7950"/>
    <w:rsid w:val="002E7B8E"/>
    <w:rsid w:val="002F2AC5"/>
    <w:rsid w:val="002F68D4"/>
    <w:rsid w:val="00300867"/>
    <w:rsid w:val="003009E0"/>
    <w:rsid w:val="00307BF4"/>
    <w:rsid w:val="00311E5D"/>
    <w:rsid w:val="00312823"/>
    <w:rsid w:val="003134DE"/>
    <w:rsid w:val="0031378C"/>
    <w:rsid w:val="00314D16"/>
    <w:rsid w:val="003163EA"/>
    <w:rsid w:val="00320B52"/>
    <w:rsid w:val="003218B0"/>
    <w:rsid w:val="003267E7"/>
    <w:rsid w:val="00330B2D"/>
    <w:rsid w:val="00330D72"/>
    <w:rsid w:val="00333A8B"/>
    <w:rsid w:val="00334C34"/>
    <w:rsid w:val="00336178"/>
    <w:rsid w:val="00340C87"/>
    <w:rsid w:val="0034237E"/>
    <w:rsid w:val="00346265"/>
    <w:rsid w:val="00350827"/>
    <w:rsid w:val="00356E73"/>
    <w:rsid w:val="0036389D"/>
    <w:rsid w:val="00373CE1"/>
    <w:rsid w:val="00375563"/>
    <w:rsid w:val="00377F57"/>
    <w:rsid w:val="00386E11"/>
    <w:rsid w:val="00390AF9"/>
    <w:rsid w:val="00394D34"/>
    <w:rsid w:val="003B2CA3"/>
    <w:rsid w:val="003B5595"/>
    <w:rsid w:val="003C0CB8"/>
    <w:rsid w:val="003C4B17"/>
    <w:rsid w:val="003D0E27"/>
    <w:rsid w:val="003D23AB"/>
    <w:rsid w:val="003D4ECA"/>
    <w:rsid w:val="003F547E"/>
    <w:rsid w:val="00403248"/>
    <w:rsid w:val="00403475"/>
    <w:rsid w:val="004036E5"/>
    <w:rsid w:val="00420C3E"/>
    <w:rsid w:val="00422FCA"/>
    <w:rsid w:val="004251FA"/>
    <w:rsid w:val="00427065"/>
    <w:rsid w:val="004272DA"/>
    <w:rsid w:val="004320F1"/>
    <w:rsid w:val="00432668"/>
    <w:rsid w:val="00434B34"/>
    <w:rsid w:val="004401EC"/>
    <w:rsid w:val="00441530"/>
    <w:rsid w:val="00441FFC"/>
    <w:rsid w:val="00445743"/>
    <w:rsid w:val="00453BD2"/>
    <w:rsid w:val="00455C1E"/>
    <w:rsid w:val="004608DD"/>
    <w:rsid w:val="00467D9B"/>
    <w:rsid w:val="00474B45"/>
    <w:rsid w:val="00474EEC"/>
    <w:rsid w:val="00476FC9"/>
    <w:rsid w:val="00481B14"/>
    <w:rsid w:val="004821DB"/>
    <w:rsid w:val="00484AD3"/>
    <w:rsid w:val="0048514F"/>
    <w:rsid w:val="00485483"/>
    <w:rsid w:val="004869E6"/>
    <w:rsid w:val="00487ED1"/>
    <w:rsid w:val="00492235"/>
    <w:rsid w:val="00495B77"/>
    <w:rsid w:val="00496500"/>
    <w:rsid w:val="004976DB"/>
    <w:rsid w:val="004A0859"/>
    <w:rsid w:val="004A17E6"/>
    <w:rsid w:val="004A4808"/>
    <w:rsid w:val="004A5043"/>
    <w:rsid w:val="004B6D5C"/>
    <w:rsid w:val="004B7981"/>
    <w:rsid w:val="004C1AF8"/>
    <w:rsid w:val="004C1E76"/>
    <w:rsid w:val="004C2249"/>
    <w:rsid w:val="004C4806"/>
    <w:rsid w:val="004D4D8A"/>
    <w:rsid w:val="004D7D83"/>
    <w:rsid w:val="004E3632"/>
    <w:rsid w:val="004F0A5E"/>
    <w:rsid w:val="004F4F2C"/>
    <w:rsid w:val="0050001F"/>
    <w:rsid w:val="00502EFB"/>
    <w:rsid w:val="00510883"/>
    <w:rsid w:val="00522AFE"/>
    <w:rsid w:val="00524BD7"/>
    <w:rsid w:val="00541A89"/>
    <w:rsid w:val="0054230D"/>
    <w:rsid w:val="00546100"/>
    <w:rsid w:val="00556371"/>
    <w:rsid w:val="00556CC0"/>
    <w:rsid w:val="00566E31"/>
    <w:rsid w:val="0057504D"/>
    <w:rsid w:val="005867BA"/>
    <w:rsid w:val="00591852"/>
    <w:rsid w:val="005A0645"/>
    <w:rsid w:val="005B27CD"/>
    <w:rsid w:val="005D4D24"/>
    <w:rsid w:val="005D74D6"/>
    <w:rsid w:val="005E174A"/>
    <w:rsid w:val="005E1E24"/>
    <w:rsid w:val="005E24F4"/>
    <w:rsid w:val="005E255A"/>
    <w:rsid w:val="005F11E0"/>
    <w:rsid w:val="005F55E1"/>
    <w:rsid w:val="006051A9"/>
    <w:rsid w:val="00607BB7"/>
    <w:rsid w:val="006205D6"/>
    <w:rsid w:val="00623460"/>
    <w:rsid w:val="006234A9"/>
    <w:rsid w:val="00626CCE"/>
    <w:rsid w:val="0063255A"/>
    <w:rsid w:val="006340E2"/>
    <w:rsid w:val="006345B4"/>
    <w:rsid w:val="006403CD"/>
    <w:rsid w:val="00642CF5"/>
    <w:rsid w:val="00646467"/>
    <w:rsid w:val="00652B24"/>
    <w:rsid w:val="00655D39"/>
    <w:rsid w:val="00657C7C"/>
    <w:rsid w:val="006622A9"/>
    <w:rsid w:val="006640F2"/>
    <w:rsid w:val="006666CA"/>
    <w:rsid w:val="006738B5"/>
    <w:rsid w:val="00674D5E"/>
    <w:rsid w:val="00675CA8"/>
    <w:rsid w:val="00680434"/>
    <w:rsid w:val="0068147E"/>
    <w:rsid w:val="0068301D"/>
    <w:rsid w:val="0068441B"/>
    <w:rsid w:val="00685C79"/>
    <w:rsid w:val="006932DF"/>
    <w:rsid w:val="006944F0"/>
    <w:rsid w:val="00694959"/>
    <w:rsid w:val="00695357"/>
    <w:rsid w:val="006A255C"/>
    <w:rsid w:val="006A39F1"/>
    <w:rsid w:val="006B3740"/>
    <w:rsid w:val="006C3AFA"/>
    <w:rsid w:val="006D2DC5"/>
    <w:rsid w:val="006D2DED"/>
    <w:rsid w:val="006D7E27"/>
    <w:rsid w:val="006E0CAD"/>
    <w:rsid w:val="006E2935"/>
    <w:rsid w:val="006F06B6"/>
    <w:rsid w:val="00711C81"/>
    <w:rsid w:val="00713053"/>
    <w:rsid w:val="007175AE"/>
    <w:rsid w:val="00723F56"/>
    <w:rsid w:val="007249FE"/>
    <w:rsid w:val="007253B9"/>
    <w:rsid w:val="00727024"/>
    <w:rsid w:val="00736728"/>
    <w:rsid w:val="00742415"/>
    <w:rsid w:val="00750BC3"/>
    <w:rsid w:val="00766B27"/>
    <w:rsid w:val="007734B5"/>
    <w:rsid w:val="007747F0"/>
    <w:rsid w:val="007818AB"/>
    <w:rsid w:val="00785828"/>
    <w:rsid w:val="0078758F"/>
    <w:rsid w:val="00787F82"/>
    <w:rsid w:val="007A3470"/>
    <w:rsid w:val="007A43D8"/>
    <w:rsid w:val="007A4D10"/>
    <w:rsid w:val="007B1C93"/>
    <w:rsid w:val="007B3CA4"/>
    <w:rsid w:val="007B46F7"/>
    <w:rsid w:val="007D6E52"/>
    <w:rsid w:val="007E0C57"/>
    <w:rsid w:val="007E50EA"/>
    <w:rsid w:val="007F0444"/>
    <w:rsid w:val="007F179A"/>
    <w:rsid w:val="0080298E"/>
    <w:rsid w:val="00806E3D"/>
    <w:rsid w:val="008135D4"/>
    <w:rsid w:val="00815E60"/>
    <w:rsid w:val="00820CB3"/>
    <w:rsid w:val="008246DF"/>
    <w:rsid w:val="0083046A"/>
    <w:rsid w:val="0083050F"/>
    <w:rsid w:val="00831B81"/>
    <w:rsid w:val="008355E5"/>
    <w:rsid w:val="00836274"/>
    <w:rsid w:val="0083756F"/>
    <w:rsid w:val="00840111"/>
    <w:rsid w:val="00851BBA"/>
    <w:rsid w:val="008638B4"/>
    <w:rsid w:val="0086714A"/>
    <w:rsid w:val="008956E9"/>
    <w:rsid w:val="008968D2"/>
    <w:rsid w:val="008A1915"/>
    <w:rsid w:val="008B1BDB"/>
    <w:rsid w:val="008B45D3"/>
    <w:rsid w:val="008B7037"/>
    <w:rsid w:val="008C1490"/>
    <w:rsid w:val="008C46D6"/>
    <w:rsid w:val="008D2348"/>
    <w:rsid w:val="008D7CE2"/>
    <w:rsid w:val="008E0B16"/>
    <w:rsid w:val="008E1064"/>
    <w:rsid w:val="008E36FB"/>
    <w:rsid w:val="008E6A9D"/>
    <w:rsid w:val="008F401E"/>
    <w:rsid w:val="009075B7"/>
    <w:rsid w:val="00921D95"/>
    <w:rsid w:val="00925405"/>
    <w:rsid w:val="00925A49"/>
    <w:rsid w:val="0092649E"/>
    <w:rsid w:val="0093146A"/>
    <w:rsid w:val="00936BF0"/>
    <w:rsid w:val="00944623"/>
    <w:rsid w:val="00951327"/>
    <w:rsid w:val="0095353A"/>
    <w:rsid w:val="00953545"/>
    <w:rsid w:val="00954BB0"/>
    <w:rsid w:val="009566F2"/>
    <w:rsid w:val="00957F66"/>
    <w:rsid w:val="00964C2F"/>
    <w:rsid w:val="009777EC"/>
    <w:rsid w:val="009810A8"/>
    <w:rsid w:val="009859B7"/>
    <w:rsid w:val="0098793F"/>
    <w:rsid w:val="0099197F"/>
    <w:rsid w:val="00996F82"/>
    <w:rsid w:val="009A09F5"/>
    <w:rsid w:val="009B043D"/>
    <w:rsid w:val="009B335E"/>
    <w:rsid w:val="009B5375"/>
    <w:rsid w:val="009C1D75"/>
    <w:rsid w:val="009C1DCD"/>
    <w:rsid w:val="009C27BF"/>
    <w:rsid w:val="009C7FB6"/>
    <w:rsid w:val="009D260C"/>
    <w:rsid w:val="009D4D60"/>
    <w:rsid w:val="009D7753"/>
    <w:rsid w:val="009E258E"/>
    <w:rsid w:val="009E441A"/>
    <w:rsid w:val="009F2724"/>
    <w:rsid w:val="00A04160"/>
    <w:rsid w:val="00A07054"/>
    <w:rsid w:val="00A16350"/>
    <w:rsid w:val="00A27D10"/>
    <w:rsid w:val="00A372D6"/>
    <w:rsid w:val="00A406F7"/>
    <w:rsid w:val="00A44AD0"/>
    <w:rsid w:val="00A450DC"/>
    <w:rsid w:val="00A465F9"/>
    <w:rsid w:val="00A578A3"/>
    <w:rsid w:val="00A60CDE"/>
    <w:rsid w:val="00A61F9F"/>
    <w:rsid w:val="00A645E5"/>
    <w:rsid w:val="00A73BD7"/>
    <w:rsid w:val="00A84971"/>
    <w:rsid w:val="00A96915"/>
    <w:rsid w:val="00AA67AB"/>
    <w:rsid w:val="00AB326E"/>
    <w:rsid w:val="00AB6978"/>
    <w:rsid w:val="00AC13D4"/>
    <w:rsid w:val="00AC1E93"/>
    <w:rsid w:val="00AC286A"/>
    <w:rsid w:val="00AC3D50"/>
    <w:rsid w:val="00AC3E9E"/>
    <w:rsid w:val="00AC3F32"/>
    <w:rsid w:val="00AC5625"/>
    <w:rsid w:val="00AC5E85"/>
    <w:rsid w:val="00AC6158"/>
    <w:rsid w:val="00AD048F"/>
    <w:rsid w:val="00AD5572"/>
    <w:rsid w:val="00AE33C2"/>
    <w:rsid w:val="00AF0758"/>
    <w:rsid w:val="00AF7886"/>
    <w:rsid w:val="00B014D0"/>
    <w:rsid w:val="00B02955"/>
    <w:rsid w:val="00B11469"/>
    <w:rsid w:val="00B2237B"/>
    <w:rsid w:val="00B223E7"/>
    <w:rsid w:val="00B40B83"/>
    <w:rsid w:val="00B47422"/>
    <w:rsid w:val="00B51077"/>
    <w:rsid w:val="00B636A8"/>
    <w:rsid w:val="00B649CC"/>
    <w:rsid w:val="00B649D9"/>
    <w:rsid w:val="00B64F23"/>
    <w:rsid w:val="00B66AFB"/>
    <w:rsid w:val="00B707BF"/>
    <w:rsid w:val="00B71DF1"/>
    <w:rsid w:val="00B72D1A"/>
    <w:rsid w:val="00B74444"/>
    <w:rsid w:val="00B747B8"/>
    <w:rsid w:val="00B76D0D"/>
    <w:rsid w:val="00B76F74"/>
    <w:rsid w:val="00B77350"/>
    <w:rsid w:val="00B77A1B"/>
    <w:rsid w:val="00B80B0F"/>
    <w:rsid w:val="00B8199F"/>
    <w:rsid w:val="00B85B0D"/>
    <w:rsid w:val="00B8664F"/>
    <w:rsid w:val="00BA2882"/>
    <w:rsid w:val="00BA7061"/>
    <w:rsid w:val="00BD645D"/>
    <w:rsid w:val="00BE0082"/>
    <w:rsid w:val="00BE0A65"/>
    <w:rsid w:val="00BE129B"/>
    <w:rsid w:val="00BE2E6C"/>
    <w:rsid w:val="00BE4ED0"/>
    <w:rsid w:val="00BF15FA"/>
    <w:rsid w:val="00BF303E"/>
    <w:rsid w:val="00BF4309"/>
    <w:rsid w:val="00BF5D43"/>
    <w:rsid w:val="00C03934"/>
    <w:rsid w:val="00C12865"/>
    <w:rsid w:val="00C21C74"/>
    <w:rsid w:val="00C24E18"/>
    <w:rsid w:val="00C27D9B"/>
    <w:rsid w:val="00C32B7A"/>
    <w:rsid w:val="00C36D5C"/>
    <w:rsid w:val="00C421B2"/>
    <w:rsid w:val="00C4719D"/>
    <w:rsid w:val="00C53D83"/>
    <w:rsid w:val="00C55A59"/>
    <w:rsid w:val="00C561CF"/>
    <w:rsid w:val="00C60545"/>
    <w:rsid w:val="00C61F69"/>
    <w:rsid w:val="00C62647"/>
    <w:rsid w:val="00C65CD5"/>
    <w:rsid w:val="00C8010A"/>
    <w:rsid w:val="00C917A9"/>
    <w:rsid w:val="00C941C8"/>
    <w:rsid w:val="00CA623D"/>
    <w:rsid w:val="00CB2DBB"/>
    <w:rsid w:val="00CB3013"/>
    <w:rsid w:val="00CB6753"/>
    <w:rsid w:val="00CB7B1B"/>
    <w:rsid w:val="00CC1550"/>
    <w:rsid w:val="00CC78A5"/>
    <w:rsid w:val="00CD04AD"/>
    <w:rsid w:val="00CD1807"/>
    <w:rsid w:val="00CD1DAF"/>
    <w:rsid w:val="00CD340B"/>
    <w:rsid w:val="00CD5034"/>
    <w:rsid w:val="00CD62F7"/>
    <w:rsid w:val="00CF0C20"/>
    <w:rsid w:val="00CF250A"/>
    <w:rsid w:val="00CF323F"/>
    <w:rsid w:val="00CF3783"/>
    <w:rsid w:val="00CF3FE6"/>
    <w:rsid w:val="00CF6571"/>
    <w:rsid w:val="00CF7502"/>
    <w:rsid w:val="00D1106A"/>
    <w:rsid w:val="00D1271E"/>
    <w:rsid w:val="00D12B65"/>
    <w:rsid w:val="00D13516"/>
    <w:rsid w:val="00D176E0"/>
    <w:rsid w:val="00D256A2"/>
    <w:rsid w:val="00D2598C"/>
    <w:rsid w:val="00D3389A"/>
    <w:rsid w:val="00D33E78"/>
    <w:rsid w:val="00D37CDD"/>
    <w:rsid w:val="00D42E25"/>
    <w:rsid w:val="00D46154"/>
    <w:rsid w:val="00D46579"/>
    <w:rsid w:val="00D62089"/>
    <w:rsid w:val="00D63499"/>
    <w:rsid w:val="00D64058"/>
    <w:rsid w:val="00D67269"/>
    <w:rsid w:val="00D71E1A"/>
    <w:rsid w:val="00D7312A"/>
    <w:rsid w:val="00D829CD"/>
    <w:rsid w:val="00D93DB5"/>
    <w:rsid w:val="00D94A44"/>
    <w:rsid w:val="00D951D2"/>
    <w:rsid w:val="00D95FED"/>
    <w:rsid w:val="00DA3708"/>
    <w:rsid w:val="00DA7B3A"/>
    <w:rsid w:val="00DB1AB6"/>
    <w:rsid w:val="00DB3A0F"/>
    <w:rsid w:val="00DC1FBF"/>
    <w:rsid w:val="00DD15CA"/>
    <w:rsid w:val="00DD317D"/>
    <w:rsid w:val="00DD66AA"/>
    <w:rsid w:val="00DE036E"/>
    <w:rsid w:val="00DE3184"/>
    <w:rsid w:val="00DE4290"/>
    <w:rsid w:val="00DE4858"/>
    <w:rsid w:val="00DE7941"/>
    <w:rsid w:val="00DF103D"/>
    <w:rsid w:val="00DF346C"/>
    <w:rsid w:val="00E0012D"/>
    <w:rsid w:val="00E02F82"/>
    <w:rsid w:val="00E0344E"/>
    <w:rsid w:val="00E079E4"/>
    <w:rsid w:val="00E10BC4"/>
    <w:rsid w:val="00E14FA2"/>
    <w:rsid w:val="00E255C2"/>
    <w:rsid w:val="00E30F28"/>
    <w:rsid w:val="00E357F4"/>
    <w:rsid w:val="00E374DA"/>
    <w:rsid w:val="00E42BEC"/>
    <w:rsid w:val="00E453AA"/>
    <w:rsid w:val="00E46B7A"/>
    <w:rsid w:val="00E53D60"/>
    <w:rsid w:val="00E57E18"/>
    <w:rsid w:val="00E61A8B"/>
    <w:rsid w:val="00E61E9A"/>
    <w:rsid w:val="00E70440"/>
    <w:rsid w:val="00E71C46"/>
    <w:rsid w:val="00E7348A"/>
    <w:rsid w:val="00E771DD"/>
    <w:rsid w:val="00E801AA"/>
    <w:rsid w:val="00E8461B"/>
    <w:rsid w:val="00E86A42"/>
    <w:rsid w:val="00E96A94"/>
    <w:rsid w:val="00EA0528"/>
    <w:rsid w:val="00EA5C7E"/>
    <w:rsid w:val="00EB125C"/>
    <w:rsid w:val="00EB1ACF"/>
    <w:rsid w:val="00EB351E"/>
    <w:rsid w:val="00EB480A"/>
    <w:rsid w:val="00EC0380"/>
    <w:rsid w:val="00EC0510"/>
    <w:rsid w:val="00EC1E74"/>
    <w:rsid w:val="00EC24CD"/>
    <w:rsid w:val="00EC2AEF"/>
    <w:rsid w:val="00EC487C"/>
    <w:rsid w:val="00EC5EA7"/>
    <w:rsid w:val="00EC6ABB"/>
    <w:rsid w:val="00ED2DB5"/>
    <w:rsid w:val="00ED5ACC"/>
    <w:rsid w:val="00EF1DFC"/>
    <w:rsid w:val="00EF60AB"/>
    <w:rsid w:val="00F05780"/>
    <w:rsid w:val="00F05EBC"/>
    <w:rsid w:val="00F074FF"/>
    <w:rsid w:val="00F143BF"/>
    <w:rsid w:val="00F336CA"/>
    <w:rsid w:val="00F35889"/>
    <w:rsid w:val="00F43A43"/>
    <w:rsid w:val="00F452FC"/>
    <w:rsid w:val="00F45B3B"/>
    <w:rsid w:val="00F472F5"/>
    <w:rsid w:val="00F53B83"/>
    <w:rsid w:val="00F74914"/>
    <w:rsid w:val="00F74EEA"/>
    <w:rsid w:val="00F772B6"/>
    <w:rsid w:val="00F81585"/>
    <w:rsid w:val="00F8286E"/>
    <w:rsid w:val="00F85000"/>
    <w:rsid w:val="00F857AD"/>
    <w:rsid w:val="00F94500"/>
    <w:rsid w:val="00FA248B"/>
    <w:rsid w:val="00FA419C"/>
    <w:rsid w:val="00FA5669"/>
    <w:rsid w:val="00FB0825"/>
    <w:rsid w:val="00FB1699"/>
    <w:rsid w:val="00FC1A99"/>
    <w:rsid w:val="00FC382E"/>
    <w:rsid w:val="00FC5AB1"/>
    <w:rsid w:val="00FC644E"/>
    <w:rsid w:val="00FC74B1"/>
    <w:rsid w:val="00FE3A6D"/>
    <w:rsid w:val="00FE602A"/>
    <w:rsid w:val="00FF51B5"/>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48C1B"/>
  <w15:chartTrackingRefBased/>
  <w15:docId w15:val="{1294FC33-7692-42D8-A7C7-0990F42D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aps/>
    </w:rPr>
  </w:style>
  <w:style w:type="paragraph" w:styleId="Heading2">
    <w:name w:val="heading 2"/>
    <w:basedOn w:val="Normal"/>
    <w:next w:val="Normal"/>
    <w:qFormat/>
    <w:pPr>
      <w:keepNext/>
      <w:outlineLvl w:val="1"/>
    </w:pPr>
    <w:rPr>
      <w:rFonts w:ascii="Arial" w:hAnsi="Arial"/>
      <w:b/>
      <w:szCs w:val="20"/>
    </w:rPr>
  </w:style>
  <w:style w:type="paragraph" w:styleId="Heading3">
    <w:name w:val="heading 3"/>
    <w:basedOn w:val="Normal"/>
    <w:next w:val="Normal"/>
    <w:qFormat/>
    <w:pPr>
      <w:keepNext/>
      <w:ind w:left="720"/>
      <w:jc w:val="right"/>
      <w:outlineLvl w:val="2"/>
    </w:pPr>
    <w:rPr>
      <w:b/>
      <w:sz w:val="40"/>
      <w:szCs w:val="40"/>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3">
    <w:name w:val="Body Text 3"/>
    <w:basedOn w:val="Normal"/>
    <w:semiHidden/>
    <w:rPr>
      <w:rFonts w:ascii="Arial" w:hAnsi="Arial" w:cs="Arial"/>
      <w:color w:val="000000"/>
      <w:szCs w:val="20"/>
    </w:rPr>
  </w:style>
  <w:style w:type="paragraph" w:styleId="BodyTextIndent">
    <w:name w:val="Body Text Indent"/>
    <w:basedOn w:val="Normal"/>
    <w:semiHidden/>
    <w:pPr>
      <w:ind w:left="1440" w:hanging="1440"/>
    </w:pPr>
    <w:rPr>
      <w:rFonts w:ascii="Book Antiqua" w:hAnsi="Book Antiqua"/>
      <w:sz w:val="28"/>
    </w:rPr>
  </w:style>
  <w:style w:type="paragraph" w:styleId="BodyTextIndent2">
    <w:name w:val="Body Text Indent 2"/>
    <w:basedOn w:val="Normal"/>
    <w:semiHidden/>
    <w:pPr>
      <w:ind w:left="1440"/>
    </w:pPr>
    <w:rPr>
      <w:rFonts w:ascii="Book Antiqua" w:hAnsi="Book Antiqua"/>
      <w:sz w:val="28"/>
    </w:rPr>
  </w:style>
  <w:style w:type="paragraph" w:styleId="BodyText">
    <w:name w:val="Body Text"/>
    <w:basedOn w:val="Normal"/>
    <w:semiHidden/>
    <w:pPr>
      <w:jc w:val="center"/>
    </w:pPr>
    <w:rPr>
      <w:rFonts w:ascii="Arial" w:hAnsi="Arial" w:cs="Arial"/>
      <w:b/>
      <w:bCs/>
      <w:i/>
      <w:iCs/>
      <w:sz w:val="28"/>
    </w:rPr>
  </w:style>
  <w:style w:type="paragraph" w:styleId="BodyTextIndent3">
    <w:name w:val="Body Text Indent 3"/>
    <w:basedOn w:val="Normal"/>
    <w:semiHidden/>
    <w:pPr>
      <w:tabs>
        <w:tab w:val="left" w:pos="1800"/>
      </w:tabs>
      <w:autoSpaceDE w:val="0"/>
      <w:autoSpaceDN w:val="0"/>
      <w:adjustRightInd w:val="0"/>
      <w:ind w:left="1800" w:hanging="1800"/>
    </w:pPr>
    <w:rPr>
      <w:szCs w:val="28"/>
    </w:rPr>
  </w:style>
  <w:style w:type="character" w:styleId="FollowedHyperlink">
    <w:name w:val="FollowedHyperlink"/>
    <w:semiHidden/>
    <w:rPr>
      <w:color w:val="800080"/>
      <w:u w:val="single"/>
    </w:rPr>
  </w:style>
  <w:style w:type="character" w:styleId="Hyperlink">
    <w:name w:val="Hyperlink"/>
    <w:uiPriority w:val="99"/>
    <w:unhideWhenUsed/>
    <w:rsid w:val="000817B6"/>
    <w:rPr>
      <w:rFonts w:ascii="Times New Roman" w:hAnsi="Times New Roman" w:cs="Times New Roman" w:hint="default"/>
      <w:color w:val="0000FF"/>
      <w:u w:val="single"/>
    </w:rPr>
  </w:style>
  <w:style w:type="paragraph" w:styleId="ListParagraph">
    <w:name w:val="List Paragraph"/>
    <w:aliases w:val="Bullets"/>
    <w:basedOn w:val="Normal"/>
    <w:link w:val="ListParagraphChar"/>
    <w:uiPriority w:val="34"/>
    <w:qFormat/>
    <w:rsid w:val="000817B6"/>
    <w:pPr>
      <w:ind w:left="720"/>
    </w:pPr>
    <w:rPr>
      <w:rFonts w:ascii="Calibri" w:hAnsi="Calibri"/>
      <w:sz w:val="22"/>
      <w:szCs w:val="22"/>
    </w:rPr>
  </w:style>
  <w:style w:type="paragraph" w:styleId="Header">
    <w:name w:val="header"/>
    <w:basedOn w:val="Normal"/>
    <w:link w:val="HeaderChar"/>
    <w:unhideWhenUsed/>
    <w:rsid w:val="00484AD3"/>
    <w:pPr>
      <w:tabs>
        <w:tab w:val="center" w:pos="4680"/>
        <w:tab w:val="right" w:pos="9360"/>
      </w:tabs>
    </w:pPr>
  </w:style>
  <w:style w:type="character" w:customStyle="1" w:styleId="HeaderChar">
    <w:name w:val="Header Char"/>
    <w:link w:val="Header"/>
    <w:rsid w:val="00484AD3"/>
    <w:rPr>
      <w:sz w:val="24"/>
      <w:szCs w:val="24"/>
    </w:rPr>
  </w:style>
  <w:style w:type="paragraph" w:styleId="Footer">
    <w:name w:val="footer"/>
    <w:basedOn w:val="Normal"/>
    <w:link w:val="FooterChar"/>
    <w:uiPriority w:val="99"/>
    <w:unhideWhenUsed/>
    <w:rsid w:val="00484AD3"/>
    <w:pPr>
      <w:tabs>
        <w:tab w:val="center" w:pos="4680"/>
        <w:tab w:val="right" w:pos="9360"/>
      </w:tabs>
    </w:pPr>
  </w:style>
  <w:style w:type="character" w:customStyle="1" w:styleId="FooterChar">
    <w:name w:val="Footer Char"/>
    <w:link w:val="Footer"/>
    <w:uiPriority w:val="99"/>
    <w:rsid w:val="00484AD3"/>
    <w:rPr>
      <w:sz w:val="24"/>
      <w:szCs w:val="24"/>
    </w:rPr>
  </w:style>
  <w:style w:type="character" w:customStyle="1" w:styleId="bumpedfont15">
    <w:name w:val="bumpedfont15"/>
    <w:rsid w:val="00330D72"/>
  </w:style>
  <w:style w:type="character" w:styleId="CommentReference">
    <w:name w:val="annotation reference"/>
    <w:uiPriority w:val="99"/>
    <w:semiHidden/>
    <w:unhideWhenUsed/>
    <w:rsid w:val="00C561CF"/>
    <w:rPr>
      <w:sz w:val="16"/>
      <w:szCs w:val="16"/>
    </w:rPr>
  </w:style>
  <w:style w:type="paragraph" w:styleId="CommentText">
    <w:name w:val="annotation text"/>
    <w:basedOn w:val="Normal"/>
    <w:link w:val="CommentTextChar"/>
    <w:uiPriority w:val="99"/>
    <w:semiHidden/>
    <w:unhideWhenUsed/>
    <w:rsid w:val="00C561CF"/>
    <w:rPr>
      <w:sz w:val="20"/>
      <w:szCs w:val="20"/>
    </w:rPr>
  </w:style>
  <w:style w:type="character" w:customStyle="1" w:styleId="CommentTextChar">
    <w:name w:val="Comment Text Char"/>
    <w:basedOn w:val="DefaultParagraphFont"/>
    <w:link w:val="CommentText"/>
    <w:uiPriority w:val="99"/>
    <w:semiHidden/>
    <w:rsid w:val="00C561CF"/>
  </w:style>
  <w:style w:type="paragraph" w:styleId="CommentSubject">
    <w:name w:val="annotation subject"/>
    <w:basedOn w:val="CommentText"/>
    <w:next w:val="CommentText"/>
    <w:link w:val="CommentSubjectChar"/>
    <w:uiPriority w:val="99"/>
    <w:semiHidden/>
    <w:unhideWhenUsed/>
    <w:rsid w:val="00C561CF"/>
    <w:rPr>
      <w:b/>
      <w:bCs/>
    </w:rPr>
  </w:style>
  <w:style w:type="character" w:customStyle="1" w:styleId="CommentSubjectChar">
    <w:name w:val="Comment Subject Char"/>
    <w:link w:val="CommentSubject"/>
    <w:uiPriority w:val="99"/>
    <w:semiHidden/>
    <w:rsid w:val="00C561CF"/>
    <w:rPr>
      <w:b/>
      <w:bCs/>
    </w:rPr>
  </w:style>
  <w:style w:type="paragraph" w:styleId="BalloonText">
    <w:name w:val="Balloon Text"/>
    <w:basedOn w:val="Normal"/>
    <w:link w:val="BalloonTextChar"/>
    <w:uiPriority w:val="99"/>
    <w:semiHidden/>
    <w:unhideWhenUsed/>
    <w:rsid w:val="00C561CF"/>
    <w:rPr>
      <w:rFonts w:ascii="Tahoma" w:hAnsi="Tahoma" w:cs="Tahoma"/>
      <w:sz w:val="16"/>
      <w:szCs w:val="16"/>
    </w:rPr>
  </w:style>
  <w:style w:type="character" w:customStyle="1" w:styleId="BalloonTextChar">
    <w:name w:val="Balloon Text Char"/>
    <w:link w:val="BalloonText"/>
    <w:uiPriority w:val="99"/>
    <w:semiHidden/>
    <w:rsid w:val="00C561CF"/>
    <w:rPr>
      <w:rFonts w:ascii="Tahoma" w:hAnsi="Tahoma" w:cs="Tahoma"/>
      <w:sz w:val="16"/>
      <w:szCs w:val="16"/>
    </w:rPr>
  </w:style>
  <w:style w:type="character" w:styleId="UnresolvedMention">
    <w:name w:val="Unresolved Mention"/>
    <w:basedOn w:val="DefaultParagraphFont"/>
    <w:uiPriority w:val="99"/>
    <w:semiHidden/>
    <w:unhideWhenUsed/>
    <w:rsid w:val="00FF51B5"/>
    <w:rPr>
      <w:color w:val="605E5C"/>
      <w:shd w:val="clear" w:color="auto" w:fill="E1DFDD"/>
    </w:rPr>
  </w:style>
  <w:style w:type="paragraph" w:customStyle="1" w:styleId="xxxxxdefault">
    <w:name w:val="x_xxxxdefault"/>
    <w:basedOn w:val="Normal"/>
    <w:rsid w:val="00A16350"/>
    <w:rPr>
      <w:rFonts w:ascii="Calibri" w:eastAsiaTheme="minorHAnsi" w:hAnsi="Calibri" w:cs="Calibri"/>
      <w:sz w:val="22"/>
      <w:szCs w:val="22"/>
    </w:rPr>
  </w:style>
  <w:style w:type="paragraph" w:styleId="Revision">
    <w:name w:val="Revision"/>
    <w:hidden/>
    <w:uiPriority w:val="99"/>
    <w:semiHidden/>
    <w:rsid w:val="00736728"/>
    <w:rPr>
      <w:sz w:val="24"/>
      <w:szCs w:val="24"/>
    </w:rPr>
  </w:style>
  <w:style w:type="character" w:customStyle="1" w:styleId="ListParagraphChar">
    <w:name w:val="List Paragraph Char"/>
    <w:aliases w:val="Bullets Char"/>
    <w:basedOn w:val="DefaultParagraphFont"/>
    <w:link w:val="ListParagraph"/>
    <w:uiPriority w:val="34"/>
    <w:locked/>
    <w:rsid w:val="006D7E2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9112">
      <w:bodyDiv w:val="1"/>
      <w:marLeft w:val="0"/>
      <w:marRight w:val="0"/>
      <w:marTop w:val="0"/>
      <w:marBottom w:val="0"/>
      <w:divBdr>
        <w:top w:val="none" w:sz="0" w:space="0" w:color="auto"/>
        <w:left w:val="none" w:sz="0" w:space="0" w:color="auto"/>
        <w:bottom w:val="none" w:sz="0" w:space="0" w:color="auto"/>
        <w:right w:val="none" w:sz="0" w:space="0" w:color="auto"/>
      </w:divBdr>
    </w:div>
    <w:div w:id="168955672">
      <w:bodyDiv w:val="1"/>
      <w:marLeft w:val="0"/>
      <w:marRight w:val="0"/>
      <w:marTop w:val="0"/>
      <w:marBottom w:val="0"/>
      <w:divBdr>
        <w:top w:val="none" w:sz="0" w:space="0" w:color="auto"/>
        <w:left w:val="none" w:sz="0" w:space="0" w:color="auto"/>
        <w:bottom w:val="none" w:sz="0" w:space="0" w:color="auto"/>
        <w:right w:val="none" w:sz="0" w:space="0" w:color="auto"/>
      </w:divBdr>
    </w:div>
    <w:div w:id="589043106">
      <w:bodyDiv w:val="1"/>
      <w:marLeft w:val="0"/>
      <w:marRight w:val="0"/>
      <w:marTop w:val="0"/>
      <w:marBottom w:val="0"/>
      <w:divBdr>
        <w:top w:val="none" w:sz="0" w:space="0" w:color="auto"/>
        <w:left w:val="none" w:sz="0" w:space="0" w:color="auto"/>
        <w:bottom w:val="none" w:sz="0" w:space="0" w:color="auto"/>
        <w:right w:val="none" w:sz="0" w:space="0" w:color="auto"/>
      </w:divBdr>
    </w:div>
    <w:div w:id="856697143">
      <w:bodyDiv w:val="1"/>
      <w:marLeft w:val="0"/>
      <w:marRight w:val="0"/>
      <w:marTop w:val="0"/>
      <w:marBottom w:val="0"/>
      <w:divBdr>
        <w:top w:val="none" w:sz="0" w:space="0" w:color="auto"/>
        <w:left w:val="none" w:sz="0" w:space="0" w:color="auto"/>
        <w:bottom w:val="none" w:sz="0" w:space="0" w:color="auto"/>
        <w:right w:val="none" w:sz="0" w:space="0" w:color="auto"/>
      </w:divBdr>
    </w:div>
    <w:div w:id="1172254001">
      <w:bodyDiv w:val="1"/>
      <w:marLeft w:val="0"/>
      <w:marRight w:val="0"/>
      <w:marTop w:val="0"/>
      <w:marBottom w:val="0"/>
      <w:divBdr>
        <w:top w:val="none" w:sz="0" w:space="0" w:color="auto"/>
        <w:left w:val="none" w:sz="0" w:space="0" w:color="auto"/>
        <w:bottom w:val="none" w:sz="0" w:space="0" w:color="auto"/>
        <w:right w:val="none" w:sz="0" w:space="0" w:color="auto"/>
      </w:divBdr>
    </w:div>
    <w:div w:id="1472286836">
      <w:bodyDiv w:val="1"/>
      <w:marLeft w:val="0"/>
      <w:marRight w:val="0"/>
      <w:marTop w:val="0"/>
      <w:marBottom w:val="0"/>
      <w:divBdr>
        <w:top w:val="none" w:sz="0" w:space="0" w:color="auto"/>
        <w:left w:val="none" w:sz="0" w:space="0" w:color="auto"/>
        <w:bottom w:val="none" w:sz="0" w:space="0" w:color="auto"/>
        <w:right w:val="none" w:sz="0" w:space="0" w:color="auto"/>
      </w:divBdr>
    </w:div>
    <w:div w:id="1535462089">
      <w:bodyDiv w:val="1"/>
      <w:marLeft w:val="0"/>
      <w:marRight w:val="0"/>
      <w:marTop w:val="0"/>
      <w:marBottom w:val="0"/>
      <w:divBdr>
        <w:top w:val="none" w:sz="0" w:space="0" w:color="auto"/>
        <w:left w:val="none" w:sz="0" w:space="0" w:color="auto"/>
        <w:bottom w:val="none" w:sz="0" w:space="0" w:color="auto"/>
        <w:right w:val="none" w:sz="0" w:space="0" w:color="auto"/>
      </w:divBdr>
    </w:div>
    <w:div w:id="1790969259">
      <w:bodyDiv w:val="1"/>
      <w:marLeft w:val="0"/>
      <w:marRight w:val="0"/>
      <w:marTop w:val="0"/>
      <w:marBottom w:val="0"/>
      <w:divBdr>
        <w:top w:val="none" w:sz="0" w:space="0" w:color="auto"/>
        <w:left w:val="none" w:sz="0" w:space="0" w:color="auto"/>
        <w:bottom w:val="none" w:sz="0" w:space="0" w:color="auto"/>
        <w:right w:val="none" w:sz="0" w:space="0" w:color="auto"/>
      </w:divBdr>
    </w:div>
    <w:div w:id="1818375044">
      <w:bodyDiv w:val="1"/>
      <w:marLeft w:val="0"/>
      <w:marRight w:val="0"/>
      <w:marTop w:val="0"/>
      <w:marBottom w:val="0"/>
      <w:divBdr>
        <w:top w:val="none" w:sz="0" w:space="0" w:color="auto"/>
        <w:left w:val="none" w:sz="0" w:space="0" w:color="auto"/>
        <w:bottom w:val="none" w:sz="0" w:space="0" w:color="auto"/>
        <w:right w:val="none" w:sz="0" w:space="0" w:color="auto"/>
      </w:divBdr>
    </w:div>
    <w:div w:id="18400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sp" TargetMode="External"/><Relationship Id="rId13" Type="http://schemas.openxmlformats.org/officeDocument/2006/relationships/hyperlink" Target="https://dor.ca.gov/Home/DemandSideEmployment" TargetMode="External"/><Relationship Id="rId18" Type="http://schemas.openxmlformats.org/officeDocument/2006/relationships/hyperlink" Target="https://www.instagram.com/dorcaliforni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cynthia.butler@dor.ca.gov" TargetMode="External"/><Relationship Id="rId12" Type="http://schemas.openxmlformats.org/officeDocument/2006/relationships/hyperlink" Target="https://www.dor.ca.gov/Home/csp" TargetMode="External"/><Relationship Id="rId17" Type="http://schemas.openxmlformats.org/officeDocument/2006/relationships/hyperlink" Target="https://www.linkedin.com/company/4840749/admin/feed/posts/" TargetMode="External"/><Relationship Id="rId2" Type="http://schemas.openxmlformats.org/officeDocument/2006/relationships/styles" Target="styles.xml"/><Relationship Id="rId16" Type="http://schemas.openxmlformats.org/officeDocument/2006/relationships/hyperlink" Target="https://www.facebook.com/CaliforniaDO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r.ca.gov/Home/ndeam20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CaliforniaDOR" TargetMode="External"/><Relationship Id="rId23" Type="http://schemas.openxmlformats.org/officeDocument/2006/relationships/fontTable" Target="fontTable.xml"/><Relationship Id="rId10" Type="http://schemas.openxmlformats.org/officeDocument/2006/relationships/hyperlink" Target="https://dor.ca.gov/Home/DemandSideEmploy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ca.gov/2023/08/31/freedom-to-succeed/" TargetMode="External"/><Relationship Id="rId14" Type="http://schemas.openxmlformats.org/officeDocument/2006/relationships/hyperlink" Target="https://gcc02.safelinks.protection.outlook.com/?url=https%3A%2F%2Fwww.dor.ca.gov%2FHome&amp;data=04%7C01%7CCynthia.Butler%40dor.ca.gov%7Ca89a20d746ed49e8786c08d905bc6158%7C19ed70549d9743c792b16781b6b95b68%7C0%7C0%7C637547128996375515%7CUnknown%7CTWFpbGZsb3d8eyJWIjoiMC4wLjAwMDAiLCJQIjoiV2luMzIiLCJBTiI6Ik1haWwiLCJXVCI6Mn0%3D%7C1000&amp;sdata=tjtlXxpq0QVkzzU%2BogFjsMeHaNkU%2FEQXP8vMae9y4wM%3D&amp;reserved=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enson\Desktop\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Dot1</Template>
  <TotalTime>4</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ARRA FUNDS INDEPENDENT LIVING PROGRAMS</vt:lpstr>
    </vt:vector>
  </TitlesOfParts>
  <Company>State of California</Company>
  <LinksUpToDate>false</LinksUpToDate>
  <CharactersWithSpaces>5197</CharactersWithSpaces>
  <SharedDoc>false</SharedDoc>
  <HLinks>
    <vt:vector size="12" baseType="variant">
      <vt:variant>
        <vt:i4>2556013</vt:i4>
      </vt:variant>
      <vt:variant>
        <vt:i4>3</vt:i4>
      </vt:variant>
      <vt:variant>
        <vt:i4>0</vt:i4>
      </vt:variant>
      <vt:variant>
        <vt:i4>5</vt:i4>
      </vt:variant>
      <vt:variant>
        <vt:lpwstr>http://www.noticeabilities.com/</vt:lpwstr>
      </vt:variant>
      <vt:variant>
        <vt:lpwstr/>
      </vt:variant>
      <vt:variant>
        <vt:i4>3145825</vt:i4>
      </vt:variant>
      <vt:variant>
        <vt:i4>0</vt:i4>
      </vt:variant>
      <vt:variant>
        <vt:i4>0</vt:i4>
      </vt:variant>
      <vt:variant>
        <vt:i4>5</vt:i4>
      </vt:variant>
      <vt:variant>
        <vt:lpwstr>http://www.dor.ca.gov/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ARRA FUNDS INDEPENDENT LIVING PROGRAMS</dc:title>
  <dc:subject/>
  <dc:creator>Reynolds, Michelle@DOR</dc:creator>
  <cp:keywords/>
  <cp:lastModifiedBy>Butler, Cynthia@DOR</cp:lastModifiedBy>
  <cp:revision>7</cp:revision>
  <cp:lastPrinted>2016-10-19T20:15:00Z</cp:lastPrinted>
  <dcterms:created xsi:type="dcterms:W3CDTF">2023-10-03T23:48:00Z</dcterms:created>
  <dcterms:modified xsi:type="dcterms:W3CDTF">2023-10-05T17:42:00Z</dcterms:modified>
</cp:coreProperties>
</file>