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17A8" w14:textId="58696476" w:rsidR="007250E8" w:rsidRPr="003E1E56" w:rsidRDefault="007250E8" w:rsidP="003E1E56">
      <w:pPr>
        <w:spacing w:after="120" w:line="240" w:lineRule="auto"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permStart w:id="268850581" w:ed="brian.connors@dor.ca.gov"/>
      <w:permStart w:id="307787527" w:ed="Morgane.Simkowski@dor.ca.gov"/>
      <w:permStart w:id="1524392648" w:ed="patricia.quinn@dor.ca.gov"/>
      <w:permStart w:id="1125282067" w:ed="tina.martinez@dor.ca.gov"/>
      <w:permEnd w:id="268850581"/>
      <w:permEnd w:id="307787527"/>
      <w:permEnd w:id="1524392648"/>
      <w:permEnd w:id="1125282067"/>
      <w:r w:rsidRPr="00744738"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  <w:bookmarkStart w:id="0" w:name="_Hlk194645501"/>
    </w:p>
    <w:p w14:paraId="2EEF2428" w14:textId="4114E436" w:rsidR="00045543" w:rsidRPr="00920886" w:rsidRDefault="00045543" w:rsidP="00045543">
      <w:pPr>
        <w:spacing w:after="120" w:line="240" w:lineRule="auto"/>
        <w:jc w:val="center"/>
        <w:rPr>
          <w:sz w:val="28"/>
          <w:szCs w:val="28"/>
        </w:rPr>
      </w:pPr>
      <w:r w:rsidRPr="00045543">
        <w:rPr>
          <w:noProof/>
          <w:sz w:val="28"/>
          <w:szCs w:val="28"/>
        </w:rPr>
        <w:drawing>
          <wp:inline distT="0" distB="0" distL="0" distR="0" wp14:anchorId="68C076D2" wp14:editId="32310E0B">
            <wp:extent cx="6858000" cy="847725"/>
            <wp:effectExtent l="0" t="0" r="0" b="9525"/>
            <wp:docPr id="835743685" name="Picture 2" descr="DOR 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43685" name="Picture 2" descr="DOR 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FA04BF2" w14:textId="019591F0" w:rsidR="000A411C" w:rsidRPr="007250E8" w:rsidRDefault="00674229" w:rsidP="00BB77AA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SUPPLEMENTAL SECURITY INCOME (</w:t>
      </w:r>
      <w:r w:rsidR="00805072">
        <w:rPr>
          <w:rFonts w:asciiTheme="majorHAnsi" w:hAnsiTheme="majorHAnsi" w:cstheme="majorHAnsi"/>
          <w:sz w:val="28"/>
          <w:szCs w:val="28"/>
        </w:rPr>
        <w:t>SSI</w:t>
      </w:r>
      <w:r>
        <w:rPr>
          <w:rFonts w:asciiTheme="majorHAnsi" w:hAnsiTheme="majorHAnsi" w:cstheme="majorHAnsi"/>
          <w:sz w:val="28"/>
          <w:szCs w:val="28"/>
        </w:rPr>
        <w:t>)</w:t>
      </w:r>
      <w:r w:rsidR="00805072">
        <w:rPr>
          <w:rFonts w:asciiTheme="majorHAnsi" w:hAnsiTheme="majorHAnsi" w:cstheme="majorHAnsi"/>
          <w:sz w:val="28"/>
          <w:szCs w:val="28"/>
        </w:rPr>
        <w:t xml:space="preserve"> </w:t>
      </w:r>
      <w:r w:rsidR="006E07A6">
        <w:rPr>
          <w:rFonts w:asciiTheme="majorHAnsi" w:hAnsiTheme="majorHAnsi" w:cstheme="majorHAnsi"/>
          <w:sz w:val="28"/>
          <w:szCs w:val="28"/>
        </w:rPr>
        <w:t>INCOME &amp; RESOURCES</w:t>
      </w:r>
    </w:p>
    <w:p w14:paraId="55BBE86C" w14:textId="3301A075" w:rsidR="00B1235C" w:rsidRDefault="00B1235C" w:rsidP="00946D8C">
      <w:pPr>
        <w:spacing w:after="120" w:line="240" w:lineRule="auto"/>
        <w:rPr>
          <w:rFonts w:cstheme="minorHAnsi"/>
          <w:sz w:val="28"/>
          <w:szCs w:val="28"/>
        </w:rPr>
      </w:pPr>
      <w:r w:rsidRPr="00B1235C">
        <w:rPr>
          <w:rFonts w:cstheme="minorHAnsi"/>
          <w:sz w:val="28"/>
          <w:szCs w:val="28"/>
        </w:rPr>
        <w:t xml:space="preserve">Understanding how income and resources affect your </w:t>
      </w:r>
      <w:r w:rsidR="00674229">
        <w:rPr>
          <w:rFonts w:cstheme="minorHAnsi"/>
          <w:sz w:val="28"/>
          <w:szCs w:val="28"/>
        </w:rPr>
        <w:t xml:space="preserve">SSI </w:t>
      </w:r>
      <w:r w:rsidRPr="00B1235C">
        <w:rPr>
          <w:rFonts w:cstheme="minorHAnsi"/>
          <w:sz w:val="28"/>
          <w:szCs w:val="28"/>
        </w:rPr>
        <w:t>benefits is key to staying eligible and planning for independence. Social Security has rules about income and resources, but these rules are not meant to hold you back</w:t>
      </w:r>
      <w:r w:rsidR="00B27CFC">
        <w:rPr>
          <w:rFonts w:cstheme="minorHAnsi"/>
          <w:sz w:val="28"/>
          <w:szCs w:val="28"/>
        </w:rPr>
        <w:t>.</w:t>
      </w:r>
      <w:r w:rsidRPr="00B1235C">
        <w:rPr>
          <w:rFonts w:cstheme="minorHAnsi"/>
          <w:sz w:val="28"/>
          <w:szCs w:val="28"/>
        </w:rPr>
        <w:t xml:space="preserve"> </w:t>
      </w:r>
      <w:r w:rsidR="00B27CFC">
        <w:rPr>
          <w:rFonts w:cstheme="minorHAnsi"/>
          <w:sz w:val="28"/>
          <w:szCs w:val="28"/>
        </w:rPr>
        <w:t xml:space="preserve"> T</w:t>
      </w:r>
      <w:r w:rsidRPr="00B1235C">
        <w:rPr>
          <w:rFonts w:cstheme="minorHAnsi"/>
          <w:sz w:val="28"/>
          <w:szCs w:val="28"/>
        </w:rPr>
        <w:t>hey are designed to help you plan and move forward.</w:t>
      </w:r>
    </w:p>
    <w:p w14:paraId="7C4211FA" w14:textId="431D4A65" w:rsidR="00047E77" w:rsidRPr="00047E77" w:rsidRDefault="00047E77" w:rsidP="00946D8C">
      <w:pPr>
        <w:spacing w:after="120" w:line="240" w:lineRule="auto"/>
        <w:rPr>
          <w:rFonts w:cstheme="minorHAnsi"/>
          <w:sz w:val="28"/>
          <w:szCs w:val="28"/>
        </w:rPr>
      </w:pPr>
      <w:r w:rsidRPr="00047E77">
        <w:rPr>
          <w:rFonts w:cstheme="minorHAnsi"/>
          <w:b/>
          <w:bCs/>
          <w:sz w:val="28"/>
          <w:szCs w:val="28"/>
        </w:rPr>
        <w:t xml:space="preserve">Programs and Support: </w:t>
      </w:r>
    </w:p>
    <w:p w14:paraId="7DDAC097" w14:textId="54A4C7D5" w:rsidR="00443428" w:rsidRPr="006E07A6" w:rsidRDefault="00443428" w:rsidP="00946D8C">
      <w:pPr>
        <w:numPr>
          <w:ilvl w:val="0"/>
          <w:numId w:val="33"/>
        </w:numPr>
        <w:spacing w:after="120" w:line="240" w:lineRule="auto"/>
        <w:rPr>
          <w:rFonts w:cstheme="minorHAnsi"/>
          <w:sz w:val="28"/>
          <w:szCs w:val="28"/>
        </w:rPr>
      </w:pPr>
      <w:r w:rsidRPr="006E07A6">
        <w:rPr>
          <w:rFonts w:cstheme="minorHAnsi"/>
          <w:sz w:val="28"/>
          <w:szCs w:val="28"/>
        </w:rPr>
        <w:t>Social Security Administration (SSA)</w:t>
      </w:r>
      <w:r w:rsidR="000A1F59">
        <w:rPr>
          <w:rFonts w:cstheme="minorHAnsi"/>
          <w:sz w:val="28"/>
          <w:szCs w:val="28"/>
        </w:rPr>
        <w:t xml:space="preserve">: </w:t>
      </w:r>
      <w:r w:rsidR="000F0AD7" w:rsidRPr="000F0AD7">
        <w:rPr>
          <w:rFonts w:cstheme="minorHAnsi"/>
          <w:sz w:val="28"/>
          <w:szCs w:val="28"/>
        </w:rPr>
        <w:t>The federal agency that manages the SSI program, including applications, eligibility rules, and benefit payments.</w:t>
      </w:r>
      <w:r w:rsidR="000F0AD7">
        <w:rPr>
          <w:rFonts w:cstheme="minorHAnsi"/>
          <w:sz w:val="28"/>
          <w:szCs w:val="28"/>
        </w:rPr>
        <w:t xml:space="preserve"> </w:t>
      </w:r>
      <w:hyperlink r:id="rId9" w:history="1">
        <w:r w:rsidR="00566EF7" w:rsidRPr="00674229">
          <w:rPr>
            <w:rStyle w:val="Hyperlink"/>
            <w:rFonts w:cstheme="minorHAnsi"/>
            <w:sz w:val="28"/>
            <w:szCs w:val="28"/>
          </w:rPr>
          <w:t>Visit the Social Security Administration website to u</w:t>
        </w:r>
        <w:r w:rsidRPr="00674229">
          <w:rPr>
            <w:rStyle w:val="Hyperlink"/>
            <w:rFonts w:cstheme="minorHAnsi"/>
            <w:sz w:val="28"/>
            <w:szCs w:val="28"/>
          </w:rPr>
          <w:t xml:space="preserve">se the Office Locator </w:t>
        </w:r>
        <w:r w:rsidR="000A1F59" w:rsidRPr="00674229">
          <w:rPr>
            <w:rStyle w:val="Hyperlink"/>
            <w:rFonts w:cstheme="minorHAnsi"/>
            <w:sz w:val="28"/>
            <w:szCs w:val="28"/>
          </w:rPr>
          <w:t>tool</w:t>
        </w:r>
        <w:r w:rsidR="00566EF7" w:rsidRPr="00674229">
          <w:rPr>
            <w:rStyle w:val="Hyperlink"/>
            <w:rFonts w:cstheme="minorHAnsi"/>
            <w:sz w:val="28"/>
            <w:szCs w:val="28"/>
          </w:rPr>
          <w:t xml:space="preserve"> and</w:t>
        </w:r>
        <w:r w:rsidRPr="00674229">
          <w:rPr>
            <w:rStyle w:val="Hyperlink"/>
            <w:rFonts w:cstheme="minorHAnsi"/>
            <w:sz w:val="28"/>
            <w:szCs w:val="28"/>
          </w:rPr>
          <w:t xml:space="preserve"> find your </w:t>
        </w:r>
        <w:r w:rsidR="000F0AD7" w:rsidRPr="00674229">
          <w:rPr>
            <w:rStyle w:val="Hyperlink"/>
            <w:rFonts w:cstheme="minorHAnsi"/>
            <w:sz w:val="28"/>
            <w:szCs w:val="28"/>
          </w:rPr>
          <w:t>local</w:t>
        </w:r>
        <w:r w:rsidRPr="00674229">
          <w:rPr>
            <w:rStyle w:val="Hyperlink"/>
            <w:rFonts w:cstheme="minorHAnsi"/>
            <w:sz w:val="28"/>
            <w:szCs w:val="28"/>
          </w:rPr>
          <w:t xml:space="preserve"> office.</w:t>
        </w:r>
      </w:hyperlink>
    </w:p>
    <w:p w14:paraId="1BDB6C4A" w14:textId="087FF907" w:rsidR="00931D33" w:rsidRPr="00B475D0" w:rsidRDefault="00931D33" w:rsidP="00946D8C">
      <w:pPr>
        <w:numPr>
          <w:ilvl w:val="0"/>
          <w:numId w:val="33"/>
        </w:numPr>
        <w:spacing w:after="120" w:line="240" w:lineRule="auto"/>
        <w:rPr>
          <w:rFonts w:cstheme="minorHAnsi"/>
          <w:sz w:val="28"/>
          <w:szCs w:val="28"/>
        </w:rPr>
      </w:pPr>
      <w:r w:rsidRPr="006E07A6">
        <w:rPr>
          <w:rFonts w:cstheme="minorHAnsi"/>
          <w:sz w:val="28"/>
          <w:szCs w:val="28"/>
        </w:rPr>
        <w:t xml:space="preserve">California </w:t>
      </w:r>
      <w:hyperlink r:id="rId10" w:history="1">
        <w:r w:rsidRPr="00CF1AE9">
          <w:rPr>
            <w:rStyle w:val="Hyperlink"/>
            <w:rFonts w:cstheme="minorHAnsi"/>
            <w:sz w:val="28"/>
            <w:szCs w:val="28"/>
          </w:rPr>
          <w:t>Department of Rehabilitation</w:t>
        </w:r>
      </w:hyperlink>
      <w:r w:rsidRPr="006E07A6">
        <w:rPr>
          <w:rFonts w:cstheme="minorHAnsi"/>
          <w:sz w:val="28"/>
          <w:szCs w:val="28"/>
        </w:rPr>
        <w:t xml:space="preserve"> (DOR)</w:t>
      </w:r>
      <w:r w:rsidR="00B475D0">
        <w:rPr>
          <w:rFonts w:cstheme="minorHAnsi"/>
          <w:sz w:val="28"/>
          <w:szCs w:val="28"/>
        </w:rPr>
        <w:t>:</w:t>
      </w:r>
      <w:r w:rsidRPr="006E07A6">
        <w:rPr>
          <w:rFonts w:cstheme="minorHAnsi"/>
          <w:sz w:val="28"/>
          <w:szCs w:val="28"/>
        </w:rPr>
        <w:t xml:space="preserve"> </w:t>
      </w:r>
      <w:r w:rsidR="00646F4C">
        <w:rPr>
          <w:rFonts w:cstheme="minorHAnsi"/>
          <w:sz w:val="28"/>
          <w:szCs w:val="28"/>
        </w:rPr>
        <w:t>Offers</w:t>
      </w:r>
      <w:r w:rsidRPr="006E07A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webinars</w:t>
      </w:r>
      <w:r w:rsidR="0041510E">
        <w:rPr>
          <w:rFonts w:cstheme="minorHAnsi"/>
          <w:sz w:val="28"/>
          <w:szCs w:val="28"/>
        </w:rPr>
        <w:t xml:space="preserve"> and </w:t>
      </w:r>
      <w:r w:rsidRPr="006E07A6">
        <w:rPr>
          <w:rFonts w:cstheme="minorHAnsi"/>
          <w:sz w:val="28"/>
          <w:szCs w:val="28"/>
        </w:rPr>
        <w:t>resources on SSI and work.</w:t>
      </w:r>
      <w:r w:rsidR="00646F4C">
        <w:rPr>
          <w:rFonts w:cstheme="minorHAnsi"/>
          <w:sz w:val="28"/>
          <w:szCs w:val="28"/>
        </w:rPr>
        <w:t xml:space="preserve"> </w:t>
      </w:r>
      <w:hyperlink r:id="rId11" w:history="1">
        <w:r w:rsidR="00B475D0" w:rsidRPr="00CF1AE9">
          <w:rPr>
            <w:rStyle w:val="Hyperlink"/>
            <w:rFonts w:cstheme="minorHAnsi"/>
            <w:sz w:val="28"/>
            <w:szCs w:val="28"/>
          </w:rPr>
          <w:t>Work Incentive Planners</w:t>
        </w:r>
      </w:hyperlink>
      <w:r w:rsidR="00B475D0" w:rsidRPr="006E07A6">
        <w:rPr>
          <w:rFonts w:cstheme="minorHAnsi"/>
          <w:sz w:val="28"/>
          <w:szCs w:val="28"/>
        </w:rPr>
        <w:t xml:space="preserve"> (WIP</w:t>
      </w:r>
      <w:r w:rsidR="00646F4C">
        <w:rPr>
          <w:rFonts w:cstheme="minorHAnsi"/>
          <w:sz w:val="28"/>
          <w:szCs w:val="28"/>
        </w:rPr>
        <w:t>s</w:t>
      </w:r>
      <w:r w:rsidR="00B475D0" w:rsidRPr="006E07A6">
        <w:rPr>
          <w:rFonts w:cstheme="minorHAnsi"/>
          <w:sz w:val="28"/>
          <w:szCs w:val="28"/>
        </w:rPr>
        <w:t xml:space="preserve">) </w:t>
      </w:r>
      <w:r w:rsidR="0041510E">
        <w:rPr>
          <w:rFonts w:cstheme="minorHAnsi"/>
          <w:sz w:val="28"/>
          <w:szCs w:val="28"/>
        </w:rPr>
        <w:t>are available t</w:t>
      </w:r>
      <w:r w:rsidR="00B475D0" w:rsidRPr="006E07A6">
        <w:rPr>
          <w:rFonts w:cstheme="minorHAnsi"/>
          <w:sz w:val="28"/>
          <w:szCs w:val="28"/>
        </w:rPr>
        <w:t xml:space="preserve">o </w:t>
      </w:r>
      <w:r w:rsidR="00007538">
        <w:rPr>
          <w:rFonts w:cstheme="minorHAnsi"/>
          <w:sz w:val="28"/>
          <w:szCs w:val="28"/>
        </w:rPr>
        <w:t xml:space="preserve">update you </w:t>
      </w:r>
      <w:r w:rsidR="00646F4C">
        <w:rPr>
          <w:rFonts w:cstheme="minorHAnsi"/>
          <w:sz w:val="28"/>
          <w:szCs w:val="28"/>
        </w:rPr>
        <w:t>on</w:t>
      </w:r>
      <w:r w:rsidR="00007538">
        <w:rPr>
          <w:rFonts w:cstheme="minorHAnsi"/>
          <w:sz w:val="28"/>
          <w:szCs w:val="28"/>
        </w:rPr>
        <w:t xml:space="preserve"> the latest income limits and thresholds, the current</w:t>
      </w:r>
      <w:r w:rsidR="00566EF7">
        <w:rPr>
          <w:rFonts w:cstheme="minorHAnsi"/>
          <w:sz w:val="28"/>
          <w:szCs w:val="28"/>
        </w:rPr>
        <w:t xml:space="preserve"> Federal Benefit Rate</w:t>
      </w:r>
      <w:r w:rsidR="00007538">
        <w:rPr>
          <w:rFonts w:cstheme="minorHAnsi"/>
          <w:sz w:val="28"/>
          <w:szCs w:val="28"/>
        </w:rPr>
        <w:t xml:space="preserve"> </w:t>
      </w:r>
      <w:r w:rsidR="00566EF7">
        <w:rPr>
          <w:rFonts w:cstheme="minorHAnsi"/>
          <w:sz w:val="28"/>
          <w:szCs w:val="28"/>
        </w:rPr>
        <w:t>(</w:t>
      </w:r>
      <w:r w:rsidR="00007538">
        <w:rPr>
          <w:rFonts w:cstheme="minorHAnsi"/>
          <w:sz w:val="28"/>
          <w:szCs w:val="28"/>
        </w:rPr>
        <w:t>FBR</w:t>
      </w:r>
      <w:r w:rsidR="00566EF7">
        <w:rPr>
          <w:rFonts w:cstheme="minorHAnsi"/>
          <w:sz w:val="28"/>
          <w:szCs w:val="28"/>
        </w:rPr>
        <w:t>)</w:t>
      </w:r>
      <w:r w:rsidR="00007538">
        <w:rPr>
          <w:rFonts w:cstheme="minorHAnsi"/>
          <w:sz w:val="28"/>
          <w:szCs w:val="28"/>
        </w:rPr>
        <w:t xml:space="preserve"> and </w:t>
      </w:r>
      <w:r w:rsidR="00566EF7">
        <w:rPr>
          <w:rFonts w:cstheme="minorHAnsi"/>
          <w:sz w:val="28"/>
          <w:szCs w:val="28"/>
        </w:rPr>
        <w:t>State Supplement Payment (</w:t>
      </w:r>
      <w:r w:rsidR="00007538">
        <w:rPr>
          <w:rFonts w:cstheme="minorHAnsi"/>
          <w:sz w:val="28"/>
          <w:szCs w:val="28"/>
        </w:rPr>
        <w:t>SSP</w:t>
      </w:r>
      <w:r w:rsidR="00566EF7">
        <w:rPr>
          <w:rFonts w:cstheme="minorHAnsi"/>
          <w:sz w:val="28"/>
          <w:szCs w:val="28"/>
        </w:rPr>
        <w:t>)</w:t>
      </w:r>
      <w:r w:rsidR="00007538">
        <w:rPr>
          <w:rFonts w:cstheme="minorHAnsi"/>
          <w:sz w:val="28"/>
          <w:szCs w:val="28"/>
        </w:rPr>
        <w:t xml:space="preserve"> </w:t>
      </w:r>
      <w:r w:rsidR="00BF6713">
        <w:rPr>
          <w:rFonts w:cstheme="minorHAnsi"/>
          <w:sz w:val="28"/>
          <w:szCs w:val="28"/>
        </w:rPr>
        <w:t>amounts and</w:t>
      </w:r>
      <w:r w:rsidR="0041510E">
        <w:rPr>
          <w:rFonts w:cstheme="minorHAnsi"/>
          <w:sz w:val="28"/>
          <w:szCs w:val="28"/>
        </w:rPr>
        <w:t xml:space="preserve"> </w:t>
      </w:r>
      <w:r w:rsidR="00007538">
        <w:rPr>
          <w:rFonts w:cstheme="minorHAnsi"/>
          <w:sz w:val="28"/>
          <w:szCs w:val="28"/>
        </w:rPr>
        <w:t xml:space="preserve">can </w:t>
      </w:r>
      <w:r w:rsidR="00B475D0" w:rsidRPr="006E07A6">
        <w:rPr>
          <w:rFonts w:cstheme="minorHAnsi"/>
          <w:sz w:val="28"/>
          <w:szCs w:val="28"/>
        </w:rPr>
        <w:t xml:space="preserve">explain work incentives </w:t>
      </w:r>
      <w:r w:rsidR="0041510E">
        <w:rPr>
          <w:rFonts w:cstheme="minorHAnsi"/>
          <w:sz w:val="28"/>
          <w:szCs w:val="28"/>
        </w:rPr>
        <w:t>to</w:t>
      </w:r>
      <w:r w:rsidR="00B475D0" w:rsidRPr="006E07A6">
        <w:rPr>
          <w:rFonts w:cstheme="minorHAnsi"/>
          <w:sz w:val="28"/>
          <w:szCs w:val="28"/>
        </w:rPr>
        <w:t xml:space="preserve"> help you </w:t>
      </w:r>
      <w:proofErr w:type="gramStart"/>
      <w:r w:rsidR="00B475D0" w:rsidRPr="006E07A6">
        <w:rPr>
          <w:rFonts w:cstheme="minorHAnsi"/>
          <w:sz w:val="28"/>
          <w:szCs w:val="28"/>
        </w:rPr>
        <w:t>plan</w:t>
      </w:r>
      <w:r w:rsidR="00646F4C">
        <w:rPr>
          <w:rFonts w:cstheme="minorHAnsi"/>
          <w:sz w:val="28"/>
          <w:szCs w:val="28"/>
        </w:rPr>
        <w:t xml:space="preserve"> for the future</w:t>
      </w:r>
      <w:proofErr w:type="gramEnd"/>
      <w:r w:rsidR="00646F4C">
        <w:rPr>
          <w:rFonts w:cstheme="minorHAnsi"/>
          <w:sz w:val="28"/>
          <w:szCs w:val="28"/>
        </w:rPr>
        <w:t>.</w:t>
      </w:r>
    </w:p>
    <w:p w14:paraId="4BD624C7" w14:textId="667F1826" w:rsidR="00931D33" w:rsidRPr="006E07A6" w:rsidRDefault="00931D33" w:rsidP="00946D8C">
      <w:pPr>
        <w:numPr>
          <w:ilvl w:val="0"/>
          <w:numId w:val="33"/>
        </w:numPr>
        <w:spacing w:after="120" w:line="240" w:lineRule="auto"/>
        <w:rPr>
          <w:rFonts w:cstheme="minorHAnsi"/>
          <w:sz w:val="28"/>
          <w:szCs w:val="28"/>
        </w:rPr>
      </w:pPr>
      <w:r w:rsidRPr="000A1F59">
        <w:rPr>
          <w:rFonts w:cstheme="minorHAnsi"/>
          <w:sz w:val="28"/>
          <w:szCs w:val="28"/>
        </w:rPr>
        <w:t>Disability Benefits 101</w:t>
      </w:r>
      <w:r w:rsidRPr="006E07A6">
        <w:rPr>
          <w:rFonts w:cstheme="minorHAnsi"/>
          <w:sz w:val="28"/>
          <w:szCs w:val="28"/>
        </w:rPr>
        <w:t xml:space="preserve"> (DB101)</w:t>
      </w:r>
      <w:r>
        <w:rPr>
          <w:rFonts w:cstheme="minorHAnsi"/>
          <w:sz w:val="28"/>
          <w:szCs w:val="28"/>
        </w:rPr>
        <w:t xml:space="preserve"> Website</w:t>
      </w:r>
      <w:r w:rsidR="00B475D0">
        <w:rPr>
          <w:rFonts w:cstheme="minorHAnsi"/>
          <w:sz w:val="28"/>
          <w:szCs w:val="28"/>
        </w:rPr>
        <w:t>:</w:t>
      </w:r>
      <w:r w:rsidRPr="006E07A6">
        <w:rPr>
          <w:rFonts w:cstheme="minorHAnsi"/>
          <w:sz w:val="28"/>
          <w:szCs w:val="28"/>
        </w:rPr>
        <w:t xml:space="preserve"> </w:t>
      </w:r>
      <w:r w:rsidR="000A1F59" w:rsidRPr="000A1F59">
        <w:rPr>
          <w:rFonts w:cstheme="minorHAnsi"/>
          <w:sz w:val="28"/>
          <w:szCs w:val="28"/>
        </w:rPr>
        <w:t>Offers easy-to-understand information on SSI, work incentives, and benefits planning. For details specific to C</w:t>
      </w:r>
      <w:r w:rsidR="00566EF7">
        <w:rPr>
          <w:rFonts w:cstheme="minorHAnsi"/>
          <w:sz w:val="28"/>
          <w:szCs w:val="28"/>
        </w:rPr>
        <w:t>alifornia</w:t>
      </w:r>
      <w:r w:rsidR="000A1F59" w:rsidRPr="000A1F59">
        <w:rPr>
          <w:rFonts w:cstheme="minorHAnsi"/>
          <w:sz w:val="28"/>
          <w:szCs w:val="28"/>
        </w:rPr>
        <w:t xml:space="preserve">, </w:t>
      </w:r>
      <w:hyperlink r:id="rId12" w:history="1">
        <w:r w:rsidR="000A1F59" w:rsidRPr="00674229">
          <w:rPr>
            <w:rStyle w:val="Hyperlink"/>
            <w:rFonts w:cstheme="minorHAnsi"/>
            <w:sz w:val="28"/>
            <w:szCs w:val="28"/>
          </w:rPr>
          <w:t xml:space="preserve">visit the </w:t>
        </w:r>
        <w:r w:rsidR="00566EF7" w:rsidRPr="00674229">
          <w:rPr>
            <w:rStyle w:val="Hyperlink"/>
            <w:rFonts w:cstheme="minorHAnsi"/>
            <w:sz w:val="28"/>
            <w:szCs w:val="28"/>
          </w:rPr>
          <w:t>C</w:t>
        </w:r>
        <w:r w:rsidR="00C14445" w:rsidRPr="00674229">
          <w:rPr>
            <w:rStyle w:val="Hyperlink"/>
            <w:rFonts w:cstheme="minorHAnsi"/>
            <w:sz w:val="28"/>
            <w:szCs w:val="28"/>
          </w:rPr>
          <w:t>alifornia</w:t>
        </w:r>
        <w:r w:rsidR="00566EF7" w:rsidRPr="00674229">
          <w:rPr>
            <w:rStyle w:val="Hyperlink"/>
            <w:rFonts w:cstheme="minorHAnsi"/>
            <w:sz w:val="28"/>
            <w:szCs w:val="28"/>
          </w:rPr>
          <w:t xml:space="preserve"> Disability Benefits 101 website</w:t>
        </w:r>
      </w:hyperlink>
      <w:r w:rsidR="000A1F59" w:rsidRPr="000A1F59">
        <w:rPr>
          <w:rFonts w:cstheme="minorHAnsi"/>
          <w:sz w:val="28"/>
          <w:szCs w:val="28"/>
        </w:rPr>
        <w:t>.</w:t>
      </w:r>
    </w:p>
    <w:p w14:paraId="3A6A6AEF" w14:textId="7E4BE456" w:rsidR="008E5F41" w:rsidRDefault="007931E5" w:rsidP="00946D8C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</w:t>
      </w:r>
      <w:r w:rsidR="008E5F41">
        <w:rPr>
          <w:rFonts w:cstheme="minorHAnsi"/>
          <w:b/>
          <w:bCs/>
          <w:sz w:val="28"/>
          <w:szCs w:val="28"/>
        </w:rPr>
        <w:t>ain points about</w:t>
      </w:r>
      <w:r w:rsidR="003243B0">
        <w:rPr>
          <w:rFonts w:cstheme="minorHAnsi"/>
          <w:b/>
          <w:bCs/>
          <w:sz w:val="28"/>
          <w:szCs w:val="28"/>
        </w:rPr>
        <w:t xml:space="preserve"> SSI</w:t>
      </w:r>
      <w:r w:rsidR="008E5F41">
        <w:rPr>
          <w:rFonts w:cstheme="minorHAnsi"/>
          <w:b/>
          <w:bCs/>
          <w:sz w:val="28"/>
          <w:szCs w:val="28"/>
        </w:rPr>
        <w:t xml:space="preserve"> Income and Resources: </w:t>
      </w:r>
    </w:p>
    <w:p w14:paraId="2CE03964" w14:textId="35075869" w:rsidR="003243B0" w:rsidRPr="0098383C" w:rsidRDefault="007931E5" w:rsidP="00946D8C">
      <w:pPr>
        <w:pStyle w:val="ListParagraph"/>
        <w:numPr>
          <w:ilvl w:val="0"/>
          <w:numId w:val="4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7931E5">
        <w:rPr>
          <w:rFonts w:cstheme="minorHAnsi"/>
          <w:sz w:val="28"/>
          <w:szCs w:val="28"/>
        </w:rPr>
        <w:t>SSI is a monthly benefit from the</w:t>
      </w:r>
      <w:r>
        <w:rPr>
          <w:rFonts w:cstheme="minorHAnsi"/>
          <w:sz w:val="28"/>
          <w:szCs w:val="28"/>
        </w:rPr>
        <w:t xml:space="preserve"> </w:t>
      </w:r>
      <w:r w:rsidRPr="007931E5">
        <w:rPr>
          <w:rFonts w:cstheme="minorHAnsi"/>
          <w:sz w:val="28"/>
          <w:szCs w:val="28"/>
        </w:rPr>
        <w:t>SSA for people with disabilities who have very low income and limited resources.</w:t>
      </w:r>
      <w:r>
        <w:rPr>
          <w:rFonts w:cstheme="minorHAnsi"/>
          <w:sz w:val="28"/>
          <w:szCs w:val="28"/>
        </w:rPr>
        <w:t xml:space="preserve"> </w:t>
      </w:r>
      <w:hyperlink r:id="rId13" w:history="1">
        <w:r w:rsidR="003243B0" w:rsidRPr="00674229">
          <w:rPr>
            <w:rStyle w:val="Hyperlink"/>
            <w:rFonts w:cstheme="minorHAnsi"/>
            <w:sz w:val="28"/>
            <w:szCs w:val="28"/>
          </w:rPr>
          <w:t>For a full S</w:t>
        </w:r>
        <w:r w:rsidR="00674229" w:rsidRPr="00674229">
          <w:rPr>
            <w:rStyle w:val="Hyperlink"/>
            <w:rFonts w:cstheme="minorHAnsi"/>
            <w:sz w:val="28"/>
            <w:szCs w:val="28"/>
          </w:rPr>
          <w:t xml:space="preserve">upplemental </w:t>
        </w:r>
        <w:r w:rsidR="003243B0" w:rsidRPr="00674229">
          <w:rPr>
            <w:rStyle w:val="Hyperlink"/>
            <w:rFonts w:cstheme="minorHAnsi"/>
            <w:sz w:val="28"/>
            <w:szCs w:val="28"/>
          </w:rPr>
          <w:t>S</w:t>
        </w:r>
        <w:r w:rsidR="00674229" w:rsidRPr="00674229">
          <w:rPr>
            <w:rStyle w:val="Hyperlink"/>
            <w:rFonts w:cstheme="minorHAnsi"/>
            <w:sz w:val="28"/>
            <w:szCs w:val="28"/>
          </w:rPr>
          <w:t xml:space="preserve">ecurity </w:t>
        </w:r>
        <w:r w:rsidR="003243B0" w:rsidRPr="00674229">
          <w:rPr>
            <w:rStyle w:val="Hyperlink"/>
            <w:rFonts w:cstheme="minorHAnsi"/>
            <w:sz w:val="28"/>
            <w:szCs w:val="28"/>
          </w:rPr>
          <w:t>I</w:t>
        </w:r>
        <w:r w:rsidR="00674229" w:rsidRPr="00674229">
          <w:rPr>
            <w:rStyle w:val="Hyperlink"/>
            <w:rFonts w:cstheme="minorHAnsi"/>
            <w:sz w:val="28"/>
            <w:szCs w:val="28"/>
          </w:rPr>
          <w:t>ncome</w:t>
        </w:r>
        <w:r w:rsidR="003243B0" w:rsidRPr="00674229">
          <w:rPr>
            <w:rStyle w:val="Hyperlink"/>
            <w:rFonts w:cstheme="minorHAnsi"/>
            <w:sz w:val="28"/>
            <w:szCs w:val="28"/>
          </w:rPr>
          <w:t xml:space="preserve"> Overview, go to the </w:t>
        </w:r>
        <w:r w:rsidR="00566EF7" w:rsidRPr="00674229">
          <w:rPr>
            <w:rStyle w:val="Hyperlink"/>
            <w:rFonts w:cstheme="minorHAnsi"/>
            <w:sz w:val="28"/>
            <w:szCs w:val="28"/>
          </w:rPr>
          <w:t>Social Security Administration website</w:t>
        </w:r>
      </w:hyperlink>
      <w:r w:rsidR="003243B0" w:rsidRPr="0098383C">
        <w:rPr>
          <w:rFonts w:cstheme="minorHAnsi"/>
          <w:sz w:val="28"/>
          <w:szCs w:val="28"/>
        </w:rPr>
        <w:t xml:space="preserve">. There you can find more details about SSI Income &amp; Resource Rules to help you remain eligible. </w:t>
      </w:r>
    </w:p>
    <w:p w14:paraId="7380C60C" w14:textId="678A2997" w:rsidR="006E07A6" w:rsidRDefault="006E07A6" w:rsidP="00FE1646">
      <w:pPr>
        <w:pStyle w:val="ListParagraph"/>
        <w:numPr>
          <w:ilvl w:val="1"/>
          <w:numId w:val="46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98383C">
        <w:rPr>
          <w:rFonts w:cstheme="minorHAnsi"/>
          <w:sz w:val="28"/>
          <w:szCs w:val="28"/>
        </w:rPr>
        <w:t>SSI Base Rate</w:t>
      </w:r>
      <w:r w:rsidR="00007538" w:rsidRPr="0098383C">
        <w:rPr>
          <w:rFonts w:cstheme="minorHAnsi"/>
          <w:sz w:val="28"/>
          <w:szCs w:val="28"/>
        </w:rPr>
        <w:t>: Understanding how Social Security calculates your monthly SSI benefit payment is important. Since SSI is a “needs based” program, there are many rules to follow to maintain eligibility.</w:t>
      </w:r>
    </w:p>
    <w:p w14:paraId="1ED48F79" w14:textId="4C4A2B84" w:rsidR="006E07A6" w:rsidRDefault="006E07A6" w:rsidP="00FE1646">
      <w:pPr>
        <w:pStyle w:val="ListParagraph"/>
        <w:numPr>
          <w:ilvl w:val="1"/>
          <w:numId w:val="46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98383C">
        <w:rPr>
          <w:rFonts w:cstheme="minorHAnsi"/>
          <w:sz w:val="28"/>
          <w:szCs w:val="28"/>
        </w:rPr>
        <w:t xml:space="preserve">The </w:t>
      </w:r>
      <w:r w:rsidR="00674229">
        <w:rPr>
          <w:rFonts w:cstheme="minorHAnsi"/>
          <w:sz w:val="28"/>
          <w:szCs w:val="28"/>
        </w:rPr>
        <w:t>FBR</w:t>
      </w:r>
      <w:r w:rsidRPr="0098383C">
        <w:rPr>
          <w:rFonts w:cstheme="minorHAnsi"/>
          <w:sz w:val="28"/>
          <w:szCs w:val="28"/>
        </w:rPr>
        <w:t xml:space="preserve"> sets the base SSI payment nationwide.</w:t>
      </w:r>
      <w:r w:rsidR="00C127A6" w:rsidRPr="0098383C">
        <w:rPr>
          <w:rFonts w:cstheme="minorHAnsi"/>
          <w:sz w:val="28"/>
          <w:szCs w:val="28"/>
        </w:rPr>
        <w:t xml:space="preserve"> </w:t>
      </w:r>
      <w:hyperlink r:id="rId14" w:history="1">
        <w:r w:rsidR="00C127A6" w:rsidRPr="00674229">
          <w:rPr>
            <w:rStyle w:val="Hyperlink"/>
            <w:rFonts w:cstheme="minorHAnsi"/>
            <w:sz w:val="28"/>
            <w:szCs w:val="28"/>
          </w:rPr>
          <w:t xml:space="preserve">You can find the Current benefit rates </w:t>
        </w:r>
        <w:r w:rsidR="006406E2" w:rsidRPr="00674229">
          <w:rPr>
            <w:rStyle w:val="Hyperlink"/>
            <w:rFonts w:cstheme="minorHAnsi"/>
            <w:sz w:val="28"/>
            <w:szCs w:val="28"/>
          </w:rPr>
          <w:t>on the</w:t>
        </w:r>
        <w:r w:rsidR="00C127A6" w:rsidRPr="00674229">
          <w:rPr>
            <w:rStyle w:val="Hyperlink"/>
            <w:rFonts w:cstheme="minorHAnsi"/>
            <w:sz w:val="28"/>
            <w:szCs w:val="28"/>
          </w:rPr>
          <w:t xml:space="preserve"> </w:t>
        </w:r>
        <w:r w:rsidR="009130FA" w:rsidRPr="00674229">
          <w:rPr>
            <w:rStyle w:val="Hyperlink"/>
            <w:rFonts w:cstheme="minorHAnsi"/>
            <w:sz w:val="28"/>
            <w:szCs w:val="28"/>
          </w:rPr>
          <w:t>Social Security website</w:t>
        </w:r>
      </w:hyperlink>
      <w:r w:rsidR="00DB58BC">
        <w:t>.</w:t>
      </w:r>
      <w:r w:rsidR="00007538" w:rsidRPr="0098383C">
        <w:rPr>
          <w:rFonts w:cstheme="minorHAnsi"/>
          <w:sz w:val="28"/>
          <w:szCs w:val="28"/>
        </w:rPr>
        <w:t xml:space="preserve"> </w:t>
      </w:r>
      <w:r w:rsidR="00DB58BC">
        <w:rPr>
          <w:rFonts w:cstheme="minorHAnsi"/>
          <w:sz w:val="28"/>
          <w:szCs w:val="28"/>
        </w:rPr>
        <w:t>Also, s</w:t>
      </w:r>
      <w:r w:rsidRPr="00DB58BC">
        <w:rPr>
          <w:rFonts w:cstheme="minorHAnsi"/>
          <w:sz w:val="28"/>
          <w:szCs w:val="28"/>
        </w:rPr>
        <w:t xml:space="preserve">ome states, like California, add an extra payment called the </w:t>
      </w:r>
      <w:bookmarkStart w:id="1" w:name="_Hlk213244638"/>
      <w:r w:rsidR="00003E89">
        <w:rPr>
          <w:rFonts w:cstheme="minorHAnsi"/>
          <w:sz w:val="28"/>
          <w:szCs w:val="28"/>
        </w:rPr>
        <w:t xml:space="preserve">SSP. </w:t>
      </w:r>
      <w:r w:rsidR="003A54D5" w:rsidRPr="00DB58BC">
        <w:rPr>
          <w:rFonts w:cstheme="minorHAnsi"/>
          <w:sz w:val="28"/>
          <w:szCs w:val="28"/>
        </w:rPr>
        <w:t xml:space="preserve">Social Security, a WIP, or </w:t>
      </w:r>
      <w:r w:rsidR="001A0925" w:rsidRPr="00DB58BC">
        <w:rPr>
          <w:rFonts w:cstheme="minorHAnsi"/>
          <w:sz w:val="28"/>
          <w:szCs w:val="28"/>
        </w:rPr>
        <w:t>another</w:t>
      </w:r>
      <w:r w:rsidR="003A54D5" w:rsidRPr="00DB58BC">
        <w:rPr>
          <w:rFonts w:cstheme="minorHAnsi"/>
          <w:sz w:val="28"/>
          <w:szCs w:val="28"/>
        </w:rPr>
        <w:t xml:space="preserve"> benefits counselor can provide you with the SSP amount.</w:t>
      </w:r>
      <w:bookmarkEnd w:id="1"/>
    </w:p>
    <w:p w14:paraId="26205E09" w14:textId="4D19AE87" w:rsidR="006406E2" w:rsidRPr="006406E2" w:rsidRDefault="006406E2" w:rsidP="00FE1646">
      <w:pPr>
        <w:pStyle w:val="ListParagraph"/>
        <w:numPr>
          <w:ilvl w:val="1"/>
          <w:numId w:val="46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98383C">
        <w:rPr>
          <w:rFonts w:cstheme="minorHAnsi"/>
          <w:sz w:val="28"/>
          <w:szCs w:val="28"/>
        </w:rPr>
        <w:t xml:space="preserve">SSI State’s Base Rate: FBR </w:t>
      </w:r>
      <w:r>
        <w:rPr>
          <w:rFonts w:cstheme="minorHAnsi"/>
          <w:sz w:val="28"/>
          <w:szCs w:val="28"/>
        </w:rPr>
        <w:t>(</w:t>
      </w:r>
      <w:r w:rsidRPr="0098383C">
        <w:rPr>
          <w:rFonts w:cstheme="minorHAnsi"/>
          <w:sz w:val="28"/>
          <w:szCs w:val="28"/>
        </w:rPr>
        <w:t xml:space="preserve">+ SSP </w:t>
      </w:r>
      <w:r>
        <w:rPr>
          <w:rFonts w:cstheme="minorHAnsi"/>
          <w:sz w:val="28"/>
          <w:szCs w:val="28"/>
        </w:rPr>
        <w:t>if applicable</w:t>
      </w:r>
      <w:r w:rsidRPr="0098383C">
        <w:rPr>
          <w:rFonts w:cstheme="minorHAnsi"/>
          <w:sz w:val="28"/>
          <w:szCs w:val="28"/>
        </w:rPr>
        <w:t xml:space="preserve">) – Countable Income = </w:t>
      </w:r>
      <w:r>
        <w:rPr>
          <w:rFonts w:cstheme="minorHAnsi"/>
          <w:sz w:val="28"/>
          <w:szCs w:val="28"/>
        </w:rPr>
        <w:t>M</w:t>
      </w:r>
      <w:r w:rsidRPr="0098383C">
        <w:rPr>
          <w:rFonts w:cstheme="minorHAnsi"/>
          <w:sz w:val="28"/>
          <w:szCs w:val="28"/>
        </w:rPr>
        <w:t>onthly SSI benefit payment</w:t>
      </w:r>
    </w:p>
    <w:p w14:paraId="73436C5D" w14:textId="239DCD8A" w:rsidR="008E5F41" w:rsidRPr="00DB58BC" w:rsidRDefault="006E07A6" w:rsidP="00946D8C">
      <w:pPr>
        <w:pStyle w:val="ListParagraph"/>
        <w:numPr>
          <w:ilvl w:val="0"/>
          <w:numId w:val="4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98383C">
        <w:rPr>
          <w:rFonts w:cstheme="minorHAnsi"/>
          <w:sz w:val="28"/>
          <w:szCs w:val="28"/>
        </w:rPr>
        <w:t>Income</w:t>
      </w:r>
      <w:r w:rsidR="00007538" w:rsidRPr="0098383C">
        <w:rPr>
          <w:rFonts w:cstheme="minorHAnsi"/>
          <w:sz w:val="28"/>
          <w:szCs w:val="28"/>
        </w:rPr>
        <w:t>:</w:t>
      </w:r>
      <w:r w:rsidR="008E5F41" w:rsidRPr="0098383C">
        <w:rPr>
          <w:rFonts w:cstheme="minorHAnsi"/>
          <w:sz w:val="28"/>
          <w:szCs w:val="28"/>
        </w:rPr>
        <w:t xml:space="preserve"> </w:t>
      </w:r>
      <w:r w:rsidR="00947352" w:rsidRPr="00947352">
        <w:rPr>
          <w:rFonts w:cstheme="minorHAnsi"/>
          <w:sz w:val="28"/>
          <w:szCs w:val="28"/>
        </w:rPr>
        <w:t>Any money or help you get that you can use to pay for food or a place to live.</w:t>
      </w:r>
      <w:r w:rsidR="00DB58BC">
        <w:rPr>
          <w:rFonts w:cstheme="minorHAnsi"/>
          <w:sz w:val="28"/>
          <w:szCs w:val="28"/>
        </w:rPr>
        <w:t xml:space="preserve"> </w:t>
      </w:r>
      <w:r w:rsidR="008E5F41" w:rsidRPr="00DB58BC">
        <w:rPr>
          <w:rFonts w:cstheme="minorHAnsi"/>
          <w:sz w:val="28"/>
          <w:szCs w:val="28"/>
        </w:rPr>
        <w:t xml:space="preserve">SSI looks at </w:t>
      </w:r>
      <w:r w:rsidR="0098383C" w:rsidRPr="00DB58BC">
        <w:rPr>
          <w:rFonts w:cstheme="minorHAnsi"/>
          <w:sz w:val="28"/>
          <w:szCs w:val="28"/>
        </w:rPr>
        <w:t>E</w:t>
      </w:r>
      <w:r w:rsidR="008E5F41" w:rsidRPr="00DB58BC">
        <w:rPr>
          <w:rFonts w:cstheme="minorHAnsi"/>
          <w:sz w:val="28"/>
          <w:szCs w:val="28"/>
        </w:rPr>
        <w:t xml:space="preserve">arned </w:t>
      </w:r>
      <w:r w:rsidR="0098383C" w:rsidRPr="00DB58BC">
        <w:rPr>
          <w:rFonts w:cstheme="minorHAnsi"/>
          <w:sz w:val="28"/>
          <w:szCs w:val="28"/>
        </w:rPr>
        <w:t>I</w:t>
      </w:r>
      <w:r w:rsidR="008E5F41" w:rsidRPr="00DB58BC">
        <w:rPr>
          <w:rFonts w:cstheme="minorHAnsi"/>
          <w:sz w:val="28"/>
          <w:szCs w:val="28"/>
        </w:rPr>
        <w:t xml:space="preserve">ncome and </w:t>
      </w:r>
      <w:r w:rsidR="0098383C" w:rsidRPr="00DB58BC">
        <w:rPr>
          <w:rFonts w:cstheme="minorHAnsi"/>
          <w:sz w:val="28"/>
          <w:szCs w:val="28"/>
        </w:rPr>
        <w:t>U</w:t>
      </w:r>
      <w:r w:rsidR="008E5F41" w:rsidRPr="00DB58BC">
        <w:rPr>
          <w:rFonts w:cstheme="minorHAnsi"/>
          <w:sz w:val="28"/>
          <w:szCs w:val="28"/>
        </w:rPr>
        <w:t xml:space="preserve">nearned income differently </w:t>
      </w:r>
      <w:r w:rsidR="0098383C" w:rsidRPr="00DB58BC">
        <w:rPr>
          <w:rFonts w:cstheme="minorHAnsi"/>
          <w:sz w:val="28"/>
          <w:szCs w:val="28"/>
        </w:rPr>
        <w:t xml:space="preserve">when </w:t>
      </w:r>
      <w:r w:rsidR="008E5F41" w:rsidRPr="00DB58BC">
        <w:rPr>
          <w:rFonts w:cstheme="minorHAnsi"/>
          <w:sz w:val="28"/>
          <w:szCs w:val="28"/>
        </w:rPr>
        <w:lastRenderedPageBreak/>
        <w:t>calculat</w:t>
      </w:r>
      <w:r w:rsidR="0098383C" w:rsidRPr="00DB58BC">
        <w:rPr>
          <w:rFonts w:cstheme="minorHAnsi"/>
          <w:sz w:val="28"/>
          <w:szCs w:val="28"/>
        </w:rPr>
        <w:t>ing</w:t>
      </w:r>
      <w:r w:rsidR="008E5F41" w:rsidRPr="00DB58BC">
        <w:rPr>
          <w:rFonts w:cstheme="minorHAnsi"/>
          <w:sz w:val="28"/>
          <w:szCs w:val="28"/>
        </w:rPr>
        <w:t xml:space="preserve"> your “countable income". Your countable income is important in how Social Security calculates your monthly SSI payment.</w:t>
      </w:r>
    </w:p>
    <w:p w14:paraId="4923B281" w14:textId="228C77C6" w:rsidR="008E5F41" w:rsidRPr="0098383C" w:rsidRDefault="008E5F41" w:rsidP="00946D8C">
      <w:pPr>
        <w:pStyle w:val="ListParagraph"/>
        <w:numPr>
          <w:ilvl w:val="1"/>
          <w:numId w:val="4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98383C">
        <w:rPr>
          <w:rFonts w:cstheme="minorHAnsi"/>
          <w:sz w:val="28"/>
          <w:szCs w:val="28"/>
        </w:rPr>
        <w:t>Earned Income:</w:t>
      </w:r>
      <w:r w:rsidR="009D0765" w:rsidRPr="0098383C">
        <w:rPr>
          <w:rFonts w:cstheme="minorHAnsi"/>
          <w:sz w:val="28"/>
          <w:szCs w:val="28"/>
        </w:rPr>
        <w:t xml:space="preserve"> wages, tips, or self-employment income</w:t>
      </w:r>
    </w:p>
    <w:p w14:paraId="372A68F0" w14:textId="38C8DBE4" w:rsidR="00007538" w:rsidRPr="0098383C" w:rsidRDefault="008E5F41" w:rsidP="00946D8C">
      <w:pPr>
        <w:pStyle w:val="ListParagraph"/>
        <w:numPr>
          <w:ilvl w:val="1"/>
          <w:numId w:val="4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98383C">
        <w:rPr>
          <w:rFonts w:cstheme="minorHAnsi"/>
          <w:sz w:val="28"/>
          <w:szCs w:val="28"/>
        </w:rPr>
        <w:t>Unearned Income:</w:t>
      </w:r>
      <w:r w:rsidR="009D0765" w:rsidRPr="0098383C">
        <w:rPr>
          <w:rFonts w:cstheme="minorHAnsi"/>
          <w:sz w:val="28"/>
          <w:szCs w:val="28"/>
        </w:rPr>
        <w:t xml:space="preserve"> Social Security disability benefits, unemployment payments, gifts (such as cash), in-kind contributions, and deemed income</w:t>
      </w:r>
    </w:p>
    <w:p w14:paraId="658A9ACA" w14:textId="7B07960C" w:rsidR="007931E5" w:rsidRPr="007931E5" w:rsidRDefault="00007538" w:rsidP="00946D8C">
      <w:pPr>
        <w:pStyle w:val="ListParagraph"/>
        <w:numPr>
          <w:ilvl w:val="0"/>
          <w:numId w:val="4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7931E5">
        <w:rPr>
          <w:rFonts w:cstheme="minorHAnsi"/>
          <w:sz w:val="28"/>
          <w:szCs w:val="28"/>
        </w:rPr>
        <w:t>Work Incentives:</w:t>
      </w:r>
      <w:r w:rsidR="006E07A6" w:rsidRPr="007931E5">
        <w:rPr>
          <w:rFonts w:cstheme="minorHAnsi"/>
          <w:sz w:val="28"/>
          <w:szCs w:val="28"/>
        </w:rPr>
        <w:t xml:space="preserve"> Several </w:t>
      </w:r>
      <w:hyperlink r:id="rId15" w:history="1">
        <w:r w:rsidR="006E07A6" w:rsidRPr="007931E5">
          <w:rPr>
            <w:rStyle w:val="Hyperlink"/>
            <w:rFonts w:cstheme="minorHAnsi"/>
            <w:sz w:val="28"/>
            <w:szCs w:val="28"/>
          </w:rPr>
          <w:t>work incentives</w:t>
        </w:r>
      </w:hyperlink>
      <w:r w:rsidR="006E07A6" w:rsidRPr="007931E5">
        <w:rPr>
          <w:rFonts w:cstheme="minorHAnsi"/>
          <w:sz w:val="28"/>
          <w:szCs w:val="28"/>
        </w:rPr>
        <w:t xml:space="preserve"> </w:t>
      </w:r>
      <w:r w:rsidR="00217071" w:rsidRPr="007931E5">
        <w:rPr>
          <w:rFonts w:cstheme="minorHAnsi"/>
          <w:sz w:val="28"/>
          <w:szCs w:val="28"/>
        </w:rPr>
        <w:t xml:space="preserve">can </w:t>
      </w:r>
      <w:r w:rsidR="006E07A6" w:rsidRPr="007931E5">
        <w:rPr>
          <w:rFonts w:cstheme="minorHAnsi"/>
          <w:sz w:val="28"/>
          <w:szCs w:val="28"/>
        </w:rPr>
        <w:t>help you keep more of your benefits</w:t>
      </w:r>
      <w:r w:rsidR="00217071" w:rsidRPr="007931E5">
        <w:rPr>
          <w:rFonts w:cstheme="minorHAnsi"/>
          <w:sz w:val="28"/>
          <w:szCs w:val="28"/>
        </w:rPr>
        <w:t xml:space="preserve"> including the </w:t>
      </w:r>
      <w:r w:rsidR="00182C5B" w:rsidRPr="007931E5">
        <w:rPr>
          <w:rFonts w:cstheme="minorHAnsi"/>
          <w:sz w:val="28"/>
          <w:szCs w:val="28"/>
        </w:rPr>
        <w:t>Student Earned Income Exclusion (SEIE), General Income Exclusions</w:t>
      </w:r>
      <w:r w:rsidR="00856418" w:rsidRPr="007931E5">
        <w:rPr>
          <w:rFonts w:cstheme="minorHAnsi"/>
          <w:sz w:val="28"/>
          <w:szCs w:val="28"/>
        </w:rPr>
        <w:t xml:space="preserve">, </w:t>
      </w:r>
      <w:r w:rsidR="006E07A6" w:rsidRPr="007931E5">
        <w:rPr>
          <w:rFonts w:cstheme="minorHAnsi"/>
          <w:sz w:val="28"/>
          <w:szCs w:val="28"/>
        </w:rPr>
        <w:t>Impairment-Related Work Expenses (IRWEs)</w:t>
      </w:r>
      <w:r w:rsidR="00856418" w:rsidRPr="007931E5">
        <w:rPr>
          <w:rFonts w:cstheme="minorHAnsi"/>
          <w:sz w:val="28"/>
          <w:szCs w:val="28"/>
        </w:rPr>
        <w:t xml:space="preserve">, </w:t>
      </w:r>
      <w:r w:rsidR="006E07A6" w:rsidRPr="007931E5">
        <w:rPr>
          <w:rFonts w:cstheme="minorHAnsi"/>
          <w:sz w:val="28"/>
          <w:szCs w:val="28"/>
        </w:rPr>
        <w:t>Blind Work Expenses (BWEs)</w:t>
      </w:r>
      <w:r w:rsidR="00856418" w:rsidRPr="007931E5">
        <w:rPr>
          <w:rFonts w:cstheme="minorHAnsi"/>
          <w:sz w:val="28"/>
          <w:szCs w:val="28"/>
        </w:rPr>
        <w:t xml:space="preserve">, and </w:t>
      </w:r>
      <w:r w:rsidR="006E07A6" w:rsidRPr="007931E5">
        <w:rPr>
          <w:rFonts w:cstheme="minorHAnsi"/>
          <w:sz w:val="28"/>
          <w:szCs w:val="28"/>
        </w:rPr>
        <w:t>PASS (Plan to Achieve Self</w:t>
      </w:r>
      <w:r w:rsidR="009C4033" w:rsidRPr="007931E5">
        <w:rPr>
          <w:rFonts w:cstheme="minorHAnsi"/>
          <w:sz w:val="28"/>
          <w:szCs w:val="28"/>
        </w:rPr>
        <w:t xml:space="preserve"> </w:t>
      </w:r>
      <w:r w:rsidR="006E07A6" w:rsidRPr="007931E5">
        <w:rPr>
          <w:rFonts w:cstheme="minorHAnsi"/>
          <w:sz w:val="28"/>
          <w:szCs w:val="28"/>
        </w:rPr>
        <w:t xml:space="preserve">Support) </w:t>
      </w:r>
      <w:r w:rsidR="00856418" w:rsidRPr="007931E5">
        <w:rPr>
          <w:rFonts w:cstheme="minorHAnsi"/>
          <w:sz w:val="28"/>
          <w:szCs w:val="28"/>
        </w:rPr>
        <w:t xml:space="preserve">contributions. </w:t>
      </w:r>
      <w:hyperlink r:id="rId16" w:history="1">
        <w:r w:rsidR="00856418" w:rsidRPr="00674229">
          <w:rPr>
            <w:rStyle w:val="Hyperlink"/>
            <w:rFonts w:cstheme="minorHAnsi"/>
            <w:sz w:val="28"/>
            <w:szCs w:val="28"/>
          </w:rPr>
          <w:t xml:space="preserve">For details on what these incentives are and how they work, visit </w:t>
        </w:r>
        <w:r w:rsidR="00DB58BC" w:rsidRPr="00674229">
          <w:rPr>
            <w:rStyle w:val="Hyperlink"/>
            <w:rFonts w:cstheme="minorHAnsi"/>
            <w:sz w:val="28"/>
            <w:szCs w:val="28"/>
          </w:rPr>
          <w:t xml:space="preserve">the </w:t>
        </w:r>
        <w:r w:rsidR="009130FA" w:rsidRPr="00674229">
          <w:rPr>
            <w:rStyle w:val="Hyperlink"/>
            <w:rFonts w:cstheme="minorHAnsi"/>
            <w:sz w:val="28"/>
            <w:szCs w:val="28"/>
          </w:rPr>
          <w:t>Social Security website</w:t>
        </w:r>
      </w:hyperlink>
      <w:r w:rsidR="006406E2">
        <w:rPr>
          <w:rFonts w:cstheme="minorHAnsi"/>
          <w:sz w:val="28"/>
          <w:szCs w:val="28"/>
        </w:rPr>
        <w:t>.</w:t>
      </w:r>
    </w:p>
    <w:p w14:paraId="74981A22" w14:textId="03AAD899" w:rsidR="006E07A6" w:rsidRPr="007931E5" w:rsidRDefault="007931E5" w:rsidP="00946D8C">
      <w:pPr>
        <w:pStyle w:val="ListParagraph"/>
        <w:numPr>
          <w:ilvl w:val="0"/>
          <w:numId w:val="46"/>
        </w:numPr>
        <w:spacing w:after="120" w:line="240" w:lineRule="auto"/>
        <w:contextualSpacing w:val="0"/>
        <w:rPr>
          <w:rFonts w:cstheme="minorHAnsi"/>
          <w:sz w:val="28"/>
          <w:szCs w:val="28"/>
        </w:rPr>
      </w:pPr>
      <w:r w:rsidRPr="007931E5">
        <w:rPr>
          <w:rFonts w:cstheme="minorHAnsi"/>
          <w:sz w:val="28"/>
          <w:szCs w:val="28"/>
        </w:rPr>
        <w:t>R</w:t>
      </w:r>
      <w:r w:rsidR="006E07A6" w:rsidRPr="007931E5">
        <w:rPr>
          <w:rFonts w:cstheme="minorHAnsi"/>
          <w:sz w:val="28"/>
          <w:szCs w:val="28"/>
        </w:rPr>
        <w:t>esource Limits &amp; Exclusions</w:t>
      </w:r>
      <w:r w:rsidR="00443428" w:rsidRPr="007931E5">
        <w:rPr>
          <w:rFonts w:cstheme="minorHAnsi"/>
          <w:sz w:val="28"/>
          <w:szCs w:val="28"/>
        </w:rPr>
        <w:t xml:space="preserve">: </w:t>
      </w:r>
      <w:r w:rsidR="006E07A6" w:rsidRPr="007931E5">
        <w:rPr>
          <w:rFonts w:cstheme="minorHAnsi"/>
          <w:sz w:val="28"/>
          <w:szCs w:val="28"/>
        </w:rPr>
        <w:t xml:space="preserve">To stay eligible, you cannot go over $2,000 in </w:t>
      </w:r>
      <w:hyperlink r:id="rId17" w:history="1">
        <w:r w:rsidR="006E07A6" w:rsidRPr="007931E5">
          <w:rPr>
            <w:rStyle w:val="Hyperlink"/>
            <w:rFonts w:cstheme="minorHAnsi"/>
            <w:sz w:val="28"/>
            <w:szCs w:val="28"/>
          </w:rPr>
          <w:t>countable resources</w:t>
        </w:r>
      </w:hyperlink>
      <w:r w:rsidR="006E07A6" w:rsidRPr="007931E5">
        <w:rPr>
          <w:rFonts w:cstheme="minorHAnsi"/>
          <w:sz w:val="28"/>
          <w:szCs w:val="28"/>
        </w:rPr>
        <w:t xml:space="preserve"> ($3,000 for couples). But many things do not count, including</w:t>
      </w:r>
      <w:r w:rsidR="00443428" w:rsidRPr="007931E5">
        <w:rPr>
          <w:rFonts w:cstheme="minorHAnsi"/>
          <w:sz w:val="28"/>
          <w:szCs w:val="28"/>
        </w:rPr>
        <w:t xml:space="preserve"> t</w:t>
      </w:r>
      <w:r w:rsidR="006E07A6" w:rsidRPr="007931E5">
        <w:rPr>
          <w:rFonts w:cstheme="minorHAnsi"/>
          <w:sz w:val="28"/>
          <w:szCs w:val="28"/>
        </w:rPr>
        <w:t>he home you live in</w:t>
      </w:r>
      <w:r w:rsidR="00443428" w:rsidRPr="007931E5">
        <w:rPr>
          <w:rFonts w:cstheme="minorHAnsi"/>
          <w:sz w:val="28"/>
          <w:szCs w:val="28"/>
        </w:rPr>
        <w:t>, o</w:t>
      </w:r>
      <w:r w:rsidR="006E07A6" w:rsidRPr="007931E5">
        <w:rPr>
          <w:rFonts w:cstheme="minorHAnsi"/>
          <w:sz w:val="28"/>
          <w:szCs w:val="28"/>
        </w:rPr>
        <w:t>ne vehicle</w:t>
      </w:r>
      <w:r w:rsidR="00443428" w:rsidRPr="007931E5">
        <w:rPr>
          <w:rFonts w:cstheme="minorHAnsi"/>
          <w:sz w:val="28"/>
          <w:szCs w:val="28"/>
        </w:rPr>
        <w:t>, h</w:t>
      </w:r>
      <w:r w:rsidR="006E07A6" w:rsidRPr="007931E5">
        <w:rPr>
          <w:rFonts w:cstheme="minorHAnsi"/>
          <w:sz w:val="28"/>
          <w:szCs w:val="28"/>
        </w:rPr>
        <w:t>ousehold goods and</w:t>
      </w:r>
      <w:r w:rsidR="00D8452F" w:rsidRPr="007931E5">
        <w:rPr>
          <w:rFonts w:cstheme="minorHAnsi"/>
          <w:sz w:val="28"/>
          <w:szCs w:val="28"/>
        </w:rPr>
        <w:t xml:space="preserve"> certain</w:t>
      </w:r>
      <w:r w:rsidR="006E07A6" w:rsidRPr="007931E5">
        <w:rPr>
          <w:rFonts w:cstheme="minorHAnsi"/>
          <w:sz w:val="28"/>
          <w:szCs w:val="28"/>
        </w:rPr>
        <w:t xml:space="preserve"> personal items</w:t>
      </w:r>
      <w:r w:rsidR="00443428" w:rsidRPr="007931E5">
        <w:rPr>
          <w:rFonts w:cstheme="minorHAnsi"/>
          <w:sz w:val="28"/>
          <w:szCs w:val="28"/>
        </w:rPr>
        <w:t>, t</w:t>
      </w:r>
      <w:r w:rsidR="006E07A6" w:rsidRPr="007931E5">
        <w:rPr>
          <w:rFonts w:cstheme="minorHAnsi"/>
          <w:sz w:val="28"/>
          <w:szCs w:val="28"/>
        </w:rPr>
        <w:t>erm life insurance</w:t>
      </w:r>
      <w:r w:rsidR="00443428" w:rsidRPr="007931E5">
        <w:rPr>
          <w:rFonts w:cstheme="minorHAnsi"/>
          <w:sz w:val="28"/>
          <w:szCs w:val="28"/>
        </w:rPr>
        <w:t xml:space="preserve">, and money in your </w:t>
      </w:r>
      <w:r w:rsidR="006E07A6" w:rsidRPr="007931E5">
        <w:rPr>
          <w:rFonts w:cstheme="minorHAnsi"/>
          <w:sz w:val="28"/>
          <w:szCs w:val="28"/>
        </w:rPr>
        <w:t>ABLE accounts or PASS accounts</w:t>
      </w:r>
      <w:r w:rsidR="00443428" w:rsidRPr="007931E5">
        <w:rPr>
          <w:rFonts w:cstheme="minorHAnsi"/>
          <w:sz w:val="28"/>
          <w:szCs w:val="28"/>
        </w:rPr>
        <w:t>.</w:t>
      </w:r>
      <w:r w:rsidRPr="007931E5">
        <w:rPr>
          <w:rFonts w:cstheme="minorHAnsi"/>
          <w:sz w:val="28"/>
          <w:szCs w:val="28"/>
        </w:rPr>
        <w:t xml:space="preserve"> </w:t>
      </w:r>
      <w:hyperlink r:id="rId18" w:history="1">
        <w:r w:rsidR="003E1B36" w:rsidRPr="00674229">
          <w:rPr>
            <w:rStyle w:val="Hyperlink"/>
            <w:rFonts w:cstheme="minorHAnsi"/>
            <w:sz w:val="28"/>
            <w:szCs w:val="28"/>
          </w:rPr>
          <w:t>Learn more about</w:t>
        </w:r>
        <w:r w:rsidR="00306A56" w:rsidRPr="00674229">
          <w:rPr>
            <w:rStyle w:val="Hyperlink"/>
            <w:rFonts w:cstheme="minorHAnsi"/>
            <w:sz w:val="28"/>
            <w:szCs w:val="28"/>
          </w:rPr>
          <w:t xml:space="preserve"> </w:t>
        </w:r>
        <w:r w:rsidR="003E1B36" w:rsidRPr="00674229">
          <w:rPr>
            <w:rStyle w:val="Hyperlink"/>
            <w:rFonts w:cstheme="minorHAnsi"/>
            <w:sz w:val="28"/>
            <w:szCs w:val="28"/>
          </w:rPr>
          <w:t>ABLE Accounts</w:t>
        </w:r>
        <w:r w:rsidR="00306A56" w:rsidRPr="00674229">
          <w:rPr>
            <w:rStyle w:val="Hyperlink"/>
            <w:rFonts w:cstheme="minorHAnsi"/>
            <w:sz w:val="28"/>
            <w:szCs w:val="28"/>
          </w:rPr>
          <w:t xml:space="preserve"> on the ABLE National Resource Center website</w:t>
        </w:r>
      </w:hyperlink>
      <w:r w:rsidR="003E1B36" w:rsidRPr="007931E5">
        <w:rPr>
          <w:rFonts w:cstheme="minorHAnsi"/>
          <w:sz w:val="28"/>
          <w:szCs w:val="28"/>
        </w:rPr>
        <w:t xml:space="preserve">, or </w:t>
      </w:r>
      <w:hyperlink r:id="rId19" w:history="1">
        <w:r w:rsidR="003E1B36" w:rsidRPr="00674229">
          <w:rPr>
            <w:rStyle w:val="Hyperlink"/>
            <w:rFonts w:cstheme="minorHAnsi"/>
            <w:sz w:val="28"/>
            <w:szCs w:val="28"/>
          </w:rPr>
          <w:t xml:space="preserve">visit </w:t>
        </w:r>
        <w:r w:rsidR="009130FA" w:rsidRPr="00674229">
          <w:rPr>
            <w:rStyle w:val="Hyperlink"/>
            <w:rFonts w:cstheme="minorHAnsi"/>
            <w:sz w:val="28"/>
            <w:szCs w:val="28"/>
          </w:rPr>
          <w:t>the CalABLE website</w:t>
        </w:r>
        <w:r w:rsidR="003E1B36" w:rsidRPr="00674229">
          <w:rPr>
            <w:rStyle w:val="Hyperlink"/>
            <w:rFonts w:cstheme="minorHAnsi"/>
            <w:sz w:val="28"/>
            <w:szCs w:val="28"/>
          </w:rPr>
          <w:t xml:space="preserve"> for California’s ABLE account information and </w:t>
        </w:r>
        <w:r w:rsidR="00DB58BC" w:rsidRPr="00674229">
          <w:rPr>
            <w:rStyle w:val="Hyperlink"/>
            <w:rFonts w:cstheme="minorHAnsi"/>
            <w:sz w:val="28"/>
            <w:szCs w:val="28"/>
          </w:rPr>
          <w:t xml:space="preserve">to </w:t>
        </w:r>
        <w:r w:rsidR="003E1B36" w:rsidRPr="00674229">
          <w:rPr>
            <w:rStyle w:val="Hyperlink"/>
            <w:rFonts w:cstheme="minorHAnsi"/>
            <w:sz w:val="28"/>
            <w:szCs w:val="28"/>
          </w:rPr>
          <w:t>open an account</w:t>
        </w:r>
      </w:hyperlink>
      <w:r w:rsidR="003E1B36" w:rsidRPr="007931E5">
        <w:rPr>
          <w:rFonts w:cstheme="minorHAnsi"/>
          <w:sz w:val="28"/>
          <w:szCs w:val="28"/>
        </w:rPr>
        <w:t>.</w:t>
      </w:r>
    </w:p>
    <w:p w14:paraId="05BF2364" w14:textId="05E24B44" w:rsidR="006E07A6" w:rsidRDefault="00931D33" w:rsidP="00946D8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Practical Steps:</w:t>
      </w:r>
    </w:p>
    <w:p w14:paraId="0711C6FF" w14:textId="52003332" w:rsidR="00931D33" w:rsidRPr="009D65C1" w:rsidRDefault="00931D33" w:rsidP="00946D8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9D65C1">
        <w:rPr>
          <w:rFonts w:cstheme="minorHAnsi"/>
          <w:sz w:val="28"/>
          <w:szCs w:val="28"/>
        </w:rPr>
        <w:t>Know Your Limits</w:t>
      </w:r>
      <w:r w:rsidR="00B475D0" w:rsidRPr="009D65C1">
        <w:rPr>
          <w:rFonts w:cstheme="minorHAnsi"/>
          <w:sz w:val="28"/>
          <w:szCs w:val="28"/>
        </w:rPr>
        <w:t xml:space="preserve">: </w:t>
      </w:r>
      <w:r w:rsidRPr="009D65C1">
        <w:rPr>
          <w:rFonts w:cstheme="minorHAnsi"/>
          <w:sz w:val="28"/>
          <w:szCs w:val="28"/>
        </w:rPr>
        <w:t>Keep your income and savings below the SSI limits.</w:t>
      </w:r>
      <w:r w:rsidR="00B475D0" w:rsidRPr="009D65C1">
        <w:rPr>
          <w:rFonts w:cstheme="minorHAnsi"/>
          <w:sz w:val="28"/>
          <w:szCs w:val="28"/>
        </w:rPr>
        <w:t xml:space="preserve"> Remember, you can u</w:t>
      </w:r>
      <w:r w:rsidRPr="009D65C1">
        <w:rPr>
          <w:rFonts w:cstheme="minorHAnsi"/>
          <w:sz w:val="28"/>
          <w:szCs w:val="28"/>
        </w:rPr>
        <w:t xml:space="preserve">se work incentives to </w:t>
      </w:r>
      <w:r w:rsidR="00B475D0" w:rsidRPr="009D65C1">
        <w:rPr>
          <w:rFonts w:cstheme="minorHAnsi"/>
          <w:sz w:val="28"/>
          <w:szCs w:val="28"/>
        </w:rPr>
        <w:t xml:space="preserve">exclude countable income (which may increase your SSI benefit payment) and </w:t>
      </w:r>
      <w:r w:rsidRPr="009D65C1">
        <w:rPr>
          <w:rFonts w:cstheme="minorHAnsi"/>
          <w:sz w:val="28"/>
          <w:szCs w:val="28"/>
        </w:rPr>
        <w:t>protect your benefits.</w:t>
      </w:r>
    </w:p>
    <w:p w14:paraId="543C5B5F" w14:textId="6290474B" w:rsidR="00931D33" w:rsidRPr="00674229" w:rsidRDefault="00B475D0" w:rsidP="00946D8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Style w:val="Hyperlink"/>
          <w:rFonts w:cstheme="minorHAnsi"/>
          <w:sz w:val="28"/>
          <w:szCs w:val="28"/>
        </w:rPr>
      </w:pPr>
      <w:r w:rsidRPr="009D65C1">
        <w:rPr>
          <w:rFonts w:cstheme="minorHAnsi"/>
          <w:sz w:val="28"/>
          <w:szCs w:val="28"/>
        </w:rPr>
        <w:t xml:space="preserve">Report </w:t>
      </w:r>
      <w:r w:rsidR="00007538" w:rsidRPr="009D65C1">
        <w:rPr>
          <w:rFonts w:cstheme="minorHAnsi"/>
          <w:sz w:val="28"/>
          <w:szCs w:val="28"/>
        </w:rPr>
        <w:t>your</w:t>
      </w:r>
      <w:r w:rsidR="00931D33" w:rsidRPr="009D65C1">
        <w:rPr>
          <w:rFonts w:cstheme="minorHAnsi"/>
          <w:sz w:val="28"/>
          <w:szCs w:val="28"/>
        </w:rPr>
        <w:t xml:space="preserve"> Income Monthly</w:t>
      </w:r>
      <w:r w:rsidRPr="009D65C1">
        <w:rPr>
          <w:rFonts w:cstheme="minorHAnsi"/>
          <w:sz w:val="28"/>
          <w:szCs w:val="28"/>
        </w:rPr>
        <w:t xml:space="preserve">: </w:t>
      </w:r>
      <w:r w:rsidR="00007538" w:rsidRPr="009D65C1">
        <w:rPr>
          <w:rFonts w:cstheme="minorHAnsi"/>
          <w:sz w:val="28"/>
          <w:szCs w:val="28"/>
        </w:rPr>
        <w:t xml:space="preserve">You must report all income to Social Security by the 6th of each month to keep your benefits accurate. Failing </w:t>
      </w:r>
      <w:proofErr w:type="gramStart"/>
      <w:r w:rsidR="004B28A4" w:rsidRPr="009D65C1">
        <w:rPr>
          <w:rFonts w:cstheme="minorHAnsi"/>
          <w:sz w:val="28"/>
          <w:szCs w:val="28"/>
        </w:rPr>
        <w:t>t</w:t>
      </w:r>
      <w:r w:rsidR="004B28A4">
        <w:rPr>
          <w:rFonts w:cstheme="minorHAnsi"/>
          <w:sz w:val="28"/>
          <w:szCs w:val="28"/>
        </w:rPr>
        <w:t>o</w:t>
      </w:r>
      <w:proofErr w:type="gramEnd"/>
      <w:r w:rsidR="00007538" w:rsidRPr="009D65C1">
        <w:rPr>
          <w:rFonts w:cstheme="minorHAnsi"/>
          <w:sz w:val="28"/>
          <w:szCs w:val="28"/>
        </w:rPr>
        <w:t xml:space="preserve"> report can lead to overpayments, which must be paid back.</w:t>
      </w:r>
      <w:r w:rsidR="006406E2" w:rsidRPr="009D65C1">
        <w:rPr>
          <w:rFonts w:cstheme="minorHAnsi"/>
          <w:sz w:val="28"/>
          <w:szCs w:val="28"/>
        </w:rPr>
        <w:t xml:space="preserve"> For more information, </w:t>
      </w:r>
      <w:r w:rsidR="00674229">
        <w:rPr>
          <w:rFonts w:cstheme="minorHAnsi"/>
          <w:sz w:val="28"/>
          <w:szCs w:val="28"/>
        </w:rPr>
        <w:fldChar w:fldCharType="begin"/>
      </w:r>
      <w:r w:rsidR="00674229">
        <w:rPr>
          <w:rFonts w:cstheme="minorHAnsi"/>
          <w:sz w:val="28"/>
          <w:szCs w:val="28"/>
        </w:rPr>
        <w:instrText>HYPERLINK "https://www.ssa.gov/ssi/text-report-ussi.htm"</w:instrText>
      </w:r>
      <w:r w:rsidR="00674229">
        <w:rPr>
          <w:rFonts w:cstheme="minorHAnsi"/>
          <w:sz w:val="28"/>
          <w:szCs w:val="28"/>
        </w:rPr>
      </w:r>
      <w:r w:rsidR="00674229">
        <w:rPr>
          <w:rFonts w:cstheme="minorHAnsi"/>
          <w:sz w:val="28"/>
          <w:szCs w:val="28"/>
        </w:rPr>
        <w:fldChar w:fldCharType="separate"/>
      </w:r>
      <w:r w:rsidR="006406E2" w:rsidRPr="00674229">
        <w:rPr>
          <w:rStyle w:val="Hyperlink"/>
          <w:rFonts w:cstheme="minorHAnsi"/>
          <w:sz w:val="28"/>
          <w:szCs w:val="28"/>
        </w:rPr>
        <w:t xml:space="preserve">visit the </w:t>
      </w:r>
      <w:r w:rsidR="009130FA" w:rsidRPr="00674229">
        <w:rPr>
          <w:rStyle w:val="Hyperlink"/>
          <w:rFonts w:cstheme="minorHAnsi"/>
          <w:sz w:val="28"/>
          <w:szCs w:val="28"/>
        </w:rPr>
        <w:t>Social Security website</w:t>
      </w:r>
      <w:r w:rsidR="006406E2" w:rsidRPr="00674229">
        <w:rPr>
          <w:rStyle w:val="Hyperlink"/>
          <w:rFonts w:cstheme="minorHAnsi"/>
          <w:sz w:val="28"/>
          <w:szCs w:val="28"/>
        </w:rPr>
        <w:t>.</w:t>
      </w:r>
    </w:p>
    <w:p w14:paraId="468928DC" w14:textId="4E6CF4AA" w:rsidR="00931D33" w:rsidRPr="009D65C1" w:rsidRDefault="00674229" w:rsidP="00946D8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fldChar w:fldCharType="end"/>
      </w:r>
      <w:r w:rsidR="00931D33" w:rsidRPr="009D65C1">
        <w:rPr>
          <w:rFonts w:cstheme="minorHAnsi"/>
          <w:sz w:val="28"/>
          <w:szCs w:val="28"/>
        </w:rPr>
        <w:t>Get Help</w:t>
      </w:r>
      <w:r w:rsidR="00DB58BC" w:rsidRPr="009D65C1">
        <w:rPr>
          <w:rFonts w:cstheme="minorHAnsi"/>
          <w:sz w:val="28"/>
          <w:szCs w:val="28"/>
        </w:rPr>
        <w:t>:</w:t>
      </w:r>
      <w:r w:rsidR="00466E74" w:rsidRPr="009D65C1">
        <w:rPr>
          <w:rFonts w:cstheme="minorHAnsi"/>
          <w:sz w:val="28"/>
          <w:szCs w:val="28"/>
        </w:rPr>
        <w:t xml:space="preserve"> </w:t>
      </w:r>
      <w:r w:rsidR="00DB58BC" w:rsidRPr="009D65C1">
        <w:rPr>
          <w:rFonts w:cstheme="minorHAnsi"/>
          <w:sz w:val="28"/>
          <w:szCs w:val="28"/>
        </w:rPr>
        <w:t>If</w:t>
      </w:r>
      <w:r w:rsidR="00466E74" w:rsidRPr="009D65C1">
        <w:rPr>
          <w:rFonts w:cstheme="minorHAnsi"/>
          <w:sz w:val="28"/>
          <w:szCs w:val="28"/>
        </w:rPr>
        <w:t xml:space="preserve"> you need help understand</w:t>
      </w:r>
      <w:r w:rsidR="00DB58BC" w:rsidRPr="009D65C1">
        <w:rPr>
          <w:rFonts w:cstheme="minorHAnsi"/>
          <w:sz w:val="28"/>
          <w:szCs w:val="28"/>
        </w:rPr>
        <w:t>ing</w:t>
      </w:r>
      <w:r w:rsidR="00466E74" w:rsidRPr="009D65C1">
        <w:rPr>
          <w:rFonts w:cstheme="minorHAnsi"/>
          <w:sz w:val="28"/>
          <w:szCs w:val="28"/>
        </w:rPr>
        <w:t xml:space="preserve"> the complexities</w:t>
      </w:r>
      <w:r w:rsidR="000B1403" w:rsidRPr="009D65C1">
        <w:rPr>
          <w:rFonts w:cstheme="minorHAnsi"/>
          <w:sz w:val="28"/>
          <w:szCs w:val="28"/>
        </w:rPr>
        <w:t xml:space="preserve"> of SSI Income and Resources</w:t>
      </w:r>
      <w:r w:rsidR="00DB58BC" w:rsidRPr="009D65C1">
        <w:rPr>
          <w:rFonts w:cstheme="minorHAnsi"/>
          <w:sz w:val="28"/>
          <w:szCs w:val="28"/>
        </w:rPr>
        <w:t>,</w:t>
      </w:r>
      <w:r w:rsidR="000B1403" w:rsidRPr="009D65C1">
        <w:rPr>
          <w:rFonts w:cstheme="minorHAnsi"/>
          <w:sz w:val="28"/>
          <w:szCs w:val="28"/>
        </w:rPr>
        <w:t xml:space="preserve"> utiliz</w:t>
      </w:r>
      <w:r w:rsidR="00DB58BC" w:rsidRPr="009D65C1">
        <w:rPr>
          <w:rFonts w:cstheme="minorHAnsi"/>
          <w:sz w:val="28"/>
          <w:szCs w:val="28"/>
        </w:rPr>
        <w:t>e</w:t>
      </w:r>
      <w:r w:rsidR="000B1403" w:rsidRPr="009D65C1">
        <w:rPr>
          <w:rFonts w:cstheme="minorHAnsi"/>
          <w:sz w:val="28"/>
          <w:szCs w:val="28"/>
        </w:rPr>
        <w:t xml:space="preserve"> W</w:t>
      </w:r>
      <w:r w:rsidR="00466E74" w:rsidRPr="009D65C1">
        <w:rPr>
          <w:rFonts w:cstheme="minorHAnsi"/>
          <w:sz w:val="28"/>
          <w:szCs w:val="28"/>
        </w:rPr>
        <w:t>IP Services</w:t>
      </w:r>
      <w:r w:rsidR="000B1403" w:rsidRPr="009D65C1">
        <w:rPr>
          <w:rFonts w:cstheme="minorHAnsi"/>
          <w:sz w:val="28"/>
          <w:szCs w:val="28"/>
        </w:rPr>
        <w:t xml:space="preserve"> at DOR, brows</w:t>
      </w:r>
      <w:r w:rsidR="00DB58BC" w:rsidRPr="009D65C1">
        <w:rPr>
          <w:rFonts w:cstheme="minorHAnsi"/>
          <w:sz w:val="28"/>
          <w:szCs w:val="28"/>
        </w:rPr>
        <w:t>e</w:t>
      </w:r>
      <w:r w:rsidR="000B1403" w:rsidRPr="009D65C1">
        <w:rPr>
          <w:rFonts w:cstheme="minorHAnsi"/>
          <w:sz w:val="28"/>
          <w:szCs w:val="28"/>
        </w:rPr>
        <w:t xml:space="preserve"> the DB101 website for facts and tools, </w:t>
      </w:r>
      <w:r w:rsidR="00DB58BC" w:rsidRPr="009D65C1">
        <w:rPr>
          <w:rFonts w:cstheme="minorHAnsi"/>
          <w:sz w:val="28"/>
          <w:szCs w:val="28"/>
        </w:rPr>
        <w:t xml:space="preserve">and </w:t>
      </w:r>
      <w:r w:rsidR="000A1F59" w:rsidRPr="009D65C1">
        <w:rPr>
          <w:rFonts w:cstheme="minorHAnsi"/>
          <w:sz w:val="28"/>
          <w:szCs w:val="28"/>
        </w:rPr>
        <w:t>check out ABLE accounts</w:t>
      </w:r>
      <w:r w:rsidR="000B1403" w:rsidRPr="009D65C1">
        <w:rPr>
          <w:rFonts w:cstheme="minorHAnsi"/>
          <w:sz w:val="28"/>
          <w:szCs w:val="28"/>
        </w:rPr>
        <w:t xml:space="preserve"> </w:t>
      </w:r>
      <w:r w:rsidR="00DB58BC" w:rsidRPr="009D65C1">
        <w:rPr>
          <w:rFonts w:cstheme="minorHAnsi"/>
          <w:sz w:val="28"/>
          <w:szCs w:val="28"/>
        </w:rPr>
        <w:t>for savings options.</w:t>
      </w:r>
    </w:p>
    <w:p w14:paraId="339F36B5" w14:textId="77777777" w:rsidR="008E5F41" w:rsidRDefault="006E07A6" w:rsidP="00946D8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E07A6">
        <w:rPr>
          <w:rFonts w:cstheme="minorHAnsi"/>
          <w:b/>
          <w:bCs/>
          <w:sz w:val="28"/>
          <w:szCs w:val="28"/>
        </w:rPr>
        <w:t>Key Takeaways</w:t>
      </w:r>
      <w:r w:rsidR="00931D33">
        <w:rPr>
          <w:rFonts w:cstheme="minorHAnsi"/>
          <w:b/>
          <w:bCs/>
          <w:sz w:val="28"/>
          <w:szCs w:val="28"/>
        </w:rPr>
        <w:t>:</w:t>
      </w:r>
    </w:p>
    <w:p w14:paraId="08C80490" w14:textId="672DDA3A" w:rsidR="008E5F41" w:rsidRPr="008E5F41" w:rsidRDefault="008E5F41" w:rsidP="00946D8C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rFonts w:cstheme="minorHAnsi"/>
          <w:b/>
          <w:bCs/>
          <w:sz w:val="28"/>
          <w:szCs w:val="28"/>
        </w:rPr>
      </w:pPr>
      <w:r w:rsidRPr="008E5F41">
        <w:rPr>
          <w:rFonts w:cstheme="minorHAnsi"/>
          <w:sz w:val="28"/>
          <w:szCs w:val="28"/>
        </w:rPr>
        <w:t>Understanding income and resources is key for SSI eligibility</w:t>
      </w:r>
      <w:r w:rsidR="00182C5B">
        <w:rPr>
          <w:rFonts w:cstheme="minorHAnsi"/>
          <w:sz w:val="28"/>
          <w:szCs w:val="28"/>
        </w:rPr>
        <w:t>.</w:t>
      </w:r>
    </w:p>
    <w:p w14:paraId="4065C690" w14:textId="1B7F690B" w:rsidR="008E5F41" w:rsidRPr="008E5F41" w:rsidRDefault="008E5F41" w:rsidP="00946D8C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rFonts w:cstheme="minorHAnsi"/>
          <w:b/>
          <w:bCs/>
          <w:sz w:val="28"/>
          <w:szCs w:val="28"/>
        </w:rPr>
      </w:pPr>
      <w:r w:rsidRPr="008E5F41">
        <w:rPr>
          <w:rFonts w:cstheme="minorHAnsi"/>
          <w:sz w:val="28"/>
          <w:szCs w:val="28"/>
        </w:rPr>
        <w:t>Always report wages and changes in income on time.</w:t>
      </w:r>
    </w:p>
    <w:p w14:paraId="66E86B1E" w14:textId="77777777" w:rsidR="00182C5B" w:rsidRDefault="006E07A6" w:rsidP="00946D8C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8E5F41">
        <w:rPr>
          <w:rFonts w:cstheme="minorHAnsi"/>
          <w:sz w:val="28"/>
          <w:szCs w:val="28"/>
        </w:rPr>
        <w:t>Stay under the $2,000 resource limit ($3,000 for couples).</w:t>
      </w:r>
    </w:p>
    <w:p w14:paraId="5BEA30D8" w14:textId="77777777" w:rsidR="00646F4C" w:rsidRDefault="006E07A6" w:rsidP="00946D8C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8E5F41">
        <w:rPr>
          <w:rFonts w:cstheme="minorHAnsi"/>
          <w:sz w:val="28"/>
          <w:szCs w:val="28"/>
        </w:rPr>
        <w:t>Use work incentives to keep more of your SSI benefits.</w:t>
      </w:r>
    </w:p>
    <w:p w14:paraId="70230338" w14:textId="1A25AB67" w:rsidR="006E07A6" w:rsidRPr="008E5F41" w:rsidRDefault="006E07A6" w:rsidP="00946D8C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rFonts w:cstheme="minorHAnsi"/>
          <w:sz w:val="28"/>
          <w:szCs w:val="28"/>
        </w:rPr>
      </w:pPr>
      <w:r w:rsidRPr="008E5F41">
        <w:rPr>
          <w:rFonts w:cstheme="minorHAnsi"/>
          <w:sz w:val="28"/>
          <w:szCs w:val="28"/>
        </w:rPr>
        <w:t xml:space="preserve">Ask for help – free programs </w:t>
      </w:r>
      <w:r w:rsidR="00646F4C">
        <w:rPr>
          <w:rFonts w:cstheme="minorHAnsi"/>
          <w:sz w:val="28"/>
          <w:szCs w:val="28"/>
        </w:rPr>
        <w:t xml:space="preserve">or tools </w:t>
      </w:r>
      <w:r w:rsidRPr="008E5F41">
        <w:rPr>
          <w:rFonts w:cstheme="minorHAnsi"/>
          <w:sz w:val="28"/>
          <w:szCs w:val="28"/>
        </w:rPr>
        <w:t>and professionals are available.</w:t>
      </w:r>
    </w:p>
    <w:p w14:paraId="7DD5D19B" w14:textId="211CC200" w:rsidR="00BB77AA" w:rsidRPr="00C6706A" w:rsidRDefault="00BB77AA" w:rsidP="00946D8C">
      <w:pPr>
        <w:spacing w:after="120" w:line="240" w:lineRule="auto"/>
        <w:rPr>
          <w:sz w:val="28"/>
          <w:szCs w:val="28"/>
        </w:rPr>
      </w:pPr>
      <w:r w:rsidRPr="00BB77AA">
        <w:rPr>
          <w:sz w:val="28"/>
          <w:szCs w:val="28"/>
        </w:rPr>
        <w:t>Want to learn more? The</w:t>
      </w:r>
      <w:r w:rsidR="00DB58BC">
        <w:rPr>
          <w:sz w:val="28"/>
          <w:szCs w:val="28"/>
        </w:rPr>
        <w:t xml:space="preserve"> </w:t>
      </w:r>
      <w:hyperlink r:id="rId20" w:history="1">
        <w:r w:rsidR="00BF6713">
          <w:rPr>
            <w:rStyle w:val="Hyperlink"/>
            <w:sz w:val="28"/>
            <w:szCs w:val="28"/>
          </w:rPr>
          <w:t>Department Of Rehabilitation website</w:t>
        </w:r>
      </w:hyperlink>
      <w:r>
        <w:t xml:space="preserve"> </w:t>
      </w:r>
      <w:r w:rsidRPr="00BB77AA">
        <w:rPr>
          <w:sz w:val="28"/>
          <w:szCs w:val="28"/>
        </w:rPr>
        <w:t xml:space="preserve">offers many tools </w:t>
      </w:r>
      <w:r w:rsidR="000A1F59">
        <w:rPr>
          <w:sz w:val="28"/>
          <w:szCs w:val="28"/>
        </w:rPr>
        <w:t>including the</w:t>
      </w:r>
      <w:r w:rsidRPr="00BB77AA">
        <w:rPr>
          <w:sz w:val="28"/>
          <w:szCs w:val="28"/>
        </w:rPr>
        <w:t xml:space="preserve"> </w:t>
      </w:r>
      <w:hyperlink r:id="rId21" w:history="1">
        <w:r w:rsidR="00BF6713" w:rsidRPr="00BF6713">
          <w:rPr>
            <w:rStyle w:val="Hyperlink"/>
            <w:sz w:val="28"/>
            <w:szCs w:val="28"/>
          </w:rPr>
          <w:t>'Spotlight on Social Security YouTube channel</w:t>
        </w:r>
      </w:hyperlink>
      <w:r w:rsidR="00BF6713">
        <w:rPr>
          <w:sz w:val="28"/>
          <w:szCs w:val="28"/>
        </w:rPr>
        <w:t xml:space="preserve"> </w:t>
      </w:r>
      <w:r w:rsidR="000A1F59">
        <w:rPr>
          <w:sz w:val="28"/>
          <w:szCs w:val="28"/>
        </w:rPr>
        <w:t xml:space="preserve">which </w:t>
      </w:r>
      <w:r w:rsidRPr="00BB77AA">
        <w:rPr>
          <w:sz w:val="28"/>
          <w:szCs w:val="28"/>
        </w:rPr>
        <w:t>features workshops and webinars on SSI, Work Incentives,</w:t>
      </w:r>
      <w:r w:rsidR="000A1F59">
        <w:rPr>
          <w:sz w:val="28"/>
          <w:szCs w:val="28"/>
        </w:rPr>
        <w:t xml:space="preserve"> </w:t>
      </w:r>
      <w:r w:rsidRPr="00BB77AA">
        <w:rPr>
          <w:sz w:val="28"/>
          <w:szCs w:val="28"/>
        </w:rPr>
        <w:t xml:space="preserve">and more. </w:t>
      </w:r>
      <w:r w:rsidR="000A1F59" w:rsidRPr="000A1F59">
        <w:rPr>
          <w:sz w:val="28"/>
          <w:szCs w:val="28"/>
        </w:rPr>
        <w:t>These resources offer clear insight into how income and resources affect your benefits</w:t>
      </w:r>
      <w:r w:rsidR="000A1F59">
        <w:rPr>
          <w:sz w:val="28"/>
          <w:szCs w:val="28"/>
        </w:rPr>
        <w:t xml:space="preserve"> </w:t>
      </w:r>
      <w:r w:rsidR="000A1F59" w:rsidRPr="000A1F59">
        <w:rPr>
          <w:sz w:val="28"/>
          <w:szCs w:val="28"/>
        </w:rPr>
        <w:t>and are here to help you grow, stay informed, and succeed.</w:t>
      </w:r>
    </w:p>
    <w:sectPr w:rsidR="00BB77AA" w:rsidRPr="00C6706A" w:rsidSect="000A411C"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E539" w14:textId="77777777" w:rsidR="00B74994" w:rsidRDefault="00B74994" w:rsidP="00B74994">
      <w:pPr>
        <w:spacing w:after="0" w:line="240" w:lineRule="auto"/>
      </w:pPr>
      <w:r>
        <w:separator/>
      </w:r>
    </w:p>
  </w:endnote>
  <w:endnote w:type="continuationSeparator" w:id="0">
    <w:p w14:paraId="29C001CE" w14:textId="77777777" w:rsidR="00B74994" w:rsidRDefault="00B74994" w:rsidP="00B7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365E" w14:textId="4EB966F3" w:rsidR="00B74994" w:rsidRDefault="00B74994" w:rsidP="00B74994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A876" w14:textId="77777777" w:rsidR="00B74994" w:rsidRDefault="00B74994" w:rsidP="00B74994">
      <w:pPr>
        <w:spacing w:after="0" w:line="240" w:lineRule="auto"/>
      </w:pPr>
      <w:r>
        <w:separator/>
      </w:r>
    </w:p>
  </w:footnote>
  <w:footnote w:type="continuationSeparator" w:id="0">
    <w:p w14:paraId="307138AA" w14:textId="77777777" w:rsidR="00B74994" w:rsidRDefault="00B74994" w:rsidP="00B7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32"/>
    <w:multiLevelType w:val="multilevel"/>
    <w:tmpl w:val="378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0358"/>
    <w:multiLevelType w:val="multilevel"/>
    <w:tmpl w:val="FF7A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D57BEA"/>
    <w:multiLevelType w:val="multilevel"/>
    <w:tmpl w:val="018A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B5EE2"/>
    <w:multiLevelType w:val="multilevel"/>
    <w:tmpl w:val="7E92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E5878"/>
    <w:multiLevelType w:val="multilevel"/>
    <w:tmpl w:val="803A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E1D10"/>
    <w:multiLevelType w:val="multilevel"/>
    <w:tmpl w:val="6A3C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77EEF"/>
    <w:multiLevelType w:val="multilevel"/>
    <w:tmpl w:val="B8A2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D07F1"/>
    <w:multiLevelType w:val="multilevel"/>
    <w:tmpl w:val="C12C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C4C73"/>
    <w:multiLevelType w:val="multilevel"/>
    <w:tmpl w:val="53C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E735B"/>
    <w:multiLevelType w:val="multilevel"/>
    <w:tmpl w:val="97AE6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EE2CBC"/>
    <w:multiLevelType w:val="multilevel"/>
    <w:tmpl w:val="BD28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517F2"/>
    <w:multiLevelType w:val="multilevel"/>
    <w:tmpl w:val="9998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45BC2"/>
    <w:multiLevelType w:val="multilevel"/>
    <w:tmpl w:val="FBCA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64E54"/>
    <w:multiLevelType w:val="hybridMultilevel"/>
    <w:tmpl w:val="91D622DC"/>
    <w:lvl w:ilvl="0" w:tplc="75000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90240"/>
    <w:multiLevelType w:val="hybridMultilevel"/>
    <w:tmpl w:val="B6EA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906BE"/>
    <w:multiLevelType w:val="multilevel"/>
    <w:tmpl w:val="BC16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7B19EB"/>
    <w:multiLevelType w:val="multilevel"/>
    <w:tmpl w:val="07DE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7C7BCE"/>
    <w:multiLevelType w:val="multilevel"/>
    <w:tmpl w:val="B18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B21702"/>
    <w:multiLevelType w:val="multilevel"/>
    <w:tmpl w:val="AD9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711B0E"/>
    <w:multiLevelType w:val="multilevel"/>
    <w:tmpl w:val="4902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1A48AC"/>
    <w:multiLevelType w:val="multilevel"/>
    <w:tmpl w:val="742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653EF0"/>
    <w:multiLevelType w:val="hybridMultilevel"/>
    <w:tmpl w:val="69A2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B2665B"/>
    <w:multiLevelType w:val="hybridMultilevel"/>
    <w:tmpl w:val="11449C48"/>
    <w:lvl w:ilvl="0" w:tplc="0A4A0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87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4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4C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9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E9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2C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65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02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5E90635"/>
    <w:multiLevelType w:val="hybridMultilevel"/>
    <w:tmpl w:val="C0DC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84AAF"/>
    <w:multiLevelType w:val="multilevel"/>
    <w:tmpl w:val="9F8E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E2051"/>
    <w:multiLevelType w:val="multilevel"/>
    <w:tmpl w:val="11F4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5E70AF8"/>
    <w:multiLevelType w:val="multilevel"/>
    <w:tmpl w:val="F496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A33B90"/>
    <w:multiLevelType w:val="multilevel"/>
    <w:tmpl w:val="CF162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15709"/>
    <w:multiLevelType w:val="multilevel"/>
    <w:tmpl w:val="6338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E71AEE"/>
    <w:multiLevelType w:val="multilevel"/>
    <w:tmpl w:val="C0A4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72658E"/>
    <w:multiLevelType w:val="hybridMultilevel"/>
    <w:tmpl w:val="AF2250F6"/>
    <w:lvl w:ilvl="0" w:tplc="75000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6242E"/>
    <w:multiLevelType w:val="multilevel"/>
    <w:tmpl w:val="5EDA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935A4"/>
    <w:multiLevelType w:val="multilevel"/>
    <w:tmpl w:val="390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50514C"/>
    <w:multiLevelType w:val="hybridMultilevel"/>
    <w:tmpl w:val="3C0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E2101"/>
    <w:multiLevelType w:val="multilevel"/>
    <w:tmpl w:val="BAE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29583F"/>
    <w:multiLevelType w:val="multilevel"/>
    <w:tmpl w:val="566A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053C5B"/>
    <w:multiLevelType w:val="multilevel"/>
    <w:tmpl w:val="575E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CD4AA5"/>
    <w:multiLevelType w:val="multilevel"/>
    <w:tmpl w:val="E1CE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408CA"/>
    <w:multiLevelType w:val="multilevel"/>
    <w:tmpl w:val="9B5E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E9726F"/>
    <w:multiLevelType w:val="hybridMultilevel"/>
    <w:tmpl w:val="BFDAA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2566DE"/>
    <w:multiLevelType w:val="multilevel"/>
    <w:tmpl w:val="24F0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DB7058"/>
    <w:multiLevelType w:val="multilevel"/>
    <w:tmpl w:val="62E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6D15AC"/>
    <w:multiLevelType w:val="multilevel"/>
    <w:tmpl w:val="5694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126071"/>
    <w:multiLevelType w:val="multilevel"/>
    <w:tmpl w:val="1DE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581239"/>
    <w:multiLevelType w:val="multilevel"/>
    <w:tmpl w:val="97AE6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B0455"/>
    <w:multiLevelType w:val="multilevel"/>
    <w:tmpl w:val="CF162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1912C0"/>
    <w:multiLevelType w:val="multilevel"/>
    <w:tmpl w:val="2876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A674D7"/>
    <w:multiLevelType w:val="multilevel"/>
    <w:tmpl w:val="61D0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611283">
    <w:abstractNumId w:val="34"/>
  </w:num>
  <w:num w:numId="2" w16cid:durableId="707147825">
    <w:abstractNumId w:val="35"/>
  </w:num>
  <w:num w:numId="3" w16cid:durableId="2007514363">
    <w:abstractNumId w:val="38"/>
  </w:num>
  <w:num w:numId="4" w16cid:durableId="1067991073">
    <w:abstractNumId w:val="17"/>
  </w:num>
  <w:num w:numId="5" w16cid:durableId="1079792227">
    <w:abstractNumId w:val="40"/>
  </w:num>
  <w:num w:numId="6" w16cid:durableId="713314822">
    <w:abstractNumId w:val="43"/>
  </w:num>
  <w:num w:numId="7" w16cid:durableId="1238444115">
    <w:abstractNumId w:val="0"/>
  </w:num>
  <w:num w:numId="8" w16cid:durableId="270816577">
    <w:abstractNumId w:val="18"/>
  </w:num>
  <w:num w:numId="9" w16cid:durableId="827744946">
    <w:abstractNumId w:val="42"/>
  </w:num>
  <w:num w:numId="10" w16cid:durableId="171920041">
    <w:abstractNumId w:val="15"/>
  </w:num>
  <w:num w:numId="11" w16cid:durableId="884948842">
    <w:abstractNumId w:val="3"/>
  </w:num>
  <w:num w:numId="12" w16cid:durableId="2143576283">
    <w:abstractNumId w:val="2"/>
  </w:num>
  <w:num w:numId="13" w16cid:durableId="2084908882">
    <w:abstractNumId w:val="47"/>
  </w:num>
  <w:num w:numId="14" w16cid:durableId="1145467792">
    <w:abstractNumId w:val="11"/>
  </w:num>
  <w:num w:numId="15" w16cid:durableId="1974828547">
    <w:abstractNumId w:val="16"/>
  </w:num>
  <w:num w:numId="16" w16cid:durableId="2088763761">
    <w:abstractNumId w:val="7"/>
  </w:num>
  <w:num w:numId="17" w16cid:durableId="484786700">
    <w:abstractNumId w:val="5"/>
  </w:num>
  <w:num w:numId="18" w16cid:durableId="1897474948">
    <w:abstractNumId w:val="10"/>
  </w:num>
  <w:num w:numId="19" w16cid:durableId="2014071028">
    <w:abstractNumId w:val="24"/>
  </w:num>
  <w:num w:numId="20" w16cid:durableId="1806775888">
    <w:abstractNumId w:val="6"/>
  </w:num>
  <w:num w:numId="21" w16cid:durableId="892739429">
    <w:abstractNumId w:val="21"/>
  </w:num>
  <w:num w:numId="22" w16cid:durableId="1903559279">
    <w:abstractNumId w:val="36"/>
  </w:num>
  <w:num w:numId="23" w16cid:durableId="1999460903">
    <w:abstractNumId w:val="4"/>
  </w:num>
  <w:num w:numId="24" w16cid:durableId="2036734333">
    <w:abstractNumId w:val="31"/>
  </w:num>
  <w:num w:numId="25" w16cid:durableId="2134471088">
    <w:abstractNumId w:val="46"/>
  </w:num>
  <w:num w:numId="26" w16cid:durableId="1595937583">
    <w:abstractNumId w:val="26"/>
  </w:num>
  <w:num w:numId="27" w16cid:durableId="45033662">
    <w:abstractNumId w:val="20"/>
  </w:num>
  <w:num w:numId="28" w16cid:durableId="766924076">
    <w:abstractNumId w:val="37"/>
  </w:num>
  <w:num w:numId="29" w16cid:durableId="1986349918">
    <w:abstractNumId w:val="29"/>
  </w:num>
  <w:num w:numId="30" w16cid:durableId="861280274">
    <w:abstractNumId w:val="8"/>
  </w:num>
  <w:num w:numId="31" w16cid:durableId="1106802286">
    <w:abstractNumId w:val="9"/>
  </w:num>
  <w:num w:numId="32" w16cid:durableId="679040348">
    <w:abstractNumId w:val="19"/>
  </w:num>
  <w:num w:numId="33" w16cid:durableId="704410832">
    <w:abstractNumId w:val="45"/>
  </w:num>
  <w:num w:numId="34" w16cid:durableId="2037922805">
    <w:abstractNumId w:val="33"/>
  </w:num>
  <w:num w:numId="35" w16cid:durableId="569385449">
    <w:abstractNumId w:val="1"/>
  </w:num>
  <w:num w:numId="36" w16cid:durableId="1549757655">
    <w:abstractNumId w:val="12"/>
  </w:num>
  <w:num w:numId="37" w16cid:durableId="582879384">
    <w:abstractNumId w:val="25"/>
  </w:num>
  <w:num w:numId="38" w16cid:durableId="1290210913">
    <w:abstractNumId w:val="32"/>
  </w:num>
  <w:num w:numId="39" w16cid:durableId="315035272">
    <w:abstractNumId w:val="41"/>
  </w:num>
  <w:num w:numId="40" w16cid:durableId="2122993890">
    <w:abstractNumId w:val="28"/>
  </w:num>
  <w:num w:numId="41" w16cid:durableId="780684400">
    <w:abstractNumId w:val="27"/>
  </w:num>
  <w:num w:numId="42" w16cid:durableId="1697001636">
    <w:abstractNumId w:val="22"/>
  </w:num>
  <w:num w:numId="43" w16cid:durableId="601180857">
    <w:abstractNumId w:val="44"/>
  </w:num>
  <w:num w:numId="44" w16cid:durableId="1182358438">
    <w:abstractNumId w:val="23"/>
  </w:num>
  <w:num w:numId="45" w16cid:durableId="1589461157">
    <w:abstractNumId w:val="30"/>
  </w:num>
  <w:num w:numId="46" w16cid:durableId="1088119274">
    <w:abstractNumId w:val="13"/>
  </w:num>
  <w:num w:numId="47" w16cid:durableId="2081947749">
    <w:abstractNumId w:val="39"/>
  </w:num>
  <w:num w:numId="48" w16cid:durableId="188299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C"/>
    <w:rsid w:val="00003E89"/>
    <w:rsid w:val="00007538"/>
    <w:rsid w:val="000134D4"/>
    <w:rsid w:val="00045543"/>
    <w:rsid w:val="00047E77"/>
    <w:rsid w:val="00062796"/>
    <w:rsid w:val="000A1F59"/>
    <w:rsid w:val="000A411C"/>
    <w:rsid w:val="000B1403"/>
    <w:rsid w:val="000F0AD7"/>
    <w:rsid w:val="000F32EF"/>
    <w:rsid w:val="0016662B"/>
    <w:rsid w:val="00182C5B"/>
    <w:rsid w:val="001A0925"/>
    <w:rsid w:val="001E1C53"/>
    <w:rsid w:val="00217071"/>
    <w:rsid w:val="002C1D3B"/>
    <w:rsid w:val="002F2CBC"/>
    <w:rsid w:val="00306A56"/>
    <w:rsid w:val="003243B0"/>
    <w:rsid w:val="003459DB"/>
    <w:rsid w:val="003A54D5"/>
    <w:rsid w:val="003E1015"/>
    <w:rsid w:val="003E1A82"/>
    <w:rsid w:val="003E1B36"/>
    <w:rsid w:val="003E1E56"/>
    <w:rsid w:val="0041510E"/>
    <w:rsid w:val="00443428"/>
    <w:rsid w:val="00464B53"/>
    <w:rsid w:val="00466E74"/>
    <w:rsid w:val="00487CC0"/>
    <w:rsid w:val="00497748"/>
    <w:rsid w:val="004B28A4"/>
    <w:rsid w:val="004F0E90"/>
    <w:rsid w:val="00526846"/>
    <w:rsid w:val="00552A66"/>
    <w:rsid w:val="00561ABD"/>
    <w:rsid w:val="00566EF7"/>
    <w:rsid w:val="006406E2"/>
    <w:rsid w:val="00646F4C"/>
    <w:rsid w:val="00652E1E"/>
    <w:rsid w:val="00674229"/>
    <w:rsid w:val="006A06B4"/>
    <w:rsid w:val="006C2499"/>
    <w:rsid w:val="006D7C5B"/>
    <w:rsid w:val="006E07A6"/>
    <w:rsid w:val="006F0EF8"/>
    <w:rsid w:val="006F139A"/>
    <w:rsid w:val="007250E8"/>
    <w:rsid w:val="00750C99"/>
    <w:rsid w:val="00751959"/>
    <w:rsid w:val="007931E5"/>
    <w:rsid w:val="007A7480"/>
    <w:rsid w:val="007C1F58"/>
    <w:rsid w:val="00805072"/>
    <w:rsid w:val="008518A3"/>
    <w:rsid w:val="00856418"/>
    <w:rsid w:val="00875EA4"/>
    <w:rsid w:val="00880541"/>
    <w:rsid w:val="008A0C5C"/>
    <w:rsid w:val="008B1AB8"/>
    <w:rsid w:val="008E540B"/>
    <w:rsid w:val="008E5F41"/>
    <w:rsid w:val="008F4381"/>
    <w:rsid w:val="008F52D8"/>
    <w:rsid w:val="00903C37"/>
    <w:rsid w:val="009130FA"/>
    <w:rsid w:val="00931D33"/>
    <w:rsid w:val="00946D8C"/>
    <w:rsid w:val="00947352"/>
    <w:rsid w:val="00962ABE"/>
    <w:rsid w:val="0098383C"/>
    <w:rsid w:val="009A701E"/>
    <w:rsid w:val="009C3FD8"/>
    <w:rsid w:val="009C4033"/>
    <w:rsid w:val="009C5FFF"/>
    <w:rsid w:val="009D0765"/>
    <w:rsid w:val="009D65C1"/>
    <w:rsid w:val="00A11461"/>
    <w:rsid w:val="00A652D9"/>
    <w:rsid w:val="00A8010F"/>
    <w:rsid w:val="00A95F0A"/>
    <w:rsid w:val="00AC4278"/>
    <w:rsid w:val="00AE1FD1"/>
    <w:rsid w:val="00B0035F"/>
    <w:rsid w:val="00B1235C"/>
    <w:rsid w:val="00B27CFC"/>
    <w:rsid w:val="00B46DB0"/>
    <w:rsid w:val="00B475D0"/>
    <w:rsid w:val="00B74994"/>
    <w:rsid w:val="00BB77AA"/>
    <w:rsid w:val="00BF6713"/>
    <w:rsid w:val="00C06F7F"/>
    <w:rsid w:val="00C127A6"/>
    <w:rsid w:val="00C1410F"/>
    <w:rsid w:val="00C14445"/>
    <w:rsid w:val="00C21986"/>
    <w:rsid w:val="00C27652"/>
    <w:rsid w:val="00C6706A"/>
    <w:rsid w:val="00CF1AE9"/>
    <w:rsid w:val="00D007F7"/>
    <w:rsid w:val="00D527B4"/>
    <w:rsid w:val="00D832D3"/>
    <w:rsid w:val="00D833B8"/>
    <w:rsid w:val="00D8452F"/>
    <w:rsid w:val="00DB58BC"/>
    <w:rsid w:val="00DD5EC9"/>
    <w:rsid w:val="00E45062"/>
    <w:rsid w:val="00E93914"/>
    <w:rsid w:val="00ED2EE6"/>
    <w:rsid w:val="00ED6E14"/>
    <w:rsid w:val="00F17942"/>
    <w:rsid w:val="00F75C99"/>
    <w:rsid w:val="00F81445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4AA4"/>
  <w15:chartTrackingRefBased/>
  <w15:docId w15:val="{80263116-71AD-4469-B926-3B808C0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A4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4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94"/>
  </w:style>
  <w:style w:type="paragraph" w:styleId="Footer">
    <w:name w:val="footer"/>
    <w:basedOn w:val="Normal"/>
    <w:link w:val="FooterChar"/>
    <w:uiPriority w:val="99"/>
    <w:unhideWhenUsed/>
    <w:rsid w:val="00B7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521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sa.gov/ssi" TargetMode="External"/><Relationship Id="rId18" Type="http://schemas.openxmlformats.org/officeDocument/2006/relationships/hyperlink" Target="https://www.ablenrc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@SpotlightonSocialSecurit-wg3ri" TargetMode="Externa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ca.db101.org/" TargetMode="External"/><Relationship Id="rId17" Type="http://schemas.openxmlformats.org/officeDocument/2006/relationships/hyperlink" Target="https://www.ssa.gov/ssi/spotlights/spot-resource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sa.gov/ssi" TargetMode="External"/><Relationship Id="rId20" Type="http://schemas.openxmlformats.org/officeDocument/2006/relationships/hyperlink" Target="https://www.dor.ca.gov/Home/Ss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r.ca.gov/Home/W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sa.gov/disabilityresearch/wi/generalinfo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or.ca.gov/Home/SSA" TargetMode="External"/><Relationship Id="rId19" Type="http://schemas.openxmlformats.org/officeDocument/2006/relationships/hyperlink" Target="https://www.calable.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a.gov/" TargetMode="External"/><Relationship Id="rId14" Type="http://schemas.openxmlformats.org/officeDocument/2006/relationships/hyperlink" Target="https://www.ssa.gov/oact/cola/SSI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755</Words>
  <Characters>4121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56</cp:revision>
  <dcterms:created xsi:type="dcterms:W3CDTF">2025-10-21T22:39:00Z</dcterms:created>
  <dcterms:modified xsi:type="dcterms:W3CDTF">2026-01-02T23:14:00Z</dcterms:modified>
</cp:coreProperties>
</file>