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0E29" w14:textId="77777777" w:rsidR="007250E8" w:rsidRPr="00744738" w:rsidRDefault="007250E8" w:rsidP="009A701E">
      <w:pPr>
        <w:spacing w:before="120" w:after="120"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</w:pPr>
      <w:permStart w:id="268850581" w:ed="brian.connors@dor.ca.gov"/>
      <w:permStart w:id="307787527" w:ed="Morgane.Simkowski@dor.ca.gov"/>
      <w:permStart w:id="1524392648" w:ed="patricia.quinn@dor.ca.gov"/>
      <w:permStart w:id="1125282067" w:ed="tina.martinez@dor.ca.gov"/>
      <w:permEnd w:id="268850581"/>
      <w:permEnd w:id="307787527"/>
      <w:permEnd w:id="1524392648"/>
      <w:permEnd w:id="1125282067"/>
      <w:r w:rsidRPr="00744738"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  <w:t>California Department of Rehabilitation</w:t>
      </w:r>
    </w:p>
    <w:p w14:paraId="3C074E0E" w14:textId="45725E26" w:rsidR="00C36697" w:rsidRPr="00C36697" w:rsidRDefault="00C36697" w:rsidP="00C36697">
      <w:pPr>
        <w:spacing w:before="120" w:after="120" w:line="240" w:lineRule="auto"/>
        <w:jc w:val="center"/>
        <w:rPr>
          <w:rFonts w:asciiTheme="majorHAnsi" w:eastAsiaTheme="majorEastAsia" w:hAnsiTheme="majorHAnsi" w:cstheme="majorBidi"/>
          <w:b/>
          <w:bCs/>
          <w:color w:val="467886" w:themeColor="hyperlink"/>
          <w:spacing w:val="-15"/>
          <w:sz w:val="28"/>
          <w:szCs w:val="28"/>
          <w:u w:val="single"/>
        </w:rPr>
      </w:pPr>
      <w:bookmarkStart w:id="0" w:name="_Hlk194645501"/>
      <w:r w:rsidRPr="00C36697">
        <w:rPr>
          <w:rFonts w:asciiTheme="majorHAnsi" w:eastAsiaTheme="majorEastAsia" w:hAnsiTheme="majorHAnsi" w:cstheme="majorBidi"/>
          <w:b/>
          <w:bCs/>
          <w:noProof/>
          <w:color w:val="467886" w:themeColor="hyperlink"/>
          <w:spacing w:val="-15"/>
          <w:sz w:val="28"/>
          <w:szCs w:val="28"/>
        </w:rPr>
        <w:drawing>
          <wp:inline distT="0" distB="0" distL="0" distR="0" wp14:anchorId="749966BD" wp14:editId="0A3C008F">
            <wp:extent cx="6858000" cy="847725"/>
            <wp:effectExtent l="0" t="0" r="0" b="9525"/>
            <wp:docPr id="81659837" name="Picture 2" descr="BENEFITS TO INDEPENDENCE 101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9837" name="Picture 2" descr="BENEFITS TO INDEPENDENCE 101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FA04BF2" w14:textId="1C8C3192" w:rsidR="000A411C" w:rsidRPr="007250E8" w:rsidRDefault="00D0063A" w:rsidP="009A701E">
      <w:pPr>
        <w:spacing w:before="120"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SOCIAL SECURITY DISABILITY INSURANCE (</w:t>
      </w:r>
      <w:r w:rsidR="002A30E0">
        <w:rPr>
          <w:rFonts w:asciiTheme="majorHAnsi" w:hAnsiTheme="majorHAnsi" w:cstheme="majorHAnsi"/>
          <w:sz w:val="28"/>
          <w:szCs w:val="28"/>
        </w:rPr>
        <w:t>SSDI</w:t>
      </w:r>
      <w:r>
        <w:rPr>
          <w:rFonts w:asciiTheme="majorHAnsi" w:hAnsiTheme="majorHAnsi" w:cstheme="majorHAnsi"/>
          <w:sz w:val="28"/>
          <w:szCs w:val="28"/>
        </w:rPr>
        <w:t>)</w:t>
      </w:r>
      <w:r w:rsidR="002A30E0">
        <w:rPr>
          <w:rFonts w:asciiTheme="majorHAnsi" w:hAnsiTheme="majorHAnsi" w:cstheme="majorHAnsi"/>
          <w:sz w:val="28"/>
          <w:szCs w:val="28"/>
        </w:rPr>
        <w:t xml:space="preserve"> </w:t>
      </w:r>
      <w:r w:rsidR="00753DFF">
        <w:rPr>
          <w:rFonts w:asciiTheme="majorHAnsi" w:hAnsiTheme="majorHAnsi" w:cstheme="majorHAnsi"/>
          <w:sz w:val="28"/>
          <w:szCs w:val="28"/>
        </w:rPr>
        <w:t>TRIAL WORK PERIOD</w:t>
      </w:r>
      <w:r>
        <w:rPr>
          <w:rFonts w:asciiTheme="majorHAnsi" w:hAnsiTheme="majorHAnsi" w:cstheme="majorHAnsi"/>
          <w:sz w:val="28"/>
          <w:szCs w:val="28"/>
        </w:rPr>
        <w:t xml:space="preserve"> (TWP)</w:t>
      </w:r>
    </w:p>
    <w:p w14:paraId="52919E0A" w14:textId="1B4E3482" w:rsidR="00E44311" w:rsidRDefault="00E44311" w:rsidP="00B54CCF">
      <w:pPr>
        <w:spacing w:before="120" w:after="120" w:line="240" w:lineRule="auto"/>
        <w:rPr>
          <w:rFonts w:cstheme="minorHAnsi"/>
          <w:sz w:val="28"/>
          <w:szCs w:val="28"/>
        </w:rPr>
      </w:pPr>
      <w:r w:rsidRPr="00E44311">
        <w:rPr>
          <w:rFonts w:cstheme="minorHAnsi"/>
          <w:sz w:val="28"/>
          <w:szCs w:val="28"/>
        </w:rPr>
        <w:t xml:space="preserve">The </w:t>
      </w:r>
      <w:r w:rsidR="00D0063A">
        <w:rPr>
          <w:rFonts w:cstheme="minorHAnsi"/>
          <w:sz w:val="28"/>
          <w:szCs w:val="28"/>
        </w:rPr>
        <w:t>TWP</w:t>
      </w:r>
      <w:r w:rsidRPr="00E44311">
        <w:rPr>
          <w:rFonts w:cstheme="minorHAnsi"/>
          <w:sz w:val="28"/>
          <w:szCs w:val="28"/>
        </w:rPr>
        <w:t xml:space="preserve"> is one of the most valuable work incentives available through </w:t>
      </w:r>
      <w:r w:rsidR="00D0063A">
        <w:rPr>
          <w:rFonts w:cstheme="minorHAnsi"/>
          <w:sz w:val="28"/>
          <w:szCs w:val="28"/>
        </w:rPr>
        <w:t>SSDI.</w:t>
      </w:r>
      <w:r w:rsidRPr="00E44311">
        <w:rPr>
          <w:rFonts w:cstheme="minorHAnsi"/>
          <w:sz w:val="28"/>
          <w:szCs w:val="28"/>
        </w:rPr>
        <w:t xml:space="preserve"> It gives you the chance to explore employment without the risk of immediately losing your benefits. Understanding how the TWP works can help you protect </w:t>
      </w:r>
      <w:r w:rsidR="001E16BB">
        <w:rPr>
          <w:rFonts w:cstheme="minorHAnsi"/>
          <w:sz w:val="28"/>
          <w:szCs w:val="28"/>
        </w:rPr>
        <w:t xml:space="preserve">your </w:t>
      </w:r>
      <w:r w:rsidRPr="00E44311">
        <w:rPr>
          <w:rFonts w:cstheme="minorHAnsi"/>
          <w:sz w:val="28"/>
          <w:szCs w:val="28"/>
        </w:rPr>
        <w:t>benefits while making confident, informed decisions about your future. With the right information, resources, and support, you can navigate the TWP successfully and take meaningful steps toward your employment goals.</w:t>
      </w:r>
    </w:p>
    <w:p w14:paraId="65A6BEFF" w14:textId="11C1CAE6" w:rsidR="00813B2F" w:rsidRPr="00B125BA" w:rsidRDefault="00047E77" w:rsidP="00B54CCF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  <w:r w:rsidRPr="00B125BA">
        <w:rPr>
          <w:rFonts w:cstheme="minorHAnsi"/>
          <w:b/>
          <w:bCs/>
          <w:sz w:val="28"/>
          <w:szCs w:val="28"/>
        </w:rPr>
        <w:t xml:space="preserve">Programs and Support: </w:t>
      </w:r>
    </w:p>
    <w:p w14:paraId="7284243B" w14:textId="02D91733" w:rsidR="00753DFF" w:rsidRPr="00995609" w:rsidRDefault="00753DFF" w:rsidP="00B54CC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995609">
        <w:rPr>
          <w:rFonts w:cstheme="minorHAnsi"/>
          <w:sz w:val="28"/>
          <w:szCs w:val="28"/>
        </w:rPr>
        <w:t xml:space="preserve">Social Security Administration (SSA): </w:t>
      </w:r>
      <w:r w:rsidR="004902A9">
        <w:rPr>
          <w:rFonts w:cstheme="minorHAnsi"/>
          <w:sz w:val="28"/>
          <w:szCs w:val="28"/>
        </w:rPr>
        <w:t>Administer</w:t>
      </w:r>
      <w:r w:rsidR="001E16BB">
        <w:rPr>
          <w:rFonts w:cstheme="minorHAnsi"/>
          <w:sz w:val="28"/>
          <w:szCs w:val="28"/>
        </w:rPr>
        <w:t>s</w:t>
      </w:r>
      <w:r w:rsidR="004902A9">
        <w:rPr>
          <w:rFonts w:cstheme="minorHAnsi"/>
          <w:sz w:val="28"/>
          <w:szCs w:val="28"/>
        </w:rPr>
        <w:t xml:space="preserve"> SSDI benefits</w:t>
      </w:r>
      <w:r w:rsidRPr="00995609">
        <w:rPr>
          <w:rFonts w:cstheme="minorHAnsi"/>
          <w:sz w:val="28"/>
          <w:szCs w:val="28"/>
        </w:rPr>
        <w:t>, process</w:t>
      </w:r>
      <w:r w:rsidR="001E16BB">
        <w:rPr>
          <w:rFonts w:cstheme="minorHAnsi"/>
          <w:sz w:val="28"/>
          <w:szCs w:val="28"/>
        </w:rPr>
        <w:t>es</w:t>
      </w:r>
      <w:r w:rsidRPr="00995609">
        <w:rPr>
          <w:rFonts w:cstheme="minorHAnsi"/>
          <w:sz w:val="28"/>
          <w:szCs w:val="28"/>
        </w:rPr>
        <w:t xml:space="preserve"> wage reports, and provide</w:t>
      </w:r>
      <w:r w:rsidR="00813B2F" w:rsidRPr="00995609">
        <w:rPr>
          <w:rFonts w:cstheme="minorHAnsi"/>
          <w:sz w:val="28"/>
          <w:szCs w:val="28"/>
        </w:rPr>
        <w:t>s</w:t>
      </w:r>
      <w:r w:rsidRPr="00995609">
        <w:rPr>
          <w:rFonts w:cstheme="minorHAnsi"/>
          <w:sz w:val="28"/>
          <w:szCs w:val="28"/>
        </w:rPr>
        <w:t xml:space="preserve"> official </w:t>
      </w:r>
      <w:r w:rsidR="008775B1">
        <w:rPr>
          <w:rFonts w:cstheme="minorHAnsi"/>
          <w:sz w:val="28"/>
          <w:szCs w:val="28"/>
        </w:rPr>
        <w:t xml:space="preserve">disability benefit </w:t>
      </w:r>
      <w:r w:rsidRPr="00995609">
        <w:rPr>
          <w:rFonts w:cstheme="minorHAnsi"/>
          <w:sz w:val="28"/>
          <w:szCs w:val="28"/>
        </w:rPr>
        <w:t>information.</w:t>
      </w:r>
      <w:r w:rsidR="00813B2F" w:rsidRPr="00995609">
        <w:rPr>
          <w:rFonts w:cstheme="minorHAnsi"/>
          <w:sz w:val="28"/>
          <w:szCs w:val="28"/>
        </w:rPr>
        <w:t xml:space="preserve"> </w:t>
      </w:r>
      <w:hyperlink r:id="rId9" w:history="1">
        <w:r w:rsidR="00060422" w:rsidRPr="00D0063A">
          <w:rPr>
            <w:rStyle w:val="Hyperlink"/>
            <w:rFonts w:cstheme="minorHAnsi"/>
            <w:sz w:val="28"/>
            <w:szCs w:val="28"/>
          </w:rPr>
          <w:t>T</w:t>
        </w:r>
        <w:r w:rsidR="00D0063A" w:rsidRPr="00D0063A">
          <w:rPr>
            <w:rStyle w:val="Hyperlink"/>
            <w:rFonts w:cstheme="minorHAnsi"/>
            <w:sz w:val="28"/>
            <w:szCs w:val="28"/>
          </w:rPr>
          <w:t xml:space="preserve">rial </w:t>
        </w:r>
        <w:r w:rsidR="00060422" w:rsidRPr="00D0063A">
          <w:rPr>
            <w:rStyle w:val="Hyperlink"/>
            <w:rFonts w:cstheme="minorHAnsi"/>
            <w:sz w:val="28"/>
            <w:szCs w:val="28"/>
          </w:rPr>
          <w:t>W</w:t>
        </w:r>
        <w:r w:rsidR="00D0063A" w:rsidRPr="00D0063A">
          <w:rPr>
            <w:rStyle w:val="Hyperlink"/>
            <w:rFonts w:cstheme="minorHAnsi"/>
            <w:sz w:val="28"/>
            <w:szCs w:val="28"/>
          </w:rPr>
          <w:t xml:space="preserve">ork </w:t>
        </w:r>
        <w:r w:rsidR="00060422" w:rsidRPr="00D0063A">
          <w:rPr>
            <w:rStyle w:val="Hyperlink"/>
            <w:rFonts w:cstheme="minorHAnsi"/>
            <w:sz w:val="28"/>
            <w:szCs w:val="28"/>
          </w:rPr>
          <w:t>P</w:t>
        </w:r>
        <w:r w:rsidR="00D0063A" w:rsidRPr="00D0063A">
          <w:rPr>
            <w:rStyle w:val="Hyperlink"/>
            <w:rFonts w:cstheme="minorHAnsi"/>
            <w:sz w:val="28"/>
            <w:szCs w:val="28"/>
          </w:rPr>
          <w:t>eriod</w:t>
        </w:r>
        <w:r w:rsidR="00060422" w:rsidRPr="00D0063A">
          <w:rPr>
            <w:rStyle w:val="Hyperlink"/>
            <w:rFonts w:cstheme="minorHAnsi"/>
            <w:sz w:val="28"/>
            <w:szCs w:val="28"/>
          </w:rPr>
          <w:t xml:space="preserve"> details </w:t>
        </w:r>
        <w:r w:rsidR="008301FA" w:rsidRPr="00D0063A">
          <w:rPr>
            <w:rStyle w:val="Hyperlink"/>
            <w:rFonts w:cstheme="minorHAnsi"/>
            <w:sz w:val="28"/>
            <w:szCs w:val="28"/>
          </w:rPr>
          <w:t>and</w:t>
        </w:r>
        <w:r w:rsidR="00060422" w:rsidRPr="00D0063A">
          <w:rPr>
            <w:rStyle w:val="Hyperlink"/>
            <w:rFonts w:cstheme="minorHAnsi"/>
            <w:sz w:val="28"/>
            <w:szCs w:val="28"/>
          </w:rPr>
          <w:t xml:space="preserve"> current amounts</w:t>
        </w:r>
        <w:r w:rsidR="00813B2F" w:rsidRPr="00D0063A">
          <w:rPr>
            <w:rStyle w:val="Hyperlink"/>
            <w:sz w:val="28"/>
            <w:szCs w:val="28"/>
          </w:rPr>
          <w:t xml:space="preserve"> can be found </w:t>
        </w:r>
        <w:r w:rsidR="001E16BB" w:rsidRPr="00D0063A">
          <w:rPr>
            <w:rStyle w:val="Hyperlink"/>
            <w:sz w:val="28"/>
            <w:szCs w:val="28"/>
          </w:rPr>
          <w:t xml:space="preserve">on the </w:t>
        </w:r>
        <w:r w:rsidR="008301FA" w:rsidRPr="00D0063A">
          <w:rPr>
            <w:rStyle w:val="Hyperlink"/>
            <w:rFonts w:cstheme="minorHAnsi"/>
            <w:sz w:val="28"/>
            <w:szCs w:val="28"/>
          </w:rPr>
          <w:t>Social Security Administration website</w:t>
        </w:r>
      </w:hyperlink>
      <w:r w:rsidR="00813B2F" w:rsidRPr="00995609">
        <w:rPr>
          <w:sz w:val="28"/>
          <w:szCs w:val="28"/>
        </w:rPr>
        <w:t xml:space="preserve">. There you can also </w:t>
      </w:r>
      <w:hyperlink r:id="rId10" w:history="1">
        <w:r w:rsidR="00D0063A" w:rsidRPr="00D0063A">
          <w:rPr>
            <w:rStyle w:val="Hyperlink"/>
            <w:sz w:val="28"/>
            <w:szCs w:val="28"/>
          </w:rPr>
          <w:t>find your local office by using the Social Security Administration Office Locator tool</w:t>
        </w:r>
      </w:hyperlink>
      <w:r w:rsidR="00813B2F" w:rsidRPr="00995609">
        <w:rPr>
          <w:sz w:val="28"/>
          <w:szCs w:val="28"/>
        </w:rPr>
        <w:t xml:space="preserve">. </w:t>
      </w:r>
    </w:p>
    <w:p w14:paraId="1DB4DC59" w14:textId="4AD52EC6" w:rsidR="00FC1AD6" w:rsidRPr="00772835" w:rsidRDefault="00FC1AD6" w:rsidP="00FC1AD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772835">
        <w:rPr>
          <w:rFonts w:cstheme="minorHAnsi"/>
          <w:sz w:val="28"/>
          <w:szCs w:val="28"/>
        </w:rPr>
        <w:t xml:space="preserve">Disability Benefits 101 (DB101) Website: Provides easy-to-read information about TWP and SSDI work incentives. </w:t>
      </w:r>
      <w:hyperlink r:id="rId11" w:history="1">
        <w:r w:rsidR="008301FA" w:rsidRPr="00D0063A">
          <w:rPr>
            <w:rStyle w:val="Hyperlink"/>
            <w:rFonts w:cstheme="minorHAnsi"/>
            <w:sz w:val="28"/>
            <w:szCs w:val="28"/>
          </w:rPr>
          <w:t xml:space="preserve">Visit </w:t>
        </w:r>
        <w:r w:rsidR="00B33DA5" w:rsidRPr="00D0063A">
          <w:rPr>
            <w:rStyle w:val="Hyperlink"/>
            <w:rFonts w:cstheme="minorHAnsi"/>
            <w:sz w:val="28"/>
            <w:szCs w:val="28"/>
          </w:rPr>
          <w:t xml:space="preserve">the </w:t>
        </w:r>
        <w:r w:rsidRPr="00D0063A">
          <w:rPr>
            <w:rStyle w:val="Hyperlink"/>
            <w:rFonts w:cstheme="minorHAnsi"/>
            <w:sz w:val="28"/>
            <w:szCs w:val="28"/>
          </w:rPr>
          <w:t xml:space="preserve">California </w:t>
        </w:r>
        <w:r w:rsidR="008301FA" w:rsidRPr="00D0063A">
          <w:rPr>
            <w:rStyle w:val="Hyperlink"/>
            <w:rFonts w:cstheme="minorHAnsi"/>
            <w:sz w:val="28"/>
            <w:szCs w:val="28"/>
          </w:rPr>
          <w:t>Disability Benefits 101 website</w:t>
        </w:r>
      </w:hyperlink>
      <w:r w:rsidRPr="00772835">
        <w:rPr>
          <w:rFonts w:cstheme="minorHAnsi"/>
          <w:sz w:val="28"/>
          <w:szCs w:val="28"/>
        </w:rPr>
        <w:t xml:space="preserve"> </w:t>
      </w:r>
      <w:r w:rsidR="008301FA">
        <w:rPr>
          <w:rFonts w:cstheme="minorHAnsi"/>
          <w:sz w:val="28"/>
          <w:szCs w:val="28"/>
        </w:rPr>
        <w:t xml:space="preserve">to </w:t>
      </w:r>
      <w:hyperlink r:id="rId12" w:history="1">
        <w:r w:rsidR="00D0063A" w:rsidRPr="00D0063A">
          <w:rPr>
            <w:rStyle w:val="Hyperlink"/>
            <w:rFonts w:cstheme="minorHAnsi"/>
            <w:sz w:val="28"/>
            <w:szCs w:val="28"/>
          </w:rPr>
          <w:t>learn more about Social Security Disability Insurance Work Incentives in the section on Trial Work Period Information</w:t>
        </w:r>
      </w:hyperlink>
      <w:r w:rsidRPr="00772835">
        <w:rPr>
          <w:rFonts w:cstheme="minorHAnsi"/>
          <w:sz w:val="28"/>
          <w:szCs w:val="28"/>
        </w:rPr>
        <w:t>.</w:t>
      </w:r>
    </w:p>
    <w:p w14:paraId="237F9162" w14:textId="71F65541" w:rsidR="00753DFF" w:rsidRPr="00772835" w:rsidRDefault="00753DFF" w:rsidP="00B54CC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995609">
        <w:rPr>
          <w:rFonts w:cstheme="minorHAnsi"/>
          <w:sz w:val="28"/>
          <w:szCs w:val="28"/>
        </w:rPr>
        <w:t>California Department of Rehabilitation (DOR): Provide</w:t>
      </w:r>
      <w:r w:rsidR="00813B2F" w:rsidRPr="00995609">
        <w:rPr>
          <w:rFonts w:cstheme="minorHAnsi"/>
          <w:sz w:val="28"/>
          <w:szCs w:val="28"/>
        </w:rPr>
        <w:t>s</w:t>
      </w:r>
      <w:r w:rsidRPr="00995609">
        <w:rPr>
          <w:rFonts w:cstheme="minorHAnsi"/>
          <w:sz w:val="28"/>
          <w:szCs w:val="28"/>
        </w:rPr>
        <w:t xml:space="preserve"> Work Incentive Planning</w:t>
      </w:r>
      <w:r w:rsidR="00813B2F" w:rsidRPr="00995609">
        <w:rPr>
          <w:rFonts w:cstheme="minorHAnsi"/>
          <w:sz w:val="28"/>
          <w:szCs w:val="28"/>
        </w:rPr>
        <w:t xml:space="preserve"> (WIP) Services (</w:t>
      </w:r>
      <w:r w:rsidRPr="00995609">
        <w:rPr>
          <w:rFonts w:cstheme="minorHAnsi"/>
          <w:sz w:val="28"/>
          <w:szCs w:val="28"/>
        </w:rPr>
        <w:t>benefits counseling</w:t>
      </w:r>
      <w:r w:rsidR="00813B2F" w:rsidRPr="00995609">
        <w:rPr>
          <w:rFonts w:cstheme="minorHAnsi"/>
          <w:sz w:val="28"/>
          <w:szCs w:val="28"/>
        </w:rPr>
        <w:t>)</w:t>
      </w:r>
      <w:r w:rsidRPr="00995609">
        <w:rPr>
          <w:rFonts w:cstheme="minorHAnsi"/>
          <w:sz w:val="28"/>
          <w:szCs w:val="28"/>
        </w:rPr>
        <w:t>, and</w:t>
      </w:r>
      <w:r w:rsidR="00813B2F" w:rsidRPr="00995609">
        <w:rPr>
          <w:rFonts w:cstheme="minorHAnsi"/>
          <w:sz w:val="28"/>
          <w:szCs w:val="28"/>
        </w:rPr>
        <w:t xml:space="preserve"> Vocational Rehabilitation</w:t>
      </w:r>
      <w:r w:rsidR="00060422">
        <w:rPr>
          <w:rFonts w:cstheme="minorHAnsi"/>
          <w:sz w:val="28"/>
          <w:szCs w:val="28"/>
        </w:rPr>
        <w:t xml:space="preserve"> (</w:t>
      </w:r>
      <w:r w:rsidRPr="00995609">
        <w:rPr>
          <w:rFonts w:cstheme="minorHAnsi"/>
          <w:sz w:val="28"/>
          <w:szCs w:val="28"/>
        </w:rPr>
        <w:t>employment services</w:t>
      </w:r>
      <w:r w:rsidR="00060422">
        <w:rPr>
          <w:rFonts w:cstheme="minorHAnsi"/>
          <w:sz w:val="28"/>
          <w:szCs w:val="28"/>
        </w:rPr>
        <w:t>)</w:t>
      </w:r>
      <w:r w:rsidRPr="00995609">
        <w:rPr>
          <w:rFonts w:cstheme="minorHAnsi"/>
          <w:sz w:val="28"/>
          <w:szCs w:val="28"/>
        </w:rPr>
        <w:t>.</w:t>
      </w:r>
      <w:r w:rsidR="00813B2F" w:rsidRPr="00995609">
        <w:rPr>
          <w:rFonts w:cstheme="minorHAnsi"/>
          <w:sz w:val="28"/>
          <w:szCs w:val="28"/>
        </w:rPr>
        <w:t xml:space="preserve"> The </w:t>
      </w:r>
      <w:hyperlink r:id="rId13" w:history="1">
        <w:r w:rsidR="00B33DA5">
          <w:rPr>
            <w:rStyle w:val="Hyperlink"/>
            <w:rFonts w:cstheme="minorHAnsi"/>
            <w:sz w:val="28"/>
            <w:szCs w:val="28"/>
          </w:rPr>
          <w:t>Department Of Rehabilitation website</w:t>
        </w:r>
      </w:hyperlink>
      <w:r w:rsidR="000D70EA">
        <w:rPr>
          <w:rFonts w:cstheme="minorHAnsi"/>
          <w:sz w:val="28"/>
          <w:szCs w:val="28"/>
        </w:rPr>
        <w:t xml:space="preserve"> </w:t>
      </w:r>
      <w:r w:rsidR="00813B2F" w:rsidRPr="00995609">
        <w:rPr>
          <w:sz w:val="28"/>
          <w:szCs w:val="28"/>
        </w:rPr>
        <w:t xml:space="preserve">has a section for </w:t>
      </w:r>
      <w:hyperlink r:id="rId14" w:history="1">
        <w:r w:rsidR="00813B2F" w:rsidRPr="00995609">
          <w:rPr>
            <w:rStyle w:val="Hyperlink"/>
            <w:rFonts w:cstheme="minorHAnsi"/>
            <w:sz w:val="28"/>
            <w:szCs w:val="28"/>
          </w:rPr>
          <w:t>Programs for Social Security Beneficiaries</w:t>
        </w:r>
      </w:hyperlink>
      <w:r w:rsidR="00813B2F" w:rsidRPr="00995609">
        <w:rPr>
          <w:rFonts w:cstheme="minorHAnsi"/>
          <w:sz w:val="28"/>
          <w:szCs w:val="28"/>
        </w:rPr>
        <w:t xml:space="preserve"> which offers valuable </w:t>
      </w:r>
      <w:r w:rsidR="00060422">
        <w:rPr>
          <w:rFonts w:cstheme="minorHAnsi"/>
          <w:sz w:val="28"/>
          <w:szCs w:val="28"/>
        </w:rPr>
        <w:t xml:space="preserve">disability benefit </w:t>
      </w:r>
      <w:r w:rsidR="00813B2F" w:rsidRPr="00995609">
        <w:rPr>
          <w:rFonts w:cstheme="minorHAnsi"/>
          <w:sz w:val="28"/>
          <w:szCs w:val="28"/>
        </w:rPr>
        <w:t xml:space="preserve">information. </w:t>
      </w:r>
      <w:hyperlink r:id="rId15" w:history="1">
        <w:r w:rsidR="001E16BB" w:rsidRPr="00D0063A">
          <w:rPr>
            <w:rStyle w:val="Hyperlink"/>
            <w:rFonts w:cstheme="minorHAnsi"/>
            <w:sz w:val="28"/>
            <w:szCs w:val="28"/>
          </w:rPr>
          <w:t>Visit t</w:t>
        </w:r>
        <w:r w:rsidR="00813B2F" w:rsidRPr="00D0063A">
          <w:rPr>
            <w:rStyle w:val="Hyperlink"/>
            <w:rFonts w:cstheme="minorHAnsi"/>
            <w:sz w:val="28"/>
            <w:szCs w:val="28"/>
          </w:rPr>
          <w:t xml:space="preserve">he </w:t>
        </w:r>
        <w:r w:rsidR="001E16BB" w:rsidRPr="00D0063A">
          <w:rPr>
            <w:rStyle w:val="Hyperlink"/>
            <w:rFonts w:cstheme="minorHAnsi"/>
            <w:sz w:val="28"/>
            <w:szCs w:val="28"/>
          </w:rPr>
          <w:t>webinar page</w:t>
        </w:r>
        <w:r w:rsidR="001E16BB" w:rsidRPr="00D0063A">
          <w:rPr>
            <w:rStyle w:val="Hyperlink"/>
          </w:rPr>
          <w:tab/>
        </w:r>
        <w:r w:rsidR="001E16BB" w:rsidRPr="00D0063A">
          <w:rPr>
            <w:rStyle w:val="Hyperlink"/>
            <w:sz w:val="28"/>
            <w:szCs w:val="28"/>
          </w:rPr>
          <w:t xml:space="preserve">, which </w:t>
        </w:r>
        <w:r w:rsidR="002A3591" w:rsidRPr="00D0063A">
          <w:rPr>
            <w:rStyle w:val="Hyperlink"/>
            <w:sz w:val="28"/>
            <w:szCs w:val="28"/>
          </w:rPr>
          <w:t>offers various</w:t>
        </w:r>
        <w:r w:rsidR="00813B2F" w:rsidRPr="00D0063A">
          <w:rPr>
            <w:rStyle w:val="Hyperlink"/>
            <w:sz w:val="28"/>
            <w:szCs w:val="28"/>
          </w:rPr>
          <w:t xml:space="preserve"> videos on </w:t>
        </w:r>
        <w:r w:rsidR="001E16BB" w:rsidRPr="00D0063A">
          <w:rPr>
            <w:rStyle w:val="Hyperlink"/>
            <w:sz w:val="28"/>
            <w:szCs w:val="28"/>
          </w:rPr>
          <w:t xml:space="preserve">Social Security </w:t>
        </w:r>
        <w:r w:rsidR="00813B2F" w:rsidRPr="00D0063A">
          <w:rPr>
            <w:rStyle w:val="Hyperlink"/>
            <w:sz w:val="28"/>
            <w:szCs w:val="28"/>
          </w:rPr>
          <w:t>topics</w:t>
        </w:r>
      </w:hyperlink>
      <w:r w:rsidR="00813B2F" w:rsidRPr="00772835">
        <w:rPr>
          <w:sz w:val="28"/>
          <w:szCs w:val="28"/>
        </w:rPr>
        <w:t>.</w:t>
      </w:r>
    </w:p>
    <w:p w14:paraId="29FC6230" w14:textId="2AF17B6F" w:rsidR="00FC1AD6" w:rsidRDefault="00753DFF" w:rsidP="00FC1AD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772835">
        <w:rPr>
          <w:rFonts w:cstheme="minorHAnsi"/>
          <w:sz w:val="28"/>
          <w:szCs w:val="28"/>
        </w:rPr>
        <w:t xml:space="preserve">Ticket to Work </w:t>
      </w:r>
      <w:r w:rsidR="00772835" w:rsidRPr="00772835">
        <w:rPr>
          <w:rFonts w:cstheme="minorHAnsi"/>
          <w:sz w:val="28"/>
          <w:szCs w:val="28"/>
        </w:rPr>
        <w:t xml:space="preserve">(TTW) </w:t>
      </w:r>
      <w:r w:rsidRPr="00772835">
        <w:rPr>
          <w:rFonts w:cstheme="minorHAnsi"/>
          <w:sz w:val="28"/>
          <w:szCs w:val="28"/>
        </w:rPr>
        <w:t xml:space="preserve">Program: </w:t>
      </w:r>
      <w:r w:rsidR="00FC1AD6">
        <w:rPr>
          <w:rFonts w:cstheme="minorHAnsi"/>
          <w:sz w:val="28"/>
          <w:szCs w:val="28"/>
        </w:rPr>
        <w:t>C</w:t>
      </w:r>
      <w:r w:rsidR="00FC1AD6" w:rsidRPr="00FC1AD6">
        <w:rPr>
          <w:rFonts w:cstheme="minorHAnsi"/>
          <w:sz w:val="28"/>
          <w:szCs w:val="28"/>
        </w:rPr>
        <w:t>onnects you with valuable resources like Work Incentive Planning and Assistance (WIPA) projects, Employment Networks (ENs), and other support services to help you reach your employment goals.</w:t>
      </w:r>
      <w:r w:rsidR="00FC1AD6">
        <w:rPr>
          <w:rFonts w:cstheme="minorHAnsi"/>
          <w:sz w:val="28"/>
          <w:szCs w:val="28"/>
        </w:rPr>
        <w:t xml:space="preserve"> </w:t>
      </w:r>
      <w:r w:rsidR="00FC1AD6" w:rsidRPr="00FC1AD6">
        <w:rPr>
          <w:rFonts w:cstheme="minorHAnsi"/>
          <w:sz w:val="28"/>
          <w:szCs w:val="28"/>
        </w:rPr>
        <w:t xml:space="preserve">To learn more, </w:t>
      </w:r>
      <w:hyperlink r:id="rId16" w:history="1">
        <w:r w:rsidR="00FC1AD6" w:rsidRPr="00D0063A">
          <w:rPr>
            <w:rStyle w:val="Hyperlink"/>
            <w:rFonts w:cstheme="minorHAnsi"/>
            <w:sz w:val="28"/>
            <w:szCs w:val="28"/>
          </w:rPr>
          <w:t>visit</w:t>
        </w:r>
        <w:r w:rsidR="00B33DA5" w:rsidRPr="00D0063A">
          <w:rPr>
            <w:rStyle w:val="Hyperlink"/>
            <w:rFonts w:cstheme="minorHAnsi"/>
            <w:sz w:val="28"/>
            <w:szCs w:val="28"/>
          </w:rPr>
          <w:t xml:space="preserve"> the</w:t>
        </w:r>
        <w:r w:rsidR="00FC1AD6" w:rsidRPr="00D0063A">
          <w:rPr>
            <w:rStyle w:val="Hyperlink"/>
            <w:rFonts w:cstheme="minorHAnsi"/>
            <w:sz w:val="28"/>
            <w:szCs w:val="28"/>
          </w:rPr>
          <w:t xml:space="preserve"> </w:t>
        </w:r>
        <w:r w:rsidR="00B33DA5" w:rsidRPr="00D0063A">
          <w:rPr>
            <w:rStyle w:val="Hyperlink"/>
            <w:sz w:val="28"/>
            <w:szCs w:val="28"/>
          </w:rPr>
          <w:t>Choose</w:t>
        </w:r>
        <w:r w:rsidR="00F57AF7" w:rsidRPr="00D0063A">
          <w:rPr>
            <w:rStyle w:val="Hyperlink"/>
            <w:sz w:val="28"/>
            <w:szCs w:val="28"/>
          </w:rPr>
          <w:t xml:space="preserve"> </w:t>
        </w:r>
        <w:r w:rsidR="00B33DA5" w:rsidRPr="00D0063A">
          <w:rPr>
            <w:rStyle w:val="Hyperlink"/>
            <w:sz w:val="28"/>
            <w:szCs w:val="28"/>
          </w:rPr>
          <w:t>Work website</w:t>
        </w:r>
        <w:r w:rsidR="00FC1AD6" w:rsidRPr="00D0063A">
          <w:rPr>
            <w:rStyle w:val="Hyperlink"/>
            <w:sz w:val="28"/>
            <w:szCs w:val="28"/>
          </w:rPr>
          <w:t xml:space="preserve"> </w:t>
        </w:r>
        <w:r w:rsidR="00FC1AD6" w:rsidRPr="00D0063A">
          <w:rPr>
            <w:rStyle w:val="Hyperlink"/>
            <w:rFonts w:cstheme="minorHAnsi"/>
            <w:sz w:val="28"/>
            <w:szCs w:val="28"/>
          </w:rPr>
          <w:t>for a TTW Overview</w:t>
        </w:r>
      </w:hyperlink>
      <w:r w:rsidR="00FC1AD6" w:rsidRPr="00FC1AD6">
        <w:rPr>
          <w:rFonts w:cstheme="minorHAnsi"/>
          <w:sz w:val="28"/>
          <w:szCs w:val="28"/>
        </w:rPr>
        <w:t xml:space="preserve">. You can also </w:t>
      </w:r>
      <w:hyperlink r:id="rId17" w:history="1">
        <w:r w:rsidR="00FC1AD6" w:rsidRPr="00D0063A">
          <w:rPr>
            <w:rStyle w:val="Hyperlink"/>
            <w:rFonts w:cstheme="minorHAnsi"/>
            <w:sz w:val="28"/>
            <w:szCs w:val="28"/>
          </w:rPr>
          <w:t>use the Find Help</w:t>
        </w:r>
        <w:r w:rsidR="00FC1AD6" w:rsidRPr="00D0063A">
          <w:rPr>
            <w:rStyle w:val="Hyperlink"/>
            <w:sz w:val="28"/>
            <w:szCs w:val="28"/>
          </w:rPr>
          <w:t xml:space="preserve"> </w:t>
        </w:r>
        <w:r w:rsidR="00FC1AD6" w:rsidRPr="00D0063A">
          <w:rPr>
            <w:rStyle w:val="Hyperlink"/>
            <w:rFonts w:cstheme="minorHAnsi"/>
            <w:sz w:val="28"/>
            <w:szCs w:val="28"/>
          </w:rPr>
          <w:t>tool to find local support and personalized benefits counseling.</w:t>
        </w:r>
      </w:hyperlink>
      <w:r w:rsidR="00FC1AD6" w:rsidRPr="00FC1AD6">
        <w:rPr>
          <w:rFonts w:cstheme="minorHAnsi"/>
          <w:sz w:val="28"/>
          <w:szCs w:val="28"/>
        </w:rPr>
        <w:t xml:space="preserve"> For additional assistance, call </w:t>
      </w:r>
      <w:r w:rsidR="00D0063A">
        <w:rPr>
          <w:rFonts w:cstheme="minorHAnsi"/>
          <w:sz w:val="28"/>
          <w:szCs w:val="28"/>
        </w:rPr>
        <w:t>the TTW Help</w:t>
      </w:r>
      <w:r w:rsidR="00FC1AD6" w:rsidRPr="00FC1AD6">
        <w:rPr>
          <w:rFonts w:cstheme="minorHAnsi"/>
          <w:sz w:val="28"/>
          <w:szCs w:val="28"/>
        </w:rPr>
        <w:t xml:space="preserve"> Line </w:t>
      </w:r>
      <w:proofErr w:type="gramStart"/>
      <w:r w:rsidR="00D0063A">
        <w:rPr>
          <w:rFonts w:cstheme="minorHAnsi"/>
          <w:sz w:val="28"/>
          <w:szCs w:val="28"/>
        </w:rPr>
        <w:t>at</w:t>
      </w:r>
      <w:proofErr w:type="gramEnd"/>
      <w:r w:rsidR="00FC1AD6" w:rsidRPr="00FC1AD6">
        <w:rPr>
          <w:rFonts w:cstheme="minorHAnsi"/>
          <w:sz w:val="28"/>
          <w:szCs w:val="28"/>
        </w:rPr>
        <w:t xml:space="preserve"> 866-968-7842.</w:t>
      </w:r>
    </w:p>
    <w:p w14:paraId="0EDBBD8E" w14:textId="77777777" w:rsidR="008775B1" w:rsidRDefault="00047E77" w:rsidP="008775B1">
      <w:pPr>
        <w:spacing w:before="120" w:after="120" w:line="240" w:lineRule="auto"/>
        <w:rPr>
          <w:rFonts w:cstheme="minorHAnsi"/>
          <w:sz w:val="28"/>
          <w:szCs w:val="28"/>
        </w:rPr>
      </w:pPr>
      <w:r w:rsidRPr="008775B1">
        <w:rPr>
          <w:rFonts w:cstheme="minorHAnsi"/>
          <w:b/>
          <w:bCs/>
          <w:sz w:val="28"/>
          <w:szCs w:val="28"/>
        </w:rPr>
        <w:t>Practical Steps:</w:t>
      </w:r>
      <w:r w:rsidR="00A361CD" w:rsidRPr="008775B1">
        <w:rPr>
          <w:rFonts w:eastAsia="Times New Roman" w:cstheme="minorHAnsi"/>
          <w:color w:val="D6D6D6"/>
          <w:sz w:val="28"/>
          <w:szCs w:val="28"/>
        </w:rPr>
        <w:t xml:space="preserve"> </w:t>
      </w:r>
    </w:p>
    <w:p w14:paraId="2DB43637" w14:textId="093763D3" w:rsidR="00753DFF" w:rsidRPr="008775B1" w:rsidRDefault="008775B1" w:rsidP="008775B1">
      <w:pPr>
        <w:pStyle w:val="ListParagraph"/>
        <w:numPr>
          <w:ilvl w:val="0"/>
          <w:numId w:val="5"/>
        </w:numPr>
        <w:spacing w:before="120" w:after="120" w:line="240" w:lineRule="auto"/>
        <w:rPr>
          <w:rFonts w:cstheme="minorHAnsi"/>
          <w:sz w:val="28"/>
          <w:szCs w:val="28"/>
        </w:rPr>
      </w:pPr>
      <w:r w:rsidRPr="008775B1">
        <w:rPr>
          <w:rFonts w:cstheme="minorHAnsi"/>
          <w:sz w:val="28"/>
          <w:szCs w:val="28"/>
        </w:rPr>
        <w:t>To understand the</w:t>
      </w:r>
      <w:r w:rsidR="004902A9">
        <w:rPr>
          <w:rFonts w:cstheme="minorHAnsi"/>
          <w:sz w:val="28"/>
          <w:szCs w:val="28"/>
        </w:rPr>
        <w:t xml:space="preserve"> </w:t>
      </w:r>
      <w:r w:rsidRPr="008775B1">
        <w:rPr>
          <w:rFonts w:cstheme="minorHAnsi"/>
          <w:sz w:val="28"/>
          <w:szCs w:val="28"/>
        </w:rPr>
        <w:t xml:space="preserve">TWP, begin by looking up the current TWP amount </w:t>
      </w:r>
      <w:r w:rsidR="00E72AF9" w:rsidRPr="008775B1">
        <w:rPr>
          <w:rFonts w:cstheme="minorHAnsi"/>
          <w:sz w:val="28"/>
          <w:szCs w:val="28"/>
        </w:rPr>
        <w:t xml:space="preserve">on the </w:t>
      </w:r>
      <w:hyperlink r:id="rId18" w:history="1">
        <w:r w:rsidR="008301FA">
          <w:rPr>
            <w:rStyle w:val="Hyperlink"/>
            <w:rFonts w:cstheme="minorHAnsi"/>
            <w:sz w:val="28"/>
            <w:szCs w:val="28"/>
          </w:rPr>
          <w:t>Social Security website</w:t>
        </w:r>
      </w:hyperlink>
      <w:r w:rsidR="008301FA">
        <w:rPr>
          <w:rFonts w:cstheme="minorHAnsi"/>
          <w:sz w:val="28"/>
          <w:szCs w:val="28"/>
        </w:rPr>
        <w:t xml:space="preserve"> </w:t>
      </w:r>
      <w:r w:rsidR="00E72AF9" w:rsidRPr="008775B1">
        <w:rPr>
          <w:rFonts w:cstheme="minorHAnsi"/>
          <w:sz w:val="28"/>
          <w:szCs w:val="28"/>
        </w:rPr>
        <w:t xml:space="preserve">or on the </w:t>
      </w:r>
      <w:hyperlink r:id="rId19" w:history="1">
        <w:r w:rsidR="00F57AF7">
          <w:rPr>
            <w:rStyle w:val="Hyperlink"/>
            <w:rFonts w:cstheme="minorHAnsi"/>
            <w:sz w:val="28"/>
            <w:szCs w:val="28"/>
          </w:rPr>
          <w:t>Disability Benefits 101 website</w:t>
        </w:r>
      </w:hyperlink>
      <w:r w:rsidR="00E72AF9">
        <w:t>.</w:t>
      </w:r>
    </w:p>
    <w:p w14:paraId="183334CF" w14:textId="2FB6DF9F" w:rsidR="008775B1" w:rsidRPr="000571CC" w:rsidRDefault="00E72AF9" w:rsidP="008775B1">
      <w:pPr>
        <w:pStyle w:val="ListBullet"/>
        <w:numPr>
          <w:ilvl w:val="0"/>
          <w:numId w:val="3"/>
        </w:numPr>
        <w:spacing w:before="120" w:after="120" w:line="240" w:lineRule="auto"/>
        <w:contextualSpacing w:val="0"/>
        <w:rPr>
          <w:sz w:val="28"/>
          <w:szCs w:val="28"/>
        </w:rPr>
      </w:pPr>
      <w:r w:rsidRPr="00995609">
        <w:rPr>
          <w:rFonts w:cstheme="minorHAnsi"/>
          <w:sz w:val="28"/>
          <w:szCs w:val="28"/>
        </w:rPr>
        <w:lastRenderedPageBreak/>
        <w:t xml:space="preserve">Track your TWP: Your </w:t>
      </w:r>
      <w:r w:rsidR="00753DFF" w:rsidRPr="00995609">
        <w:rPr>
          <w:rFonts w:cstheme="minorHAnsi"/>
          <w:sz w:val="28"/>
          <w:szCs w:val="28"/>
        </w:rPr>
        <w:t xml:space="preserve">TWP </w:t>
      </w:r>
      <w:r w:rsidR="008775B1">
        <w:rPr>
          <w:rFonts w:cstheme="minorHAnsi"/>
          <w:sz w:val="28"/>
          <w:szCs w:val="28"/>
        </w:rPr>
        <w:t>e</w:t>
      </w:r>
      <w:r w:rsidR="00753DFF" w:rsidRPr="00995609">
        <w:rPr>
          <w:rFonts w:cstheme="minorHAnsi"/>
          <w:sz w:val="28"/>
          <w:szCs w:val="28"/>
        </w:rPr>
        <w:t xml:space="preserve">nds </w:t>
      </w:r>
      <w:r w:rsidR="008775B1">
        <w:rPr>
          <w:rFonts w:cstheme="minorHAnsi"/>
          <w:sz w:val="28"/>
          <w:szCs w:val="28"/>
        </w:rPr>
        <w:t>w</w:t>
      </w:r>
      <w:r w:rsidR="00753DFF" w:rsidRPr="00995609">
        <w:rPr>
          <w:rFonts w:cstheme="minorHAnsi"/>
          <w:sz w:val="28"/>
          <w:szCs w:val="28"/>
        </w:rPr>
        <w:t>hen</w:t>
      </w:r>
      <w:r w:rsidRPr="00995609">
        <w:rPr>
          <w:rFonts w:cstheme="minorHAnsi"/>
          <w:sz w:val="28"/>
          <w:szCs w:val="28"/>
        </w:rPr>
        <w:t xml:space="preserve"> y</w:t>
      </w:r>
      <w:r w:rsidR="00753DFF" w:rsidRPr="00995609">
        <w:rPr>
          <w:rFonts w:cstheme="minorHAnsi"/>
          <w:sz w:val="28"/>
          <w:szCs w:val="28"/>
        </w:rPr>
        <w:t>ou</w:t>
      </w:r>
      <w:r w:rsidR="00DE305D">
        <w:rPr>
          <w:rFonts w:cstheme="minorHAnsi"/>
          <w:sz w:val="28"/>
          <w:szCs w:val="28"/>
        </w:rPr>
        <w:t xml:space="preserve"> ha</w:t>
      </w:r>
      <w:r w:rsidR="00753DFF" w:rsidRPr="00995609">
        <w:rPr>
          <w:rFonts w:cstheme="minorHAnsi"/>
          <w:sz w:val="28"/>
          <w:szCs w:val="28"/>
        </w:rPr>
        <w:t>ve used 9 TWP months within a 60-month (5-year) period</w:t>
      </w:r>
      <w:r w:rsidRPr="00995609">
        <w:rPr>
          <w:rFonts w:cstheme="minorHAnsi"/>
          <w:sz w:val="28"/>
          <w:szCs w:val="28"/>
        </w:rPr>
        <w:t xml:space="preserve">. </w:t>
      </w:r>
      <w:r w:rsidR="008775B1" w:rsidRPr="000571CC">
        <w:rPr>
          <w:sz w:val="28"/>
          <w:szCs w:val="28"/>
        </w:rPr>
        <w:t>Track your monthly work activity and income to know which months count toward your 9-month TWP.</w:t>
      </w:r>
      <w:r w:rsidR="008775B1">
        <w:rPr>
          <w:sz w:val="28"/>
          <w:szCs w:val="28"/>
        </w:rPr>
        <w:t xml:space="preserve"> </w:t>
      </w:r>
      <w:r w:rsidR="008775B1" w:rsidRPr="00995609">
        <w:rPr>
          <w:rFonts w:cstheme="minorHAnsi"/>
          <w:sz w:val="28"/>
          <w:szCs w:val="28"/>
        </w:rPr>
        <w:t xml:space="preserve">If you need </w:t>
      </w:r>
      <w:r w:rsidR="008775B1">
        <w:rPr>
          <w:rFonts w:cstheme="minorHAnsi"/>
          <w:sz w:val="28"/>
          <w:szCs w:val="28"/>
        </w:rPr>
        <w:t>h</w:t>
      </w:r>
      <w:r w:rsidR="008775B1" w:rsidRPr="00995609">
        <w:rPr>
          <w:rFonts w:cstheme="minorHAnsi"/>
          <w:sz w:val="28"/>
          <w:szCs w:val="28"/>
        </w:rPr>
        <w:t xml:space="preserve">elp </w:t>
      </w:r>
      <w:r w:rsidR="008775B1">
        <w:rPr>
          <w:rFonts w:cstheme="minorHAnsi"/>
          <w:sz w:val="28"/>
          <w:szCs w:val="28"/>
        </w:rPr>
        <w:t>t</w:t>
      </w:r>
      <w:r w:rsidR="008775B1" w:rsidRPr="00995609">
        <w:rPr>
          <w:rFonts w:cstheme="minorHAnsi"/>
          <w:sz w:val="28"/>
          <w:szCs w:val="28"/>
        </w:rPr>
        <w:t>racking, work with a Work Incentive Planner</w:t>
      </w:r>
      <w:r w:rsidR="008775B1">
        <w:rPr>
          <w:rFonts w:cstheme="minorHAnsi"/>
          <w:sz w:val="28"/>
          <w:szCs w:val="28"/>
        </w:rPr>
        <w:t xml:space="preserve"> (</w:t>
      </w:r>
      <w:r w:rsidR="008775B1" w:rsidRPr="00995609">
        <w:rPr>
          <w:rFonts w:cstheme="minorHAnsi"/>
          <w:sz w:val="28"/>
          <w:szCs w:val="28"/>
        </w:rPr>
        <w:t>WIP</w:t>
      </w:r>
      <w:r w:rsidR="008775B1">
        <w:rPr>
          <w:rFonts w:cstheme="minorHAnsi"/>
          <w:sz w:val="28"/>
          <w:szCs w:val="28"/>
        </w:rPr>
        <w:t>)</w:t>
      </w:r>
      <w:r w:rsidR="008775B1" w:rsidRPr="00995609">
        <w:rPr>
          <w:rFonts w:cstheme="minorHAnsi"/>
          <w:sz w:val="28"/>
          <w:szCs w:val="28"/>
        </w:rPr>
        <w:t xml:space="preserve"> to monitor TWP months or request a Benefits Planning Query (</w:t>
      </w:r>
      <w:r w:rsidR="008775B1" w:rsidRPr="000571CC">
        <w:rPr>
          <w:rFonts w:cstheme="minorHAnsi"/>
          <w:sz w:val="28"/>
          <w:szCs w:val="28"/>
        </w:rPr>
        <w:t>BPQY)</w:t>
      </w:r>
      <w:r w:rsidR="008775B1">
        <w:rPr>
          <w:rFonts w:cstheme="minorHAnsi"/>
          <w:sz w:val="28"/>
          <w:szCs w:val="28"/>
        </w:rPr>
        <w:t xml:space="preserve"> report</w:t>
      </w:r>
      <w:r w:rsidR="008775B1" w:rsidRPr="000571CC">
        <w:rPr>
          <w:rFonts w:cstheme="minorHAnsi"/>
          <w:sz w:val="28"/>
          <w:szCs w:val="28"/>
        </w:rPr>
        <w:t xml:space="preserve"> by calling Social Security.</w:t>
      </w:r>
    </w:p>
    <w:p w14:paraId="7A61B6E6" w14:textId="04756C3C" w:rsidR="00753DFF" w:rsidRPr="000571CC" w:rsidRDefault="00753DFF" w:rsidP="00B54CC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995609">
        <w:rPr>
          <w:rFonts w:cstheme="minorHAnsi"/>
          <w:sz w:val="28"/>
          <w:szCs w:val="28"/>
        </w:rPr>
        <w:t xml:space="preserve">Keep </w:t>
      </w:r>
      <w:r w:rsidR="00E72AF9" w:rsidRPr="00995609">
        <w:rPr>
          <w:rFonts w:cstheme="minorHAnsi"/>
          <w:sz w:val="28"/>
          <w:szCs w:val="28"/>
        </w:rPr>
        <w:t xml:space="preserve">a </w:t>
      </w:r>
      <w:r w:rsidR="008775B1">
        <w:rPr>
          <w:rFonts w:cstheme="minorHAnsi"/>
          <w:sz w:val="28"/>
          <w:szCs w:val="28"/>
        </w:rPr>
        <w:t>r</w:t>
      </w:r>
      <w:r w:rsidRPr="00995609">
        <w:rPr>
          <w:rFonts w:cstheme="minorHAnsi"/>
          <w:sz w:val="28"/>
          <w:szCs w:val="28"/>
        </w:rPr>
        <w:t>ecord</w:t>
      </w:r>
      <w:r w:rsidR="00E72AF9" w:rsidRPr="00995609">
        <w:rPr>
          <w:rFonts w:cstheme="minorHAnsi"/>
          <w:sz w:val="28"/>
          <w:szCs w:val="28"/>
        </w:rPr>
        <w:t xml:space="preserve"> of p</w:t>
      </w:r>
      <w:r w:rsidRPr="00995609">
        <w:rPr>
          <w:rFonts w:cstheme="minorHAnsi"/>
          <w:sz w:val="28"/>
          <w:szCs w:val="28"/>
        </w:rPr>
        <w:t>ay stub</w:t>
      </w:r>
      <w:r w:rsidR="00E72AF9" w:rsidRPr="00995609">
        <w:rPr>
          <w:rFonts w:cstheme="minorHAnsi"/>
          <w:sz w:val="28"/>
          <w:szCs w:val="28"/>
        </w:rPr>
        <w:t>s</w:t>
      </w:r>
      <w:r w:rsidRPr="00995609">
        <w:rPr>
          <w:rFonts w:cstheme="minorHAnsi"/>
          <w:sz w:val="28"/>
          <w:szCs w:val="28"/>
        </w:rPr>
        <w:t xml:space="preserve"> and wage statement</w:t>
      </w:r>
      <w:r w:rsidR="00E72AF9" w:rsidRPr="00995609">
        <w:rPr>
          <w:rFonts w:cstheme="minorHAnsi"/>
          <w:sz w:val="28"/>
          <w:szCs w:val="28"/>
        </w:rPr>
        <w:t>s, counting m</w:t>
      </w:r>
      <w:r w:rsidRPr="00995609">
        <w:rPr>
          <w:rFonts w:cstheme="minorHAnsi"/>
          <w:sz w:val="28"/>
          <w:szCs w:val="28"/>
        </w:rPr>
        <w:t>onths when you earned over the TWP amount</w:t>
      </w:r>
      <w:r w:rsidR="00E72AF9" w:rsidRPr="00995609">
        <w:rPr>
          <w:rFonts w:cstheme="minorHAnsi"/>
          <w:sz w:val="28"/>
          <w:szCs w:val="28"/>
        </w:rPr>
        <w:t xml:space="preserve">. If you are </w:t>
      </w:r>
      <w:r w:rsidR="00B75E3C">
        <w:rPr>
          <w:rFonts w:cstheme="minorHAnsi"/>
          <w:sz w:val="28"/>
          <w:szCs w:val="28"/>
        </w:rPr>
        <w:t>s</w:t>
      </w:r>
      <w:r w:rsidRPr="00995609">
        <w:rPr>
          <w:rFonts w:cstheme="minorHAnsi"/>
          <w:sz w:val="28"/>
          <w:szCs w:val="28"/>
        </w:rPr>
        <w:t>elf-employ</w:t>
      </w:r>
      <w:r w:rsidR="00E72AF9" w:rsidRPr="00995609">
        <w:rPr>
          <w:rFonts w:cstheme="minorHAnsi"/>
          <w:sz w:val="28"/>
          <w:szCs w:val="28"/>
        </w:rPr>
        <w:t>ed, track your</w:t>
      </w:r>
      <w:r w:rsidRPr="00995609">
        <w:rPr>
          <w:rFonts w:cstheme="minorHAnsi"/>
          <w:sz w:val="28"/>
          <w:szCs w:val="28"/>
        </w:rPr>
        <w:t xml:space="preserve"> income and hours worked</w:t>
      </w:r>
      <w:r w:rsidR="00E72AF9" w:rsidRPr="00995609">
        <w:rPr>
          <w:rFonts w:cstheme="minorHAnsi"/>
          <w:sz w:val="28"/>
          <w:szCs w:val="28"/>
        </w:rPr>
        <w:t>.</w:t>
      </w:r>
      <w:r w:rsidR="00C17925" w:rsidRPr="00995609">
        <w:rPr>
          <w:rFonts w:cstheme="minorHAnsi"/>
          <w:sz w:val="28"/>
          <w:szCs w:val="28"/>
        </w:rPr>
        <w:t xml:space="preserve"> </w:t>
      </w:r>
    </w:p>
    <w:p w14:paraId="58652F91" w14:textId="4B8C0009" w:rsidR="00753DFF" w:rsidRPr="000571CC" w:rsidRDefault="00753DFF" w:rsidP="00B54CC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0571CC">
        <w:rPr>
          <w:rFonts w:cstheme="minorHAnsi"/>
          <w:sz w:val="28"/>
          <w:szCs w:val="28"/>
        </w:rPr>
        <w:t>Report to Social Security:</w:t>
      </w:r>
      <w:r w:rsidR="00E72AF9" w:rsidRPr="000571CC">
        <w:rPr>
          <w:rFonts w:cstheme="minorHAnsi"/>
          <w:sz w:val="28"/>
          <w:szCs w:val="28"/>
        </w:rPr>
        <w:t xml:space="preserve"> </w:t>
      </w:r>
      <w:r w:rsidRPr="000571CC">
        <w:rPr>
          <w:rFonts w:cstheme="minorHAnsi"/>
          <w:sz w:val="28"/>
          <w:szCs w:val="28"/>
        </w:rPr>
        <w:t>Report your wages</w:t>
      </w:r>
      <w:r w:rsidR="00C17925" w:rsidRPr="000571CC">
        <w:rPr>
          <w:rFonts w:cstheme="minorHAnsi"/>
          <w:sz w:val="28"/>
          <w:szCs w:val="28"/>
        </w:rPr>
        <w:t xml:space="preserve"> by the 6</w:t>
      </w:r>
      <w:r w:rsidR="00C17925" w:rsidRPr="000571CC">
        <w:rPr>
          <w:rFonts w:cstheme="minorHAnsi"/>
          <w:sz w:val="28"/>
          <w:szCs w:val="28"/>
          <w:vertAlign w:val="superscript"/>
        </w:rPr>
        <w:t>th</w:t>
      </w:r>
      <w:r w:rsidR="00C17925" w:rsidRPr="000571CC">
        <w:rPr>
          <w:rFonts w:cstheme="minorHAnsi"/>
          <w:sz w:val="28"/>
          <w:szCs w:val="28"/>
        </w:rPr>
        <w:t xml:space="preserve"> of </w:t>
      </w:r>
      <w:r w:rsidRPr="000571CC">
        <w:rPr>
          <w:rFonts w:cstheme="minorHAnsi"/>
          <w:sz w:val="28"/>
          <w:szCs w:val="28"/>
        </w:rPr>
        <w:t>every month</w:t>
      </w:r>
      <w:r w:rsidR="00C17925" w:rsidRPr="000571CC">
        <w:rPr>
          <w:rFonts w:cstheme="minorHAnsi"/>
          <w:sz w:val="28"/>
          <w:szCs w:val="28"/>
        </w:rPr>
        <w:t>.</w:t>
      </w:r>
      <w:r w:rsidR="00E72AF9" w:rsidRPr="000571CC">
        <w:rPr>
          <w:rFonts w:cstheme="minorHAnsi"/>
          <w:sz w:val="28"/>
          <w:szCs w:val="28"/>
        </w:rPr>
        <w:t xml:space="preserve"> </w:t>
      </w:r>
      <w:r w:rsidRPr="000571CC">
        <w:rPr>
          <w:rFonts w:cstheme="minorHAnsi"/>
          <w:sz w:val="28"/>
          <w:szCs w:val="28"/>
        </w:rPr>
        <w:t xml:space="preserve">Keep copies of </w:t>
      </w:r>
      <w:r w:rsidR="00C17925" w:rsidRPr="000571CC">
        <w:rPr>
          <w:rFonts w:cstheme="minorHAnsi"/>
          <w:sz w:val="28"/>
          <w:szCs w:val="28"/>
        </w:rPr>
        <w:t xml:space="preserve">the </w:t>
      </w:r>
      <w:r w:rsidRPr="000571CC">
        <w:rPr>
          <w:rFonts w:cstheme="minorHAnsi"/>
          <w:sz w:val="28"/>
          <w:szCs w:val="28"/>
        </w:rPr>
        <w:t>wage reports you subm</w:t>
      </w:r>
      <w:r w:rsidR="00C17925" w:rsidRPr="000571CC">
        <w:rPr>
          <w:rFonts w:cstheme="minorHAnsi"/>
          <w:sz w:val="28"/>
          <w:szCs w:val="28"/>
        </w:rPr>
        <w:t>it and receipt of submission.</w:t>
      </w:r>
    </w:p>
    <w:p w14:paraId="7BEA2AD0" w14:textId="5093DBCA" w:rsidR="000571CC" w:rsidRPr="000571CC" w:rsidRDefault="000571CC" w:rsidP="00B54CCF">
      <w:pPr>
        <w:pStyle w:val="ListBullet"/>
        <w:numPr>
          <w:ilvl w:val="0"/>
          <w:numId w:val="3"/>
        </w:numPr>
        <w:spacing w:before="120" w:after="120" w:line="240" w:lineRule="auto"/>
        <w:contextualSpacing w:val="0"/>
        <w:rPr>
          <w:sz w:val="28"/>
          <w:szCs w:val="28"/>
        </w:rPr>
      </w:pPr>
      <w:r w:rsidRPr="000571CC">
        <w:rPr>
          <w:sz w:val="28"/>
          <w:szCs w:val="28"/>
        </w:rPr>
        <w:t xml:space="preserve">Contact a </w:t>
      </w:r>
      <w:r w:rsidR="008775B1">
        <w:rPr>
          <w:sz w:val="28"/>
          <w:szCs w:val="28"/>
        </w:rPr>
        <w:t>WIP</w:t>
      </w:r>
      <w:r w:rsidRPr="000571CC">
        <w:rPr>
          <w:sz w:val="28"/>
          <w:szCs w:val="28"/>
        </w:rPr>
        <w:t xml:space="preserve"> or WIPA counselor for personalized guidance on how work may affect your benefits.</w:t>
      </w:r>
    </w:p>
    <w:p w14:paraId="5437CFE9" w14:textId="6F294065" w:rsidR="00047E77" w:rsidRPr="00995609" w:rsidRDefault="00047E77" w:rsidP="00B54CCF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  <w:r w:rsidRPr="00995609">
        <w:rPr>
          <w:rFonts w:cstheme="minorHAnsi"/>
          <w:sz w:val="28"/>
          <w:szCs w:val="28"/>
        </w:rPr>
        <w:t>K</w:t>
      </w:r>
      <w:r w:rsidRPr="00995609">
        <w:rPr>
          <w:rFonts w:cstheme="minorHAnsi"/>
          <w:b/>
          <w:bCs/>
          <w:sz w:val="28"/>
          <w:szCs w:val="28"/>
        </w:rPr>
        <w:t>ey Takeaways:</w:t>
      </w:r>
    </w:p>
    <w:p w14:paraId="39D3545B" w14:textId="7E38DE0B" w:rsidR="00753DFF" w:rsidRPr="008775B1" w:rsidRDefault="00753DFF" w:rsidP="00B54CC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995609">
        <w:rPr>
          <w:rFonts w:cstheme="minorHAnsi"/>
          <w:sz w:val="28"/>
          <w:szCs w:val="28"/>
        </w:rPr>
        <w:t>T</w:t>
      </w:r>
      <w:r w:rsidR="004902A9">
        <w:rPr>
          <w:rFonts w:cstheme="minorHAnsi"/>
          <w:sz w:val="28"/>
          <w:szCs w:val="28"/>
        </w:rPr>
        <w:t xml:space="preserve">he </w:t>
      </w:r>
      <w:r w:rsidRPr="00995609">
        <w:rPr>
          <w:rFonts w:cstheme="minorHAnsi"/>
          <w:sz w:val="28"/>
          <w:szCs w:val="28"/>
        </w:rPr>
        <w:t xml:space="preserve">TWP </w:t>
      </w:r>
      <w:r w:rsidR="004902A9">
        <w:rPr>
          <w:rFonts w:cstheme="minorHAnsi"/>
          <w:sz w:val="28"/>
          <w:szCs w:val="28"/>
        </w:rPr>
        <w:t>allows</w:t>
      </w:r>
      <w:r w:rsidRPr="00995609">
        <w:rPr>
          <w:rFonts w:cstheme="minorHAnsi"/>
          <w:sz w:val="28"/>
          <w:szCs w:val="28"/>
        </w:rPr>
        <w:t xml:space="preserve"> you 9 months to test work without losing SSDI</w:t>
      </w:r>
      <w:r w:rsidR="004902A9">
        <w:rPr>
          <w:rFonts w:cstheme="minorHAnsi"/>
          <w:sz w:val="28"/>
          <w:szCs w:val="28"/>
        </w:rPr>
        <w:t xml:space="preserve"> cash</w:t>
      </w:r>
      <w:r w:rsidRPr="00995609">
        <w:rPr>
          <w:rFonts w:cstheme="minorHAnsi"/>
          <w:sz w:val="28"/>
          <w:szCs w:val="28"/>
        </w:rPr>
        <w:t xml:space="preserve"> </w:t>
      </w:r>
      <w:r w:rsidRPr="008775B1">
        <w:rPr>
          <w:rFonts w:cstheme="minorHAnsi"/>
          <w:sz w:val="28"/>
          <w:szCs w:val="28"/>
        </w:rPr>
        <w:t>payments</w:t>
      </w:r>
      <w:r w:rsidR="004902A9">
        <w:rPr>
          <w:rFonts w:cstheme="minorHAnsi"/>
          <w:sz w:val="28"/>
          <w:szCs w:val="28"/>
        </w:rPr>
        <w:t>.</w:t>
      </w:r>
    </w:p>
    <w:p w14:paraId="7B5807DD" w14:textId="66AB4334" w:rsidR="00753DFF" w:rsidRPr="008775B1" w:rsidRDefault="00753DFF" w:rsidP="00B54CC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8775B1">
        <w:rPr>
          <w:rFonts w:cstheme="minorHAnsi"/>
          <w:sz w:val="28"/>
          <w:szCs w:val="28"/>
        </w:rPr>
        <w:t>Your SSDI payment stays the same during all 9 TWP months, no matter how much you earn</w:t>
      </w:r>
      <w:r w:rsidR="00DE305D" w:rsidRPr="008775B1">
        <w:rPr>
          <w:rFonts w:cstheme="minorHAnsi"/>
          <w:sz w:val="28"/>
          <w:szCs w:val="28"/>
        </w:rPr>
        <w:t>. SSDI has different rules from SSI; with SSDI, your payment does not decrease when you earn money during TWP</w:t>
      </w:r>
      <w:r w:rsidR="004902A9">
        <w:rPr>
          <w:rFonts w:cstheme="minorHAnsi"/>
          <w:sz w:val="28"/>
          <w:szCs w:val="28"/>
        </w:rPr>
        <w:t>.</w:t>
      </w:r>
    </w:p>
    <w:p w14:paraId="7B329D32" w14:textId="2D9D6542" w:rsidR="00753DFF" w:rsidRPr="008775B1" w:rsidRDefault="00753DFF" w:rsidP="00B54CC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8775B1">
        <w:rPr>
          <w:rFonts w:cstheme="minorHAnsi"/>
          <w:sz w:val="28"/>
          <w:szCs w:val="28"/>
        </w:rPr>
        <w:t>The 9 months do</w:t>
      </w:r>
      <w:r w:rsidR="004902A9">
        <w:rPr>
          <w:rFonts w:cstheme="minorHAnsi"/>
          <w:sz w:val="28"/>
          <w:szCs w:val="28"/>
        </w:rPr>
        <w:t xml:space="preserve"> </w:t>
      </w:r>
      <w:r w:rsidRPr="008775B1">
        <w:rPr>
          <w:rFonts w:cstheme="minorHAnsi"/>
          <w:sz w:val="28"/>
          <w:szCs w:val="28"/>
        </w:rPr>
        <w:t>n</w:t>
      </w:r>
      <w:r w:rsidR="004902A9">
        <w:rPr>
          <w:rFonts w:cstheme="minorHAnsi"/>
          <w:sz w:val="28"/>
          <w:szCs w:val="28"/>
        </w:rPr>
        <w:t>o</w:t>
      </w:r>
      <w:r w:rsidRPr="008775B1">
        <w:rPr>
          <w:rFonts w:cstheme="minorHAnsi"/>
          <w:sz w:val="28"/>
          <w:szCs w:val="28"/>
        </w:rPr>
        <w:t xml:space="preserve">t have to be </w:t>
      </w:r>
      <w:r w:rsidR="008775B1" w:rsidRPr="008775B1">
        <w:rPr>
          <w:rFonts w:cstheme="minorHAnsi"/>
          <w:sz w:val="28"/>
          <w:szCs w:val="28"/>
        </w:rPr>
        <w:t>consecutive;</w:t>
      </w:r>
      <w:r w:rsidR="00DE305D" w:rsidRPr="008775B1">
        <w:rPr>
          <w:rFonts w:cstheme="minorHAnsi"/>
          <w:sz w:val="28"/>
          <w:szCs w:val="28"/>
        </w:rPr>
        <w:t xml:space="preserve"> </w:t>
      </w:r>
      <w:r w:rsidRPr="008775B1">
        <w:rPr>
          <w:rFonts w:cstheme="minorHAnsi"/>
          <w:sz w:val="28"/>
          <w:szCs w:val="28"/>
        </w:rPr>
        <w:t>you can use them over a 5-year period</w:t>
      </w:r>
      <w:r w:rsidR="000571CC" w:rsidRPr="008775B1">
        <w:rPr>
          <w:sz w:val="28"/>
          <w:szCs w:val="28"/>
        </w:rPr>
        <w:t xml:space="preserve"> (60-month) rolling period</w:t>
      </w:r>
      <w:r w:rsidR="004902A9">
        <w:rPr>
          <w:sz w:val="28"/>
          <w:szCs w:val="28"/>
        </w:rPr>
        <w:t>.</w:t>
      </w:r>
    </w:p>
    <w:p w14:paraId="37E6F2E5" w14:textId="0A426ED2" w:rsidR="00753DFF" w:rsidRPr="008775B1" w:rsidRDefault="00753DFF" w:rsidP="00B54CC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8775B1">
        <w:rPr>
          <w:rFonts w:cstheme="minorHAnsi"/>
          <w:sz w:val="28"/>
          <w:szCs w:val="28"/>
        </w:rPr>
        <w:t>A TWP month counts when you earn over the TWP amount</w:t>
      </w:r>
      <w:r w:rsidR="000571CC" w:rsidRPr="008775B1">
        <w:rPr>
          <w:rFonts w:cstheme="minorHAnsi"/>
          <w:sz w:val="28"/>
          <w:szCs w:val="28"/>
        </w:rPr>
        <w:t xml:space="preserve">. </w:t>
      </w:r>
      <w:r w:rsidRPr="008775B1">
        <w:rPr>
          <w:rFonts w:cstheme="minorHAnsi"/>
          <w:sz w:val="28"/>
          <w:szCs w:val="28"/>
        </w:rPr>
        <w:t>For self-employed individuals: TWP month also counts if you work more than 80 hours, even if income is lower</w:t>
      </w:r>
      <w:r w:rsidR="004902A9">
        <w:rPr>
          <w:rFonts w:cstheme="minorHAnsi"/>
          <w:sz w:val="28"/>
          <w:szCs w:val="28"/>
        </w:rPr>
        <w:t>.</w:t>
      </w:r>
    </w:p>
    <w:p w14:paraId="6F8ABA53" w14:textId="080CD923" w:rsidR="00753DFF" w:rsidRPr="008775B1" w:rsidRDefault="00753DFF" w:rsidP="00B54CC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8775B1">
        <w:rPr>
          <w:rFonts w:cstheme="minorHAnsi"/>
          <w:sz w:val="28"/>
          <w:szCs w:val="28"/>
        </w:rPr>
        <w:t xml:space="preserve">Keep detailed records of earnings, pay stubs, and </w:t>
      </w:r>
      <w:r w:rsidR="00DE305D" w:rsidRPr="008775B1">
        <w:rPr>
          <w:rFonts w:cstheme="minorHAnsi"/>
          <w:sz w:val="28"/>
          <w:szCs w:val="28"/>
        </w:rPr>
        <w:t>letters from</w:t>
      </w:r>
      <w:r w:rsidRPr="008775B1">
        <w:rPr>
          <w:rFonts w:cstheme="minorHAnsi"/>
          <w:sz w:val="28"/>
          <w:szCs w:val="28"/>
        </w:rPr>
        <w:t xml:space="preserve"> Social Security</w:t>
      </w:r>
      <w:r w:rsidR="004902A9">
        <w:rPr>
          <w:rFonts w:cstheme="minorHAnsi"/>
          <w:sz w:val="28"/>
          <w:szCs w:val="28"/>
        </w:rPr>
        <w:t>, and make sure to report your wages on time each month.</w:t>
      </w:r>
    </w:p>
    <w:p w14:paraId="7D282665" w14:textId="69A7639E" w:rsidR="00753DFF" w:rsidRPr="00B54CCF" w:rsidRDefault="00753DFF" w:rsidP="00B54CC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8775B1">
        <w:rPr>
          <w:rFonts w:cstheme="minorHAnsi"/>
          <w:sz w:val="28"/>
          <w:szCs w:val="28"/>
        </w:rPr>
        <w:t xml:space="preserve">Get help from </w:t>
      </w:r>
      <w:r w:rsidR="004902A9">
        <w:rPr>
          <w:rFonts w:cstheme="minorHAnsi"/>
          <w:sz w:val="28"/>
          <w:szCs w:val="28"/>
        </w:rPr>
        <w:t>a W</w:t>
      </w:r>
      <w:r w:rsidR="00DE305D" w:rsidRPr="008775B1">
        <w:rPr>
          <w:rFonts w:cstheme="minorHAnsi"/>
          <w:sz w:val="28"/>
          <w:szCs w:val="28"/>
        </w:rPr>
        <w:t>IP</w:t>
      </w:r>
      <w:r w:rsidR="004902A9">
        <w:rPr>
          <w:rFonts w:cstheme="minorHAnsi"/>
          <w:sz w:val="28"/>
          <w:szCs w:val="28"/>
        </w:rPr>
        <w:t xml:space="preserve"> or WIPA project</w:t>
      </w:r>
      <w:r w:rsidRPr="008775B1">
        <w:rPr>
          <w:rFonts w:cstheme="minorHAnsi"/>
          <w:sz w:val="28"/>
          <w:szCs w:val="28"/>
        </w:rPr>
        <w:t xml:space="preserve"> to track TWP months and plan your next steps</w:t>
      </w:r>
      <w:r w:rsidR="00DE305D" w:rsidRPr="008775B1">
        <w:rPr>
          <w:rFonts w:cstheme="minorHAnsi"/>
          <w:sz w:val="28"/>
          <w:szCs w:val="28"/>
        </w:rPr>
        <w:t xml:space="preserve"> into the Extended Period of Eligibility (EPE)</w:t>
      </w:r>
      <w:r w:rsidR="00DE305D">
        <w:rPr>
          <w:rFonts w:cstheme="minorHAnsi"/>
          <w:sz w:val="28"/>
          <w:szCs w:val="28"/>
        </w:rPr>
        <w:t xml:space="preserve"> where </w:t>
      </w:r>
      <w:r w:rsidR="00DE305D" w:rsidRPr="00995609">
        <w:rPr>
          <w:rFonts w:cstheme="minorHAnsi"/>
          <w:sz w:val="28"/>
          <w:szCs w:val="28"/>
        </w:rPr>
        <w:t>different rules apply</w:t>
      </w:r>
      <w:r w:rsidR="004902A9">
        <w:rPr>
          <w:rFonts w:cstheme="minorHAnsi"/>
          <w:sz w:val="28"/>
          <w:szCs w:val="28"/>
        </w:rPr>
        <w:t>.</w:t>
      </w:r>
    </w:p>
    <w:p w14:paraId="0855E356" w14:textId="55A5A2CD" w:rsidR="00753DFF" w:rsidRPr="00B54CCF" w:rsidRDefault="00753DFF" w:rsidP="00B54CC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B54CCF">
        <w:rPr>
          <w:rFonts w:cstheme="minorHAnsi"/>
          <w:sz w:val="28"/>
          <w:szCs w:val="28"/>
        </w:rPr>
        <w:t xml:space="preserve">Free support is available through WIPA projects, </w:t>
      </w:r>
      <w:r w:rsidR="000571CC" w:rsidRPr="00B54CCF">
        <w:rPr>
          <w:rFonts w:cstheme="minorHAnsi"/>
          <w:sz w:val="28"/>
          <w:szCs w:val="28"/>
        </w:rPr>
        <w:t>EN</w:t>
      </w:r>
      <w:r w:rsidRPr="00B54CCF">
        <w:rPr>
          <w:rFonts w:cstheme="minorHAnsi"/>
          <w:sz w:val="28"/>
          <w:szCs w:val="28"/>
        </w:rPr>
        <w:t>s, and DOR</w:t>
      </w:r>
      <w:r w:rsidR="00B54CCF" w:rsidRPr="00B54CCF">
        <w:rPr>
          <w:rFonts w:cstheme="minorHAnsi"/>
          <w:sz w:val="28"/>
          <w:szCs w:val="28"/>
        </w:rPr>
        <w:t xml:space="preserve"> to help you</w:t>
      </w:r>
      <w:r w:rsidR="00B54CCF" w:rsidRPr="00B54CCF">
        <w:rPr>
          <w:sz w:val="28"/>
          <w:szCs w:val="28"/>
        </w:rPr>
        <w:t xml:space="preserve"> make informed choices about your career and benefits</w:t>
      </w:r>
      <w:r w:rsidR="004902A9">
        <w:rPr>
          <w:sz w:val="28"/>
          <w:szCs w:val="28"/>
        </w:rPr>
        <w:t>.</w:t>
      </w:r>
    </w:p>
    <w:p w14:paraId="5016E4D3" w14:textId="61C4F0DA" w:rsidR="00F81445" w:rsidRPr="00753DFF" w:rsidRDefault="00E44311" w:rsidP="00B54CCF">
      <w:pPr>
        <w:spacing w:before="120"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</w:t>
      </w:r>
      <w:r w:rsidR="00753DFF" w:rsidRPr="00753DFF">
        <w:rPr>
          <w:rFonts w:cstheme="minorHAnsi"/>
          <w:sz w:val="28"/>
          <w:szCs w:val="28"/>
        </w:rPr>
        <w:t>e Trial Work Period protects your SSDI benefits while you test employment</w:t>
      </w:r>
      <w:r>
        <w:rPr>
          <w:rFonts w:cstheme="minorHAnsi"/>
          <w:sz w:val="28"/>
          <w:szCs w:val="28"/>
        </w:rPr>
        <w:t>,</w:t>
      </w:r>
      <w:r w:rsidR="00C17925">
        <w:rPr>
          <w:rFonts w:cstheme="minorHAnsi"/>
          <w:sz w:val="28"/>
          <w:szCs w:val="28"/>
        </w:rPr>
        <w:t xml:space="preserve"> allow</w:t>
      </w:r>
      <w:r>
        <w:rPr>
          <w:rFonts w:cstheme="minorHAnsi"/>
          <w:sz w:val="28"/>
          <w:szCs w:val="28"/>
        </w:rPr>
        <w:t>ing</w:t>
      </w:r>
      <w:r w:rsidR="00753DFF" w:rsidRPr="00753DFF">
        <w:rPr>
          <w:rFonts w:cstheme="minorHAnsi"/>
          <w:sz w:val="28"/>
          <w:szCs w:val="28"/>
        </w:rPr>
        <w:t xml:space="preserve"> you</w:t>
      </w:r>
      <w:r>
        <w:rPr>
          <w:rFonts w:cstheme="minorHAnsi"/>
          <w:sz w:val="28"/>
          <w:szCs w:val="28"/>
        </w:rPr>
        <w:t xml:space="preserve"> to</w:t>
      </w:r>
      <w:r w:rsidR="00753DFF" w:rsidRPr="00753DFF">
        <w:rPr>
          <w:rFonts w:cstheme="minorHAnsi"/>
          <w:sz w:val="28"/>
          <w:szCs w:val="28"/>
        </w:rPr>
        <w:t xml:space="preserve"> build confidence, develop skills, and figure out if long-term employment is right </w:t>
      </w:r>
      <w:r w:rsidR="00753DFF" w:rsidRPr="00E44311">
        <w:rPr>
          <w:rFonts w:cstheme="minorHAnsi"/>
          <w:sz w:val="28"/>
          <w:szCs w:val="28"/>
        </w:rPr>
        <w:t xml:space="preserve">for you. </w:t>
      </w:r>
      <w:r w:rsidRPr="00E44311">
        <w:rPr>
          <w:rFonts w:cstheme="minorHAnsi"/>
          <w:sz w:val="28"/>
          <w:szCs w:val="28"/>
        </w:rPr>
        <w:t xml:space="preserve">As you explore work, remember to stay organized, report your earnings on time, and take advantage of the free support available to you. </w:t>
      </w:r>
      <w:r w:rsidR="00753DFF" w:rsidRPr="00753DFF">
        <w:rPr>
          <w:rFonts w:cstheme="minorHAnsi"/>
          <w:sz w:val="28"/>
          <w:szCs w:val="28"/>
        </w:rPr>
        <w:t xml:space="preserve">Ready to learn more and get inspired? The </w:t>
      </w:r>
      <w:hyperlink r:id="rId20" w:history="1">
        <w:r w:rsidR="00753DFF" w:rsidRPr="002A3591">
          <w:rPr>
            <w:rStyle w:val="Hyperlink"/>
            <w:rFonts w:cstheme="minorHAnsi"/>
            <w:sz w:val="28"/>
            <w:szCs w:val="28"/>
          </w:rPr>
          <w:t>California Department of Rehabilitation website</w:t>
        </w:r>
      </w:hyperlink>
      <w:r w:rsidR="00753DFF" w:rsidRPr="00753DFF">
        <w:rPr>
          <w:rFonts w:cstheme="minorHAnsi"/>
          <w:sz w:val="28"/>
          <w:szCs w:val="28"/>
        </w:rPr>
        <w:t xml:space="preserve"> provides valuable tools and resources to support your journey. Check out the DOR </w:t>
      </w:r>
      <w:hyperlink r:id="rId21" w:history="1">
        <w:r w:rsidR="00B33DA5" w:rsidRPr="00B33DA5">
          <w:rPr>
            <w:rStyle w:val="Hyperlink"/>
            <w:rFonts w:cstheme="minorHAnsi"/>
            <w:sz w:val="28"/>
            <w:szCs w:val="28"/>
          </w:rPr>
          <w:t>'Spotlight on Social Security' YouTube channel</w:t>
        </w:r>
      </w:hyperlink>
      <w:r w:rsidR="00B33DA5">
        <w:rPr>
          <w:rFonts w:cstheme="minorHAnsi"/>
          <w:sz w:val="28"/>
          <w:szCs w:val="28"/>
        </w:rPr>
        <w:t xml:space="preserve"> </w:t>
      </w:r>
      <w:r w:rsidR="00753DFF" w:rsidRPr="00753DFF">
        <w:rPr>
          <w:rFonts w:cstheme="minorHAnsi"/>
          <w:sz w:val="28"/>
          <w:szCs w:val="28"/>
        </w:rPr>
        <w:t>where you</w:t>
      </w:r>
      <w:r w:rsidR="00B33DA5">
        <w:rPr>
          <w:rFonts w:cstheme="minorHAnsi"/>
          <w:sz w:val="28"/>
          <w:szCs w:val="28"/>
        </w:rPr>
        <w:t xml:space="preserve"> wi</w:t>
      </w:r>
      <w:r w:rsidR="00753DFF" w:rsidRPr="00753DFF">
        <w:rPr>
          <w:rFonts w:cstheme="minorHAnsi"/>
          <w:sz w:val="28"/>
          <w:szCs w:val="28"/>
        </w:rPr>
        <w:t xml:space="preserve">ll find webinars on </w:t>
      </w:r>
      <w:r>
        <w:rPr>
          <w:rFonts w:cstheme="minorHAnsi"/>
          <w:sz w:val="28"/>
          <w:szCs w:val="28"/>
        </w:rPr>
        <w:t>benefit</w:t>
      </w:r>
      <w:r w:rsidR="003E20AE">
        <w:rPr>
          <w:rFonts w:cstheme="minorHAnsi"/>
          <w:sz w:val="28"/>
          <w:szCs w:val="28"/>
        </w:rPr>
        <w:t>s, useful programs, Social Security updates</w:t>
      </w:r>
      <w:r w:rsidR="00753DFF" w:rsidRPr="00753DFF">
        <w:rPr>
          <w:rFonts w:cstheme="minorHAnsi"/>
          <w:sz w:val="28"/>
          <w:szCs w:val="28"/>
        </w:rPr>
        <w:t>, and real success stories from people who</w:t>
      </w:r>
      <w:r w:rsidR="003E20AE">
        <w:rPr>
          <w:rFonts w:cstheme="minorHAnsi"/>
          <w:sz w:val="28"/>
          <w:szCs w:val="28"/>
        </w:rPr>
        <w:t xml:space="preserve"> ha</w:t>
      </w:r>
      <w:r w:rsidR="00753DFF" w:rsidRPr="00753DFF">
        <w:rPr>
          <w:rFonts w:cstheme="minorHAnsi"/>
          <w:sz w:val="28"/>
          <w:szCs w:val="28"/>
        </w:rPr>
        <w:t xml:space="preserve">ve navigated </w:t>
      </w:r>
      <w:r w:rsidR="003E20AE">
        <w:rPr>
          <w:rFonts w:cstheme="minorHAnsi"/>
          <w:sz w:val="28"/>
          <w:szCs w:val="28"/>
        </w:rPr>
        <w:t>this process</w:t>
      </w:r>
      <w:r w:rsidR="00753DFF" w:rsidRPr="00753DFF">
        <w:rPr>
          <w:rFonts w:cstheme="minorHAnsi"/>
          <w:sz w:val="28"/>
          <w:szCs w:val="28"/>
        </w:rPr>
        <w:t xml:space="preserve"> successfully. </w:t>
      </w:r>
    </w:p>
    <w:sectPr w:rsidR="00F81445" w:rsidRPr="00753DFF" w:rsidSect="000A411C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6EC3" w14:textId="77777777" w:rsidR="00F64417" w:rsidRDefault="00F64417" w:rsidP="00F64417">
      <w:pPr>
        <w:spacing w:after="0" w:line="240" w:lineRule="auto"/>
      </w:pPr>
      <w:r>
        <w:separator/>
      </w:r>
    </w:p>
  </w:endnote>
  <w:endnote w:type="continuationSeparator" w:id="0">
    <w:p w14:paraId="591C1056" w14:textId="77777777" w:rsidR="00F64417" w:rsidRDefault="00F64417" w:rsidP="00F6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628F" w14:textId="0771AC36" w:rsidR="00F64417" w:rsidRDefault="00F64417" w:rsidP="00F64417">
    <w:pPr>
      <w:pStyle w:val="Footer"/>
      <w:jc w:val="right"/>
    </w:pPr>
    <w:r>
      <w:t>www.dor.ca.gov/home/benefits101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F127" w14:textId="77777777" w:rsidR="00F64417" w:rsidRDefault="00F64417" w:rsidP="00F64417">
      <w:pPr>
        <w:spacing w:after="0" w:line="240" w:lineRule="auto"/>
      </w:pPr>
      <w:r>
        <w:separator/>
      </w:r>
    </w:p>
  </w:footnote>
  <w:footnote w:type="continuationSeparator" w:id="0">
    <w:p w14:paraId="15EB4F16" w14:textId="77777777" w:rsidR="00F64417" w:rsidRDefault="00F64417" w:rsidP="00F64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2A202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3D4ABC"/>
    <w:multiLevelType w:val="multilevel"/>
    <w:tmpl w:val="CBE2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D4D75"/>
    <w:multiLevelType w:val="multilevel"/>
    <w:tmpl w:val="A36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E433C"/>
    <w:multiLevelType w:val="hybridMultilevel"/>
    <w:tmpl w:val="AB98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539C7"/>
    <w:multiLevelType w:val="hybridMultilevel"/>
    <w:tmpl w:val="829C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3970">
    <w:abstractNumId w:val="1"/>
  </w:num>
  <w:num w:numId="2" w16cid:durableId="1528057275">
    <w:abstractNumId w:val="2"/>
  </w:num>
  <w:num w:numId="3" w16cid:durableId="1582637762">
    <w:abstractNumId w:val="3"/>
  </w:num>
  <w:num w:numId="4" w16cid:durableId="976908308">
    <w:abstractNumId w:val="0"/>
  </w:num>
  <w:num w:numId="5" w16cid:durableId="193790806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1C"/>
    <w:rsid w:val="00047E77"/>
    <w:rsid w:val="00054BEA"/>
    <w:rsid w:val="000571CC"/>
    <w:rsid w:val="00060422"/>
    <w:rsid w:val="00062796"/>
    <w:rsid w:val="000A411C"/>
    <w:rsid w:val="000D70EA"/>
    <w:rsid w:val="0016662B"/>
    <w:rsid w:val="001E16BB"/>
    <w:rsid w:val="00215A0E"/>
    <w:rsid w:val="002554E0"/>
    <w:rsid w:val="002A30E0"/>
    <w:rsid w:val="002A3591"/>
    <w:rsid w:val="002C1D3B"/>
    <w:rsid w:val="002C4177"/>
    <w:rsid w:val="002D7B22"/>
    <w:rsid w:val="003726D8"/>
    <w:rsid w:val="00391424"/>
    <w:rsid w:val="003E1A82"/>
    <w:rsid w:val="003E20AE"/>
    <w:rsid w:val="004902A9"/>
    <w:rsid w:val="00497748"/>
    <w:rsid w:val="004F0E90"/>
    <w:rsid w:val="004F635E"/>
    <w:rsid w:val="00526846"/>
    <w:rsid w:val="005362B7"/>
    <w:rsid w:val="0057702D"/>
    <w:rsid w:val="0058169C"/>
    <w:rsid w:val="00587238"/>
    <w:rsid w:val="0065350E"/>
    <w:rsid w:val="006C2499"/>
    <w:rsid w:val="006D7C5B"/>
    <w:rsid w:val="006F0EF8"/>
    <w:rsid w:val="006F139A"/>
    <w:rsid w:val="00704F10"/>
    <w:rsid w:val="007250E8"/>
    <w:rsid w:val="00751959"/>
    <w:rsid w:val="00753806"/>
    <w:rsid w:val="00753DFF"/>
    <w:rsid w:val="00772835"/>
    <w:rsid w:val="007C1F58"/>
    <w:rsid w:val="00813B2F"/>
    <w:rsid w:val="0081771D"/>
    <w:rsid w:val="008301FA"/>
    <w:rsid w:val="008518A3"/>
    <w:rsid w:val="008775B1"/>
    <w:rsid w:val="008A0C5C"/>
    <w:rsid w:val="008E540B"/>
    <w:rsid w:val="008F52D8"/>
    <w:rsid w:val="0090331B"/>
    <w:rsid w:val="00903C37"/>
    <w:rsid w:val="009362B2"/>
    <w:rsid w:val="00962ABE"/>
    <w:rsid w:val="00974367"/>
    <w:rsid w:val="00995609"/>
    <w:rsid w:val="009A701E"/>
    <w:rsid w:val="009C3FD8"/>
    <w:rsid w:val="009D4307"/>
    <w:rsid w:val="00A361CD"/>
    <w:rsid w:val="00A76756"/>
    <w:rsid w:val="00AE1FD1"/>
    <w:rsid w:val="00B125BA"/>
    <w:rsid w:val="00B33DA5"/>
    <w:rsid w:val="00B54CCF"/>
    <w:rsid w:val="00B75E3C"/>
    <w:rsid w:val="00BB5FCC"/>
    <w:rsid w:val="00C06F7F"/>
    <w:rsid w:val="00C17925"/>
    <w:rsid w:val="00C21986"/>
    <w:rsid w:val="00C36697"/>
    <w:rsid w:val="00C6706A"/>
    <w:rsid w:val="00C7431C"/>
    <w:rsid w:val="00C81BF9"/>
    <w:rsid w:val="00CA2464"/>
    <w:rsid w:val="00CB072D"/>
    <w:rsid w:val="00CD7057"/>
    <w:rsid w:val="00D0063A"/>
    <w:rsid w:val="00D007F7"/>
    <w:rsid w:val="00D527B4"/>
    <w:rsid w:val="00DD5EC9"/>
    <w:rsid w:val="00DD7AD0"/>
    <w:rsid w:val="00DE305D"/>
    <w:rsid w:val="00E04818"/>
    <w:rsid w:val="00E42580"/>
    <w:rsid w:val="00E44311"/>
    <w:rsid w:val="00E72AF9"/>
    <w:rsid w:val="00EE3DD0"/>
    <w:rsid w:val="00F236F0"/>
    <w:rsid w:val="00F57AF7"/>
    <w:rsid w:val="00F64417"/>
    <w:rsid w:val="00F71D7D"/>
    <w:rsid w:val="00F81445"/>
    <w:rsid w:val="00F9050B"/>
    <w:rsid w:val="00F908D4"/>
    <w:rsid w:val="00F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4AA4"/>
  <w15:chartTrackingRefBased/>
  <w15:docId w15:val="{80263116-71AD-4469-B926-3B808C0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31B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A41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84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08D4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0571CC"/>
    <w:pPr>
      <w:numPr>
        <w:numId w:val="4"/>
      </w:numPr>
      <w:spacing w:after="200" w:line="276" w:lineRule="auto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64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417"/>
  </w:style>
  <w:style w:type="paragraph" w:styleId="Footer">
    <w:name w:val="footer"/>
    <w:basedOn w:val="Normal"/>
    <w:link w:val="FooterChar"/>
    <w:uiPriority w:val="99"/>
    <w:unhideWhenUsed/>
    <w:rsid w:val="00F64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or.ca.gov/" TargetMode="External"/><Relationship Id="rId18" Type="http://schemas.openxmlformats.org/officeDocument/2006/relationships/hyperlink" Target="https://www.ssa.gov/oact/cola/twp.html" TargetMode="External"/><Relationship Id="rId3" Type="http://schemas.openxmlformats.org/officeDocument/2006/relationships/settings" Target="settings.xml"/><Relationship Id="rId21" Type="http://schemas.openxmlformats.org/officeDocument/2006/relationships/hyperlink" Target="ttps://www.youtube.com/@SpotlightonSocialSecurit-wg3ri" TargetMode="External"/><Relationship Id="rId7" Type="http://schemas.openxmlformats.org/officeDocument/2006/relationships/hyperlink" Target="http://www.dor.ca.gov/home/benefits101" TargetMode="External"/><Relationship Id="rId12" Type="http://schemas.openxmlformats.org/officeDocument/2006/relationships/hyperlink" Target="https://ca.db101.org/ca/programs/income_support/ssdi2/program2e.htm" TargetMode="External"/><Relationship Id="rId17" Type="http://schemas.openxmlformats.org/officeDocument/2006/relationships/hyperlink" Target="https://choosework.ssa.gov/find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oosework.ssa.gov/" TargetMode="External"/><Relationship Id="rId20" Type="http://schemas.openxmlformats.org/officeDocument/2006/relationships/hyperlink" Target="https://www.dor.ca.gov/Home/Ss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.db101.org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dor.ca.gov/Home/SSAcalenda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cure.ssa.gov/ICON/main.jsp" TargetMode="External"/><Relationship Id="rId19" Type="http://schemas.openxmlformats.org/officeDocument/2006/relationships/hyperlink" Target="https://ca.db101.org/ca/programs/income_support/ssdi2/program2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sa.gov/oact/cola/twp.html" TargetMode="External"/><Relationship Id="rId14" Type="http://schemas.openxmlformats.org/officeDocument/2006/relationships/hyperlink" Target="https://www.dor.ca.gov/Home/Ss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846</Words>
  <Characters>4561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49</cp:revision>
  <dcterms:created xsi:type="dcterms:W3CDTF">2025-10-21T22:39:00Z</dcterms:created>
  <dcterms:modified xsi:type="dcterms:W3CDTF">2026-01-07T17:54:00Z</dcterms:modified>
</cp:coreProperties>
</file>