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0E29" w14:textId="77777777" w:rsidR="007250E8" w:rsidRDefault="007250E8" w:rsidP="009A701E">
      <w:pPr>
        <w:spacing w:before="120" w:after="120" w:line="240" w:lineRule="auto"/>
        <w:jc w:val="center"/>
        <w:rPr>
          <w:rFonts w:asciiTheme="majorHAnsi" w:eastAsiaTheme="majorEastAsia" w:hAnsiTheme="majorHAnsi" w:cstheme="majorBidi"/>
          <w:b/>
          <w:bCs/>
          <w:caps/>
          <w:color w:val="0E2841" w:themeColor="text2"/>
          <w:spacing w:val="-15"/>
          <w:sz w:val="28"/>
          <w:szCs w:val="28"/>
        </w:rPr>
      </w:pPr>
      <w:permStart w:id="268850581" w:ed="brian.connors@dor.ca.gov"/>
      <w:permStart w:id="307787527" w:ed="Morgane.Simkowski@dor.ca.gov"/>
      <w:permStart w:id="1524392648" w:ed="patricia.quinn@dor.ca.gov"/>
      <w:permStart w:id="1125282067" w:ed="tina.martinez@dor.ca.gov"/>
      <w:permEnd w:id="268850581"/>
      <w:permEnd w:id="307787527"/>
      <w:permEnd w:id="1524392648"/>
      <w:permEnd w:id="1125282067"/>
      <w:r w:rsidRPr="00744738">
        <w:rPr>
          <w:rFonts w:asciiTheme="majorHAnsi" w:eastAsiaTheme="majorEastAsia" w:hAnsiTheme="majorHAnsi" w:cstheme="majorBidi"/>
          <w:b/>
          <w:bCs/>
          <w:caps/>
          <w:color w:val="0E2841" w:themeColor="text2"/>
          <w:spacing w:val="-15"/>
          <w:sz w:val="28"/>
          <w:szCs w:val="28"/>
        </w:rPr>
        <w:t>California Department of Rehabilitation</w:t>
      </w:r>
    </w:p>
    <w:p w14:paraId="3E2CA91D" w14:textId="4BBAD287" w:rsidR="001A52BE" w:rsidRPr="00744738" w:rsidRDefault="001A52BE" w:rsidP="001A52BE">
      <w:pPr>
        <w:spacing w:before="120" w:after="120" w:line="240" w:lineRule="auto"/>
        <w:jc w:val="center"/>
        <w:rPr>
          <w:rFonts w:asciiTheme="majorHAnsi" w:eastAsiaTheme="majorEastAsia" w:hAnsiTheme="majorHAnsi" w:cstheme="majorBidi"/>
          <w:b/>
          <w:bCs/>
          <w:caps/>
          <w:color w:val="0E2841" w:themeColor="text2"/>
          <w:spacing w:val="-15"/>
          <w:sz w:val="28"/>
          <w:szCs w:val="28"/>
        </w:rPr>
      </w:pPr>
      <w:r w:rsidRPr="001A52BE">
        <w:rPr>
          <w:rFonts w:asciiTheme="majorHAnsi" w:eastAsiaTheme="majorEastAsia" w:hAnsiTheme="majorHAnsi" w:cstheme="majorBidi"/>
          <w:b/>
          <w:bCs/>
          <w:caps/>
          <w:noProof/>
          <w:color w:val="0E2841" w:themeColor="text2"/>
          <w:spacing w:val="-15"/>
          <w:sz w:val="28"/>
          <w:szCs w:val="28"/>
        </w:rPr>
        <w:drawing>
          <wp:inline distT="0" distB="0" distL="0" distR="0" wp14:anchorId="4E51CB6D" wp14:editId="260466EC">
            <wp:extent cx="6858000" cy="847725"/>
            <wp:effectExtent l="0" t="0" r="0" b="9525"/>
            <wp:docPr id="124398458" name="Picture 2" descr="BENEFITS TO INDEPENDENCE 101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8458" name="Picture 2" descr="BENEFITS TO INDEPENDENCE 101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p>
    <w:p w14:paraId="5FA04BF2" w14:textId="659E6FD3" w:rsidR="000A411C" w:rsidRPr="007250E8" w:rsidRDefault="00C81BF9" w:rsidP="009A701E">
      <w:pPr>
        <w:spacing w:before="120" w:after="120" w:line="240" w:lineRule="auto"/>
        <w:jc w:val="center"/>
        <w:rPr>
          <w:rFonts w:asciiTheme="majorHAnsi" w:hAnsiTheme="majorHAnsi" w:cstheme="majorHAnsi"/>
          <w:sz w:val="28"/>
          <w:szCs w:val="28"/>
        </w:rPr>
      </w:pPr>
      <w:r w:rsidRPr="00A361CD">
        <w:rPr>
          <w:rFonts w:asciiTheme="majorHAnsi" w:hAnsiTheme="majorHAnsi" w:cstheme="majorHAnsi"/>
          <w:sz w:val="28"/>
          <w:szCs w:val="28"/>
        </w:rPr>
        <w:t>S</w:t>
      </w:r>
      <w:r>
        <w:rPr>
          <w:rFonts w:asciiTheme="majorHAnsi" w:hAnsiTheme="majorHAnsi" w:cstheme="majorHAnsi"/>
          <w:sz w:val="28"/>
          <w:szCs w:val="28"/>
        </w:rPr>
        <w:t xml:space="preserve">OCIAL SECURITY </w:t>
      </w:r>
      <w:r w:rsidR="00426849">
        <w:rPr>
          <w:rFonts w:asciiTheme="majorHAnsi" w:hAnsiTheme="majorHAnsi" w:cstheme="majorHAnsi"/>
          <w:sz w:val="28"/>
          <w:szCs w:val="28"/>
        </w:rPr>
        <w:t xml:space="preserve">DISABILITY BENEFIT </w:t>
      </w:r>
      <w:r>
        <w:rPr>
          <w:rFonts w:asciiTheme="majorHAnsi" w:hAnsiTheme="majorHAnsi" w:cstheme="majorHAnsi"/>
          <w:sz w:val="28"/>
          <w:szCs w:val="28"/>
        </w:rPr>
        <w:t>OVERPAYMENTS</w:t>
      </w:r>
    </w:p>
    <w:p w14:paraId="026B72B1" w14:textId="703DF7E6" w:rsidR="004964FA" w:rsidRPr="00C7088D" w:rsidRDefault="00DA6D9E" w:rsidP="00E21171">
      <w:pPr>
        <w:spacing w:before="120" w:after="120" w:line="240" w:lineRule="auto"/>
        <w:rPr>
          <w:sz w:val="28"/>
          <w:szCs w:val="28"/>
        </w:rPr>
      </w:pPr>
      <w:r w:rsidRPr="00DA6D9E">
        <w:rPr>
          <w:sz w:val="28"/>
          <w:szCs w:val="28"/>
        </w:rPr>
        <w:t>Receiving an overpayment notice can be stressful</w:t>
      </w:r>
      <w:r>
        <w:rPr>
          <w:sz w:val="28"/>
          <w:szCs w:val="28"/>
        </w:rPr>
        <w:t>, but i</w:t>
      </w:r>
      <w:r w:rsidRPr="00DA6D9E">
        <w:rPr>
          <w:sz w:val="28"/>
          <w:szCs w:val="28"/>
        </w:rPr>
        <w:t xml:space="preserve">t is important to know that you have rights and options. The first step is to understand why the overpayment occurred. From there, you can access resources and support services to help you respond. Acting promptly allows you to maintain greater control over the situation. </w:t>
      </w:r>
    </w:p>
    <w:p w14:paraId="40A777B8" w14:textId="77777777" w:rsidR="004964FA" w:rsidRPr="00C7088D" w:rsidRDefault="00047E77" w:rsidP="00E21171">
      <w:pPr>
        <w:spacing w:before="120" w:after="120" w:line="240" w:lineRule="auto"/>
        <w:rPr>
          <w:rFonts w:ascii="Segoe UI Emoji" w:hAnsi="Segoe UI Emoji" w:cs="Segoe UI Emoji"/>
          <w:b/>
          <w:bCs/>
          <w:sz w:val="28"/>
          <w:szCs w:val="28"/>
        </w:rPr>
      </w:pPr>
      <w:r w:rsidRPr="00C7088D">
        <w:rPr>
          <w:b/>
          <w:bCs/>
          <w:sz w:val="28"/>
          <w:szCs w:val="28"/>
        </w:rPr>
        <w:t xml:space="preserve">Programs and Support: </w:t>
      </w:r>
    </w:p>
    <w:p w14:paraId="5031ED96" w14:textId="40B00698" w:rsidR="00C81BF9" w:rsidRPr="00C7088D" w:rsidRDefault="00C81BF9" w:rsidP="00E21171">
      <w:pPr>
        <w:pStyle w:val="ListParagraph"/>
        <w:numPr>
          <w:ilvl w:val="0"/>
          <w:numId w:val="3"/>
        </w:numPr>
        <w:spacing w:before="120" w:after="120" w:line="240" w:lineRule="auto"/>
        <w:contextualSpacing w:val="0"/>
        <w:rPr>
          <w:sz w:val="28"/>
          <w:szCs w:val="28"/>
        </w:rPr>
      </w:pPr>
      <w:r w:rsidRPr="00C7088D">
        <w:rPr>
          <w:sz w:val="28"/>
          <w:szCs w:val="28"/>
        </w:rPr>
        <w:t>Social Security Administration (SSA): Process overpayment</w:t>
      </w:r>
      <w:r w:rsidR="00C7088D" w:rsidRPr="00C7088D">
        <w:rPr>
          <w:sz w:val="28"/>
          <w:szCs w:val="28"/>
        </w:rPr>
        <w:t>s,</w:t>
      </w:r>
      <w:r w:rsidRPr="00C7088D">
        <w:rPr>
          <w:sz w:val="28"/>
          <w:szCs w:val="28"/>
        </w:rPr>
        <w:t xml:space="preserve"> notices, appeals, waivers, and payment plans.</w:t>
      </w:r>
      <w:r w:rsidR="004A2002" w:rsidRPr="00C7088D">
        <w:rPr>
          <w:sz w:val="28"/>
          <w:szCs w:val="28"/>
        </w:rPr>
        <w:t xml:space="preserve"> </w:t>
      </w:r>
      <w:hyperlink r:id="rId9" w:history="1">
        <w:r w:rsidR="007B260D" w:rsidRPr="009C438D">
          <w:rPr>
            <w:rStyle w:val="Hyperlink"/>
            <w:sz w:val="28"/>
            <w:szCs w:val="28"/>
          </w:rPr>
          <w:t>V</w:t>
        </w:r>
        <w:r w:rsidR="004A2002" w:rsidRPr="009C438D">
          <w:rPr>
            <w:rStyle w:val="Hyperlink"/>
            <w:sz w:val="28"/>
            <w:szCs w:val="28"/>
          </w:rPr>
          <w:t>isit the S</w:t>
        </w:r>
        <w:r w:rsidR="00B36DAB" w:rsidRPr="009C438D">
          <w:rPr>
            <w:rStyle w:val="Hyperlink"/>
            <w:sz w:val="28"/>
            <w:szCs w:val="28"/>
          </w:rPr>
          <w:t xml:space="preserve">ocial </w:t>
        </w:r>
        <w:r w:rsidR="004A2002" w:rsidRPr="009C438D">
          <w:rPr>
            <w:rStyle w:val="Hyperlink"/>
            <w:sz w:val="28"/>
            <w:szCs w:val="28"/>
          </w:rPr>
          <w:t>S</w:t>
        </w:r>
        <w:r w:rsidR="00B36DAB" w:rsidRPr="009C438D">
          <w:rPr>
            <w:rStyle w:val="Hyperlink"/>
            <w:sz w:val="28"/>
            <w:szCs w:val="28"/>
          </w:rPr>
          <w:t xml:space="preserve">ecurity Administration </w:t>
        </w:r>
        <w:r w:rsidR="004A2002" w:rsidRPr="009C438D">
          <w:rPr>
            <w:rStyle w:val="Hyperlink"/>
            <w:sz w:val="28"/>
            <w:szCs w:val="28"/>
          </w:rPr>
          <w:t xml:space="preserve">website </w:t>
        </w:r>
        <w:r w:rsidR="007B260D" w:rsidRPr="009C438D">
          <w:rPr>
            <w:rStyle w:val="Hyperlink"/>
            <w:sz w:val="28"/>
            <w:szCs w:val="28"/>
          </w:rPr>
          <w:t>for more information</w:t>
        </w:r>
      </w:hyperlink>
      <w:r w:rsidR="007B260D">
        <w:rPr>
          <w:sz w:val="28"/>
          <w:szCs w:val="28"/>
        </w:rPr>
        <w:t xml:space="preserve"> or</w:t>
      </w:r>
      <w:r w:rsidR="004A2002" w:rsidRPr="00C7088D">
        <w:rPr>
          <w:sz w:val="28"/>
          <w:szCs w:val="28"/>
        </w:rPr>
        <w:t xml:space="preserve"> </w:t>
      </w:r>
      <w:hyperlink r:id="rId10" w:history="1">
        <w:r w:rsidR="004A2002" w:rsidRPr="009C438D">
          <w:rPr>
            <w:rStyle w:val="Hyperlink"/>
            <w:sz w:val="28"/>
            <w:szCs w:val="28"/>
          </w:rPr>
          <w:t>f</w:t>
        </w:r>
        <w:r w:rsidRPr="009C438D">
          <w:rPr>
            <w:rStyle w:val="Hyperlink"/>
            <w:sz w:val="28"/>
            <w:szCs w:val="28"/>
          </w:rPr>
          <w:t xml:space="preserve">ind </w:t>
        </w:r>
        <w:r w:rsidR="007B260D" w:rsidRPr="009C438D">
          <w:rPr>
            <w:rStyle w:val="Hyperlink"/>
            <w:sz w:val="28"/>
            <w:szCs w:val="28"/>
          </w:rPr>
          <w:t>y</w:t>
        </w:r>
        <w:r w:rsidRPr="009C438D">
          <w:rPr>
            <w:rStyle w:val="Hyperlink"/>
            <w:sz w:val="28"/>
            <w:szCs w:val="28"/>
          </w:rPr>
          <w:t xml:space="preserve">our </w:t>
        </w:r>
        <w:r w:rsidR="007B260D" w:rsidRPr="009C438D">
          <w:rPr>
            <w:rStyle w:val="Hyperlink"/>
            <w:sz w:val="28"/>
            <w:szCs w:val="28"/>
          </w:rPr>
          <w:t>l</w:t>
        </w:r>
        <w:r w:rsidRPr="009C438D">
          <w:rPr>
            <w:rStyle w:val="Hyperlink"/>
            <w:sz w:val="28"/>
            <w:szCs w:val="28"/>
          </w:rPr>
          <w:t xml:space="preserve">ocal </w:t>
        </w:r>
        <w:r w:rsidR="007B260D" w:rsidRPr="009C438D">
          <w:rPr>
            <w:rStyle w:val="Hyperlink"/>
            <w:sz w:val="28"/>
            <w:szCs w:val="28"/>
          </w:rPr>
          <w:t>o</w:t>
        </w:r>
        <w:r w:rsidRPr="009C438D">
          <w:rPr>
            <w:rStyle w:val="Hyperlink"/>
            <w:sz w:val="28"/>
            <w:szCs w:val="28"/>
          </w:rPr>
          <w:t>ffice</w:t>
        </w:r>
        <w:r w:rsidR="004A2002" w:rsidRPr="009C438D">
          <w:rPr>
            <w:rStyle w:val="Hyperlink"/>
            <w:sz w:val="28"/>
            <w:szCs w:val="28"/>
          </w:rPr>
          <w:t xml:space="preserve"> using the </w:t>
        </w:r>
        <w:r w:rsidR="001110EB" w:rsidRPr="009C438D">
          <w:rPr>
            <w:rStyle w:val="Hyperlink"/>
            <w:rFonts w:cstheme="minorHAnsi"/>
            <w:sz w:val="28"/>
            <w:szCs w:val="28"/>
          </w:rPr>
          <w:t>Social Security Office Locator</w:t>
        </w:r>
        <w:r w:rsidR="004A2002" w:rsidRPr="009C438D">
          <w:rPr>
            <w:rStyle w:val="Hyperlink"/>
            <w:sz w:val="28"/>
            <w:szCs w:val="28"/>
          </w:rPr>
          <w:t xml:space="preserve"> tool</w:t>
        </w:r>
      </w:hyperlink>
      <w:r w:rsidR="004A2002" w:rsidRPr="00C7088D">
        <w:rPr>
          <w:sz w:val="28"/>
          <w:szCs w:val="28"/>
        </w:rPr>
        <w:t>. You can c</w:t>
      </w:r>
      <w:r w:rsidRPr="00C7088D">
        <w:rPr>
          <w:sz w:val="28"/>
          <w:szCs w:val="28"/>
        </w:rPr>
        <w:t>ontact SSA</w:t>
      </w:r>
      <w:r w:rsidR="004A2002" w:rsidRPr="00C7088D">
        <w:rPr>
          <w:sz w:val="28"/>
          <w:szCs w:val="28"/>
        </w:rPr>
        <w:t xml:space="preserve"> by calling your local office or the National </w:t>
      </w:r>
      <w:r w:rsidR="007B260D">
        <w:rPr>
          <w:sz w:val="28"/>
          <w:szCs w:val="28"/>
        </w:rPr>
        <w:t>number</w:t>
      </w:r>
      <w:r w:rsidR="004A2002" w:rsidRPr="00C7088D">
        <w:rPr>
          <w:sz w:val="28"/>
          <w:szCs w:val="28"/>
        </w:rPr>
        <w:t xml:space="preserve"> at</w:t>
      </w:r>
      <w:r w:rsidRPr="00C7088D">
        <w:rPr>
          <w:sz w:val="28"/>
          <w:szCs w:val="28"/>
        </w:rPr>
        <w:t xml:space="preserve"> 1-800-772-1213</w:t>
      </w:r>
      <w:r w:rsidR="004A2002" w:rsidRPr="00C7088D">
        <w:rPr>
          <w:sz w:val="28"/>
          <w:szCs w:val="28"/>
        </w:rPr>
        <w:t>.</w:t>
      </w:r>
    </w:p>
    <w:p w14:paraId="604A69E9" w14:textId="31ACC9FA" w:rsidR="00C81BF9" w:rsidRPr="00C7088D" w:rsidRDefault="00C81BF9" w:rsidP="00E21171">
      <w:pPr>
        <w:pStyle w:val="ListParagraph"/>
        <w:numPr>
          <w:ilvl w:val="0"/>
          <w:numId w:val="3"/>
        </w:numPr>
        <w:spacing w:before="120" w:after="120" w:line="240" w:lineRule="auto"/>
        <w:contextualSpacing w:val="0"/>
        <w:rPr>
          <w:sz w:val="28"/>
          <w:szCs w:val="28"/>
        </w:rPr>
      </w:pPr>
      <w:r w:rsidRPr="00C7088D">
        <w:rPr>
          <w:sz w:val="28"/>
          <w:szCs w:val="28"/>
        </w:rPr>
        <w:t xml:space="preserve">Work Incentive Planning and Assistance (WIPA) Projects: </w:t>
      </w:r>
      <w:r w:rsidR="007B260D">
        <w:rPr>
          <w:sz w:val="28"/>
          <w:szCs w:val="28"/>
        </w:rPr>
        <w:t>Offer</w:t>
      </w:r>
      <w:r w:rsidRPr="00C7088D">
        <w:rPr>
          <w:sz w:val="28"/>
          <w:szCs w:val="28"/>
        </w:rPr>
        <w:t xml:space="preserve"> free counseling to help you understand how overpayments affect your benefits and guide you through your options.</w:t>
      </w:r>
      <w:r w:rsidR="004A2002" w:rsidRPr="00C7088D">
        <w:rPr>
          <w:sz w:val="28"/>
          <w:szCs w:val="28"/>
        </w:rPr>
        <w:t xml:space="preserve"> </w:t>
      </w:r>
      <w:hyperlink r:id="rId11" w:history="1">
        <w:r w:rsidR="007B260D" w:rsidRPr="00380F26">
          <w:rPr>
            <w:rStyle w:val="Hyperlink"/>
            <w:sz w:val="28"/>
            <w:szCs w:val="28"/>
          </w:rPr>
          <w:t>F</w:t>
        </w:r>
        <w:r w:rsidRPr="00380F26">
          <w:rPr>
            <w:rStyle w:val="Hyperlink"/>
            <w:sz w:val="28"/>
            <w:szCs w:val="28"/>
          </w:rPr>
          <w:t xml:space="preserve">ind Your </w:t>
        </w:r>
        <w:r w:rsidR="007B260D" w:rsidRPr="00380F26">
          <w:rPr>
            <w:rStyle w:val="Hyperlink"/>
            <w:sz w:val="28"/>
            <w:szCs w:val="28"/>
          </w:rPr>
          <w:t>l</w:t>
        </w:r>
        <w:r w:rsidRPr="00380F26">
          <w:rPr>
            <w:rStyle w:val="Hyperlink"/>
            <w:sz w:val="28"/>
            <w:szCs w:val="28"/>
          </w:rPr>
          <w:t>ocal WIPA</w:t>
        </w:r>
        <w:r w:rsidR="004A2002" w:rsidRPr="00380F26">
          <w:rPr>
            <w:rStyle w:val="Hyperlink"/>
            <w:sz w:val="28"/>
            <w:szCs w:val="28"/>
          </w:rPr>
          <w:t xml:space="preserve"> Project</w:t>
        </w:r>
      </w:hyperlink>
      <w:r w:rsidR="004A2002" w:rsidRPr="00C7088D">
        <w:rPr>
          <w:sz w:val="28"/>
          <w:szCs w:val="28"/>
        </w:rPr>
        <w:t xml:space="preserve"> on the </w:t>
      </w:r>
      <w:hyperlink r:id="rId12" w:history="1">
        <w:r w:rsidR="007D68E2" w:rsidRPr="007D68E2">
          <w:rPr>
            <w:rStyle w:val="Hyperlink"/>
            <w:sz w:val="28"/>
            <w:szCs w:val="28"/>
          </w:rPr>
          <w:t>Ticket To Work Choose Work website</w:t>
        </w:r>
      </w:hyperlink>
      <w:r w:rsidR="00AE407F" w:rsidRPr="00C7088D">
        <w:rPr>
          <w:sz w:val="28"/>
          <w:szCs w:val="28"/>
        </w:rPr>
        <w:t xml:space="preserve">. You can </w:t>
      </w:r>
      <w:r w:rsidR="007B260D">
        <w:rPr>
          <w:sz w:val="28"/>
          <w:szCs w:val="28"/>
        </w:rPr>
        <w:t xml:space="preserve">also </w:t>
      </w:r>
      <w:r w:rsidR="00AE407F" w:rsidRPr="00C7088D">
        <w:rPr>
          <w:sz w:val="28"/>
          <w:szCs w:val="28"/>
        </w:rPr>
        <w:t xml:space="preserve">find a </w:t>
      </w:r>
      <w:r w:rsidRPr="00380F26">
        <w:rPr>
          <w:rFonts w:cstheme="minorHAnsi"/>
          <w:sz w:val="28"/>
          <w:szCs w:val="28"/>
        </w:rPr>
        <w:t>WIPA Overview</w:t>
      </w:r>
      <w:r w:rsidR="00AE407F" w:rsidRPr="00C7088D">
        <w:rPr>
          <w:sz w:val="28"/>
          <w:szCs w:val="28"/>
        </w:rPr>
        <w:t xml:space="preserve"> on </w:t>
      </w:r>
      <w:r w:rsidR="00F83316">
        <w:rPr>
          <w:sz w:val="28"/>
          <w:szCs w:val="28"/>
        </w:rPr>
        <w:t xml:space="preserve">the </w:t>
      </w:r>
      <w:hyperlink r:id="rId13" w:history="1">
        <w:r w:rsidR="001110EB">
          <w:rPr>
            <w:rStyle w:val="Hyperlink"/>
            <w:sz w:val="28"/>
            <w:szCs w:val="28"/>
          </w:rPr>
          <w:t>Social Security website</w:t>
        </w:r>
      </w:hyperlink>
      <w:r w:rsidR="00AE407F" w:rsidRPr="00C7088D">
        <w:rPr>
          <w:sz w:val="28"/>
          <w:szCs w:val="28"/>
        </w:rPr>
        <w:t>.</w:t>
      </w:r>
    </w:p>
    <w:p w14:paraId="6ADCF5D9" w14:textId="209398ED" w:rsidR="00C81BF9" w:rsidRPr="00C7088D" w:rsidRDefault="00C81BF9" w:rsidP="00E21171">
      <w:pPr>
        <w:pStyle w:val="ListParagraph"/>
        <w:numPr>
          <w:ilvl w:val="0"/>
          <w:numId w:val="3"/>
        </w:numPr>
        <w:spacing w:before="120" w:after="120" w:line="240" w:lineRule="auto"/>
        <w:contextualSpacing w:val="0"/>
        <w:rPr>
          <w:sz w:val="28"/>
          <w:szCs w:val="28"/>
        </w:rPr>
      </w:pPr>
      <w:r w:rsidRPr="00C7088D">
        <w:rPr>
          <w:sz w:val="28"/>
          <w:szCs w:val="28"/>
        </w:rPr>
        <w:t>California Department of Rehabilitation (DOR): Provide</w:t>
      </w:r>
      <w:r w:rsidR="007B260D">
        <w:rPr>
          <w:sz w:val="28"/>
          <w:szCs w:val="28"/>
        </w:rPr>
        <w:t>s</w:t>
      </w:r>
      <w:r w:rsidRPr="00C7088D">
        <w:rPr>
          <w:sz w:val="28"/>
          <w:szCs w:val="28"/>
        </w:rPr>
        <w:t xml:space="preserve"> Work Incentive Planning </w:t>
      </w:r>
      <w:r w:rsidR="00AE407F" w:rsidRPr="00C7088D">
        <w:rPr>
          <w:sz w:val="28"/>
          <w:szCs w:val="28"/>
        </w:rPr>
        <w:t xml:space="preserve">(WIP) </w:t>
      </w:r>
      <w:r w:rsidRPr="00C7088D">
        <w:rPr>
          <w:sz w:val="28"/>
          <w:szCs w:val="28"/>
        </w:rPr>
        <w:t xml:space="preserve">services </w:t>
      </w:r>
      <w:r w:rsidR="00C7088D" w:rsidRPr="00C7088D">
        <w:rPr>
          <w:sz w:val="28"/>
          <w:szCs w:val="28"/>
        </w:rPr>
        <w:t>for guidance on handling benefits while working</w:t>
      </w:r>
      <w:r w:rsidRPr="00C7088D">
        <w:rPr>
          <w:sz w:val="28"/>
          <w:szCs w:val="28"/>
        </w:rPr>
        <w:t>.</w:t>
      </w:r>
      <w:r w:rsidR="00AE407F" w:rsidRPr="00C7088D">
        <w:rPr>
          <w:sz w:val="28"/>
          <w:szCs w:val="28"/>
        </w:rPr>
        <w:t xml:space="preserve"> </w:t>
      </w:r>
      <w:hyperlink r:id="rId14" w:history="1">
        <w:r w:rsidR="00F83316" w:rsidRPr="007633C3">
          <w:rPr>
            <w:rStyle w:val="Hyperlink"/>
            <w:sz w:val="28"/>
            <w:szCs w:val="28"/>
          </w:rPr>
          <w:t>L</w:t>
        </w:r>
        <w:r w:rsidR="00AE407F" w:rsidRPr="007633C3">
          <w:rPr>
            <w:rStyle w:val="Hyperlink"/>
            <w:sz w:val="28"/>
            <w:szCs w:val="28"/>
          </w:rPr>
          <w:t xml:space="preserve">earn </w:t>
        </w:r>
        <w:r w:rsidR="00F83316" w:rsidRPr="007633C3">
          <w:rPr>
            <w:rStyle w:val="Hyperlink"/>
            <w:sz w:val="28"/>
            <w:szCs w:val="28"/>
          </w:rPr>
          <w:t>more about</w:t>
        </w:r>
        <w:r w:rsidR="00AE407F" w:rsidRPr="007633C3">
          <w:rPr>
            <w:rStyle w:val="Hyperlink"/>
            <w:sz w:val="28"/>
            <w:szCs w:val="28"/>
          </w:rPr>
          <w:t xml:space="preserve"> </w:t>
        </w:r>
        <w:r w:rsidR="00F83316" w:rsidRPr="007633C3">
          <w:rPr>
            <w:rStyle w:val="Hyperlink"/>
            <w:rFonts w:cstheme="minorHAnsi"/>
            <w:sz w:val="28"/>
            <w:szCs w:val="28"/>
          </w:rPr>
          <w:t>DOR WIP Services</w:t>
        </w:r>
        <w:r w:rsidR="00AE407F" w:rsidRPr="007633C3">
          <w:rPr>
            <w:rStyle w:val="Hyperlink"/>
            <w:sz w:val="28"/>
            <w:szCs w:val="28"/>
          </w:rPr>
          <w:t xml:space="preserve"> </w:t>
        </w:r>
        <w:r w:rsidR="003F173E" w:rsidRPr="007633C3">
          <w:rPr>
            <w:rStyle w:val="Hyperlink"/>
            <w:sz w:val="28"/>
            <w:szCs w:val="28"/>
          </w:rPr>
          <w:t xml:space="preserve">on the </w:t>
        </w:r>
        <w:r w:rsidR="001110EB" w:rsidRPr="007633C3">
          <w:rPr>
            <w:rStyle w:val="Hyperlink"/>
            <w:sz w:val="28"/>
            <w:szCs w:val="28"/>
          </w:rPr>
          <w:t>Department Of Rehabilitation website</w:t>
        </w:r>
      </w:hyperlink>
      <w:r w:rsidR="008570A8">
        <w:t xml:space="preserve">. </w:t>
      </w:r>
      <w:hyperlink r:id="rId15" w:history="1">
        <w:r w:rsidR="008570A8" w:rsidRPr="007633C3">
          <w:rPr>
            <w:rStyle w:val="Hyperlink"/>
            <w:sz w:val="28"/>
            <w:szCs w:val="28"/>
          </w:rPr>
          <w:t xml:space="preserve">View </w:t>
        </w:r>
        <w:r w:rsidR="00DA6D9E" w:rsidRPr="007633C3">
          <w:rPr>
            <w:rStyle w:val="Hyperlink"/>
            <w:sz w:val="28"/>
            <w:szCs w:val="28"/>
          </w:rPr>
          <w:t>past webinars or register for upcoming webinars</w:t>
        </w:r>
        <w:r w:rsidR="008570A8" w:rsidRPr="007633C3">
          <w:rPr>
            <w:rStyle w:val="Hyperlink"/>
            <w:sz w:val="28"/>
            <w:szCs w:val="28"/>
          </w:rPr>
          <w:t xml:space="preserve"> on the Webinar page</w:t>
        </w:r>
        <w:r w:rsidR="00F83316" w:rsidRPr="007633C3">
          <w:rPr>
            <w:rStyle w:val="Hyperlink"/>
            <w:sz w:val="28"/>
            <w:szCs w:val="28"/>
          </w:rPr>
          <w:t>.</w:t>
        </w:r>
      </w:hyperlink>
    </w:p>
    <w:p w14:paraId="0C715ED0" w14:textId="4EC55C12" w:rsidR="00C81BF9" w:rsidRPr="00C7088D" w:rsidRDefault="00C81BF9" w:rsidP="00E21171">
      <w:pPr>
        <w:pStyle w:val="ListParagraph"/>
        <w:numPr>
          <w:ilvl w:val="0"/>
          <w:numId w:val="3"/>
        </w:numPr>
        <w:spacing w:before="120" w:after="120" w:line="240" w:lineRule="auto"/>
        <w:contextualSpacing w:val="0"/>
        <w:rPr>
          <w:sz w:val="28"/>
          <w:szCs w:val="28"/>
        </w:rPr>
      </w:pPr>
      <w:r w:rsidRPr="00C7088D">
        <w:rPr>
          <w:sz w:val="28"/>
          <w:szCs w:val="28"/>
        </w:rPr>
        <w:t xml:space="preserve">Legal Support Services: </w:t>
      </w:r>
      <w:r w:rsidR="007B260D">
        <w:rPr>
          <w:sz w:val="28"/>
          <w:szCs w:val="28"/>
        </w:rPr>
        <w:t>Offer</w:t>
      </w:r>
      <w:r w:rsidRPr="00C7088D">
        <w:rPr>
          <w:sz w:val="28"/>
          <w:szCs w:val="28"/>
        </w:rPr>
        <w:t xml:space="preserve"> free or low-cost legal </w:t>
      </w:r>
      <w:r w:rsidR="007B260D">
        <w:rPr>
          <w:sz w:val="28"/>
          <w:szCs w:val="28"/>
        </w:rPr>
        <w:t>help</w:t>
      </w:r>
      <w:r w:rsidRPr="00C7088D">
        <w:rPr>
          <w:sz w:val="28"/>
          <w:szCs w:val="28"/>
        </w:rPr>
        <w:t xml:space="preserve"> with appeals and overpayment issues.</w:t>
      </w:r>
      <w:r w:rsidR="00AE407F" w:rsidRPr="00C7088D">
        <w:rPr>
          <w:sz w:val="28"/>
          <w:szCs w:val="28"/>
        </w:rPr>
        <w:t xml:space="preserve"> </w:t>
      </w:r>
      <w:hyperlink r:id="rId16" w:history="1">
        <w:r w:rsidRPr="007633C3">
          <w:rPr>
            <w:rStyle w:val="Hyperlink"/>
            <w:sz w:val="28"/>
            <w:szCs w:val="28"/>
          </w:rPr>
          <w:t>Disability Rights California</w:t>
        </w:r>
        <w:r w:rsidR="00AE407F" w:rsidRPr="007633C3">
          <w:rPr>
            <w:rStyle w:val="Hyperlink"/>
            <w:sz w:val="28"/>
            <w:szCs w:val="28"/>
          </w:rPr>
          <w:t xml:space="preserve"> (DRC) offers</w:t>
        </w:r>
        <w:r w:rsidRPr="007633C3">
          <w:rPr>
            <w:rStyle w:val="Hyperlink"/>
            <w:sz w:val="28"/>
            <w:szCs w:val="28"/>
          </w:rPr>
          <w:t xml:space="preserve"> </w:t>
        </w:r>
        <w:r w:rsidRPr="007633C3">
          <w:rPr>
            <w:rStyle w:val="Hyperlink"/>
            <w:rFonts w:cstheme="minorHAnsi"/>
            <w:sz w:val="28"/>
            <w:szCs w:val="28"/>
          </w:rPr>
          <w:t>Legal Advocacy Services</w:t>
        </w:r>
      </w:hyperlink>
      <w:r w:rsidR="00AE407F" w:rsidRPr="00C7088D">
        <w:rPr>
          <w:sz w:val="28"/>
          <w:szCs w:val="28"/>
        </w:rPr>
        <w:t xml:space="preserve">. You </w:t>
      </w:r>
      <w:r w:rsidR="00F91BE5">
        <w:rPr>
          <w:sz w:val="28"/>
          <w:szCs w:val="28"/>
        </w:rPr>
        <w:t>can</w:t>
      </w:r>
      <w:r w:rsidR="00AE407F" w:rsidRPr="00C7088D">
        <w:rPr>
          <w:sz w:val="28"/>
          <w:szCs w:val="28"/>
        </w:rPr>
        <w:t xml:space="preserve"> use </w:t>
      </w:r>
      <w:r w:rsidRPr="00C7088D">
        <w:rPr>
          <w:sz w:val="28"/>
          <w:szCs w:val="28"/>
        </w:rPr>
        <w:t>Pro Bono Legal Projects</w:t>
      </w:r>
      <w:r w:rsidR="00AE407F" w:rsidRPr="00C7088D">
        <w:rPr>
          <w:sz w:val="28"/>
          <w:szCs w:val="28"/>
        </w:rPr>
        <w:t xml:space="preserve"> which offer f</w:t>
      </w:r>
      <w:r w:rsidRPr="00C7088D">
        <w:rPr>
          <w:sz w:val="28"/>
          <w:szCs w:val="28"/>
        </w:rPr>
        <w:t>ree legal help from volunteer attorneys</w:t>
      </w:r>
      <w:r w:rsidR="00F91BE5">
        <w:rPr>
          <w:sz w:val="28"/>
          <w:szCs w:val="28"/>
        </w:rPr>
        <w:t>, L</w:t>
      </w:r>
      <w:r w:rsidRPr="00C7088D">
        <w:rPr>
          <w:sz w:val="28"/>
          <w:szCs w:val="28"/>
        </w:rPr>
        <w:t>aw School Clinics</w:t>
      </w:r>
      <w:r w:rsidR="00AE407F" w:rsidRPr="00C7088D">
        <w:rPr>
          <w:sz w:val="28"/>
          <w:szCs w:val="28"/>
        </w:rPr>
        <w:t xml:space="preserve"> </w:t>
      </w:r>
      <w:r w:rsidR="00F91BE5">
        <w:rPr>
          <w:sz w:val="28"/>
          <w:szCs w:val="28"/>
        </w:rPr>
        <w:t>for</w:t>
      </w:r>
      <w:r w:rsidR="00AE407F" w:rsidRPr="00C7088D">
        <w:rPr>
          <w:sz w:val="28"/>
          <w:szCs w:val="28"/>
        </w:rPr>
        <w:t xml:space="preserve"> either f</w:t>
      </w:r>
      <w:r w:rsidRPr="00C7088D">
        <w:rPr>
          <w:sz w:val="28"/>
          <w:szCs w:val="28"/>
        </w:rPr>
        <w:t>ree or low-cost legal assistance</w:t>
      </w:r>
      <w:r w:rsidR="00AE407F" w:rsidRPr="00C7088D">
        <w:rPr>
          <w:sz w:val="28"/>
          <w:szCs w:val="28"/>
        </w:rPr>
        <w:t xml:space="preserve">, and other </w:t>
      </w:r>
      <w:r w:rsidR="00F91BE5">
        <w:rPr>
          <w:sz w:val="28"/>
          <w:szCs w:val="28"/>
        </w:rPr>
        <w:t>c</w:t>
      </w:r>
      <w:r w:rsidRPr="00C7088D">
        <w:rPr>
          <w:sz w:val="28"/>
          <w:szCs w:val="28"/>
        </w:rPr>
        <w:t xml:space="preserve">ommunity </w:t>
      </w:r>
      <w:r w:rsidR="00F91BE5">
        <w:rPr>
          <w:sz w:val="28"/>
          <w:szCs w:val="28"/>
        </w:rPr>
        <w:t>o</w:t>
      </w:r>
      <w:r w:rsidRPr="00C7088D">
        <w:rPr>
          <w:sz w:val="28"/>
          <w:szCs w:val="28"/>
        </w:rPr>
        <w:t>rganizations</w:t>
      </w:r>
      <w:r w:rsidR="00AE407F" w:rsidRPr="00C7088D">
        <w:rPr>
          <w:sz w:val="28"/>
          <w:szCs w:val="28"/>
        </w:rPr>
        <w:t xml:space="preserve">. </w:t>
      </w:r>
      <w:hyperlink r:id="rId17" w:history="1">
        <w:r w:rsidR="00DA6D9E" w:rsidRPr="007633C3">
          <w:rPr>
            <w:rStyle w:val="Hyperlink"/>
            <w:sz w:val="28"/>
            <w:szCs w:val="28"/>
          </w:rPr>
          <w:t>Refer to</w:t>
        </w:r>
        <w:r w:rsidR="00AE407F" w:rsidRPr="007633C3">
          <w:rPr>
            <w:rStyle w:val="Hyperlink"/>
            <w:sz w:val="28"/>
            <w:szCs w:val="28"/>
          </w:rPr>
          <w:t xml:space="preserve"> the</w:t>
        </w:r>
        <w:r w:rsidRPr="007633C3">
          <w:rPr>
            <w:rStyle w:val="Hyperlink"/>
            <w:sz w:val="28"/>
            <w:szCs w:val="28"/>
          </w:rPr>
          <w:t xml:space="preserve"> </w:t>
        </w:r>
        <w:r w:rsidRPr="007633C3">
          <w:rPr>
            <w:rStyle w:val="Hyperlink"/>
            <w:rFonts w:cstheme="minorHAnsi"/>
            <w:sz w:val="28"/>
            <w:szCs w:val="28"/>
          </w:rPr>
          <w:t>ADA Resources</w:t>
        </w:r>
        <w:r w:rsidR="00AE407F" w:rsidRPr="007633C3">
          <w:rPr>
            <w:rStyle w:val="Hyperlink"/>
            <w:sz w:val="28"/>
            <w:szCs w:val="28"/>
          </w:rPr>
          <w:t xml:space="preserve"> </w:t>
        </w:r>
        <w:r w:rsidR="003F173E" w:rsidRPr="007633C3">
          <w:rPr>
            <w:rStyle w:val="Hyperlink"/>
            <w:sz w:val="28"/>
            <w:szCs w:val="28"/>
          </w:rPr>
          <w:t>on the Office of Attorney General website</w:t>
        </w:r>
        <w:r w:rsidR="007D68E2" w:rsidRPr="007633C3">
          <w:rPr>
            <w:rStyle w:val="Hyperlink"/>
          </w:rPr>
          <w:t xml:space="preserve"> </w:t>
        </w:r>
        <w:r w:rsidR="00AE407F" w:rsidRPr="007633C3">
          <w:rPr>
            <w:rStyle w:val="Hyperlink"/>
            <w:sz w:val="28"/>
            <w:szCs w:val="28"/>
          </w:rPr>
          <w:t>to find local assistance</w:t>
        </w:r>
      </w:hyperlink>
      <w:r w:rsidR="00AE407F" w:rsidRPr="00C7088D">
        <w:rPr>
          <w:sz w:val="28"/>
          <w:szCs w:val="28"/>
        </w:rPr>
        <w:t>.</w:t>
      </w:r>
    </w:p>
    <w:p w14:paraId="32A7D0FB" w14:textId="77777777" w:rsidR="00F843E2" w:rsidRDefault="00047E77" w:rsidP="00E21171">
      <w:pPr>
        <w:spacing w:before="120" w:after="120" w:line="240" w:lineRule="auto"/>
        <w:ind w:left="360"/>
        <w:rPr>
          <w:rFonts w:ascii="Segoe UI" w:eastAsia="Times New Roman" w:hAnsi="Segoe UI" w:cs="Segoe UI"/>
          <w:b/>
          <w:bCs/>
          <w:color w:val="D6D6D6"/>
          <w:sz w:val="28"/>
          <w:szCs w:val="28"/>
        </w:rPr>
      </w:pPr>
      <w:r w:rsidRPr="00F843E2">
        <w:rPr>
          <w:b/>
          <w:bCs/>
          <w:sz w:val="28"/>
          <w:szCs w:val="28"/>
        </w:rPr>
        <w:t>Practical Steps:</w:t>
      </w:r>
      <w:r w:rsidR="00A361CD" w:rsidRPr="00F843E2">
        <w:rPr>
          <w:rFonts w:ascii="Segoe UI" w:eastAsia="Times New Roman" w:hAnsi="Segoe UI" w:cs="Segoe UI"/>
          <w:b/>
          <w:bCs/>
          <w:color w:val="D6D6D6"/>
          <w:sz w:val="28"/>
          <w:szCs w:val="28"/>
        </w:rPr>
        <w:t xml:space="preserve"> </w:t>
      </w:r>
    </w:p>
    <w:p w14:paraId="1E95240C" w14:textId="59587C5D" w:rsidR="00C81BF9" w:rsidRPr="00F843E2" w:rsidRDefault="00C81BF9" w:rsidP="0033517B">
      <w:pPr>
        <w:pStyle w:val="ListParagraph"/>
        <w:numPr>
          <w:ilvl w:val="0"/>
          <w:numId w:val="6"/>
        </w:numPr>
        <w:spacing w:before="120" w:after="120" w:line="240" w:lineRule="auto"/>
        <w:rPr>
          <w:sz w:val="28"/>
          <w:szCs w:val="28"/>
        </w:rPr>
      </w:pPr>
      <w:r w:rsidRPr="00F843E2">
        <w:rPr>
          <w:sz w:val="28"/>
          <w:szCs w:val="28"/>
        </w:rPr>
        <w:t xml:space="preserve">Understand </w:t>
      </w:r>
      <w:r w:rsidR="00F843E2" w:rsidRPr="00F843E2">
        <w:rPr>
          <w:sz w:val="28"/>
          <w:szCs w:val="28"/>
        </w:rPr>
        <w:t>why overpayments happen and how to prevent them.</w:t>
      </w:r>
    </w:p>
    <w:p w14:paraId="106132AF" w14:textId="77777777" w:rsidR="00F91BE5" w:rsidRPr="00F91BE5" w:rsidRDefault="00F91BE5" w:rsidP="0033517B">
      <w:pPr>
        <w:pStyle w:val="ListParagraph"/>
        <w:numPr>
          <w:ilvl w:val="0"/>
          <w:numId w:val="4"/>
        </w:numPr>
        <w:spacing w:before="120" w:after="120" w:line="240" w:lineRule="auto"/>
        <w:rPr>
          <w:sz w:val="28"/>
          <w:szCs w:val="28"/>
        </w:rPr>
      </w:pPr>
      <w:r w:rsidRPr="00F91BE5">
        <w:rPr>
          <w:sz w:val="28"/>
          <w:szCs w:val="28"/>
        </w:rPr>
        <w:t>Do not ignore an overpayment notice. If you do not respond, SSA may begin collecting the full amount from your benefits. Read the notice carefully and note the date.</w:t>
      </w:r>
    </w:p>
    <w:p w14:paraId="4067CEFB" w14:textId="35EEBF69" w:rsidR="00C81BF9" w:rsidRPr="00C7088D" w:rsidRDefault="00C81BF9" w:rsidP="0033517B">
      <w:pPr>
        <w:pStyle w:val="ListParagraph"/>
        <w:numPr>
          <w:ilvl w:val="0"/>
          <w:numId w:val="4"/>
        </w:numPr>
        <w:spacing w:before="120" w:after="120" w:line="240" w:lineRule="auto"/>
        <w:rPr>
          <w:sz w:val="28"/>
          <w:szCs w:val="28"/>
        </w:rPr>
      </w:pPr>
      <w:r w:rsidRPr="00C7088D">
        <w:rPr>
          <w:sz w:val="28"/>
          <w:szCs w:val="28"/>
        </w:rPr>
        <w:t xml:space="preserve">You </w:t>
      </w:r>
      <w:r w:rsidR="00F91BE5">
        <w:rPr>
          <w:sz w:val="28"/>
          <w:szCs w:val="28"/>
        </w:rPr>
        <w:t>h</w:t>
      </w:r>
      <w:r w:rsidRPr="00C7088D">
        <w:rPr>
          <w:sz w:val="28"/>
          <w:szCs w:val="28"/>
        </w:rPr>
        <w:t xml:space="preserve">ave 3 </w:t>
      </w:r>
      <w:r w:rsidR="00F91BE5">
        <w:rPr>
          <w:sz w:val="28"/>
          <w:szCs w:val="28"/>
        </w:rPr>
        <w:t>o</w:t>
      </w:r>
      <w:r w:rsidRPr="00C7088D">
        <w:rPr>
          <w:sz w:val="28"/>
          <w:szCs w:val="28"/>
        </w:rPr>
        <w:t>ptions</w:t>
      </w:r>
      <w:r w:rsidR="00AC0A5F" w:rsidRPr="00C7088D">
        <w:rPr>
          <w:sz w:val="28"/>
          <w:szCs w:val="28"/>
        </w:rPr>
        <w:t xml:space="preserve"> </w:t>
      </w:r>
      <w:r w:rsidR="00F91BE5">
        <w:rPr>
          <w:sz w:val="28"/>
          <w:szCs w:val="28"/>
        </w:rPr>
        <w:t>for</w:t>
      </w:r>
      <w:r w:rsidR="00AC0A5F" w:rsidRPr="00C7088D">
        <w:rPr>
          <w:sz w:val="28"/>
          <w:szCs w:val="28"/>
        </w:rPr>
        <w:t xml:space="preserve"> overpayment</w:t>
      </w:r>
      <w:r w:rsidR="00F91BE5">
        <w:rPr>
          <w:sz w:val="28"/>
          <w:szCs w:val="28"/>
        </w:rPr>
        <w:t>s</w:t>
      </w:r>
      <w:r w:rsidRPr="00C7088D">
        <w:rPr>
          <w:sz w:val="28"/>
          <w:szCs w:val="28"/>
        </w:rPr>
        <w:t>:</w:t>
      </w:r>
    </w:p>
    <w:p w14:paraId="18AF6A3A" w14:textId="506F0B52" w:rsidR="00C81BF9" w:rsidRPr="00C7088D" w:rsidRDefault="00C81BF9" w:rsidP="0033517B">
      <w:pPr>
        <w:pStyle w:val="ListParagraph"/>
        <w:numPr>
          <w:ilvl w:val="0"/>
          <w:numId w:val="10"/>
        </w:numPr>
        <w:spacing w:before="120" w:after="120" w:line="240" w:lineRule="auto"/>
        <w:rPr>
          <w:sz w:val="28"/>
          <w:szCs w:val="28"/>
        </w:rPr>
      </w:pPr>
      <w:r w:rsidRPr="00C7088D">
        <w:rPr>
          <w:sz w:val="28"/>
          <w:szCs w:val="28"/>
        </w:rPr>
        <w:t>Option #1: Appeal the Overpayment</w:t>
      </w:r>
      <w:r w:rsidR="00AE407F" w:rsidRPr="00C7088D">
        <w:rPr>
          <w:sz w:val="28"/>
          <w:szCs w:val="28"/>
        </w:rPr>
        <w:t xml:space="preserve"> -</w:t>
      </w:r>
      <w:r w:rsidRPr="00C7088D">
        <w:rPr>
          <w:sz w:val="28"/>
          <w:szCs w:val="28"/>
        </w:rPr>
        <w:t xml:space="preserve"> If you believe there is no overpayment or the amount is incorrect.</w:t>
      </w:r>
      <w:r w:rsidR="00AE407F" w:rsidRPr="00C7088D">
        <w:rPr>
          <w:sz w:val="28"/>
          <w:szCs w:val="28"/>
        </w:rPr>
        <w:t xml:space="preserve"> </w:t>
      </w:r>
      <w:r w:rsidRPr="00C7088D">
        <w:rPr>
          <w:sz w:val="28"/>
          <w:szCs w:val="28"/>
        </w:rPr>
        <w:t xml:space="preserve">File </w:t>
      </w:r>
      <w:hyperlink r:id="rId18" w:history="1">
        <w:r w:rsidR="00AE407F" w:rsidRPr="009C438D">
          <w:rPr>
            <w:rStyle w:val="Hyperlink"/>
            <w:rFonts w:cstheme="minorHAnsi"/>
            <w:sz w:val="28"/>
            <w:szCs w:val="28"/>
          </w:rPr>
          <w:t>Form SSA-561-U2</w:t>
        </w:r>
        <w:r w:rsidR="00AE407F" w:rsidRPr="009C438D">
          <w:rPr>
            <w:rStyle w:val="Hyperlink"/>
            <w:sz w:val="28"/>
            <w:szCs w:val="28"/>
          </w:rPr>
          <w:t xml:space="preserve"> </w:t>
        </w:r>
        <w:r w:rsidRPr="009C438D">
          <w:rPr>
            <w:rStyle w:val="Hyperlink"/>
            <w:sz w:val="28"/>
            <w:szCs w:val="28"/>
          </w:rPr>
          <w:t xml:space="preserve">(Request for </w:t>
        </w:r>
        <w:r w:rsidRPr="009C438D">
          <w:rPr>
            <w:rStyle w:val="Hyperlink"/>
            <w:sz w:val="28"/>
            <w:szCs w:val="28"/>
          </w:rPr>
          <w:lastRenderedPageBreak/>
          <w:t>Reconsideration)</w:t>
        </w:r>
      </w:hyperlink>
      <w:r w:rsidR="00AE407F" w:rsidRPr="00C7088D">
        <w:rPr>
          <w:sz w:val="28"/>
          <w:szCs w:val="28"/>
        </w:rPr>
        <w:t>, p</w:t>
      </w:r>
      <w:r w:rsidRPr="00C7088D">
        <w:rPr>
          <w:sz w:val="28"/>
          <w:szCs w:val="28"/>
        </w:rPr>
        <w:t>rovide evidence</w:t>
      </w:r>
      <w:r w:rsidR="00AE407F" w:rsidRPr="00C7088D">
        <w:rPr>
          <w:sz w:val="28"/>
          <w:szCs w:val="28"/>
        </w:rPr>
        <w:t>, s</w:t>
      </w:r>
      <w:r w:rsidRPr="00C7088D">
        <w:rPr>
          <w:sz w:val="28"/>
          <w:szCs w:val="28"/>
        </w:rPr>
        <w:t xml:space="preserve">ubmit </w:t>
      </w:r>
      <w:r w:rsidR="00AE407F" w:rsidRPr="00C7088D">
        <w:rPr>
          <w:sz w:val="28"/>
          <w:szCs w:val="28"/>
        </w:rPr>
        <w:t xml:space="preserve">the reconsideration </w:t>
      </w:r>
      <w:r w:rsidRPr="00C7088D">
        <w:rPr>
          <w:sz w:val="28"/>
          <w:szCs w:val="28"/>
        </w:rPr>
        <w:t>within 60 days from the date on the notice</w:t>
      </w:r>
      <w:r w:rsidR="00AE407F" w:rsidRPr="00C7088D">
        <w:rPr>
          <w:sz w:val="28"/>
          <w:szCs w:val="28"/>
        </w:rPr>
        <w:t>.</w:t>
      </w:r>
    </w:p>
    <w:p w14:paraId="3F8AF01E" w14:textId="026F70C7" w:rsidR="00C81BF9" w:rsidRPr="00C7088D" w:rsidRDefault="00C81BF9" w:rsidP="007633C3">
      <w:pPr>
        <w:pStyle w:val="ListParagraph"/>
        <w:numPr>
          <w:ilvl w:val="0"/>
          <w:numId w:val="10"/>
        </w:numPr>
        <w:spacing w:before="120" w:after="120" w:line="240" w:lineRule="auto"/>
        <w:rPr>
          <w:sz w:val="28"/>
          <w:szCs w:val="28"/>
        </w:rPr>
      </w:pPr>
      <w:r w:rsidRPr="00C7088D">
        <w:rPr>
          <w:sz w:val="28"/>
          <w:szCs w:val="28"/>
        </w:rPr>
        <w:t>Option #2: Request a Waiver</w:t>
      </w:r>
      <w:r w:rsidR="00AE407F" w:rsidRPr="00C7088D">
        <w:rPr>
          <w:sz w:val="28"/>
          <w:szCs w:val="28"/>
        </w:rPr>
        <w:t xml:space="preserve"> -</w:t>
      </w:r>
      <w:r w:rsidRPr="00C7088D">
        <w:rPr>
          <w:sz w:val="28"/>
          <w:szCs w:val="28"/>
        </w:rPr>
        <w:t xml:space="preserve"> If the overpayment was</w:t>
      </w:r>
      <w:r w:rsidR="00DA6D9E">
        <w:rPr>
          <w:sz w:val="28"/>
          <w:szCs w:val="28"/>
        </w:rPr>
        <w:t xml:space="preserve"> </w:t>
      </w:r>
      <w:r w:rsidRPr="00C7088D">
        <w:rPr>
          <w:sz w:val="28"/>
          <w:szCs w:val="28"/>
        </w:rPr>
        <w:t>n</w:t>
      </w:r>
      <w:r w:rsidR="00DA6D9E">
        <w:rPr>
          <w:sz w:val="28"/>
          <w:szCs w:val="28"/>
        </w:rPr>
        <w:t>o</w:t>
      </w:r>
      <w:r w:rsidRPr="00C7088D">
        <w:rPr>
          <w:sz w:val="28"/>
          <w:szCs w:val="28"/>
        </w:rPr>
        <w:t>t your fault and paying it back would cause financial hardship.</w:t>
      </w:r>
      <w:r w:rsidR="00AE407F" w:rsidRPr="00C7088D">
        <w:rPr>
          <w:sz w:val="28"/>
          <w:szCs w:val="28"/>
        </w:rPr>
        <w:t xml:space="preserve"> This can be an option</w:t>
      </w:r>
      <w:r w:rsidRPr="00C7088D">
        <w:rPr>
          <w:sz w:val="28"/>
          <w:szCs w:val="28"/>
        </w:rPr>
        <w:t xml:space="preserve"> </w:t>
      </w:r>
      <w:r w:rsidR="00AE407F" w:rsidRPr="00C7088D">
        <w:rPr>
          <w:sz w:val="28"/>
          <w:szCs w:val="28"/>
        </w:rPr>
        <w:t>if t</w:t>
      </w:r>
      <w:r w:rsidRPr="00C7088D">
        <w:rPr>
          <w:sz w:val="28"/>
          <w:szCs w:val="28"/>
        </w:rPr>
        <w:t>he overpayment amount is $2,000 or less</w:t>
      </w:r>
      <w:r w:rsidR="00AE407F" w:rsidRPr="00C7088D">
        <w:rPr>
          <w:sz w:val="28"/>
          <w:szCs w:val="28"/>
        </w:rPr>
        <w:t>, i</w:t>
      </w:r>
      <w:r w:rsidRPr="00C7088D">
        <w:rPr>
          <w:sz w:val="28"/>
          <w:szCs w:val="28"/>
        </w:rPr>
        <w:t>t would be unfair to collect the overpayment</w:t>
      </w:r>
      <w:r w:rsidR="00AE407F" w:rsidRPr="00C7088D">
        <w:rPr>
          <w:sz w:val="28"/>
          <w:szCs w:val="28"/>
        </w:rPr>
        <w:t>, y</w:t>
      </w:r>
      <w:r w:rsidRPr="00C7088D">
        <w:rPr>
          <w:sz w:val="28"/>
          <w:szCs w:val="28"/>
        </w:rPr>
        <w:t xml:space="preserve">ou or a family member </w:t>
      </w:r>
      <w:r w:rsidR="00284B09" w:rsidRPr="00C7088D">
        <w:rPr>
          <w:sz w:val="28"/>
          <w:szCs w:val="28"/>
        </w:rPr>
        <w:t>receives</w:t>
      </w:r>
      <w:r w:rsidRPr="00C7088D">
        <w:rPr>
          <w:sz w:val="28"/>
          <w:szCs w:val="28"/>
        </w:rPr>
        <w:t xml:space="preserve"> certain benefits (like SSI, SNAP, TANF)</w:t>
      </w:r>
      <w:r w:rsidR="00AE407F" w:rsidRPr="00C7088D">
        <w:rPr>
          <w:sz w:val="28"/>
          <w:szCs w:val="28"/>
        </w:rPr>
        <w:t>, and y</w:t>
      </w:r>
      <w:r w:rsidRPr="00C7088D">
        <w:rPr>
          <w:sz w:val="28"/>
          <w:szCs w:val="28"/>
        </w:rPr>
        <w:t>ou cannot afford to pay it back</w:t>
      </w:r>
      <w:r w:rsidR="00AE407F" w:rsidRPr="00C7088D">
        <w:rPr>
          <w:sz w:val="28"/>
          <w:szCs w:val="28"/>
        </w:rPr>
        <w:t xml:space="preserve">. If </w:t>
      </w:r>
      <w:r w:rsidR="00DA6D9E">
        <w:rPr>
          <w:sz w:val="28"/>
          <w:szCs w:val="28"/>
        </w:rPr>
        <w:t>you meet these criteria</w:t>
      </w:r>
      <w:r w:rsidR="00AE407F" w:rsidRPr="00C7088D">
        <w:rPr>
          <w:sz w:val="28"/>
          <w:szCs w:val="28"/>
        </w:rPr>
        <w:t>, c</w:t>
      </w:r>
      <w:r w:rsidRPr="00C7088D">
        <w:rPr>
          <w:sz w:val="28"/>
          <w:szCs w:val="28"/>
        </w:rPr>
        <w:t xml:space="preserve">omplete </w:t>
      </w:r>
      <w:hyperlink r:id="rId19" w:history="1">
        <w:r w:rsidR="00AE407F" w:rsidRPr="009C438D">
          <w:rPr>
            <w:rStyle w:val="Hyperlink"/>
            <w:rFonts w:cstheme="minorHAnsi"/>
            <w:sz w:val="28"/>
            <w:szCs w:val="28"/>
          </w:rPr>
          <w:t>Form SSA-632-BK</w:t>
        </w:r>
        <w:r w:rsidR="00AE407F" w:rsidRPr="009C438D">
          <w:rPr>
            <w:rStyle w:val="Hyperlink"/>
            <w:sz w:val="28"/>
            <w:szCs w:val="28"/>
          </w:rPr>
          <w:t xml:space="preserve"> </w:t>
        </w:r>
        <w:r w:rsidRPr="009C438D">
          <w:rPr>
            <w:rStyle w:val="Hyperlink"/>
            <w:sz w:val="28"/>
            <w:szCs w:val="28"/>
          </w:rPr>
          <w:t>(Request for Waiver)</w:t>
        </w:r>
        <w:r w:rsidR="00AE407F" w:rsidRPr="009C438D">
          <w:rPr>
            <w:rStyle w:val="Hyperlink"/>
            <w:sz w:val="28"/>
            <w:szCs w:val="28"/>
          </w:rPr>
          <w:t>,</w:t>
        </w:r>
      </w:hyperlink>
      <w:r w:rsidR="00AE407F" w:rsidRPr="00C7088D">
        <w:rPr>
          <w:sz w:val="28"/>
          <w:szCs w:val="28"/>
        </w:rPr>
        <w:t xml:space="preserve"> e</w:t>
      </w:r>
      <w:r w:rsidRPr="00C7088D">
        <w:rPr>
          <w:sz w:val="28"/>
          <w:szCs w:val="28"/>
        </w:rPr>
        <w:t>xplain why the overpayment was</w:t>
      </w:r>
      <w:r w:rsidR="00DA6D9E">
        <w:rPr>
          <w:sz w:val="28"/>
          <w:szCs w:val="28"/>
        </w:rPr>
        <w:t xml:space="preserve"> </w:t>
      </w:r>
      <w:r w:rsidRPr="00C7088D">
        <w:rPr>
          <w:sz w:val="28"/>
          <w:szCs w:val="28"/>
        </w:rPr>
        <w:t>n</w:t>
      </w:r>
      <w:r w:rsidR="00DA6D9E">
        <w:rPr>
          <w:sz w:val="28"/>
          <w:szCs w:val="28"/>
        </w:rPr>
        <w:t>o</w:t>
      </w:r>
      <w:r w:rsidRPr="00C7088D">
        <w:rPr>
          <w:sz w:val="28"/>
          <w:szCs w:val="28"/>
        </w:rPr>
        <w:t>t your fault</w:t>
      </w:r>
      <w:r w:rsidR="00AE407F" w:rsidRPr="00C7088D">
        <w:rPr>
          <w:sz w:val="28"/>
          <w:szCs w:val="28"/>
        </w:rPr>
        <w:t>, p</w:t>
      </w:r>
      <w:r w:rsidRPr="00C7088D">
        <w:rPr>
          <w:sz w:val="28"/>
          <w:szCs w:val="28"/>
        </w:rPr>
        <w:t>rovide proof of financial hardship</w:t>
      </w:r>
      <w:r w:rsidR="00AE407F" w:rsidRPr="00C7088D">
        <w:rPr>
          <w:sz w:val="28"/>
          <w:szCs w:val="28"/>
        </w:rPr>
        <w:t>, and s</w:t>
      </w:r>
      <w:r w:rsidRPr="00C7088D">
        <w:rPr>
          <w:sz w:val="28"/>
          <w:szCs w:val="28"/>
        </w:rPr>
        <w:t xml:space="preserve">ubmit </w:t>
      </w:r>
      <w:r w:rsidR="00AE407F" w:rsidRPr="00C7088D">
        <w:rPr>
          <w:sz w:val="28"/>
          <w:szCs w:val="28"/>
        </w:rPr>
        <w:t xml:space="preserve">the paperwork </w:t>
      </w:r>
      <w:r w:rsidRPr="00C7088D">
        <w:rPr>
          <w:sz w:val="28"/>
          <w:szCs w:val="28"/>
        </w:rPr>
        <w:t>as soon as possible</w:t>
      </w:r>
      <w:r w:rsidR="00AC0A5F" w:rsidRPr="00C7088D">
        <w:rPr>
          <w:sz w:val="28"/>
          <w:szCs w:val="28"/>
        </w:rPr>
        <w:t>.</w:t>
      </w:r>
    </w:p>
    <w:p w14:paraId="690565D2" w14:textId="12C6EE15" w:rsidR="00C81BF9" w:rsidRPr="00C7088D" w:rsidRDefault="00C81BF9" w:rsidP="0033517B">
      <w:pPr>
        <w:pStyle w:val="ListParagraph"/>
        <w:numPr>
          <w:ilvl w:val="0"/>
          <w:numId w:val="10"/>
        </w:numPr>
        <w:spacing w:before="120" w:after="120" w:line="240" w:lineRule="auto"/>
        <w:rPr>
          <w:sz w:val="28"/>
          <w:szCs w:val="28"/>
        </w:rPr>
      </w:pPr>
      <w:r w:rsidRPr="00C7088D">
        <w:rPr>
          <w:sz w:val="28"/>
          <w:szCs w:val="28"/>
        </w:rPr>
        <w:t>Option #3: Request a Payment Plan</w:t>
      </w:r>
      <w:r w:rsidR="00AC0A5F" w:rsidRPr="00C7088D">
        <w:rPr>
          <w:sz w:val="28"/>
          <w:szCs w:val="28"/>
        </w:rPr>
        <w:t xml:space="preserve"> - </w:t>
      </w:r>
      <w:r w:rsidRPr="00C7088D">
        <w:rPr>
          <w:sz w:val="28"/>
          <w:szCs w:val="28"/>
        </w:rPr>
        <w:t>If you cannot appeal or get a waiver but need affordable monthly payments.</w:t>
      </w:r>
      <w:r w:rsidR="00AC0A5F" w:rsidRPr="00C7088D">
        <w:rPr>
          <w:sz w:val="28"/>
          <w:szCs w:val="28"/>
        </w:rPr>
        <w:t xml:space="preserve"> </w:t>
      </w:r>
      <w:r w:rsidR="00F83316">
        <w:rPr>
          <w:sz w:val="28"/>
          <w:szCs w:val="28"/>
        </w:rPr>
        <w:t>D</w:t>
      </w:r>
      <w:r w:rsidRPr="00C7088D">
        <w:rPr>
          <w:sz w:val="28"/>
          <w:szCs w:val="28"/>
        </w:rPr>
        <w:t xml:space="preserve">etermine </w:t>
      </w:r>
      <w:r w:rsidR="00F83316">
        <w:rPr>
          <w:sz w:val="28"/>
          <w:szCs w:val="28"/>
        </w:rPr>
        <w:t>an</w:t>
      </w:r>
      <w:r w:rsidRPr="00C7088D">
        <w:rPr>
          <w:sz w:val="28"/>
          <w:szCs w:val="28"/>
        </w:rPr>
        <w:t xml:space="preserve"> afford</w:t>
      </w:r>
      <w:r w:rsidR="00F83316">
        <w:rPr>
          <w:sz w:val="28"/>
          <w:szCs w:val="28"/>
        </w:rPr>
        <w:t>able monthly amount</w:t>
      </w:r>
      <w:r w:rsidR="00AC0A5F" w:rsidRPr="00C7088D">
        <w:rPr>
          <w:sz w:val="28"/>
          <w:szCs w:val="28"/>
        </w:rPr>
        <w:t>, c</w:t>
      </w:r>
      <w:r w:rsidRPr="00C7088D">
        <w:rPr>
          <w:sz w:val="28"/>
          <w:szCs w:val="28"/>
        </w:rPr>
        <w:t xml:space="preserve">omplete </w:t>
      </w:r>
      <w:hyperlink r:id="rId20" w:history="1">
        <w:r w:rsidR="00AC0A5F" w:rsidRPr="009C438D">
          <w:rPr>
            <w:rStyle w:val="Hyperlink"/>
            <w:rFonts w:cstheme="minorHAnsi"/>
            <w:sz w:val="28"/>
            <w:szCs w:val="28"/>
          </w:rPr>
          <w:t>Form SSA-634</w:t>
        </w:r>
        <w:r w:rsidR="00AC0A5F" w:rsidRPr="009C438D">
          <w:rPr>
            <w:rStyle w:val="Hyperlink"/>
            <w:sz w:val="28"/>
            <w:szCs w:val="28"/>
          </w:rPr>
          <w:t xml:space="preserve"> </w:t>
        </w:r>
        <w:r w:rsidRPr="009C438D">
          <w:rPr>
            <w:rStyle w:val="Hyperlink"/>
            <w:sz w:val="28"/>
            <w:szCs w:val="28"/>
          </w:rPr>
          <w:t>(Request for Change in Overpayment Recovery Rate)</w:t>
        </w:r>
      </w:hyperlink>
      <w:r w:rsidR="00AC0A5F" w:rsidRPr="00C7088D">
        <w:rPr>
          <w:sz w:val="28"/>
          <w:szCs w:val="28"/>
        </w:rPr>
        <w:t>, s</w:t>
      </w:r>
      <w:r w:rsidRPr="00C7088D">
        <w:rPr>
          <w:sz w:val="28"/>
          <w:szCs w:val="28"/>
        </w:rPr>
        <w:t>ubmit to Social Security</w:t>
      </w:r>
      <w:r w:rsidR="00AC0A5F" w:rsidRPr="00C7088D">
        <w:rPr>
          <w:sz w:val="28"/>
          <w:szCs w:val="28"/>
        </w:rPr>
        <w:t xml:space="preserve"> in person, by fax, or online through ‘my Social SSA account’ </w:t>
      </w:r>
      <w:r w:rsidR="00AF0142">
        <w:rPr>
          <w:sz w:val="28"/>
          <w:szCs w:val="28"/>
        </w:rPr>
        <w:t xml:space="preserve">on the </w:t>
      </w:r>
      <w:hyperlink r:id="rId21" w:history="1">
        <w:r w:rsidR="00AF0142" w:rsidRPr="00AF0142">
          <w:rPr>
            <w:rStyle w:val="Hyperlink"/>
            <w:sz w:val="28"/>
            <w:szCs w:val="28"/>
          </w:rPr>
          <w:t>Social Security Administration website</w:t>
        </w:r>
      </w:hyperlink>
      <w:r w:rsidR="00AF0142">
        <w:rPr>
          <w:sz w:val="28"/>
          <w:szCs w:val="28"/>
        </w:rPr>
        <w:t>.</w:t>
      </w:r>
    </w:p>
    <w:p w14:paraId="0704B107" w14:textId="18F7ED40" w:rsidR="00F91BE5" w:rsidRPr="00F91BE5" w:rsidRDefault="00F91BE5" w:rsidP="0033517B">
      <w:pPr>
        <w:pStyle w:val="ListParagraph"/>
        <w:numPr>
          <w:ilvl w:val="0"/>
          <w:numId w:val="4"/>
        </w:numPr>
        <w:spacing w:before="120" w:after="120" w:line="240" w:lineRule="auto"/>
        <w:rPr>
          <w:sz w:val="28"/>
          <w:szCs w:val="28"/>
        </w:rPr>
      </w:pPr>
      <w:r w:rsidRPr="00F91BE5">
        <w:rPr>
          <w:sz w:val="28"/>
          <w:szCs w:val="28"/>
        </w:rPr>
        <w:t xml:space="preserve">You may request an appointment to discuss your options. SSA may reduce, waive, or restructure </w:t>
      </w:r>
      <w:r w:rsidR="007633B5" w:rsidRPr="00F91BE5">
        <w:rPr>
          <w:sz w:val="28"/>
          <w:szCs w:val="28"/>
        </w:rPr>
        <w:t>overpayment</w:t>
      </w:r>
      <w:r w:rsidRPr="00F91BE5">
        <w:rPr>
          <w:sz w:val="28"/>
          <w:szCs w:val="28"/>
        </w:rPr>
        <w:t>.</w:t>
      </w:r>
    </w:p>
    <w:p w14:paraId="22FF7593" w14:textId="7F8B38BB" w:rsidR="00C81BF9" w:rsidRPr="00C7088D" w:rsidRDefault="00C81BF9" w:rsidP="0033517B">
      <w:pPr>
        <w:pStyle w:val="ListParagraph"/>
        <w:numPr>
          <w:ilvl w:val="0"/>
          <w:numId w:val="4"/>
        </w:numPr>
        <w:spacing w:before="120" w:after="120" w:line="240" w:lineRule="auto"/>
        <w:rPr>
          <w:sz w:val="28"/>
          <w:szCs w:val="28"/>
        </w:rPr>
      </w:pPr>
      <w:r w:rsidRPr="00C7088D">
        <w:rPr>
          <w:sz w:val="28"/>
          <w:szCs w:val="28"/>
        </w:rPr>
        <w:t xml:space="preserve">If </w:t>
      </w:r>
      <w:r w:rsidR="00F843E2" w:rsidRPr="00C7088D">
        <w:rPr>
          <w:sz w:val="28"/>
          <w:szCs w:val="28"/>
        </w:rPr>
        <w:t xml:space="preserve">your request for reconsideration is denied, you </w:t>
      </w:r>
      <w:r w:rsidRPr="00C7088D">
        <w:rPr>
          <w:sz w:val="28"/>
          <w:szCs w:val="28"/>
        </w:rPr>
        <w:t>have the right to appeal the decision</w:t>
      </w:r>
      <w:r w:rsidR="00AC0A5F" w:rsidRPr="00C7088D">
        <w:rPr>
          <w:sz w:val="28"/>
          <w:szCs w:val="28"/>
        </w:rPr>
        <w:t xml:space="preserve">. </w:t>
      </w:r>
      <w:r w:rsidR="00F91BE5">
        <w:rPr>
          <w:sz w:val="28"/>
          <w:szCs w:val="28"/>
        </w:rPr>
        <w:t>L</w:t>
      </w:r>
      <w:r w:rsidRPr="00C7088D">
        <w:rPr>
          <w:sz w:val="28"/>
          <w:szCs w:val="28"/>
        </w:rPr>
        <w:t xml:space="preserve">egal services, pro bono projects, </w:t>
      </w:r>
      <w:r w:rsidR="00F91BE5">
        <w:rPr>
          <w:sz w:val="28"/>
          <w:szCs w:val="28"/>
        </w:rPr>
        <w:t>and</w:t>
      </w:r>
      <w:r w:rsidRPr="00C7088D">
        <w:rPr>
          <w:sz w:val="28"/>
          <w:szCs w:val="28"/>
        </w:rPr>
        <w:t xml:space="preserve"> law school clinics</w:t>
      </w:r>
      <w:r w:rsidR="00F91BE5">
        <w:rPr>
          <w:sz w:val="28"/>
          <w:szCs w:val="28"/>
        </w:rPr>
        <w:t xml:space="preserve"> can assist</w:t>
      </w:r>
      <w:r w:rsidR="00AC0A5F" w:rsidRPr="00C7088D">
        <w:rPr>
          <w:sz w:val="28"/>
          <w:szCs w:val="28"/>
        </w:rPr>
        <w:t xml:space="preserve">. </w:t>
      </w:r>
      <w:r w:rsidRPr="00C7088D">
        <w:rPr>
          <w:sz w:val="28"/>
          <w:szCs w:val="28"/>
        </w:rPr>
        <w:t xml:space="preserve">A </w:t>
      </w:r>
      <w:r w:rsidR="009C438D">
        <w:rPr>
          <w:sz w:val="28"/>
          <w:szCs w:val="28"/>
        </w:rPr>
        <w:t>Work Incentive Planner (</w:t>
      </w:r>
      <w:r w:rsidR="00E21171">
        <w:rPr>
          <w:sz w:val="28"/>
          <w:szCs w:val="28"/>
        </w:rPr>
        <w:t>WIP</w:t>
      </w:r>
      <w:r w:rsidR="009C438D">
        <w:rPr>
          <w:sz w:val="28"/>
          <w:szCs w:val="28"/>
        </w:rPr>
        <w:t>)</w:t>
      </w:r>
      <w:r w:rsidRPr="00C7088D">
        <w:rPr>
          <w:sz w:val="28"/>
          <w:szCs w:val="28"/>
        </w:rPr>
        <w:t xml:space="preserve"> can help you understand your options</w:t>
      </w:r>
      <w:r w:rsidR="00AC0A5F" w:rsidRPr="00C7088D">
        <w:rPr>
          <w:sz w:val="28"/>
          <w:szCs w:val="28"/>
        </w:rPr>
        <w:t xml:space="preserve"> if needed.</w:t>
      </w:r>
    </w:p>
    <w:p w14:paraId="7C4D9C32" w14:textId="31326450" w:rsidR="00C81BF9" w:rsidRPr="00C7088D" w:rsidRDefault="00DA6D9E" w:rsidP="0033517B">
      <w:pPr>
        <w:pStyle w:val="ListParagraph"/>
        <w:numPr>
          <w:ilvl w:val="0"/>
          <w:numId w:val="4"/>
        </w:numPr>
        <w:spacing w:before="120" w:after="120" w:line="240" w:lineRule="auto"/>
        <w:rPr>
          <w:sz w:val="28"/>
          <w:szCs w:val="28"/>
        </w:rPr>
      </w:pPr>
      <w:r>
        <w:rPr>
          <w:sz w:val="28"/>
          <w:szCs w:val="28"/>
        </w:rPr>
        <w:t>G</w:t>
      </w:r>
      <w:r w:rsidR="00C81BF9" w:rsidRPr="00C7088D">
        <w:rPr>
          <w:sz w:val="28"/>
          <w:szCs w:val="28"/>
        </w:rPr>
        <w:t xml:space="preserve">ood </w:t>
      </w:r>
      <w:r w:rsidR="00F843E2">
        <w:rPr>
          <w:sz w:val="28"/>
          <w:szCs w:val="28"/>
        </w:rPr>
        <w:t>r</w:t>
      </w:r>
      <w:r w:rsidR="00C81BF9" w:rsidRPr="00C7088D">
        <w:rPr>
          <w:sz w:val="28"/>
          <w:szCs w:val="28"/>
        </w:rPr>
        <w:t>ecord</w:t>
      </w:r>
      <w:r>
        <w:rPr>
          <w:sz w:val="28"/>
          <w:szCs w:val="28"/>
        </w:rPr>
        <w:t xml:space="preserve"> keeping</w:t>
      </w:r>
      <w:r w:rsidR="00AC0A5F" w:rsidRPr="00C7088D">
        <w:rPr>
          <w:sz w:val="28"/>
          <w:szCs w:val="28"/>
        </w:rPr>
        <w:t xml:space="preserve"> is very important</w:t>
      </w:r>
      <w:r w:rsidR="00E21171">
        <w:rPr>
          <w:sz w:val="28"/>
          <w:szCs w:val="28"/>
        </w:rPr>
        <w:t>.</w:t>
      </w:r>
      <w:r w:rsidR="00AC0A5F" w:rsidRPr="00C7088D">
        <w:rPr>
          <w:sz w:val="28"/>
          <w:szCs w:val="28"/>
        </w:rPr>
        <w:t xml:space="preserve"> </w:t>
      </w:r>
      <w:r>
        <w:rPr>
          <w:sz w:val="28"/>
          <w:szCs w:val="28"/>
        </w:rPr>
        <w:t>A</w:t>
      </w:r>
      <w:r w:rsidR="00AC0A5F" w:rsidRPr="00C7088D">
        <w:rPr>
          <w:sz w:val="28"/>
          <w:szCs w:val="28"/>
        </w:rPr>
        <w:t>lways keep all letters or notices from SSA, copies of a</w:t>
      </w:r>
      <w:r w:rsidR="00C81BF9" w:rsidRPr="00C7088D">
        <w:rPr>
          <w:sz w:val="28"/>
          <w:szCs w:val="28"/>
        </w:rPr>
        <w:t>ll forms you submit</w:t>
      </w:r>
      <w:r w:rsidR="00AC0A5F" w:rsidRPr="00C7088D">
        <w:rPr>
          <w:sz w:val="28"/>
          <w:szCs w:val="28"/>
        </w:rPr>
        <w:t>, p</w:t>
      </w:r>
      <w:r w:rsidR="00C81BF9" w:rsidRPr="00C7088D">
        <w:rPr>
          <w:sz w:val="28"/>
          <w:szCs w:val="28"/>
        </w:rPr>
        <w:t>roof of filing (</w:t>
      </w:r>
      <w:r w:rsidR="00AC0A5F" w:rsidRPr="00C7088D">
        <w:rPr>
          <w:sz w:val="28"/>
          <w:szCs w:val="28"/>
        </w:rPr>
        <w:t>if used</w:t>
      </w:r>
      <w:r w:rsidR="00C81BF9" w:rsidRPr="00C7088D">
        <w:rPr>
          <w:sz w:val="28"/>
          <w:szCs w:val="28"/>
        </w:rPr>
        <w:t>)</w:t>
      </w:r>
      <w:r w:rsidR="00AC0A5F" w:rsidRPr="00C7088D">
        <w:rPr>
          <w:sz w:val="28"/>
          <w:szCs w:val="28"/>
        </w:rPr>
        <w:t xml:space="preserve">, </w:t>
      </w:r>
      <w:r w:rsidR="00E21171">
        <w:rPr>
          <w:sz w:val="28"/>
          <w:szCs w:val="28"/>
        </w:rPr>
        <w:t>p</w:t>
      </w:r>
      <w:r w:rsidR="00C81BF9" w:rsidRPr="00C7088D">
        <w:rPr>
          <w:sz w:val="28"/>
          <w:szCs w:val="28"/>
        </w:rPr>
        <w:t>ay stubs and wage reports</w:t>
      </w:r>
      <w:r w:rsidR="00AC0A5F" w:rsidRPr="00C7088D">
        <w:rPr>
          <w:sz w:val="28"/>
          <w:szCs w:val="28"/>
        </w:rPr>
        <w:t>, and n</w:t>
      </w:r>
      <w:r w:rsidR="00C81BF9" w:rsidRPr="00C7088D">
        <w:rPr>
          <w:sz w:val="28"/>
          <w:szCs w:val="28"/>
        </w:rPr>
        <w:t>otes from phone calls (date, time, who you spoke with, what was discussed)</w:t>
      </w:r>
      <w:r w:rsidR="00AC0A5F" w:rsidRPr="00C7088D">
        <w:rPr>
          <w:sz w:val="28"/>
          <w:szCs w:val="28"/>
        </w:rPr>
        <w:t>.</w:t>
      </w:r>
    </w:p>
    <w:p w14:paraId="58E7A025" w14:textId="77777777" w:rsidR="00E21171" w:rsidRDefault="00047E77" w:rsidP="00E21171">
      <w:pPr>
        <w:spacing w:before="120" w:after="120" w:line="240" w:lineRule="auto"/>
        <w:rPr>
          <w:b/>
          <w:bCs/>
          <w:sz w:val="28"/>
          <w:szCs w:val="28"/>
        </w:rPr>
      </w:pPr>
      <w:r w:rsidRPr="00C7088D">
        <w:rPr>
          <w:b/>
          <w:bCs/>
          <w:sz w:val="28"/>
          <w:szCs w:val="28"/>
        </w:rPr>
        <w:t>Key Takeaways:</w:t>
      </w:r>
    </w:p>
    <w:p w14:paraId="0A49FD81" w14:textId="77777777" w:rsidR="003059B4" w:rsidRPr="003059B4" w:rsidRDefault="003059B4" w:rsidP="003059B4">
      <w:pPr>
        <w:numPr>
          <w:ilvl w:val="0"/>
          <w:numId w:val="9"/>
        </w:numPr>
        <w:spacing w:after="0" w:line="240" w:lineRule="auto"/>
        <w:rPr>
          <w:sz w:val="28"/>
          <w:szCs w:val="28"/>
        </w:rPr>
      </w:pPr>
      <w:r w:rsidRPr="003059B4">
        <w:rPr>
          <w:sz w:val="28"/>
          <w:szCs w:val="28"/>
        </w:rPr>
        <w:t>Overpayments occur when SSA pays more than you were eligible to receive. Common causes include wage reporting delays, SSA errors, or unreported changes.</w:t>
      </w:r>
    </w:p>
    <w:p w14:paraId="538EE1AE" w14:textId="77777777" w:rsidR="003059B4" w:rsidRPr="003059B4" w:rsidRDefault="003059B4" w:rsidP="003059B4">
      <w:pPr>
        <w:numPr>
          <w:ilvl w:val="0"/>
          <w:numId w:val="9"/>
        </w:numPr>
        <w:spacing w:after="0" w:line="240" w:lineRule="auto"/>
        <w:rPr>
          <w:sz w:val="28"/>
          <w:szCs w:val="28"/>
        </w:rPr>
      </w:pPr>
      <w:r w:rsidRPr="003059B4">
        <w:rPr>
          <w:sz w:val="28"/>
          <w:szCs w:val="28"/>
        </w:rPr>
        <w:t>You can manage overpayments by appealing, requesting a waiver, or setting up a payment plan.</w:t>
      </w:r>
    </w:p>
    <w:p w14:paraId="2B74A34F" w14:textId="77777777" w:rsidR="003059B4" w:rsidRPr="003059B4" w:rsidRDefault="003059B4" w:rsidP="003059B4">
      <w:pPr>
        <w:numPr>
          <w:ilvl w:val="0"/>
          <w:numId w:val="9"/>
        </w:numPr>
        <w:spacing w:after="0" w:line="240" w:lineRule="auto"/>
        <w:rPr>
          <w:sz w:val="28"/>
          <w:szCs w:val="28"/>
        </w:rPr>
      </w:pPr>
      <w:r w:rsidRPr="003059B4">
        <w:rPr>
          <w:sz w:val="28"/>
          <w:szCs w:val="28"/>
        </w:rPr>
        <w:t>Do not ignore an overpayment notice. You have 60 days to file an appeal.</w:t>
      </w:r>
    </w:p>
    <w:p w14:paraId="34A9D209" w14:textId="77777777" w:rsidR="003059B4" w:rsidRPr="003059B4" w:rsidRDefault="003059B4" w:rsidP="003059B4">
      <w:pPr>
        <w:numPr>
          <w:ilvl w:val="0"/>
          <w:numId w:val="9"/>
        </w:numPr>
        <w:spacing w:after="0" w:line="240" w:lineRule="auto"/>
        <w:rPr>
          <w:sz w:val="28"/>
          <w:szCs w:val="28"/>
        </w:rPr>
      </w:pPr>
      <w:r w:rsidRPr="003059B4">
        <w:rPr>
          <w:sz w:val="28"/>
          <w:szCs w:val="28"/>
        </w:rPr>
        <w:t>The overpayment may not be your fault. Even if you followed the rules, delays or errors can still result in overpayments.</w:t>
      </w:r>
    </w:p>
    <w:p w14:paraId="71EB6FEB" w14:textId="77777777" w:rsidR="003059B4" w:rsidRPr="003059B4" w:rsidRDefault="003059B4" w:rsidP="003059B4">
      <w:pPr>
        <w:numPr>
          <w:ilvl w:val="0"/>
          <w:numId w:val="9"/>
        </w:numPr>
        <w:spacing w:after="0" w:line="240" w:lineRule="auto"/>
        <w:rPr>
          <w:sz w:val="28"/>
          <w:szCs w:val="28"/>
        </w:rPr>
      </w:pPr>
      <w:r w:rsidRPr="003059B4">
        <w:rPr>
          <w:sz w:val="28"/>
          <w:szCs w:val="28"/>
        </w:rPr>
        <w:t>Keep detailed records. Documentation is essential if questions arise.</w:t>
      </w:r>
    </w:p>
    <w:p w14:paraId="7031839A" w14:textId="77777777" w:rsidR="003059B4" w:rsidRPr="003059B4" w:rsidRDefault="003059B4" w:rsidP="003059B4">
      <w:pPr>
        <w:numPr>
          <w:ilvl w:val="0"/>
          <w:numId w:val="9"/>
        </w:numPr>
        <w:spacing w:after="0" w:line="240" w:lineRule="auto"/>
        <w:rPr>
          <w:sz w:val="28"/>
          <w:szCs w:val="28"/>
        </w:rPr>
      </w:pPr>
      <w:r w:rsidRPr="003059B4">
        <w:rPr>
          <w:sz w:val="28"/>
          <w:szCs w:val="28"/>
        </w:rPr>
        <w:t>Support is available through SSA, WIPs, and legal services.</w:t>
      </w:r>
    </w:p>
    <w:p w14:paraId="5016E4D3" w14:textId="6C3BF54D" w:rsidR="00F81445" w:rsidRPr="00C7088D" w:rsidRDefault="00E21171" w:rsidP="00E21171">
      <w:pPr>
        <w:spacing w:before="120" w:after="120" w:line="240" w:lineRule="auto"/>
        <w:rPr>
          <w:sz w:val="28"/>
          <w:szCs w:val="28"/>
        </w:rPr>
      </w:pPr>
      <w:r w:rsidRPr="00E21171">
        <w:rPr>
          <w:sz w:val="28"/>
          <w:szCs w:val="28"/>
        </w:rPr>
        <w:t xml:space="preserve">Facing an overpayment can feel overwhelming, but you are not alone. You have the right to </w:t>
      </w:r>
      <w:r w:rsidR="00DA6D9E">
        <w:rPr>
          <w:sz w:val="28"/>
          <w:szCs w:val="28"/>
        </w:rPr>
        <w:t>seek</w:t>
      </w:r>
      <w:r w:rsidRPr="00E21171">
        <w:rPr>
          <w:sz w:val="28"/>
          <w:szCs w:val="28"/>
        </w:rPr>
        <w:t xml:space="preserve"> support</w:t>
      </w:r>
      <w:r w:rsidR="00DA6D9E">
        <w:rPr>
          <w:sz w:val="28"/>
          <w:szCs w:val="28"/>
        </w:rPr>
        <w:t xml:space="preserve"> </w:t>
      </w:r>
      <w:r w:rsidRPr="00E21171">
        <w:rPr>
          <w:sz w:val="28"/>
          <w:szCs w:val="28"/>
        </w:rPr>
        <w:t>and protect your benefits.</w:t>
      </w:r>
      <w:r>
        <w:rPr>
          <w:sz w:val="28"/>
          <w:szCs w:val="28"/>
        </w:rPr>
        <w:t xml:space="preserve"> </w:t>
      </w:r>
      <w:r w:rsidR="006F4184" w:rsidRPr="006F4184">
        <w:rPr>
          <w:sz w:val="28"/>
          <w:szCs w:val="28"/>
        </w:rPr>
        <w:t xml:space="preserve">To learn more, visit the </w:t>
      </w:r>
      <w:hyperlink r:id="rId22" w:history="1">
        <w:r w:rsidR="006F4184" w:rsidRPr="00AF0142">
          <w:rPr>
            <w:rStyle w:val="Hyperlink"/>
            <w:sz w:val="28"/>
            <w:szCs w:val="28"/>
          </w:rPr>
          <w:t>California Department of Rehabilitation</w:t>
        </w:r>
      </w:hyperlink>
      <w:r w:rsidR="006F4184" w:rsidRPr="006F4184">
        <w:rPr>
          <w:sz w:val="28"/>
          <w:szCs w:val="28"/>
        </w:rPr>
        <w:t xml:space="preserve"> website.</w:t>
      </w:r>
      <w:r w:rsidR="00DF2221">
        <w:rPr>
          <w:sz w:val="28"/>
          <w:szCs w:val="28"/>
        </w:rPr>
        <w:t xml:space="preserve"> </w:t>
      </w:r>
      <w:r w:rsidR="006F4184" w:rsidRPr="006F4184">
        <w:rPr>
          <w:sz w:val="28"/>
          <w:szCs w:val="28"/>
        </w:rPr>
        <w:t xml:space="preserve">The DOR </w:t>
      </w:r>
      <w:hyperlink r:id="rId23" w:history="1">
        <w:r w:rsidR="008570A8">
          <w:rPr>
            <w:rStyle w:val="Hyperlink"/>
            <w:sz w:val="28"/>
            <w:szCs w:val="28"/>
          </w:rPr>
          <w:t>Spotlight on Social Security YouTube channel</w:t>
        </w:r>
      </w:hyperlink>
      <w:r w:rsidR="007633C3">
        <w:t xml:space="preserve"> </w:t>
      </w:r>
      <w:r w:rsidR="006F4184" w:rsidRPr="006F4184">
        <w:rPr>
          <w:sz w:val="28"/>
          <w:szCs w:val="28"/>
        </w:rPr>
        <w:t>offers videos on SSI, overpayments, and work incentives.</w:t>
      </w:r>
      <w:r w:rsidR="006F4184">
        <w:rPr>
          <w:sz w:val="28"/>
          <w:szCs w:val="28"/>
        </w:rPr>
        <w:t xml:space="preserve"> </w:t>
      </w:r>
      <w:r w:rsidR="006F4184" w:rsidRPr="00C7088D">
        <w:rPr>
          <w:sz w:val="28"/>
          <w:szCs w:val="28"/>
        </w:rPr>
        <w:t>These tools are designed to support your journey toward independence and help you understand your rights and options.</w:t>
      </w:r>
      <w:r w:rsidR="00C81BF9" w:rsidRPr="00C7088D">
        <w:rPr>
          <w:sz w:val="28"/>
          <w:szCs w:val="28"/>
        </w:rPr>
        <w:t xml:space="preserve"> </w:t>
      </w:r>
    </w:p>
    <w:sectPr w:rsidR="00F81445" w:rsidRPr="00C7088D" w:rsidSect="000A411C">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8B37" w14:textId="77777777" w:rsidR="007D68E2" w:rsidRDefault="007D68E2" w:rsidP="007D68E2">
      <w:pPr>
        <w:spacing w:after="0" w:line="240" w:lineRule="auto"/>
      </w:pPr>
      <w:r>
        <w:separator/>
      </w:r>
    </w:p>
  </w:endnote>
  <w:endnote w:type="continuationSeparator" w:id="0">
    <w:p w14:paraId="0B0BF242" w14:textId="77777777" w:rsidR="007D68E2" w:rsidRDefault="007D68E2" w:rsidP="007D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139C" w14:textId="1EC3136F" w:rsidR="007D68E2" w:rsidRDefault="007D68E2" w:rsidP="007D68E2">
    <w:pPr>
      <w:pStyle w:val="Footer"/>
      <w:jc w:val="right"/>
    </w:pPr>
    <w:r>
      <w:t>www.dor.ca.gov/home/benefits101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FF06" w14:textId="77777777" w:rsidR="007D68E2" w:rsidRDefault="007D68E2" w:rsidP="007D68E2">
      <w:pPr>
        <w:spacing w:after="0" w:line="240" w:lineRule="auto"/>
      </w:pPr>
      <w:r>
        <w:separator/>
      </w:r>
    </w:p>
  </w:footnote>
  <w:footnote w:type="continuationSeparator" w:id="0">
    <w:p w14:paraId="5D38A015" w14:textId="77777777" w:rsidR="007D68E2" w:rsidRDefault="007D68E2" w:rsidP="007D6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8C2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F0B04"/>
    <w:multiLevelType w:val="hybridMultilevel"/>
    <w:tmpl w:val="740ECB1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44941CD"/>
    <w:multiLevelType w:val="hybridMultilevel"/>
    <w:tmpl w:val="C4B6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11119"/>
    <w:multiLevelType w:val="hybridMultilevel"/>
    <w:tmpl w:val="400A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B5FC3"/>
    <w:multiLevelType w:val="hybridMultilevel"/>
    <w:tmpl w:val="0D48D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92966"/>
    <w:multiLevelType w:val="hybridMultilevel"/>
    <w:tmpl w:val="C0AA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D71F1"/>
    <w:multiLevelType w:val="multilevel"/>
    <w:tmpl w:val="F4B0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4D2CC5"/>
    <w:multiLevelType w:val="hybridMultilevel"/>
    <w:tmpl w:val="72F6B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2375B3"/>
    <w:multiLevelType w:val="hybridMultilevel"/>
    <w:tmpl w:val="3CF6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7C2965"/>
    <w:multiLevelType w:val="hybridMultilevel"/>
    <w:tmpl w:val="6E70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309087">
    <w:abstractNumId w:val="3"/>
  </w:num>
  <w:num w:numId="2" w16cid:durableId="2101364061">
    <w:abstractNumId w:val="7"/>
  </w:num>
  <w:num w:numId="3" w16cid:durableId="2040158137">
    <w:abstractNumId w:val="2"/>
  </w:num>
  <w:num w:numId="4" w16cid:durableId="479882085">
    <w:abstractNumId w:val="4"/>
  </w:num>
  <w:num w:numId="5" w16cid:durableId="1690830849">
    <w:abstractNumId w:val="5"/>
  </w:num>
  <w:num w:numId="6" w16cid:durableId="1972785576">
    <w:abstractNumId w:val="9"/>
  </w:num>
  <w:num w:numId="7" w16cid:durableId="236549648">
    <w:abstractNumId w:val="0"/>
  </w:num>
  <w:num w:numId="8" w16cid:durableId="1577082284">
    <w:abstractNumId w:val="8"/>
  </w:num>
  <w:num w:numId="9" w16cid:durableId="794063419">
    <w:abstractNumId w:val="6"/>
  </w:num>
  <w:num w:numId="10" w16cid:durableId="134574219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1C"/>
    <w:rsid w:val="00047E77"/>
    <w:rsid w:val="00062796"/>
    <w:rsid w:val="000A411C"/>
    <w:rsid w:val="000A6690"/>
    <w:rsid w:val="000C3D8C"/>
    <w:rsid w:val="000D648C"/>
    <w:rsid w:val="001110EB"/>
    <w:rsid w:val="0016662B"/>
    <w:rsid w:val="001A52BE"/>
    <w:rsid w:val="002251BA"/>
    <w:rsid w:val="002554E0"/>
    <w:rsid w:val="0027740F"/>
    <w:rsid w:val="00284B09"/>
    <w:rsid w:val="002B4426"/>
    <w:rsid w:val="002C1D3B"/>
    <w:rsid w:val="002C4177"/>
    <w:rsid w:val="003059B4"/>
    <w:rsid w:val="0033517B"/>
    <w:rsid w:val="00380F26"/>
    <w:rsid w:val="003E1A82"/>
    <w:rsid w:val="003F173E"/>
    <w:rsid w:val="00426849"/>
    <w:rsid w:val="004964FA"/>
    <w:rsid w:val="00497748"/>
    <w:rsid w:val="004A2002"/>
    <w:rsid w:val="004F0E90"/>
    <w:rsid w:val="004F206F"/>
    <w:rsid w:val="00526846"/>
    <w:rsid w:val="0057702D"/>
    <w:rsid w:val="0058169C"/>
    <w:rsid w:val="0065350E"/>
    <w:rsid w:val="00667E05"/>
    <w:rsid w:val="006C2499"/>
    <w:rsid w:val="006D7C5B"/>
    <w:rsid w:val="006F0EF8"/>
    <w:rsid w:val="006F139A"/>
    <w:rsid w:val="006F4184"/>
    <w:rsid w:val="007250E8"/>
    <w:rsid w:val="007428E3"/>
    <w:rsid w:val="00751959"/>
    <w:rsid w:val="007633B5"/>
    <w:rsid w:val="007633C3"/>
    <w:rsid w:val="007B260D"/>
    <w:rsid w:val="007C1F58"/>
    <w:rsid w:val="007D68E2"/>
    <w:rsid w:val="008518A3"/>
    <w:rsid w:val="008570A8"/>
    <w:rsid w:val="008A0C5C"/>
    <w:rsid w:val="008A482C"/>
    <w:rsid w:val="008E540B"/>
    <w:rsid w:val="008F52D8"/>
    <w:rsid w:val="0090331B"/>
    <w:rsid w:val="00903C37"/>
    <w:rsid w:val="00962ABE"/>
    <w:rsid w:val="00974367"/>
    <w:rsid w:val="009A701E"/>
    <w:rsid w:val="009B3A6C"/>
    <w:rsid w:val="009C3FD8"/>
    <w:rsid w:val="009C438D"/>
    <w:rsid w:val="009D4307"/>
    <w:rsid w:val="00A361CD"/>
    <w:rsid w:val="00AB6FE2"/>
    <w:rsid w:val="00AC0A5F"/>
    <w:rsid w:val="00AE1FD1"/>
    <w:rsid w:val="00AE407F"/>
    <w:rsid w:val="00AF0142"/>
    <w:rsid w:val="00B0035F"/>
    <w:rsid w:val="00B16964"/>
    <w:rsid w:val="00B36DAB"/>
    <w:rsid w:val="00B46447"/>
    <w:rsid w:val="00C06F7F"/>
    <w:rsid w:val="00C21986"/>
    <w:rsid w:val="00C5151C"/>
    <w:rsid w:val="00C659EE"/>
    <w:rsid w:val="00C6706A"/>
    <w:rsid w:val="00C7088D"/>
    <w:rsid w:val="00C81BF9"/>
    <w:rsid w:val="00CB072D"/>
    <w:rsid w:val="00D007F7"/>
    <w:rsid w:val="00D34746"/>
    <w:rsid w:val="00D438B8"/>
    <w:rsid w:val="00D527B4"/>
    <w:rsid w:val="00DA6D9E"/>
    <w:rsid w:val="00DD5EC9"/>
    <w:rsid w:val="00DD7AD0"/>
    <w:rsid w:val="00DF2221"/>
    <w:rsid w:val="00E04818"/>
    <w:rsid w:val="00E21171"/>
    <w:rsid w:val="00E42580"/>
    <w:rsid w:val="00E8403F"/>
    <w:rsid w:val="00EE3DD0"/>
    <w:rsid w:val="00F236F0"/>
    <w:rsid w:val="00F81445"/>
    <w:rsid w:val="00F83316"/>
    <w:rsid w:val="00F843E2"/>
    <w:rsid w:val="00F908D4"/>
    <w:rsid w:val="00F9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4AA4"/>
  <w15:chartTrackingRefBased/>
  <w15:docId w15:val="{80263116-71AD-4469-B926-3B808C0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1B"/>
  </w:style>
  <w:style w:type="paragraph" w:styleId="Heading1">
    <w:name w:val="heading 1"/>
    <w:basedOn w:val="Normal"/>
    <w:next w:val="Normal"/>
    <w:link w:val="Heading1Char"/>
    <w:uiPriority w:val="9"/>
    <w:qFormat/>
    <w:rsid w:val="0049774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49774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4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pPr>
      <w:spacing w:line="240" w:lineRule="auto"/>
    </w:pPr>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line="240" w:lineRule="auto"/>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0A411C"/>
    <w:rPr>
      <w:color w:val="467886" w:themeColor="hyperlink"/>
      <w:u w:val="single"/>
    </w:rPr>
  </w:style>
  <w:style w:type="character" w:styleId="UnresolvedMention">
    <w:name w:val="Unresolved Mention"/>
    <w:basedOn w:val="DefaultParagraphFont"/>
    <w:uiPriority w:val="99"/>
    <w:semiHidden/>
    <w:unhideWhenUsed/>
    <w:rsid w:val="000A411C"/>
    <w:rPr>
      <w:color w:val="605E5C"/>
      <w:shd w:val="clear" w:color="auto" w:fill="E1DFDD"/>
    </w:rPr>
  </w:style>
  <w:style w:type="character" w:styleId="FollowedHyperlink">
    <w:name w:val="FollowedHyperlink"/>
    <w:basedOn w:val="DefaultParagraphFont"/>
    <w:uiPriority w:val="99"/>
    <w:semiHidden/>
    <w:unhideWhenUsed/>
    <w:rsid w:val="00526846"/>
    <w:rPr>
      <w:color w:val="96607D" w:themeColor="followedHyperlink"/>
      <w:u w:val="single"/>
    </w:rPr>
  </w:style>
  <w:style w:type="paragraph" w:styleId="NormalWeb">
    <w:name w:val="Normal (Web)"/>
    <w:basedOn w:val="Normal"/>
    <w:uiPriority w:val="99"/>
    <w:semiHidden/>
    <w:unhideWhenUsed/>
    <w:rsid w:val="00F908D4"/>
    <w:rPr>
      <w:rFonts w:ascii="Times New Roman" w:hAnsi="Times New Roman" w:cs="Times New Roman"/>
      <w:sz w:val="24"/>
      <w:szCs w:val="24"/>
    </w:rPr>
  </w:style>
  <w:style w:type="paragraph" w:styleId="ListBullet">
    <w:name w:val="List Bullet"/>
    <w:basedOn w:val="Normal"/>
    <w:uiPriority w:val="99"/>
    <w:unhideWhenUsed/>
    <w:rsid w:val="00E21171"/>
    <w:pPr>
      <w:numPr>
        <w:numId w:val="7"/>
      </w:numPr>
      <w:spacing w:after="200" w:line="276" w:lineRule="auto"/>
      <w:contextualSpacing/>
    </w:pPr>
    <w:rPr>
      <w:rFonts w:eastAsiaTheme="minorEastAsia"/>
    </w:rPr>
  </w:style>
  <w:style w:type="paragraph" w:styleId="Header">
    <w:name w:val="header"/>
    <w:basedOn w:val="Normal"/>
    <w:link w:val="HeaderChar"/>
    <w:uiPriority w:val="99"/>
    <w:unhideWhenUsed/>
    <w:rsid w:val="007D6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8E2"/>
  </w:style>
  <w:style w:type="paragraph" w:styleId="Footer">
    <w:name w:val="footer"/>
    <w:basedOn w:val="Normal"/>
    <w:link w:val="FooterChar"/>
    <w:uiPriority w:val="99"/>
    <w:unhideWhenUsed/>
    <w:rsid w:val="007D6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6639697">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51345347">
      <w:bodyDiv w:val="1"/>
      <w:marLeft w:val="0"/>
      <w:marRight w:val="0"/>
      <w:marTop w:val="0"/>
      <w:marBottom w:val="0"/>
      <w:divBdr>
        <w:top w:val="none" w:sz="0" w:space="0" w:color="auto"/>
        <w:left w:val="none" w:sz="0" w:space="0" w:color="auto"/>
        <w:bottom w:val="none" w:sz="0" w:space="0" w:color="auto"/>
        <w:right w:val="none" w:sz="0" w:space="0" w:color="auto"/>
      </w:divBdr>
    </w:div>
    <w:div w:id="58987801">
      <w:bodyDiv w:val="1"/>
      <w:marLeft w:val="0"/>
      <w:marRight w:val="0"/>
      <w:marTop w:val="0"/>
      <w:marBottom w:val="0"/>
      <w:divBdr>
        <w:top w:val="none" w:sz="0" w:space="0" w:color="auto"/>
        <w:left w:val="none" w:sz="0" w:space="0" w:color="auto"/>
        <w:bottom w:val="none" w:sz="0" w:space="0" w:color="auto"/>
        <w:right w:val="none" w:sz="0" w:space="0" w:color="auto"/>
      </w:divBdr>
    </w:div>
    <w:div w:id="59669830">
      <w:bodyDiv w:val="1"/>
      <w:marLeft w:val="0"/>
      <w:marRight w:val="0"/>
      <w:marTop w:val="0"/>
      <w:marBottom w:val="0"/>
      <w:divBdr>
        <w:top w:val="none" w:sz="0" w:space="0" w:color="auto"/>
        <w:left w:val="none" w:sz="0" w:space="0" w:color="auto"/>
        <w:bottom w:val="none" w:sz="0" w:space="0" w:color="auto"/>
        <w:right w:val="none" w:sz="0" w:space="0" w:color="auto"/>
      </w:divBdr>
    </w:div>
    <w:div w:id="81491936">
      <w:bodyDiv w:val="1"/>
      <w:marLeft w:val="0"/>
      <w:marRight w:val="0"/>
      <w:marTop w:val="0"/>
      <w:marBottom w:val="0"/>
      <w:divBdr>
        <w:top w:val="none" w:sz="0" w:space="0" w:color="auto"/>
        <w:left w:val="none" w:sz="0" w:space="0" w:color="auto"/>
        <w:bottom w:val="none" w:sz="0" w:space="0" w:color="auto"/>
        <w:right w:val="none" w:sz="0" w:space="0" w:color="auto"/>
      </w:divBdr>
    </w:div>
    <w:div w:id="129396779">
      <w:bodyDiv w:val="1"/>
      <w:marLeft w:val="0"/>
      <w:marRight w:val="0"/>
      <w:marTop w:val="0"/>
      <w:marBottom w:val="0"/>
      <w:divBdr>
        <w:top w:val="none" w:sz="0" w:space="0" w:color="auto"/>
        <w:left w:val="none" w:sz="0" w:space="0" w:color="auto"/>
        <w:bottom w:val="none" w:sz="0" w:space="0" w:color="auto"/>
        <w:right w:val="none" w:sz="0" w:space="0" w:color="auto"/>
      </w:divBdr>
    </w:div>
    <w:div w:id="154301670">
      <w:bodyDiv w:val="1"/>
      <w:marLeft w:val="0"/>
      <w:marRight w:val="0"/>
      <w:marTop w:val="0"/>
      <w:marBottom w:val="0"/>
      <w:divBdr>
        <w:top w:val="none" w:sz="0" w:space="0" w:color="auto"/>
        <w:left w:val="none" w:sz="0" w:space="0" w:color="auto"/>
        <w:bottom w:val="none" w:sz="0" w:space="0" w:color="auto"/>
        <w:right w:val="none" w:sz="0" w:space="0" w:color="auto"/>
      </w:divBdr>
    </w:div>
    <w:div w:id="192378152">
      <w:bodyDiv w:val="1"/>
      <w:marLeft w:val="0"/>
      <w:marRight w:val="0"/>
      <w:marTop w:val="0"/>
      <w:marBottom w:val="0"/>
      <w:divBdr>
        <w:top w:val="none" w:sz="0" w:space="0" w:color="auto"/>
        <w:left w:val="none" w:sz="0" w:space="0" w:color="auto"/>
        <w:bottom w:val="none" w:sz="0" w:space="0" w:color="auto"/>
        <w:right w:val="none" w:sz="0" w:space="0" w:color="auto"/>
      </w:divBdr>
    </w:div>
    <w:div w:id="192768434">
      <w:bodyDiv w:val="1"/>
      <w:marLeft w:val="0"/>
      <w:marRight w:val="0"/>
      <w:marTop w:val="0"/>
      <w:marBottom w:val="0"/>
      <w:divBdr>
        <w:top w:val="none" w:sz="0" w:space="0" w:color="auto"/>
        <w:left w:val="none" w:sz="0" w:space="0" w:color="auto"/>
        <w:bottom w:val="none" w:sz="0" w:space="0" w:color="auto"/>
        <w:right w:val="none" w:sz="0" w:space="0" w:color="auto"/>
      </w:divBdr>
    </w:div>
    <w:div w:id="244193754">
      <w:bodyDiv w:val="1"/>
      <w:marLeft w:val="0"/>
      <w:marRight w:val="0"/>
      <w:marTop w:val="0"/>
      <w:marBottom w:val="0"/>
      <w:divBdr>
        <w:top w:val="none" w:sz="0" w:space="0" w:color="auto"/>
        <w:left w:val="none" w:sz="0" w:space="0" w:color="auto"/>
        <w:bottom w:val="none" w:sz="0" w:space="0" w:color="auto"/>
        <w:right w:val="none" w:sz="0" w:space="0" w:color="auto"/>
      </w:divBdr>
    </w:div>
    <w:div w:id="274677598">
      <w:bodyDiv w:val="1"/>
      <w:marLeft w:val="0"/>
      <w:marRight w:val="0"/>
      <w:marTop w:val="0"/>
      <w:marBottom w:val="0"/>
      <w:divBdr>
        <w:top w:val="none" w:sz="0" w:space="0" w:color="auto"/>
        <w:left w:val="none" w:sz="0" w:space="0" w:color="auto"/>
        <w:bottom w:val="none" w:sz="0" w:space="0" w:color="auto"/>
        <w:right w:val="none" w:sz="0" w:space="0" w:color="auto"/>
      </w:divBdr>
    </w:div>
    <w:div w:id="303583870">
      <w:bodyDiv w:val="1"/>
      <w:marLeft w:val="0"/>
      <w:marRight w:val="0"/>
      <w:marTop w:val="0"/>
      <w:marBottom w:val="0"/>
      <w:divBdr>
        <w:top w:val="none" w:sz="0" w:space="0" w:color="auto"/>
        <w:left w:val="none" w:sz="0" w:space="0" w:color="auto"/>
        <w:bottom w:val="none" w:sz="0" w:space="0" w:color="auto"/>
        <w:right w:val="none" w:sz="0" w:space="0" w:color="auto"/>
      </w:divBdr>
    </w:div>
    <w:div w:id="406924293">
      <w:bodyDiv w:val="1"/>
      <w:marLeft w:val="0"/>
      <w:marRight w:val="0"/>
      <w:marTop w:val="0"/>
      <w:marBottom w:val="0"/>
      <w:divBdr>
        <w:top w:val="none" w:sz="0" w:space="0" w:color="auto"/>
        <w:left w:val="none" w:sz="0" w:space="0" w:color="auto"/>
        <w:bottom w:val="none" w:sz="0" w:space="0" w:color="auto"/>
        <w:right w:val="none" w:sz="0" w:space="0" w:color="auto"/>
      </w:divBdr>
    </w:div>
    <w:div w:id="448085217">
      <w:bodyDiv w:val="1"/>
      <w:marLeft w:val="0"/>
      <w:marRight w:val="0"/>
      <w:marTop w:val="0"/>
      <w:marBottom w:val="0"/>
      <w:divBdr>
        <w:top w:val="none" w:sz="0" w:space="0" w:color="auto"/>
        <w:left w:val="none" w:sz="0" w:space="0" w:color="auto"/>
        <w:bottom w:val="none" w:sz="0" w:space="0" w:color="auto"/>
        <w:right w:val="none" w:sz="0" w:space="0" w:color="auto"/>
      </w:divBdr>
    </w:div>
    <w:div w:id="499004454">
      <w:bodyDiv w:val="1"/>
      <w:marLeft w:val="0"/>
      <w:marRight w:val="0"/>
      <w:marTop w:val="0"/>
      <w:marBottom w:val="0"/>
      <w:divBdr>
        <w:top w:val="none" w:sz="0" w:space="0" w:color="auto"/>
        <w:left w:val="none" w:sz="0" w:space="0" w:color="auto"/>
        <w:bottom w:val="none" w:sz="0" w:space="0" w:color="auto"/>
        <w:right w:val="none" w:sz="0" w:space="0" w:color="auto"/>
      </w:divBdr>
    </w:div>
    <w:div w:id="517162066">
      <w:bodyDiv w:val="1"/>
      <w:marLeft w:val="0"/>
      <w:marRight w:val="0"/>
      <w:marTop w:val="0"/>
      <w:marBottom w:val="0"/>
      <w:divBdr>
        <w:top w:val="none" w:sz="0" w:space="0" w:color="auto"/>
        <w:left w:val="none" w:sz="0" w:space="0" w:color="auto"/>
        <w:bottom w:val="none" w:sz="0" w:space="0" w:color="auto"/>
        <w:right w:val="none" w:sz="0" w:space="0" w:color="auto"/>
      </w:divBdr>
    </w:div>
    <w:div w:id="572663451">
      <w:bodyDiv w:val="1"/>
      <w:marLeft w:val="0"/>
      <w:marRight w:val="0"/>
      <w:marTop w:val="0"/>
      <w:marBottom w:val="0"/>
      <w:divBdr>
        <w:top w:val="none" w:sz="0" w:space="0" w:color="auto"/>
        <w:left w:val="none" w:sz="0" w:space="0" w:color="auto"/>
        <w:bottom w:val="none" w:sz="0" w:space="0" w:color="auto"/>
        <w:right w:val="none" w:sz="0" w:space="0" w:color="auto"/>
      </w:divBdr>
    </w:div>
    <w:div w:id="588272962">
      <w:bodyDiv w:val="1"/>
      <w:marLeft w:val="0"/>
      <w:marRight w:val="0"/>
      <w:marTop w:val="0"/>
      <w:marBottom w:val="0"/>
      <w:divBdr>
        <w:top w:val="none" w:sz="0" w:space="0" w:color="auto"/>
        <w:left w:val="none" w:sz="0" w:space="0" w:color="auto"/>
        <w:bottom w:val="none" w:sz="0" w:space="0" w:color="auto"/>
        <w:right w:val="none" w:sz="0" w:space="0" w:color="auto"/>
      </w:divBdr>
    </w:div>
    <w:div w:id="612639867">
      <w:bodyDiv w:val="1"/>
      <w:marLeft w:val="0"/>
      <w:marRight w:val="0"/>
      <w:marTop w:val="0"/>
      <w:marBottom w:val="0"/>
      <w:divBdr>
        <w:top w:val="none" w:sz="0" w:space="0" w:color="auto"/>
        <w:left w:val="none" w:sz="0" w:space="0" w:color="auto"/>
        <w:bottom w:val="none" w:sz="0" w:space="0" w:color="auto"/>
        <w:right w:val="none" w:sz="0" w:space="0" w:color="auto"/>
      </w:divBdr>
    </w:div>
    <w:div w:id="733351857">
      <w:bodyDiv w:val="1"/>
      <w:marLeft w:val="0"/>
      <w:marRight w:val="0"/>
      <w:marTop w:val="0"/>
      <w:marBottom w:val="0"/>
      <w:divBdr>
        <w:top w:val="none" w:sz="0" w:space="0" w:color="auto"/>
        <w:left w:val="none" w:sz="0" w:space="0" w:color="auto"/>
        <w:bottom w:val="none" w:sz="0" w:space="0" w:color="auto"/>
        <w:right w:val="none" w:sz="0" w:space="0" w:color="auto"/>
      </w:divBdr>
    </w:div>
    <w:div w:id="756170567">
      <w:bodyDiv w:val="1"/>
      <w:marLeft w:val="0"/>
      <w:marRight w:val="0"/>
      <w:marTop w:val="0"/>
      <w:marBottom w:val="0"/>
      <w:divBdr>
        <w:top w:val="none" w:sz="0" w:space="0" w:color="auto"/>
        <w:left w:val="none" w:sz="0" w:space="0" w:color="auto"/>
        <w:bottom w:val="none" w:sz="0" w:space="0" w:color="auto"/>
        <w:right w:val="none" w:sz="0" w:space="0" w:color="auto"/>
      </w:divBdr>
      <w:divsChild>
        <w:div w:id="42140660">
          <w:marLeft w:val="0"/>
          <w:marRight w:val="0"/>
          <w:marTop w:val="0"/>
          <w:marBottom w:val="0"/>
          <w:divBdr>
            <w:top w:val="none" w:sz="0" w:space="0" w:color="auto"/>
            <w:left w:val="none" w:sz="0" w:space="0" w:color="auto"/>
            <w:bottom w:val="none" w:sz="0" w:space="0" w:color="auto"/>
            <w:right w:val="none" w:sz="0" w:space="0" w:color="auto"/>
          </w:divBdr>
          <w:divsChild>
            <w:div w:id="783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0888">
      <w:bodyDiv w:val="1"/>
      <w:marLeft w:val="0"/>
      <w:marRight w:val="0"/>
      <w:marTop w:val="0"/>
      <w:marBottom w:val="0"/>
      <w:divBdr>
        <w:top w:val="none" w:sz="0" w:space="0" w:color="auto"/>
        <w:left w:val="none" w:sz="0" w:space="0" w:color="auto"/>
        <w:bottom w:val="none" w:sz="0" w:space="0" w:color="auto"/>
        <w:right w:val="none" w:sz="0" w:space="0" w:color="auto"/>
      </w:divBdr>
    </w:div>
    <w:div w:id="810488968">
      <w:bodyDiv w:val="1"/>
      <w:marLeft w:val="0"/>
      <w:marRight w:val="0"/>
      <w:marTop w:val="0"/>
      <w:marBottom w:val="0"/>
      <w:divBdr>
        <w:top w:val="none" w:sz="0" w:space="0" w:color="auto"/>
        <w:left w:val="none" w:sz="0" w:space="0" w:color="auto"/>
        <w:bottom w:val="none" w:sz="0" w:space="0" w:color="auto"/>
        <w:right w:val="none" w:sz="0" w:space="0" w:color="auto"/>
      </w:divBdr>
      <w:divsChild>
        <w:div w:id="679160052">
          <w:marLeft w:val="0"/>
          <w:marRight w:val="0"/>
          <w:marTop w:val="0"/>
          <w:marBottom w:val="0"/>
          <w:divBdr>
            <w:top w:val="none" w:sz="0" w:space="0" w:color="auto"/>
            <w:left w:val="none" w:sz="0" w:space="0" w:color="auto"/>
            <w:bottom w:val="none" w:sz="0" w:space="0" w:color="auto"/>
            <w:right w:val="none" w:sz="0" w:space="0" w:color="auto"/>
          </w:divBdr>
          <w:divsChild>
            <w:div w:id="324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2387">
      <w:bodyDiv w:val="1"/>
      <w:marLeft w:val="0"/>
      <w:marRight w:val="0"/>
      <w:marTop w:val="0"/>
      <w:marBottom w:val="0"/>
      <w:divBdr>
        <w:top w:val="none" w:sz="0" w:space="0" w:color="auto"/>
        <w:left w:val="none" w:sz="0" w:space="0" w:color="auto"/>
        <w:bottom w:val="none" w:sz="0" w:space="0" w:color="auto"/>
        <w:right w:val="none" w:sz="0" w:space="0" w:color="auto"/>
      </w:divBdr>
    </w:div>
    <w:div w:id="912738891">
      <w:bodyDiv w:val="1"/>
      <w:marLeft w:val="0"/>
      <w:marRight w:val="0"/>
      <w:marTop w:val="0"/>
      <w:marBottom w:val="0"/>
      <w:divBdr>
        <w:top w:val="none" w:sz="0" w:space="0" w:color="auto"/>
        <w:left w:val="none" w:sz="0" w:space="0" w:color="auto"/>
        <w:bottom w:val="none" w:sz="0" w:space="0" w:color="auto"/>
        <w:right w:val="none" w:sz="0" w:space="0" w:color="auto"/>
      </w:divBdr>
    </w:div>
    <w:div w:id="919751175">
      <w:bodyDiv w:val="1"/>
      <w:marLeft w:val="0"/>
      <w:marRight w:val="0"/>
      <w:marTop w:val="0"/>
      <w:marBottom w:val="0"/>
      <w:divBdr>
        <w:top w:val="none" w:sz="0" w:space="0" w:color="auto"/>
        <w:left w:val="none" w:sz="0" w:space="0" w:color="auto"/>
        <w:bottom w:val="none" w:sz="0" w:space="0" w:color="auto"/>
        <w:right w:val="none" w:sz="0" w:space="0" w:color="auto"/>
      </w:divBdr>
    </w:div>
    <w:div w:id="952517538">
      <w:bodyDiv w:val="1"/>
      <w:marLeft w:val="0"/>
      <w:marRight w:val="0"/>
      <w:marTop w:val="0"/>
      <w:marBottom w:val="0"/>
      <w:divBdr>
        <w:top w:val="none" w:sz="0" w:space="0" w:color="auto"/>
        <w:left w:val="none" w:sz="0" w:space="0" w:color="auto"/>
        <w:bottom w:val="none" w:sz="0" w:space="0" w:color="auto"/>
        <w:right w:val="none" w:sz="0" w:space="0" w:color="auto"/>
      </w:divBdr>
    </w:div>
    <w:div w:id="953830646">
      <w:bodyDiv w:val="1"/>
      <w:marLeft w:val="0"/>
      <w:marRight w:val="0"/>
      <w:marTop w:val="0"/>
      <w:marBottom w:val="0"/>
      <w:divBdr>
        <w:top w:val="none" w:sz="0" w:space="0" w:color="auto"/>
        <w:left w:val="none" w:sz="0" w:space="0" w:color="auto"/>
        <w:bottom w:val="none" w:sz="0" w:space="0" w:color="auto"/>
        <w:right w:val="none" w:sz="0" w:space="0" w:color="auto"/>
      </w:divBdr>
    </w:div>
    <w:div w:id="954679072">
      <w:bodyDiv w:val="1"/>
      <w:marLeft w:val="0"/>
      <w:marRight w:val="0"/>
      <w:marTop w:val="0"/>
      <w:marBottom w:val="0"/>
      <w:divBdr>
        <w:top w:val="none" w:sz="0" w:space="0" w:color="auto"/>
        <w:left w:val="none" w:sz="0" w:space="0" w:color="auto"/>
        <w:bottom w:val="none" w:sz="0" w:space="0" w:color="auto"/>
        <w:right w:val="none" w:sz="0" w:space="0" w:color="auto"/>
      </w:divBdr>
    </w:div>
    <w:div w:id="1107241115">
      <w:bodyDiv w:val="1"/>
      <w:marLeft w:val="0"/>
      <w:marRight w:val="0"/>
      <w:marTop w:val="0"/>
      <w:marBottom w:val="0"/>
      <w:divBdr>
        <w:top w:val="none" w:sz="0" w:space="0" w:color="auto"/>
        <w:left w:val="none" w:sz="0" w:space="0" w:color="auto"/>
        <w:bottom w:val="none" w:sz="0" w:space="0" w:color="auto"/>
        <w:right w:val="none" w:sz="0" w:space="0" w:color="auto"/>
      </w:divBdr>
    </w:div>
    <w:div w:id="1221525805">
      <w:bodyDiv w:val="1"/>
      <w:marLeft w:val="0"/>
      <w:marRight w:val="0"/>
      <w:marTop w:val="0"/>
      <w:marBottom w:val="0"/>
      <w:divBdr>
        <w:top w:val="none" w:sz="0" w:space="0" w:color="auto"/>
        <w:left w:val="none" w:sz="0" w:space="0" w:color="auto"/>
        <w:bottom w:val="none" w:sz="0" w:space="0" w:color="auto"/>
        <w:right w:val="none" w:sz="0" w:space="0" w:color="auto"/>
      </w:divBdr>
    </w:div>
    <w:div w:id="1264194059">
      <w:bodyDiv w:val="1"/>
      <w:marLeft w:val="0"/>
      <w:marRight w:val="0"/>
      <w:marTop w:val="0"/>
      <w:marBottom w:val="0"/>
      <w:divBdr>
        <w:top w:val="none" w:sz="0" w:space="0" w:color="auto"/>
        <w:left w:val="none" w:sz="0" w:space="0" w:color="auto"/>
        <w:bottom w:val="none" w:sz="0" w:space="0" w:color="auto"/>
        <w:right w:val="none" w:sz="0" w:space="0" w:color="auto"/>
      </w:divBdr>
    </w:div>
    <w:div w:id="1305964903">
      <w:bodyDiv w:val="1"/>
      <w:marLeft w:val="0"/>
      <w:marRight w:val="0"/>
      <w:marTop w:val="0"/>
      <w:marBottom w:val="0"/>
      <w:divBdr>
        <w:top w:val="none" w:sz="0" w:space="0" w:color="auto"/>
        <w:left w:val="none" w:sz="0" w:space="0" w:color="auto"/>
        <w:bottom w:val="none" w:sz="0" w:space="0" w:color="auto"/>
        <w:right w:val="none" w:sz="0" w:space="0" w:color="auto"/>
      </w:divBdr>
    </w:div>
    <w:div w:id="1371690586">
      <w:bodyDiv w:val="1"/>
      <w:marLeft w:val="0"/>
      <w:marRight w:val="0"/>
      <w:marTop w:val="0"/>
      <w:marBottom w:val="0"/>
      <w:divBdr>
        <w:top w:val="none" w:sz="0" w:space="0" w:color="auto"/>
        <w:left w:val="none" w:sz="0" w:space="0" w:color="auto"/>
        <w:bottom w:val="none" w:sz="0" w:space="0" w:color="auto"/>
        <w:right w:val="none" w:sz="0" w:space="0" w:color="auto"/>
      </w:divBdr>
    </w:div>
    <w:div w:id="1410031633">
      <w:bodyDiv w:val="1"/>
      <w:marLeft w:val="0"/>
      <w:marRight w:val="0"/>
      <w:marTop w:val="0"/>
      <w:marBottom w:val="0"/>
      <w:divBdr>
        <w:top w:val="none" w:sz="0" w:space="0" w:color="auto"/>
        <w:left w:val="none" w:sz="0" w:space="0" w:color="auto"/>
        <w:bottom w:val="none" w:sz="0" w:space="0" w:color="auto"/>
        <w:right w:val="none" w:sz="0" w:space="0" w:color="auto"/>
      </w:divBdr>
    </w:div>
    <w:div w:id="1410806618">
      <w:bodyDiv w:val="1"/>
      <w:marLeft w:val="0"/>
      <w:marRight w:val="0"/>
      <w:marTop w:val="0"/>
      <w:marBottom w:val="0"/>
      <w:divBdr>
        <w:top w:val="none" w:sz="0" w:space="0" w:color="auto"/>
        <w:left w:val="none" w:sz="0" w:space="0" w:color="auto"/>
        <w:bottom w:val="none" w:sz="0" w:space="0" w:color="auto"/>
        <w:right w:val="none" w:sz="0" w:space="0" w:color="auto"/>
      </w:divBdr>
    </w:div>
    <w:div w:id="1411150250">
      <w:bodyDiv w:val="1"/>
      <w:marLeft w:val="0"/>
      <w:marRight w:val="0"/>
      <w:marTop w:val="0"/>
      <w:marBottom w:val="0"/>
      <w:divBdr>
        <w:top w:val="none" w:sz="0" w:space="0" w:color="auto"/>
        <w:left w:val="none" w:sz="0" w:space="0" w:color="auto"/>
        <w:bottom w:val="none" w:sz="0" w:space="0" w:color="auto"/>
        <w:right w:val="none" w:sz="0" w:space="0" w:color="auto"/>
      </w:divBdr>
    </w:div>
    <w:div w:id="1417286239">
      <w:bodyDiv w:val="1"/>
      <w:marLeft w:val="0"/>
      <w:marRight w:val="0"/>
      <w:marTop w:val="0"/>
      <w:marBottom w:val="0"/>
      <w:divBdr>
        <w:top w:val="none" w:sz="0" w:space="0" w:color="auto"/>
        <w:left w:val="none" w:sz="0" w:space="0" w:color="auto"/>
        <w:bottom w:val="none" w:sz="0" w:space="0" w:color="auto"/>
        <w:right w:val="none" w:sz="0" w:space="0" w:color="auto"/>
      </w:divBdr>
    </w:div>
    <w:div w:id="1466653828">
      <w:bodyDiv w:val="1"/>
      <w:marLeft w:val="0"/>
      <w:marRight w:val="0"/>
      <w:marTop w:val="0"/>
      <w:marBottom w:val="0"/>
      <w:divBdr>
        <w:top w:val="none" w:sz="0" w:space="0" w:color="auto"/>
        <w:left w:val="none" w:sz="0" w:space="0" w:color="auto"/>
        <w:bottom w:val="none" w:sz="0" w:space="0" w:color="auto"/>
        <w:right w:val="none" w:sz="0" w:space="0" w:color="auto"/>
      </w:divBdr>
    </w:div>
    <w:div w:id="1474833706">
      <w:bodyDiv w:val="1"/>
      <w:marLeft w:val="0"/>
      <w:marRight w:val="0"/>
      <w:marTop w:val="0"/>
      <w:marBottom w:val="0"/>
      <w:divBdr>
        <w:top w:val="none" w:sz="0" w:space="0" w:color="auto"/>
        <w:left w:val="none" w:sz="0" w:space="0" w:color="auto"/>
        <w:bottom w:val="none" w:sz="0" w:space="0" w:color="auto"/>
        <w:right w:val="none" w:sz="0" w:space="0" w:color="auto"/>
      </w:divBdr>
    </w:div>
    <w:div w:id="1606577187">
      <w:bodyDiv w:val="1"/>
      <w:marLeft w:val="0"/>
      <w:marRight w:val="0"/>
      <w:marTop w:val="0"/>
      <w:marBottom w:val="0"/>
      <w:divBdr>
        <w:top w:val="none" w:sz="0" w:space="0" w:color="auto"/>
        <w:left w:val="none" w:sz="0" w:space="0" w:color="auto"/>
        <w:bottom w:val="none" w:sz="0" w:space="0" w:color="auto"/>
        <w:right w:val="none" w:sz="0" w:space="0" w:color="auto"/>
      </w:divBdr>
    </w:div>
    <w:div w:id="1607888987">
      <w:bodyDiv w:val="1"/>
      <w:marLeft w:val="0"/>
      <w:marRight w:val="0"/>
      <w:marTop w:val="0"/>
      <w:marBottom w:val="0"/>
      <w:divBdr>
        <w:top w:val="none" w:sz="0" w:space="0" w:color="auto"/>
        <w:left w:val="none" w:sz="0" w:space="0" w:color="auto"/>
        <w:bottom w:val="none" w:sz="0" w:space="0" w:color="auto"/>
        <w:right w:val="none" w:sz="0" w:space="0" w:color="auto"/>
      </w:divBdr>
    </w:div>
    <w:div w:id="1787919874">
      <w:bodyDiv w:val="1"/>
      <w:marLeft w:val="0"/>
      <w:marRight w:val="0"/>
      <w:marTop w:val="0"/>
      <w:marBottom w:val="0"/>
      <w:divBdr>
        <w:top w:val="none" w:sz="0" w:space="0" w:color="auto"/>
        <w:left w:val="none" w:sz="0" w:space="0" w:color="auto"/>
        <w:bottom w:val="none" w:sz="0" w:space="0" w:color="auto"/>
        <w:right w:val="none" w:sz="0" w:space="0" w:color="auto"/>
      </w:divBdr>
    </w:div>
    <w:div w:id="1823737280">
      <w:bodyDiv w:val="1"/>
      <w:marLeft w:val="0"/>
      <w:marRight w:val="0"/>
      <w:marTop w:val="0"/>
      <w:marBottom w:val="0"/>
      <w:divBdr>
        <w:top w:val="none" w:sz="0" w:space="0" w:color="auto"/>
        <w:left w:val="none" w:sz="0" w:space="0" w:color="auto"/>
        <w:bottom w:val="none" w:sz="0" w:space="0" w:color="auto"/>
        <w:right w:val="none" w:sz="0" w:space="0" w:color="auto"/>
      </w:divBdr>
    </w:div>
    <w:div w:id="1838501334">
      <w:bodyDiv w:val="1"/>
      <w:marLeft w:val="0"/>
      <w:marRight w:val="0"/>
      <w:marTop w:val="0"/>
      <w:marBottom w:val="0"/>
      <w:divBdr>
        <w:top w:val="none" w:sz="0" w:space="0" w:color="auto"/>
        <w:left w:val="none" w:sz="0" w:space="0" w:color="auto"/>
        <w:bottom w:val="none" w:sz="0" w:space="0" w:color="auto"/>
        <w:right w:val="none" w:sz="0" w:space="0" w:color="auto"/>
      </w:divBdr>
    </w:div>
    <w:div w:id="1901749570">
      <w:bodyDiv w:val="1"/>
      <w:marLeft w:val="0"/>
      <w:marRight w:val="0"/>
      <w:marTop w:val="0"/>
      <w:marBottom w:val="0"/>
      <w:divBdr>
        <w:top w:val="none" w:sz="0" w:space="0" w:color="auto"/>
        <w:left w:val="none" w:sz="0" w:space="0" w:color="auto"/>
        <w:bottom w:val="none" w:sz="0" w:space="0" w:color="auto"/>
        <w:right w:val="none" w:sz="0" w:space="0" w:color="auto"/>
      </w:divBdr>
    </w:div>
    <w:div w:id="2050839146">
      <w:bodyDiv w:val="1"/>
      <w:marLeft w:val="0"/>
      <w:marRight w:val="0"/>
      <w:marTop w:val="0"/>
      <w:marBottom w:val="0"/>
      <w:divBdr>
        <w:top w:val="none" w:sz="0" w:space="0" w:color="auto"/>
        <w:left w:val="none" w:sz="0" w:space="0" w:color="auto"/>
        <w:bottom w:val="none" w:sz="0" w:space="0" w:color="auto"/>
        <w:right w:val="none" w:sz="0" w:space="0" w:color="auto"/>
      </w:divBdr>
    </w:div>
    <w:div w:id="2073238674">
      <w:bodyDiv w:val="1"/>
      <w:marLeft w:val="0"/>
      <w:marRight w:val="0"/>
      <w:marTop w:val="0"/>
      <w:marBottom w:val="0"/>
      <w:divBdr>
        <w:top w:val="none" w:sz="0" w:space="0" w:color="auto"/>
        <w:left w:val="none" w:sz="0" w:space="0" w:color="auto"/>
        <w:bottom w:val="none" w:sz="0" w:space="0" w:color="auto"/>
        <w:right w:val="none" w:sz="0" w:space="0" w:color="auto"/>
      </w:divBdr>
    </w:div>
    <w:div w:id="21224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sa.gov/work/WIPA.html" TargetMode="External"/><Relationship Id="rId18" Type="http://schemas.openxmlformats.org/officeDocument/2006/relationships/hyperlink" Target="https://www.ssa.gov/forms/ssa-56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sa.gov/" TargetMode="External"/><Relationship Id="rId7" Type="http://schemas.openxmlformats.org/officeDocument/2006/relationships/hyperlink" Target="http://www.dor.ca.gov/home/benefits101" TargetMode="External"/><Relationship Id="rId12" Type="http://schemas.openxmlformats.org/officeDocument/2006/relationships/hyperlink" Target="http://www.choosework.ssa.gov/" TargetMode="External"/><Relationship Id="rId17" Type="http://schemas.openxmlformats.org/officeDocument/2006/relationships/hyperlink" Target="https://oag.ca.gov/civil/resources-ada-peopl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isabilityrightsca.org/what-we-do/programs/legal-advocacy-unit-lau" TargetMode="External"/><Relationship Id="rId20" Type="http://schemas.openxmlformats.org/officeDocument/2006/relationships/hyperlink" Target="https://www.ssa.gov/forms/ssa-63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sework.ssa.gov/findhelp/result?p_sort=alphabetical&amp;option=2&amp;resStr=en,wf&amp;p_pagesize=25&amp;p_pagenum=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or.ca.gov/Home/SSAcalendar" TargetMode="External"/><Relationship Id="rId23" Type="http://schemas.openxmlformats.org/officeDocument/2006/relationships/hyperlink" Target="https://www.youtube.com/@SpotlightonSocialSecurit-wg3ri" TargetMode="External"/><Relationship Id="rId10" Type="http://schemas.openxmlformats.org/officeDocument/2006/relationships/hyperlink" Target="https://secure.ssa.gov/ICON/main.jsp" TargetMode="External"/><Relationship Id="rId19" Type="http://schemas.openxmlformats.org/officeDocument/2006/relationships/hyperlink" Target="https://www.ssa.gov/forms/ssa-632.html" TargetMode="External"/><Relationship Id="rId4" Type="http://schemas.openxmlformats.org/officeDocument/2006/relationships/webSettings" Target="webSettings.xml"/><Relationship Id="rId9" Type="http://schemas.openxmlformats.org/officeDocument/2006/relationships/hyperlink" Target="https://www.ssa.gov/manage-benefits/resolve-overpayment" TargetMode="External"/><Relationship Id="rId14" Type="http://schemas.openxmlformats.org/officeDocument/2006/relationships/hyperlink" Target="https://www.dor.ca.gov/Home/WIP" TargetMode="External"/><Relationship Id="rId22" Type="http://schemas.openxmlformats.org/officeDocument/2006/relationships/hyperlink" Target="https://www.dor.ca.gov/Home/S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953</TotalTime>
  <Pages>2</Pages>
  <Words>910</Words>
  <Characters>4897</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52</cp:revision>
  <dcterms:created xsi:type="dcterms:W3CDTF">2025-10-21T22:39:00Z</dcterms:created>
  <dcterms:modified xsi:type="dcterms:W3CDTF">2026-01-02T23:34:00Z</dcterms:modified>
</cp:coreProperties>
</file>