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0E29" w14:textId="77777777" w:rsidR="007250E8" w:rsidRPr="00744738" w:rsidRDefault="007250E8" w:rsidP="009A701E">
      <w:pPr>
        <w:spacing w:before="120" w:after="120" w:line="240" w:lineRule="auto"/>
        <w:jc w:val="center"/>
        <w:rPr>
          <w:rFonts w:asciiTheme="majorHAnsi" w:eastAsiaTheme="majorEastAsia" w:hAnsiTheme="majorHAnsi" w:cstheme="majorBidi"/>
          <w:b/>
          <w:bCs/>
          <w:caps/>
          <w:color w:val="0E2841" w:themeColor="text2"/>
          <w:spacing w:val="-15"/>
          <w:sz w:val="28"/>
          <w:szCs w:val="28"/>
        </w:rPr>
      </w:pPr>
      <w:permStart w:id="268850581" w:ed="brian.connors@dor.ca.gov"/>
      <w:permStart w:id="307787527" w:ed="Morgane.Simkowski@dor.ca.gov"/>
      <w:permStart w:id="1524392648" w:ed="patricia.quinn@dor.ca.gov"/>
      <w:permStart w:id="1125282067" w:ed="tina.martinez@dor.ca.gov"/>
      <w:permEnd w:id="268850581"/>
      <w:permEnd w:id="307787527"/>
      <w:permEnd w:id="1524392648"/>
      <w:permEnd w:id="1125282067"/>
      <w:r w:rsidRPr="00744738">
        <w:rPr>
          <w:rFonts w:asciiTheme="majorHAnsi" w:eastAsiaTheme="majorEastAsia" w:hAnsiTheme="majorHAnsi" w:cstheme="majorBidi"/>
          <w:b/>
          <w:bCs/>
          <w:caps/>
          <w:color w:val="0E2841" w:themeColor="text2"/>
          <w:spacing w:val="-15"/>
          <w:sz w:val="28"/>
          <w:szCs w:val="28"/>
        </w:rPr>
        <w:t>California Department of Rehabilitation</w:t>
      </w:r>
    </w:p>
    <w:p w14:paraId="223CC43E" w14:textId="1A1E357F" w:rsidR="00C106B6" w:rsidRPr="00C106B6" w:rsidRDefault="00C106B6" w:rsidP="00C106B6">
      <w:pPr>
        <w:spacing w:before="120" w:after="120" w:line="240" w:lineRule="auto"/>
        <w:jc w:val="center"/>
        <w:rPr>
          <w:rFonts w:eastAsiaTheme="majorEastAsia" w:cstheme="minorHAnsi"/>
          <w:b/>
          <w:bCs/>
          <w:color w:val="467886" w:themeColor="hyperlink"/>
          <w:spacing w:val="-15"/>
          <w:sz w:val="28"/>
          <w:szCs w:val="28"/>
          <w:u w:val="single"/>
        </w:rPr>
      </w:pPr>
      <w:bookmarkStart w:id="0" w:name="_Hlk194645501"/>
      <w:r w:rsidRPr="00C106B6">
        <w:rPr>
          <w:rFonts w:eastAsiaTheme="majorEastAsia" w:cstheme="minorHAnsi"/>
          <w:b/>
          <w:bCs/>
          <w:noProof/>
          <w:color w:val="467886" w:themeColor="hyperlink"/>
          <w:spacing w:val="-15"/>
          <w:sz w:val="28"/>
          <w:szCs w:val="28"/>
        </w:rPr>
        <w:drawing>
          <wp:inline distT="0" distB="0" distL="0" distR="0" wp14:anchorId="6CB621D4" wp14:editId="0E5CE9D0">
            <wp:extent cx="6858000" cy="847725"/>
            <wp:effectExtent l="0" t="0" r="0" b="9525"/>
            <wp:docPr id="1457329661" name="Picture 2" descr="BENEFITS TO INDEPENDENCE 101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29661" name="Picture 2" descr="BENEFITS TO INDEPENDENCE 101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47725"/>
                    </a:xfrm>
                    <a:prstGeom prst="rect">
                      <a:avLst/>
                    </a:prstGeom>
                    <a:noFill/>
                    <a:ln>
                      <a:noFill/>
                    </a:ln>
                  </pic:spPr>
                </pic:pic>
              </a:graphicData>
            </a:graphic>
          </wp:inline>
        </w:drawing>
      </w:r>
    </w:p>
    <w:bookmarkEnd w:id="0"/>
    <w:p w14:paraId="587944E2" w14:textId="77777777" w:rsidR="00E26A03" w:rsidRDefault="0061482F" w:rsidP="007C78AD">
      <w:pPr>
        <w:spacing w:before="120" w:after="120" w:line="240" w:lineRule="auto"/>
        <w:jc w:val="center"/>
        <w:rPr>
          <w:rFonts w:cstheme="minorHAnsi"/>
          <w:sz w:val="28"/>
          <w:szCs w:val="28"/>
        </w:rPr>
      </w:pPr>
      <w:r>
        <w:rPr>
          <w:rFonts w:cstheme="minorHAnsi"/>
          <w:sz w:val="28"/>
          <w:szCs w:val="28"/>
        </w:rPr>
        <w:t>EXPEDITED REINSTATEMENT</w:t>
      </w:r>
      <w:r w:rsidR="00E26A03">
        <w:rPr>
          <w:rFonts w:cstheme="minorHAnsi"/>
          <w:sz w:val="28"/>
          <w:szCs w:val="28"/>
        </w:rPr>
        <w:t xml:space="preserve"> (EXR)</w:t>
      </w:r>
      <w:r>
        <w:rPr>
          <w:rFonts w:cstheme="minorHAnsi"/>
          <w:sz w:val="28"/>
          <w:szCs w:val="28"/>
        </w:rPr>
        <w:t xml:space="preserve"> OF </w:t>
      </w:r>
    </w:p>
    <w:p w14:paraId="5FA04BF2" w14:textId="54082B7D" w:rsidR="000A411C" w:rsidRPr="00DF1310" w:rsidRDefault="0061482F" w:rsidP="007C78AD">
      <w:pPr>
        <w:spacing w:before="120" w:after="120" w:line="240" w:lineRule="auto"/>
        <w:jc w:val="center"/>
        <w:rPr>
          <w:rFonts w:cstheme="minorHAnsi"/>
          <w:sz w:val="28"/>
          <w:szCs w:val="28"/>
        </w:rPr>
      </w:pPr>
      <w:r>
        <w:rPr>
          <w:rFonts w:cstheme="minorHAnsi"/>
          <w:sz w:val="28"/>
          <w:szCs w:val="28"/>
        </w:rPr>
        <w:t>S</w:t>
      </w:r>
      <w:r w:rsidR="00E26A03">
        <w:rPr>
          <w:rFonts w:cstheme="minorHAnsi"/>
          <w:sz w:val="28"/>
          <w:szCs w:val="28"/>
        </w:rPr>
        <w:t xml:space="preserve">OCIAL </w:t>
      </w:r>
      <w:r>
        <w:rPr>
          <w:rFonts w:cstheme="minorHAnsi"/>
          <w:sz w:val="28"/>
          <w:szCs w:val="28"/>
        </w:rPr>
        <w:t>S</w:t>
      </w:r>
      <w:r w:rsidR="00E26A03">
        <w:rPr>
          <w:rFonts w:cstheme="minorHAnsi"/>
          <w:sz w:val="28"/>
          <w:szCs w:val="28"/>
        </w:rPr>
        <w:t xml:space="preserve">ECURITY </w:t>
      </w:r>
      <w:r>
        <w:rPr>
          <w:rFonts w:cstheme="minorHAnsi"/>
          <w:sz w:val="28"/>
          <w:szCs w:val="28"/>
        </w:rPr>
        <w:t>D</w:t>
      </w:r>
      <w:r w:rsidR="00E26A03">
        <w:rPr>
          <w:rFonts w:cstheme="minorHAnsi"/>
          <w:sz w:val="28"/>
          <w:szCs w:val="28"/>
        </w:rPr>
        <w:t xml:space="preserve">ISABILITY </w:t>
      </w:r>
      <w:r>
        <w:rPr>
          <w:rFonts w:cstheme="minorHAnsi"/>
          <w:sz w:val="28"/>
          <w:szCs w:val="28"/>
        </w:rPr>
        <w:t>I</w:t>
      </w:r>
      <w:r w:rsidR="00E26A03">
        <w:rPr>
          <w:rFonts w:cstheme="minorHAnsi"/>
          <w:sz w:val="28"/>
          <w:szCs w:val="28"/>
        </w:rPr>
        <w:t>NSURANCE (SSDI)</w:t>
      </w:r>
      <w:r>
        <w:rPr>
          <w:rFonts w:cstheme="minorHAnsi"/>
          <w:sz w:val="28"/>
          <w:szCs w:val="28"/>
        </w:rPr>
        <w:t xml:space="preserve"> BENEFITS</w:t>
      </w:r>
    </w:p>
    <w:p w14:paraId="6016D755" w14:textId="7F868EEC" w:rsidR="0061482F" w:rsidRPr="005314B7" w:rsidRDefault="00F21E6F" w:rsidP="007C78AD">
      <w:pPr>
        <w:spacing w:before="120" w:after="120" w:line="240" w:lineRule="auto"/>
        <w:rPr>
          <w:rFonts w:cstheme="minorHAnsi"/>
          <w:sz w:val="28"/>
          <w:szCs w:val="28"/>
        </w:rPr>
      </w:pPr>
      <w:r w:rsidRPr="005314B7">
        <w:rPr>
          <w:rFonts w:cstheme="minorHAnsi"/>
          <w:sz w:val="28"/>
          <w:szCs w:val="28"/>
        </w:rPr>
        <w:t xml:space="preserve">The </w:t>
      </w:r>
      <w:r w:rsidRPr="007B1D16">
        <w:rPr>
          <w:rFonts w:cstheme="minorHAnsi"/>
          <w:sz w:val="28"/>
          <w:szCs w:val="28"/>
        </w:rPr>
        <w:t xml:space="preserve">most powerful safety net for </w:t>
      </w:r>
      <w:r w:rsidR="00E26A03">
        <w:rPr>
          <w:rFonts w:cstheme="minorHAnsi"/>
          <w:sz w:val="28"/>
          <w:szCs w:val="28"/>
        </w:rPr>
        <w:t>SSDI</w:t>
      </w:r>
      <w:r w:rsidRPr="007B1D16">
        <w:rPr>
          <w:rFonts w:cstheme="minorHAnsi"/>
          <w:sz w:val="28"/>
          <w:szCs w:val="28"/>
        </w:rPr>
        <w:t xml:space="preserve"> recipients is called </w:t>
      </w:r>
      <w:r w:rsidR="00E26A03">
        <w:rPr>
          <w:rFonts w:cstheme="minorHAnsi"/>
          <w:sz w:val="28"/>
          <w:szCs w:val="28"/>
        </w:rPr>
        <w:t>EXR</w:t>
      </w:r>
      <w:r w:rsidRPr="007B1D16">
        <w:rPr>
          <w:rFonts w:cstheme="minorHAnsi"/>
          <w:sz w:val="28"/>
          <w:szCs w:val="28"/>
        </w:rPr>
        <w:t xml:space="preserve"> If you</w:t>
      </w:r>
      <w:r w:rsidR="00EB5314">
        <w:rPr>
          <w:rFonts w:cstheme="minorHAnsi"/>
          <w:sz w:val="28"/>
          <w:szCs w:val="28"/>
        </w:rPr>
        <w:t xml:space="preserve"> ha</w:t>
      </w:r>
      <w:r w:rsidRPr="007B1D16">
        <w:rPr>
          <w:rFonts w:cstheme="minorHAnsi"/>
          <w:sz w:val="28"/>
          <w:szCs w:val="28"/>
        </w:rPr>
        <w:t>ve worked and your SSDI benefits stopped,</w:t>
      </w:r>
      <w:r w:rsidR="00EB5314">
        <w:rPr>
          <w:rFonts w:cstheme="minorHAnsi"/>
          <w:sz w:val="28"/>
          <w:szCs w:val="28"/>
        </w:rPr>
        <w:t xml:space="preserve"> but you need to get your benefits back because you can no longer work,</w:t>
      </w:r>
      <w:r w:rsidRPr="007B1D16">
        <w:rPr>
          <w:rFonts w:cstheme="minorHAnsi"/>
          <w:sz w:val="28"/>
          <w:szCs w:val="28"/>
        </w:rPr>
        <w:t xml:space="preserve"> EXR can help you get them back fast, without</w:t>
      </w:r>
      <w:r w:rsidRPr="005314B7">
        <w:rPr>
          <w:rFonts w:cstheme="minorHAnsi"/>
          <w:sz w:val="28"/>
          <w:szCs w:val="28"/>
        </w:rPr>
        <w:t xml:space="preserve"> starting over. Understanding the information, steps, supports, and tools available to use EXR if you ever need it will allow you to focus on what is most important</w:t>
      </w:r>
      <w:r w:rsidR="00E26A03">
        <w:rPr>
          <w:rFonts w:cstheme="minorHAnsi"/>
          <w:sz w:val="28"/>
          <w:szCs w:val="28"/>
        </w:rPr>
        <w:t>:</w:t>
      </w:r>
      <w:r w:rsidRPr="005314B7">
        <w:rPr>
          <w:rFonts w:cstheme="minorHAnsi"/>
          <w:sz w:val="28"/>
          <w:szCs w:val="28"/>
        </w:rPr>
        <w:t xml:space="preserve"> you.  </w:t>
      </w:r>
    </w:p>
    <w:p w14:paraId="61A51D1C" w14:textId="77777777" w:rsidR="00F21E6F" w:rsidRPr="007B1D16" w:rsidRDefault="00047E77" w:rsidP="007C78AD">
      <w:pPr>
        <w:spacing w:before="120" w:after="120" w:line="240" w:lineRule="auto"/>
        <w:rPr>
          <w:rFonts w:cstheme="minorHAnsi"/>
          <w:sz w:val="28"/>
          <w:szCs w:val="28"/>
        </w:rPr>
      </w:pPr>
      <w:r w:rsidRPr="007B1D16">
        <w:rPr>
          <w:rFonts w:cstheme="minorHAnsi"/>
          <w:b/>
          <w:bCs/>
          <w:sz w:val="28"/>
          <w:szCs w:val="28"/>
        </w:rPr>
        <w:t>Programs and Support:</w:t>
      </w:r>
      <w:r w:rsidRPr="007B1D16">
        <w:rPr>
          <w:rFonts w:cstheme="minorHAnsi"/>
          <w:sz w:val="28"/>
          <w:szCs w:val="28"/>
        </w:rPr>
        <w:t xml:space="preserve"> </w:t>
      </w:r>
    </w:p>
    <w:p w14:paraId="08B49AF3" w14:textId="16C681B4" w:rsidR="0061482F" w:rsidRPr="009259DB" w:rsidRDefault="0061482F" w:rsidP="007C78AD">
      <w:pPr>
        <w:pStyle w:val="ListParagraph"/>
        <w:numPr>
          <w:ilvl w:val="0"/>
          <w:numId w:val="10"/>
        </w:numPr>
        <w:spacing w:before="120" w:after="120" w:line="240" w:lineRule="auto"/>
        <w:contextualSpacing w:val="0"/>
        <w:rPr>
          <w:rFonts w:cstheme="minorHAnsi"/>
          <w:sz w:val="28"/>
          <w:szCs w:val="28"/>
        </w:rPr>
      </w:pPr>
      <w:r w:rsidRPr="007B1D16">
        <w:rPr>
          <w:sz w:val="28"/>
          <w:szCs w:val="28"/>
        </w:rPr>
        <w:t xml:space="preserve">Social </w:t>
      </w:r>
      <w:r w:rsidRPr="009259DB">
        <w:rPr>
          <w:sz w:val="28"/>
          <w:szCs w:val="28"/>
        </w:rPr>
        <w:t>Security Administration (SSA)</w:t>
      </w:r>
      <w:r w:rsidR="007B1D16" w:rsidRPr="009259DB">
        <w:rPr>
          <w:sz w:val="28"/>
          <w:szCs w:val="28"/>
        </w:rPr>
        <w:t xml:space="preserve">: </w:t>
      </w:r>
      <w:r w:rsidR="001A170C">
        <w:rPr>
          <w:sz w:val="28"/>
          <w:szCs w:val="28"/>
        </w:rPr>
        <w:t xml:space="preserve">Runs and oversees the SSDI program. </w:t>
      </w:r>
      <w:r w:rsidRPr="009259DB">
        <w:rPr>
          <w:sz w:val="28"/>
          <w:szCs w:val="28"/>
        </w:rPr>
        <w:t>Process</w:t>
      </w:r>
      <w:r w:rsidR="003A7F40">
        <w:rPr>
          <w:sz w:val="28"/>
          <w:szCs w:val="28"/>
        </w:rPr>
        <w:t>es</w:t>
      </w:r>
      <w:r w:rsidRPr="009259DB">
        <w:rPr>
          <w:sz w:val="28"/>
          <w:szCs w:val="28"/>
        </w:rPr>
        <w:t xml:space="preserve"> EXR </w:t>
      </w:r>
      <w:r w:rsidR="008F2CFD" w:rsidRPr="009259DB">
        <w:rPr>
          <w:sz w:val="28"/>
          <w:szCs w:val="28"/>
        </w:rPr>
        <w:t>requests</w:t>
      </w:r>
      <w:r w:rsidR="008F2CFD">
        <w:rPr>
          <w:sz w:val="28"/>
          <w:szCs w:val="28"/>
        </w:rPr>
        <w:t>,</w:t>
      </w:r>
      <w:r w:rsidRPr="009259DB">
        <w:rPr>
          <w:sz w:val="28"/>
          <w:szCs w:val="28"/>
        </w:rPr>
        <w:t xml:space="preserve"> determine</w:t>
      </w:r>
      <w:r w:rsidR="003A7F40">
        <w:rPr>
          <w:sz w:val="28"/>
          <w:szCs w:val="28"/>
        </w:rPr>
        <w:t>s</w:t>
      </w:r>
      <w:r w:rsidRPr="009259DB">
        <w:rPr>
          <w:sz w:val="28"/>
          <w:szCs w:val="28"/>
        </w:rPr>
        <w:t xml:space="preserve"> eligibility, provide</w:t>
      </w:r>
      <w:r w:rsidR="003A7F40">
        <w:rPr>
          <w:sz w:val="28"/>
          <w:szCs w:val="28"/>
        </w:rPr>
        <w:t>s</w:t>
      </w:r>
      <w:r w:rsidRPr="009259DB">
        <w:rPr>
          <w:sz w:val="28"/>
          <w:szCs w:val="28"/>
        </w:rPr>
        <w:t xml:space="preserve"> provisional payments, and reinstate</w:t>
      </w:r>
      <w:r w:rsidR="003A7F40">
        <w:rPr>
          <w:sz w:val="28"/>
          <w:szCs w:val="28"/>
        </w:rPr>
        <w:t>s</w:t>
      </w:r>
      <w:r w:rsidRPr="009259DB">
        <w:rPr>
          <w:sz w:val="28"/>
          <w:szCs w:val="28"/>
        </w:rPr>
        <w:t xml:space="preserve"> SSDI benefits.</w:t>
      </w:r>
      <w:r w:rsidR="007B1D16" w:rsidRPr="009259DB">
        <w:rPr>
          <w:sz w:val="28"/>
          <w:szCs w:val="28"/>
        </w:rPr>
        <w:t xml:space="preserve"> </w:t>
      </w:r>
      <w:hyperlink r:id="rId9" w:history="1">
        <w:r w:rsidR="007B1D16" w:rsidRPr="00E26A03">
          <w:rPr>
            <w:rStyle w:val="Hyperlink"/>
            <w:sz w:val="28"/>
            <w:szCs w:val="28"/>
          </w:rPr>
          <w:t xml:space="preserve">Visit the </w:t>
        </w:r>
        <w:r w:rsidR="00B011BB" w:rsidRPr="00E26A03">
          <w:rPr>
            <w:rStyle w:val="Hyperlink"/>
            <w:rFonts w:cstheme="minorHAnsi"/>
            <w:sz w:val="28"/>
            <w:szCs w:val="28"/>
          </w:rPr>
          <w:t>Social Security Administration website</w:t>
        </w:r>
        <w:r w:rsidR="007B1D16" w:rsidRPr="00E26A03">
          <w:rPr>
            <w:rStyle w:val="Hyperlink"/>
            <w:rFonts w:cstheme="minorHAnsi"/>
            <w:sz w:val="28"/>
            <w:szCs w:val="28"/>
          </w:rPr>
          <w:t xml:space="preserve"> </w:t>
        </w:r>
        <w:r w:rsidR="007B1D16" w:rsidRPr="00E26A03">
          <w:rPr>
            <w:rStyle w:val="Hyperlink"/>
            <w:sz w:val="28"/>
            <w:szCs w:val="28"/>
          </w:rPr>
          <w:t>for more information</w:t>
        </w:r>
      </w:hyperlink>
      <w:r w:rsidR="007B1D16" w:rsidRPr="009259DB">
        <w:rPr>
          <w:sz w:val="28"/>
          <w:szCs w:val="28"/>
        </w:rPr>
        <w:t xml:space="preserve"> or </w:t>
      </w:r>
      <w:hyperlink r:id="rId10" w:history="1">
        <w:r w:rsidR="009259DB" w:rsidRPr="00E26A03">
          <w:rPr>
            <w:rStyle w:val="Hyperlink"/>
            <w:rFonts w:cstheme="minorHAnsi"/>
            <w:sz w:val="28"/>
            <w:szCs w:val="28"/>
          </w:rPr>
          <w:t>find your local office</w:t>
        </w:r>
        <w:r w:rsidR="007B1D16" w:rsidRPr="00E26A03">
          <w:rPr>
            <w:rStyle w:val="Hyperlink"/>
            <w:sz w:val="28"/>
            <w:szCs w:val="28"/>
          </w:rPr>
          <w:t xml:space="preserve"> </w:t>
        </w:r>
        <w:r w:rsidR="009259DB" w:rsidRPr="00E26A03">
          <w:rPr>
            <w:rStyle w:val="Hyperlink"/>
            <w:sz w:val="28"/>
            <w:szCs w:val="28"/>
          </w:rPr>
          <w:t xml:space="preserve">using </w:t>
        </w:r>
        <w:r w:rsidR="007B1D16" w:rsidRPr="00E26A03">
          <w:rPr>
            <w:rStyle w:val="Hyperlink"/>
            <w:sz w:val="28"/>
            <w:szCs w:val="28"/>
          </w:rPr>
          <w:t>the</w:t>
        </w:r>
        <w:r w:rsidR="001E1E7E" w:rsidRPr="00E26A03">
          <w:rPr>
            <w:rStyle w:val="Hyperlink"/>
            <w:sz w:val="28"/>
            <w:szCs w:val="28"/>
          </w:rPr>
          <w:t xml:space="preserve"> S</w:t>
        </w:r>
        <w:r w:rsidR="00E26A03">
          <w:rPr>
            <w:rStyle w:val="Hyperlink"/>
            <w:sz w:val="28"/>
            <w:szCs w:val="28"/>
          </w:rPr>
          <w:t xml:space="preserve">ocial </w:t>
        </w:r>
        <w:r w:rsidR="001E1E7E" w:rsidRPr="00E26A03">
          <w:rPr>
            <w:rStyle w:val="Hyperlink"/>
            <w:sz w:val="28"/>
            <w:szCs w:val="28"/>
          </w:rPr>
          <w:t>S</w:t>
        </w:r>
        <w:r w:rsidR="00E26A03">
          <w:rPr>
            <w:rStyle w:val="Hyperlink"/>
            <w:sz w:val="28"/>
            <w:szCs w:val="28"/>
          </w:rPr>
          <w:t xml:space="preserve">ecurity </w:t>
        </w:r>
        <w:r w:rsidR="001E1E7E" w:rsidRPr="00E26A03">
          <w:rPr>
            <w:rStyle w:val="Hyperlink"/>
            <w:sz w:val="28"/>
            <w:szCs w:val="28"/>
          </w:rPr>
          <w:t>A</w:t>
        </w:r>
        <w:r w:rsidR="00E26A03">
          <w:rPr>
            <w:rStyle w:val="Hyperlink"/>
            <w:sz w:val="28"/>
            <w:szCs w:val="28"/>
          </w:rPr>
          <w:t>dministration</w:t>
        </w:r>
        <w:r w:rsidR="001E1E7E" w:rsidRPr="00E26A03">
          <w:rPr>
            <w:rStyle w:val="Hyperlink"/>
            <w:sz w:val="28"/>
            <w:szCs w:val="28"/>
          </w:rPr>
          <w:t xml:space="preserve"> </w:t>
        </w:r>
        <w:r w:rsidR="001E1E7E" w:rsidRPr="00E26A03">
          <w:rPr>
            <w:rStyle w:val="Hyperlink"/>
            <w:rFonts w:cstheme="minorHAnsi"/>
            <w:sz w:val="28"/>
            <w:szCs w:val="28"/>
          </w:rPr>
          <w:t>Office Locator</w:t>
        </w:r>
        <w:r w:rsidR="007B1D16" w:rsidRPr="00E26A03">
          <w:rPr>
            <w:rStyle w:val="Hyperlink"/>
            <w:sz w:val="28"/>
            <w:szCs w:val="28"/>
          </w:rPr>
          <w:t xml:space="preserve"> tool</w:t>
        </w:r>
      </w:hyperlink>
      <w:r w:rsidR="007B1D16" w:rsidRPr="009259DB">
        <w:rPr>
          <w:rFonts w:cstheme="minorHAnsi"/>
          <w:sz w:val="28"/>
          <w:szCs w:val="28"/>
        </w:rPr>
        <w:t xml:space="preserve">. </w:t>
      </w:r>
    </w:p>
    <w:p w14:paraId="0BD729C6" w14:textId="573D5BB2" w:rsidR="0061482F" w:rsidRPr="009259DB" w:rsidRDefault="0061482F" w:rsidP="007C78AD">
      <w:pPr>
        <w:pStyle w:val="ListParagraph"/>
        <w:numPr>
          <w:ilvl w:val="0"/>
          <w:numId w:val="10"/>
        </w:numPr>
        <w:spacing w:before="120" w:after="120" w:line="240" w:lineRule="auto"/>
        <w:contextualSpacing w:val="0"/>
        <w:rPr>
          <w:rFonts w:cstheme="minorHAnsi"/>
          <w:sz w:val="28"/>
          <w:szCs w:val="28"/>
        </w:rPr>
      </w:pPr>
      <w:r w:rsidRPr="009259DB">
        <w:rPr>
          <w:rFonts w:cstheme="minorHAnsi"/>
          <w:sz w:val="28"/>
          <w:szCs w:val="28"/>
        </w:rPr>
        <w:t>California Department of Rehabilitation (DOR)</w:t>
      </w:r>
      <w:r w:rsidR="007B1D16" w:rsidRPr="009259DB">
        <w:rPr>
          <w:rFonts w:cstheme="minorHAnsi"/>
          <w:sz w:val="28"/>
          <w:szCs w:val="28"/>
        </w:rPr>
        <w:t xml:space="preserve">: </w:t>
      </w:r>
      <w:r w:rsidRPr="009259DB">
        <w:rPr>
          <w:rFonts w:cstheme="minorHAnsi"/>
          <w:sz w:val="28"/>
          <w:szCs w:val="28"/>
        </w:rPr>
        <w:t>Provide</w:t>
      </w:r>
      <w:r w:rsidR="003A7F40">
        <w:rPr>
          <w:rFonts w:cstheme="minorHAnsi"/>
          <w:sz w:val="28"/>
          <w:szCs w:val="28"/>
        </w:rPr>
        <w:t>s</w:t>
      </w:r>
      <w:r w:rsidRPr="009259DB">
        <w:rPr>
          <w:rFonts w:cstheme="minorHAnsi"/>
          <w:sz w:val="28"/>
          <w:szCs w:val="28"/>
        </w:rPr>
        <w:t xml:space="preserve"> Work Incentive Planning </w:t>
      </w:r>
      <w:r w:rsidR="007B1D16" w:rsidRPr="009259DB">
        <w:rPr>
          <w:rFonts w:cstheme="minorHAnsi"/>
          <w:sz w:val="28"/>
          <w:szCs w:val="28"/>
        </w:rPr>
        <w:t>(WIP) Services</w:t>
      </w:r>
      <w:r w:rsidR="008F2CFD">
        <w:rPr>
          <w:rFonts w:cstheme="minorHAnsi"/>
          <w:sz w:val="28"/>
          <w:szCs w:val="28"/>
        </w:rPr>
        <w:t xml:space="preserve"> </w:t>
      </w:r>
      <w:r w:rsidR="008F2CFD" w:rsidRPr="00734161">
        <w:rPr>
          <w:rFonts w:ascii="Arial" w:hAnsi="Arial" w:cs="Arial"/>
          <w:sz w:val="28"/>
          <w:szCs w:val="28"/>
        </w:rPr>
        <w:t>for individuals with disabilities who receive SSDI and want to understand how working affects benefits.</w:t>
      </w:r>
      <w:r w:rsidR="007B1D16" w:rsidRPr="009259DB">
        <w:rPr>
          <w:rFonts w:cstheme="minorHAnsi"/>
          <w:sz w:val="28"/>
          <w:szCs w:val="28"/>
        </w:rPr>
        <w:t xml:space="preserve"> </w:t>
      </w:r>
      <w:r w:rsidR="008F2CFD">
        <w:rPr>
          <w:rFonts w:cstheme="minorHAnsi"/>
          <w:sz w:val="28"/>
          <w:szCs w:val="28"/>
        </w:rPr>
        <w:t>A WIP</w:t>
      </w:r>
      <w:r w:rsidR="007B1D16" w:rsidRPr="009259DB">
        <w:rPr>
          <w:rFonts w:cstheme="minorHAnsi"/>
          <w:sz w:val="28"/>
          <w:szCs w:val="28"/>
        </w:rPr>
        <w:t xml:space="preserve"> can</w:t>
      </w:r>
      <w:r w:rsidRPr="009259DB">
        <w:rPr>
          <w:rFonts w:cstheme="minorHAnsi"/>
          <w:sz w:val="28"/>
          <w:szCs w:val="28"/>
        </w:rPr>
        <w:t xml:space="preserve"> help </w:t>
      </w:r>
      <w:r w:rsidR="007B1D16" w:rsidRPr="009259DB">
        <w:rPr>
          <w:rFonts w:cstheme="minorHAnsi"/>
          <w:sz w:val="28"/>
          <w:szCs w:val="28"/>
        </w:rPr>
        <w:t>explain</w:t>
      </w:r>
      <w:r w:rsidRPr="009259DB">
        <w:rPr>
          <w:rFonts w:cstheme="minorHAnsi"/>
          <w:sz w:val="28"/>
          <w:szCs w:val="28"/>
        </w:rPr>
        <w:t xml:space="preserve"> EXR</w:t>
      </w:r>
      <w:r w:rsidR="007B1D16" w:rsidRPr="009259DB">
        <w:rPr>
          <w:rFonts w:cstheme="minorHAnsi"/>
          <w:sz w:val="28"/>
          <w:szCs w:val="28"/>
        </w:rPr>
        <w:t xml:space="preserve"> and the process for request</w:t>
      </w:r>
      <w:r w:rsidRPr="009259DB">
        <w:rPr>
          <w:rFonts w:cstheme="minorHAnsi"/>
          <w:sz w:val="28"/>
          <w:szCs w:val="28"/>
        </w:rPr>
        <w:t>.</w:t>
      </w:r>
      <w:r w:rsidR="007A559C" w:rsidRPr="009259DB">
        <w:rPr>
          <w:rFonts w:cstheme="minorHAnsi"/>
          <w:sz w:val="28"/>
          <w:szCs w:val="28"/>
        </w:rPr>
        <w:t xml:space="preserve"> </w:t>
      </w:r>
      <w:hyperlink r:id="rId11" w:history="1">
        <w:r w:rsidR="008240FF" w:rsidRPr="00E26A03">
          <w:rPr>
            <w:rStyle w:val="Hyperlink"/>
            <w:rFonts w:cstheme="minorHAnsi"/>
            <w:sz w:val="28"/>
            <w:szCs w:val="28"/>
          </w:rPr>
          <w:t>Visit</w:t>
        </w:r>
        <w:r w:rsidRPr="00E26A03">
          <w:rPr>
            <w:rStyle w:val="Hyperlink"/>
            <w:rFonts w:cstheme="minorHAnsi"/>
            <w:sz w:val="28"/>
            <w:szCs w:val="28"/>
          </w:rPr>
          <w:t xml:space="preserve"> </w:t>
        </w:r>
        <w:r w:rsidR="006D737C" w:rsidRPr="00E26A03">
          <w:rPr>
            <w:rStyle w:val="Hyperlink"/>
            <w:rFonts w:cstheme="minorHAnsi"/>
            <w:sz w:val="28"/>
            <w:szCs w:val="28"/>
          </w:rPr>
          <w:t xml:space="preserve">the </w:t>
        </w:r>
        <w:r w:rsidR="00B011BB" w:rsidRPr="00E26A03">
          <w:rPr>
            <w:rStyle w:val="Hyperlink"/>
            <w:rFonts w:cstheme="minorHAnsi"/>
            <w:sz w:val="28"/>
            <w:szCs w:val="28"/>
          </w:rPr>
          <w:t>Department Of Rehabilitation website</w:t>
        </w:r>
        <w:r w:rsidR="006D737C" w:rsidRPr="00E26A03">
          <w:rPr>
            <w:rStyle w:val="Hyperlink"/>
            <w:rFonts w:cstheme="minorHAnsi"/>
            <w:sz w:val="28"/>
            <w:szCs w:val="28"/>
          </w:rPr>
          <w:t xml:space="preserve"> </w:t>
        </w:r>
        <w:r w:rsidR="008240FF" w:rsidRPr="00E26A03">
          <w:rPr>
            <w:rStyle w:val="Hyperlink"/>
            <w:sz w:val="28"/>
            <w:szCs w:val="28"/>
          </w:rPr>
          <w:t>to learn more about</w:t>
        </w:r>
        <w:r w:rsidR="007A559C" w:rsidRPr="00E26A03">
          <w:rPr>
            <w:rStyle w:val="Hyperlink"/>
            <w:sz w:val="28"/>
            <w:szCs w:val="28"/>
          </w:rPr>
          <w:t xml:space="preserve"> </w:t>
        </w:r>
        <w:r w:rsidR="00023BF2" w:rsidRPr="00E26A03">
          <w:rPr>
            <w:rStyle w:val="Hyperlink"/>
            <w:rFonts w:cstheme="minorHAnsi"/>
            <w:sz w:val="28"/>
            <w:szCs w:val="28"/>
          </w:rPr>
          <w:t>Work Incentive Planning Services</w:t>
        </w:r>
      </w:hyperlink>
      <w:r w:rsidR="007A559C" w:rsidRPr="009259DB">
        <w:rPr>
          <w:sz w:val="28"/>
          <w:szCs w:val="28"/>
        </w:rPr>
        <w:t xml:space="preserve">. </w:t>
      </w:r>
    </w:p>
    <w:p w14:paraId="22402001" w14:textId="50B62734" w:rsidR="0061482F" w:rsidRPr="009259DB" w:rsidRDefault="0061482F" w:rsidP="007C78AD">
      <w:pPr>
        <w:pStyle w:val="ListParagraph"/>
        <w:numPr>
          <w:ilvl w:val="0"/>
          <w:numId w:val="10"/>
        </w:numPr>
        <w:spacing w:before="120" w:after="120" w:line="240" w:lineRule="auto"/>
        <w:contextualSpacing w:val="0"/>
        <w:rPr>
          <w:rFonts w:cstheme="minorHAnsi"/>
          <w:sz w:val="28"/>
          <w:szCs w:val="28"/>
        </w:rPr>
      </w:pPr>
      <w:bookmarkStart w:id="1" w:name="_Hlk217039289"/>
      <w:r w:rsidRPr="009259DB">
        <w:rPr>
          <w:rFonts w:cstheme="minorHAnsi"/>
          <w:sz w:val="28"/>
          <w:szCs w:val="28"/>
        </w:rPr>
        <w:t>Work Incentive Planning and Assistance (WIPA) Project</w:t>
      </w:r>
      <w:bookmarkEnd w:id="1"/>
      <w:r w:rsidRPr="009259DB">
        <w:rPr>
          <w:rFonts w:cstheme="minorHAnsi"/>
          <w:sz w:val="28"/>
          <w:szCs w:val="28"/>
        </w:rPr>
        <w:t>s</w:t>
      </w:r>
      <w:r w:rsidR="007A559C" w:rsidRPr="009259DB">
        <w:rPr>
          <w:rFonts w:cstheme="minorHAnsi"/>
          <w:sz w:val="28"/>
          <w:szCs w:val="28"/>
        </w:rPr>
        <w:t xml:space="preserve">: </w:t>
      </w:r>
      <w:r w:rsidRPr="009259DB">
        <w:rPr>
          <w:rFonts w:cstheme="minorHAnsi"/>
          <w:sz w:val="28"/>
          <w:szCs w:val="28"/>
        </w:rPr>
        <w:t>Provide free counseling on EXR eligibility, help with requests, and support during the reinstatement process.</w:t>
      </w:r>
      <w:r w:rsidR="007A559C" w:rsidRPr="009259DB">
        <w:rPr>
          <w:rFonts w:cstheme="minorHAnsi"/>
          <w:sz w:val="28"/>
          <w:szCs w:val="28"/>
        </w:rPr>
        <w:t xml:space="preserve"> </w:t>
      </w:r>
      <w:hyperlink r:id="rId12" w:history="1">
        <w:r w:rsidRPr="00E26A03">
          <w:rPr>
            <w:rStyle w:val="Hyperlink"/>
            <w:rFonts w:cstheme="minorHAnsi"/>
            <w:sz w:val="28"/>
            <w:szCs w:val="28"/>
          </w:rPr>
          <w:t xml:space="preserve">Find </w:t>
        </w:r>
        <w:r w:rsidR="00E26A03" w:rsidRPr="00E26A03">
          <w:rPr>
            <w:rStyle w:val="Hyperlink"/>
            <w:rFonts w:cstheme="minorHAnsi"/>
            <w:sz w:val="28"/>
            <w:szCs w:val="28"/>
          </w:rPr>
          <w:t>y</w:t>
        </w:r>
        <w:r w:rsidRPr="00E26A03">
          <w:rPr>
            <w:rStyle w:val="Hyperlink"/>
            <w:rFonts w:cstheme="minorHAnsi"/>
            <w:sz w:val="28"/>
            <w:szCs w:val="28"/>
          </w:rPr>
          <w:t xml:space="preserve">our </w:t>
        </w:r>
        <w:r w:rsidR="00E26A03" w:rsidRPr="00E26A03">
          <w:rPr>
            <w:rStyle w:val="Hyperlink"/>
            <w:rFonts w:cstheme="minorHAnsi"/>
            <w:sz w:val="28"/>
            <w:szCs w:val="28"/>
          </w:rPr>
          <w:t>l</w:t>
        </w:r>
        <w:r w:rsidRPr="00E26A03">
          <w:rPr>
            <w:rStyle w:val="Hyperlink"/>
            <w:rFonts w:cstheme="minorHAnsi"/>
            <w:sz w:val="28"/>
            <w:szCs w:val="28"/>
          </w:rPr>
          <w:t>ocal WIPA</w:t>
        </w:r>
        <w:r w:rsidR="007A559C" w:rsidRPr="00E26A03">
          <w:rPr>
            <w:rStyle w:val="Hyperlink"/>
            <w:rFonts w:cstheme="minorHAnsi"/>
            <w:sz w:val="28"/>
            <w:szCs w:val="28"/>
          </w:rPr>
          <w:t xml:space="preserve"> by visiting the </w:t>
        </w:r>
        <w:r w:rsidR="006D737C" w:rsidRPr="00E26A03">
          <w:rPr>
            <w:rStyle w:val="Hyperlink"/>
            <w:rFonts w:cstheme="minorHAnsi"/>
            <w:sz w:val="28"/>
            <w:szCs w:val="28"/>
          </w:rPr>
          <w:t xml:space="preserve">Ticket To Work </w:t>
        </w:r>
        <w:r w:rsidR="007A559C" w:rsidRPr="00E26A03">
          <w:rPr>
            <w:rStyle w:val="Hyperlink"/>
            <w:rFonts w:cstheme="minorHAnsi"/>
            <w:sz w:val="28"/>
            <w:szCs w:val="28"/>
          </w:rPr>
          <w:t>website</w:t>
        </w:r>
      </w:hyperlink>
      <w:r w:rsidR="006D737C">
        <w:rPr>
          <w:rFonts w:cstheme="minorHAnsi"/>
          <w:sz w:val="28"/>
          <w:szCs w:val="28"/>
        </w:rPr>
        <w:t xml:space="preserve"> at </w:t>
      </w:r>
      <w:r w:rsidR="006D737C" w:rsidRPr="006D737C">
        <w:rPr>
          <w:rFonts w:cstheme="minorHAnsi"/>
          <w:sz w:val="28"/>
          <w:szCs w:val="28"/>
        </w:rPr>
        <w:t>www.Choosework.ssa.gov</w:t>
      </w:r>
      <w:r w:rsidR="007A559C" w:rsidRPr="009259DB">
        <w:rPr>
          <w:rFonts w:cstheme="minorHAnsi"/>
          <w:sz w:val="28"/>
          <w:szCs w:val="28"/>
        </w:rPr>
        <w:t xml:space="preserve"> and using the</w:t>
      </w:r>
      <w:r w:rsidR="00023BF2">
        <w:rPr>
          <w:rFonts w:cstheme="minorHAnsi"/>
          <w:sz w:val="28"/>
          <w:szCs w:val="28"/>
        </w:rPr>
        <w:t xml:space="preserve"> </w:t>
      </w:r>
      <w:hyperlink r:id="rId13" w:history="1">
        <w:r w:rsidR="003A7F40">
          <w:rPr>
            <w:rStyle w:val="Hyperlink"/>
            <w:rFonts w:cstheme="minorHAnsi"/>
            <w:sz w:val="28"/>
            <w:szCs w:val="28"/>
          </w:rPr>
          <w:t>Work Incentive Planning and Assistance Project Locator Tool</w:t>
        </w:r>
      </w:hyperlink>
      <w:r w:rsidR="007A559C" w:rsidRPr="009259DB">
        <w:rPr>
          <w:rFonts w:cstheme="minorHAnsi"/>
          <w:sz w:val="28"/>
          <w:szCs w:val="28"/>
        </w:rPr>
        <w:t xml:space="preserve">. </w:t>
      </w:r>
      <w:hyperlink r:id="rId14" w:history="1">
        <w:r w:rsidR="00E26A03" w:rsidRPr="00E26A03">
          <w:rPr>
            <w:rStyle w:val="Hyperlink"/>
            <w:rFonts w:cstheme="minorHAnsi"/>
            <w:sz w:val="28"/>
            <w:szCs w:val="28"/>
          </w:rPr>
          <w:t xml:space="preserve">For a Work Incentive Planning and Assistance </w:t>
        </w:r>
        <w:r w:rsidR="00E26A03">
          <w:rPr>
            <w:rStyle w:val="Hyperlink"/>
            <w:rFonts w:cstheme="minorHAnsi"/>
            <w:sz w:val="28"/>
            <w:szCs w:val="28"/>
          </w:rPr>
          <w:t xml:space="preserve">Project </w:t>
        </w:r>
        <w:r w:rsidR="00E26A03" w:rsidRPr="00E26A03">
          <w:rPr>
            <w:rStyle w:val="Hyperlink"/>
            <w:rFonts w:cstheme="minorHAnsi"/>
            <w:sz w:val="28"/>
            <w:szCs w:val="28"/>
          </w:rPr>
          <w:t>overview, you can also visit the Social Security website.</w:t>
        </w:r>
      </w:hyperlink>
    </w:p>
    <w:p w14:paraId="42FCDDE3" w14:textId="5F55913E" w:rsidR="0061482F" w:rsidRPr="009259DB" w:rsidRDefault="0061482F" w:rsidP="007C78AD">
      <w:pPr>
        <w:pStyle w:val="ListParagraph"/>
        <w:numPr>
          <w:ilvl w:val="0"/>
          <w:numId w:val="10"/>
        </w:numPr>
        <w:spacing w:before="120" w:after="120" w:line="240" w:lineRule="auto"/>
        <w:contextualSpacing w:val="0"/>
        <w:rPr>
          <w:rFonts w:cstheme="minorHAnsi"/>
          <w:sz w:val="28"/>
          <w:szCs w:val="28"/>
        </w:rPr>
      </w:pPr>
      <w:r w:rsidRPr="009259DB">
        <w:rPr>
          <w:rFonts w:cstheme="minorHAnsi"/>
          <w:sz w:val="28"/>
          <w:szCs w:val="28"/>
        </w:rPr>
        <w:t>Disability Benefits 101 (DB101)</w:t>
      </w:r>
      <w:r w:rsidR="007A559C" w:rsidRPr="009259DB">
        <w:rPr>
          <w:rFonts w:cstheme="minorHAnsi"/>
          <w:sz w:val="28"/>
          <w:szCs w:val="28"/>
        </w:rPr>
        <w:t xml:space="preserve"> </w:t>
      </w:r>
      <w:r w:rsidRPr="009259DB">
        <w:rPr>
          <w:rFonts w:cstheme="minorHAnsi"/>
          <w:sz w:val="28"/>
          <w:szCs w:val="28"/>
        </w:rPr>
        <w:t>W</w:t>
      </w:r>
      <w:r w:rsidR="007A559C" w:rsidRPr="009259DB">
        <w:rPr>
          <w:rFonts w:cstheme="minorHAnsi"/>
          <w:sz w:val="28"/>
          <w:szCs w:val="28"/>
        </w:rPr>
        <w:t>ebsite</w:t>
      </w:r>
      <w:r w:rsidRPr="009259DB">
        <w:rPr>
          <w:rFonts w:cstheme="minorHAnsi"/>
          <w:sz w:val="28"/>
          <w:szCs w:val="28"/>
        </w:rPr>
        <w:t>: Provide</w:t>
      </w:r>
      <w:r w:rsidR="007A559C" w:rsidRPr="009259DB">
        <w:rPr>
          <w:rFonts w:cstheme="minorHAnsi"/>
          <w:sz w:val="28"/>
          <w:szCs w:val="28"/>
        </w:rPr>
        <w:t>s</w:t>
      </w:r>
      <w:r w:rsidR="008240FF">
        <w:rPr>
          <w:rFonts w:cstheme="minorHAnsi"/>
          <w:sz w:val="28"/>
          <w:szCs w:val="28"/>
        </w:rPr>
        <w:t xml:space="preserve"> </w:t>
      </w:r>
      <w:r w:rsidR="008240FF" w:rsidRPr="00734161">
        <w:rPr>
          <w:rFonts w:ascii="Arial" w:hAnsi="Arial" w:cs="Arial"/>
          <w:sz w:val="28"/>
          <w:szCs w:val="28"/>
        </w:rPr>
        <w:t xml:space="preserve">plain-language </w:t>
      </w:r>
      <w:r w:rsidR="008240FF">
        <w:rPr>
          <w:rFonts w:ascii="Arial" w:hAnsi="Arial" w:cs="Arial"/>
          <w:sz w:val="28"/>
          <w:szCs w:val="28"/>
        </w:rPr>
        <w:t xml:space="preserve">information </w:t>
      </w:r>
      <w:r w:rsidR="008240FF" w:rsidRPr="00734161">
        <w:rPr>
          <w:rFonts w:ascii="Arial" w:hAnsi="Arial" w:cs="Arial"/>
          <w:sz w:val="28"/>
          <w:szCs w:val="28"/>
        </w:rPr>
        <w:t xml:space="preserve">explaining </w:t>
      </w:r>
      <w:hyperlink r:id="rId15" w:history="1">
        <w:r w:rsidR="008240FF" w:rsidRPr="00E26A03">
          <w:rPr>
            <w:rStyle w:val="Hyperlink"/>
            <w:rFonts w:ascii="Arial" w:hAnsi="Arial" w:cs="Arial"/>
            <w:sz w:val="28"/>
            <w:szCs w:val="28"/>
          </w:rPr>
          <w:t>how</w:t>
        </w:r>
        <w:r w:rsidR="008240FF" w:rsidRPr="00E26A03">
          <w:rPr>
            <w:rStyle w:val="Hyperlink"/>
            <w:rFonts w:cstheme="minorHAnsi"/>
            <w:sz w:val="28"/>
            <w:szCs w:val="28"/>
          </w:rPr>
          <w:t xml:space="preserve"> </w:t>
        </w:r>
        <w:r w:rsidR="00023BF2" w:rsidRPr="00E26A03">
          <w:rPr>
            <w:rStyle w:val="Hyperlink"/>
            <w:rFonts w:cstheme="minorHAnsi"/>
            <w:sz w:val="28"/>
            <w:szCs w:val="28"/>
          </w:rPr>
          <w:t>Expedited Reinstatement</w:t>
        </w:r>
        <w:r w:rsidR="008240FF" w:rsidRPr="00E26A03">
          <w:rPr>
            <w:rStyle w:val="Hyperlink"/>
            <w:sz w:val="28"/>
            <w:szCs w:val="28"/>
          </w:rPr>
          <w:t xml:space="preserve"> </w:t>
        </w:r>
        <w:r w:rsidR="008240FF" w:rsidRPr="00E26A03">
          <w:rPr>
            <w:rStyle w:val="Hyperlink"/>
            <w:rFonts w:ascii="Arial" w:hAnsi="Arial" w:cs="Arial"/>
            <w:sz w:val="28"/>
            <w:szCs w:val="28"/>
          </w:rPr>
          <w:t>works and when it applies,</w:t>
        </w:r>
      </w:hyperlink>
      <w:r w:rsidR="008240FF">
        <w:rPr>
          <w:rFonts w:ascii="Arial" w:hAnsi="Arial" w:cs="Arial"/>
          <w:sz w:val="28"/>
          <w:szCs w:val="28"/>
        </w:rPr>
        <w:t xml:space="preserve"> along with</w:t>
      </w:r>
      <w:r w:rsidRPr="009259DB">
        <w:rPr>
          <w:rFonts w:cstheme="minorHAnsi"/>
          <w:sz w:val="28"/>
          <w:szCs w:val="28"/>
        </w:rPr>
        <w:t xml:space="preserve"> information about</w:t>
      </w:r>
      <w:r w:rsidR="007A559C" w:rsidRPr="009259DB">
        <w:rPr>
          <w:rFonts w:cstheme="minorHAnsi"/>
          <w:sz w:val="28"/>
          <w:szCs w:val="28"/>
        </w:rPr>
        <w:t xml:space="preserve"> </w:t>
      </w:r>
      <w:r w:rsidRPr="009259DB">
        <w:rPr>
          <w:rFonts w:cstheme="minorHAnsi"/>
          <w:sz w:val="28"/>
          <w:szCs w:val="28"/>
        </w:rPr>
        <w:t>SSDI</w:t>
      </w:r>
      <w:r w:rsidR="008240FF">
        <w:rPr>
          <w:rFonts w:cstheme="minorHAnsi"/>
          <w:sz w:val="28"/>
          <w:szCs w:val="28"/>
        </w:rPr>
        <w:t xml:space="preserve"> and associated</w:t>
      </w:r>
      <w:r w:rsidRPr="009259DB">
        <w:rPr>
          <w:rFonts w:cstheme="minorHAnsi"/>
          <w:sz w:val="28"/>
          <w:szCs w:val="28"/>
        </w:rPr>
        <w:t xml:space="preserve"> work incentives.</w:t>
      </w:r>
      <w:r w:rsidR="007A559C" w:rsidRPr="009259DB">
        <w:rPr>
          <w:rFonts w:cstheme="minorHAnsi"/>
          <w:sz w:val="28"/>
          <w:szCs w:val="28"/>
        </w:rPr>
        <w:t xml:space="preserve"> </w:t>
      </w:r>
      <w:hyperlink r:id="rId16" w:history="1">
        <w:r w:rsidR="007A559C" w:rsidRPr="00E26A03">
          <w:rPr>
            <w:rStyle w:val="Hyperlink"/>
            <w:sz w:val="28"/>
            <w:szCs w:val="28"/>
          </w:rPr>
          <w:t xml:space="preserve">Visit </w:t>
        </w:r>
        <w:r w:rsidR="008240FF" w:rsidRPr="00E26A03">
          <w:rPr>
            <w:rStyle w:val="Hyperlink"/>
            <w:sz w:val="28"/>
            <w:szCs w:val="28"/>
          </w:rPr>
          <w:t xml:space="preserve">the </w:t>
        </w:r>
        <w:r w:rsidR="00B011BB" w:rsidRPr="00E26A03">
          <w:rPr>
            <w:rStyle w:val="Hyperlink"/>
            <w:rFonts w:cstheme="minorHAnsi"/>
            <w:sz w:val="28"/>
            <w:szCs w:val="28"/>
          </w:rPr>
          <w:t xml:space="preserve">Disability Benefits 101 website </w:t>
        </w:r>
        <w:r w:rsidR="006D737C" w:rsidRPr="00E26A03">
          <w:rPr>
            <w:rStyle w:val="Hyperlink"/>
            <w:sz w:val="28"/>
            <w:szCs w:val="28"/>
          </w:rPr>
          <w:t xml:space="preserve">for </w:t>
        </w:r>
        <w:r w:rsidR="008240FF" w:rsidRPr="00E26A03">
          <w:rPr>
            <w:rStyle w:val="Hyperlink"/>
            <w:rFonts w:cstheme="minorHAnsi"/>
            <w:sz w:val="28"/>
            <w:szCs w:val="28"/>
          </w:rPr>
          <w:t>California specific information</w:t>
        </w:r>
        <w:r w:rsidR="007A559C" w:rsidRPr="00E26A03">
          <w:rPr>
            <w:rStyle w:val="Hyperlink"/>
            <w:rFonts w:cstheme="minorHAnsi"/>
            <w:sz w:val="28"/>
            <w:szCs w:val="28"/>
          </w:rPr>
          <w:t>.</w:t>
        </w:r>
      </w:hyperlink>
    </w:p>
    <w:p w14:paraId="193D6F1D" w14:textId="60A648D0" w:rsidR="00A30D28" w:rsidRPr="009259DB" w:rsidRDefault="00A30D28" w:rsidP="007C78AD">
      <w:pPr>
        <w:spacing w:before="120" w:after="120" w:line="240" w:lineRule="auto"/>
        <w:rPr>
          <w:rFonts w:cstheme="minorHAnsi"/>
          <w:b/>
          <w:bCs/>
          <w:sz w:val="28"/>
          <w:szCs w:val="28"/>
        </w:rPr>
      </w:pPr>
      <w:r w:rsidRPr="009259DB">
        <w:rPr>
          <w:rFonts w:cstheme="minorHAnsi"/>
          <w:b/>
          <w:bCs/>
          <w:sz w:val="28"/>
          <w:szCs w:val="28"/>
        </w:rPr>
        <w:t>Practical Steps:</w:t>
      </w:r>
    </w:p>
    <w:p w14:paraId="5B0E0ECD" w14:textId="7D8A8ECC" w:rsidR="007C78AD" w:rsidRPr="009259DB" w:rsidRDefault="007C78AD" w:rsidP="007C78AD">
      <w:pPr>
        <w:pStyle w:val="ListParagraph"/>
        <w:numPr>
          <w:ilvl w:val="0"/>
          <w:numId w:val="12"/>
        </w:numPr>
        <w:spacing w:before="120" w:after="120" w:line="240" w:lineRule="auto"/>
        <w:contextualSpacing w:val="0"/>
        <w:rPr>
          <w:rFonts w:cstheme="minorHAnsi"/>
          <w:sz w:val="28"/>
          <w:szCs w:val="28"/>
        </w:rPr>
      </w:pPr>
      <w:r w:rsidRPr="00734161">
        <w:rPr>
          <w:rFonts w:ascii="Arial" w:hAnsi="Arial" w:cs="Arial"/>
          <w:sz w:val="28"/>
          <w:szCs w:val="28"/>
        </w:rPr>
        <w:t>Make sure your SSDI ended due to work and that your current earnings are below the Substantial Gainful Activity (SGA) level</w:t>
      </w:r>
      <w:r>
        <w:rPr>
          <w:rFonts w:ascii="Arial" w:hAnsi="Arial" w:cs="Arial"/>
          <w:sz w:val="28"/>
          <w:szCs w:val="28"/>
        </w:rPr>
        <w:t xml:space="preserve"> to c</w:t>
      </w:r>
      <w:r w:rsidRPr="00734161">
        <w:rPr>
          <w:rFonts w:ascii="Arial" w:hAnsi="Arial" w:cs="Arial"/>
          <w:sz w:val="28"/>
          <w:szCs w:val="28"/>
        </w:rPr>
        <w:t>onfirm eligibility</w:t>
      </w:r>
      <w:r>
        <w:rPr>
          <w:rFonts w:ascii="Arial" w:hAnsi="Arial" w:cs="Arial"/>
          <w:sz w:val="28"/>
          <w:szCs w:val="28"/>
        </w:rPr>
        <w:t>.</w:t>
      </w:r>
    </w:p>
    <w:p w14:paraId="3838F5C1" w14:textId="03CF4D50" w:rsidR="005314B7" w:rsidRPr="009259DB" w:rsidRDefault="005314B7" w:rsidP="007C78AD">
      <w:pPr>
        <w:pStyle w:val="ListParagraph"/>
        <w:numPr>
          <w:ilvl w:val="0"/>
          <w:numId w:val="12"/>
        </w:numPr>
        <w:spacing w:before="120" w:after="120" w:line="240" w:lineRule="auto"/>
        <w:contextualSpacing w:val="0"/>
        <w:rPr>
          <w:rFonts w:cstheme="minorHAnsi"/>
          <w:sz w:val="28"/>
          <w:szCs w:val="28"/>
        </w:rPr>
      </w:pPr>
      <w:r w:rsidRPr="009259DB">
        <w:rPr>
          <w:rFonts w:cstheme="minorHAnsi"/>
          <w:sz w:val="28"/>
          <w:szCs w:val="28"/>
        </w:rPr>
        <w:t>Contact your local SSA office or call 1-800-772-1213</w:t>
      </w:r>
      <w:r w:rsidR="00165729" w:rsidRPr="009259DB">
        <w:rPr>
          <w:rFonts w:cstheme="minorHAnsi"/>
          <w:sz w:val="28"/>
          <w:szCs w:val="28"/>
        </w:rPr>
        <w:t xml:space="preserve"> to</w:t>
      </w:r>
      <w:r w:rsidR="007C78AD">
        <w:rPr>
          <w:rFonts w:cstheme="minorHAnsi"/>
          <w:sz w:val="28"/>
          <w:szCs w:val="28"/>
        </w:rPr>
        <w:t xml:space="preserve"> request</w:t>
      </w:r>
      <w:r w:rsidR="00165729" w:rsidRPr="009259DB">
        <w:rPr>
          <w:rFonts w:cstheme="minorHAnsi"/>
          <w:sz w:val="28"/>
          <w:szCs w:val="28"/>
        </w:rPr>
        <w:t xml:space="preserve"> EXR.</w:t>
      </w:r>
    </w:p>
    <w:p w14:paraId="054FCE1B" w14:textId="4DF3DB07" w:rsidR="005314B7" w:rsidRPr="009259DB" w:rsidRDefault="00165729" w:rsidP="007C78AD">
      <w:pPr>
        <w:pStyle w:val="ListParagraph"/>
        <w:numPr>
          <w:ilvl w:val="0"/>
          <w:numId w:val="12"/>
        </w:numPr>
        <w:spacing w:before="120" w:after="120" w:line="240" w:lineRule="auto"/>
        <w:contextualSpacing w:val="0"/>
        <w:rPr>
          <w:rFonts w:cstheme="minorHAnsi"/>
          <w:sz w:val="28"/>
          <w:szCs w:val="28"/>
        </w:rPr>
      </w:pPr>
      <w:r w:rsidRPr="009259DB">
        <w:rPr>
          <w:rFonts w:cstheme="minorHAnsi"/>
          <w:sz w:val="28"/>
          <w:szCs w:val="28"/>
        </w:rPr>
        <w:lastRenderedPageBreak/>
        <w:t xml:space="preserve">Make sure you have your </w:t>
      </w:r>
      <w:r w:rsidR="005314B7" w:rsidRPr="009259DB">
        <w:rPr>
          <w:rFonts w:cstheme="minorHAnsi"/>
          <w:sz w:val="28"/>
          <w:szCs w:val="28"/>
        </w:rPr>
        <w:t>documents like pay stubs and medical records</w:t>
      </w:r>
      <w:r w:rsidRPr="009259DB">
        <w:rPr>
          <w:rFonts w:cstheme="minorHAnsi"/>
          <w:sz w:val="28"/>
          <w:szCs w:val="28"/>
        </w:rPr>
        <w:t xml:space="preserve"> ready</w:t>
      </w:r>
      <w:r w:rsidR="005314B7" w:rsidRPr="009259DB">
        <w:rPr>
          <w:rFonts w:cstheme="minorHAnsi"/>
          <w:sz w:val="28"/>
          <w:szCs w:val="28"/>
        </w:rPr>
        <w:t>.</w:t>
      </w:r>
    </w:p>
    <w:p w14:paraId="0C98531A" w14:textId="4FDB8F35" w:rsidR="007C78AD" w:rsidRPr="007C78AD" w:rsidRDefault="007C78AD" w:rsidP="007C78AD">
      <w:pPr>
        <w:pStyle w:val="ListParagraph"/>
        <w:numPr>
          <w:ilvl w:val="0"/>
          <w:numId w:val="12"/>
        </w:numPr>
        <w:spacing w:before="120" w:after="120" w:line="240" w:lineRule="auto"/>
        <w:contextualSpacing w:val="0"/>
        <w:rPr>
          <w:rFonts w:cstheme="minorHAnsi"/>
          <w:sz w:val="28"/>
          <w:szCs w:val="28"/>
        </w:rPr>
      </w:pPr>
      <w:r w:rsidRPr="007C78AD">
        <w:rPr>
          <w:rFonts w:ascii="Arial" w:hAnsi="Arial" w:cs="Arial"/>
          <w:sz w:val="28"/>
          <w:szCs w:val="28"/>
        </w:rPr>
        <w:t>Ask about provisional benefits</w:t>
      </w:r>
      <w:r>
        <w:rPr>
          <w:rFonts w:ascii="Arial" w:hAnsi="Arial" w:cs="Arial"/>
          <w:sz w:val="28"/>
          <w:szCs w:val="28"/>
        </w:rPr>
        <w:t>. If you qualify, t</w:t>
      </w:r>
      <w:r w:rsidRPr="007C78AD">
        <w:rPr>
          <w:rFonts w:ascii="Arial" w:hAnsi="Arial" w:cs="Arial"/>
          <w:sz w:val="28"/>
          <w:szCs w:val="28"/>
        </w:rPr>
        <w:t>emporary SSDI payments may begin right away while SSA reviews your EXR application</w:t>
      </w:r>
      <w:r>
        <w:rPr>
          <w:rFonts w:ascii="Arial" w:hAnsi="Arial" w:cs="Arial"/>
          <w:sz w:val="28"/>
          <w:szCs w:val="28"/>
        </w:rPr>
        <w:t>.</w:t>
      </w:r>
    </w:p>
    <w:p w14:paraId="52A207E2" w14:textId="7A758A85" w:rsidR="007C78AD" w:rsidRPr="007C78AD" w:rsidRDefault="007C78AD" w:rsidP="007C78AD">
      <w:pPr>
        <w:pStyle w:val="ListParagraph"/>
        <w:numPr>
          <w:ilvl w:val="0"/>
          <w:numId w:val="12"/>
        </w:numPr>
        <w:spacing w:before="120" w:after="120" w:line="240" w:lineRule="auto"/>
        <w:contextualSpacing w:val="0"/>
        <w:rPr>
          <w:rFonts w:ascii="Arial" w:hAnsi="Arial" w:cs="Arial"/>
          <w:sz w:val="28"/>
          <w:szCs w:val="28"/>
        </w:rPr>
      </w:pPr>
      <w:r w:rsidRPr="007C78AD">
        <w:rPr>
          <w:rFonts w:ascii="Arial" w:hAnsi="Arial" w:cs="Arial"/>
          <w:sz w:val="28"/>
          <w:szCs w:val="28"/>
        </w:rPr>
        <w:t>Keep track of your Initial Reinstatement Period (IRP)</w:t>
      </w:r>
      <w:r>
        <w:rPr>
          <w:rFonts w:ascii="Arial" w:hAnsi="Arial" w:cs="Arial"/>
          <w:sz w:val="28"/>
          <w:szCs w:val="28"/>
        </w:rPr>
        <w:t>.</w:t>
      </w:r>
      <w:r w:rsidRPr="007C78AD">
        <w:rPr>
          <w:rFonts w:ascii="Arial" w:hAnsi="Arial" w:cs="Arial"/>
          <w:sz w:val="28"/>
          <w:szCs w:val="28"/>
        </w:rPr>
        <w:t xml:space="preserve"> Once approved</w:t>
      </w:r>
      <w:r>
        <w:rPr>
          <w:rFonts w:ascii="Arial" w:hAnsi="Arial" w:cs="Arial"/>
          <w:sz w:val="28"/>
          <w:szCs w:val="28"/>
        </w:rPr>
        <w:t xml:space="preserve"> for EXR</w:t>
      </w:r>
      <w:r w:rsidRPr="007C78AD">
        <w:rPr>
          <w:rFonts w:ascii="Arial" w:hAnsi="Arial" w:cs="Arial"/>
          <w:sz w:val="28"/>
          <w:szCs w:val="28"/>
        </w:rPr>
        <w:t>, you</w:t>
      </w:r>
      <w:r>
        <w:rPr>
          <w:rFonts w:ascii="Arial" w:hAnsi="Arial" w:cs="Arial"/>
          <w:sz w:val="28"/>
          <w:szCs w:val="28"/>
        </w:rPr>
        <w:t xml:space="preserve"> wi</w:t>
      </w:r>
      <w:r w:rsidRPr="007C78AD">
        <w:rPr>
          <w:rFonts w:ascii="Arial" w:hAnsi="Arial" w:cs="Arial"/>
          <w:sz w:val="28"/>
          <w:szCs w:val="28"/>
        </w:rPr>
        <w:t>ll receive SSDI for months you earn below the SGA level until you reach 24 months of payments.</w:t>
      </w:r>
    </w:p>
    <w:p w14:paraId="2670D4DA" w14:textId="39355711" w:rsidR="007C78AD" w:rsidRPr="007C78AD" w:rsidRDefault="007C78AD" w:rsidP="007C78AD">
      <w:pPr>
        <w:pStyle w:val="ListParagraph"/>
        <w:numPr>
          <w:ilvl w:val="0"/>
          <w:numId w:val="12"/>
        </w:numPr>
        <w:spacing w:before="120" w:after="120" w:line="240" w:lineRule="auto"/>
        <w:contextualSpacing w:val="0"/>
        <w:rPr>
          <w:rFonts w:cstheme="minorHAnsi"/>
          <w:sz w:val="28"/>
          <w:szCs w:val="28"/>
        </w:rPr>
      </w:pPr>
      <w:r w:rsidRPr="00734161">
        <w:rPr>
          <w:rFonts w:ascii="Arial" w:hAnsi="Arial" w:cs="Arial"/>
          <w:sz w:val="28"/>
          <w:szCs w:val="28"/>
        </w:rPr>
        <w:t>Check for retroactive payments</w:t>
      </w:r>
      <w:r>
        <w:rPr>
          <w:rFonts w:ascii="Arial" w:hAnsi="Arial" w:cs="Arial"/>
          <w:sz w:val="28"/>
          <w:szCs w:val="28"/>
        </w:rPr>
        <w:t>.</w:t>
      </w:r>
      <w:r w:rsidRPr="00734161">
        <w:rPr>
          <w:rFonts w:ascii="Arial" w:hAnsi="Arial" w:cs="Arial"/>
          <w:sz w:val="28"/>
          <w:szCs w:val="28"/>
        </w:rPr>
        <w:t xml:space="preserve"> You may be eligible for up to 12 months of back payments if you qualified earlier but applied later.</w:t>
      </w:r>
    </w:p>
    <w:p w14:paraId="5437CFE9" w14:textId="41AC5DD4" w:rsidR="00047E77" w:rsidRPr="005314B7" w:rsidRDefault="00047E77" w:rsidP="007C78AD">
      <w:pPr>
        <w:spacing w:before="120" w:after="120" w:line="240" w:lineRule="auto"/>
        <w:rPr>
          <w:rFonts w:cstheme="minorHAnsi"/>
          <w:b/>
          <w:bCs/>
          <w:sz w:val="28"/>
          <w:szCs w:val="28"/>
        </w:rPr>
      </w:pPr>
      <w:r w:rsidRPr="005314B7">
        <w:rPr>
          <w:rFonts w:cstheme="minorHAnsi"/>
          <w:b/>
          <w:bCs/>
          <w:sz w:val="28"/>
          <w:szCs w:val="28"/>
        </w:rPr>
        <w:t>Key Takeaways:</w:t>
      </w:r>
    </w:p>
    <w:p w14:paraId="0610E32C" w14:textId="77777777" w:rsidR="005314B7" w:rsidRPr="00622AFA" w:rsidRDefault="005314B7" w:rsidP="007C78AD">
      <w:pPr>
        <w:pStyle w:val="ListParagraph"/>
        <w:numPr>
          <w:ilvl w:val="0"/>
          <w:numId w:val="11"/>
        </w:numPr>
        <w:spacing w:before="120" w:after="120" w:line="240" w:lineRule="auto"/>
        <w:contextualSpacing w:val="0"/>
        <w:rPr>
          <w:rFonts w:cstheme="minorHAnsi"/>
          <w:sz w:val="28"/>
          <w:szCs w:val="28"/>
        </w:rPr>
      </w:pPr>
      <w:r w:rsidRPr="00622AFA">
        <w:rPr>
          <w:rFonts w:cstheme="minorHAnsi"/>
          <w:sz w:val="28"/>
          <w:szCs w:val="28"/>
        </w:rPr>
        <w:t>EXR helps you restart SSDI without reapplying.</w:t>
      </w:r>
    </w:p>
    <w:p w14:paraId="50E7CDC6" w14:textId="77777777" w:rsidR="005314B7" w:rsidRDefault="005314B7" w:rsidP="007C78AD">
      <w:pPr>
        <w:pStyle w:val="ListParagraph"/>
        <w:numPr>
          <w:ilvl w:val="0"/>
          <w:numId w:val="11"/>
        </w:numPr>
        <w:spacing w:before="120" w:after="120" w:line="240" w:lineRule="auto"/>
        <w:contextualSpacing w:val="0"/>
        <w:rPr>
          <w:rFonts w:cstheme="minorHAnsi"/>
          <w:sz w:val="28"/>
          <w:szCs w:val="28"/>
        </w:rPr>
      </w:pPr>
      <w:r w:rsidRPr="00622AFA">
        <w:rPr>
          <w:rFonts w:cstheme="minorHAnsi"/>
          <w:sz w:val="28"/>
          <w:szCs w:val="28"/>
        </w:rPr>
        <w:t>You must meet earnings and disability rules to qualify.</w:t>
      </w:r>
    </w:p>
    <w:p w14:paraId="48F2B49E" w14:textId="35C3F078" w:rsidR="007C78AD" w:rsidRPr="007C78AD" w:rsidRDefault="007C78AD" w:rsidP="007C78AD">
      <w:pPr>
        <w:pStyle w:val="ListParagraph"/>
        <w:numPr>
          <w:ilvl w:val="0"/>
          <w:numId w:val="11"/>
        </w:numPr>
        <w:spacing w:before="120" w:after="120" w:line="240" w:lineRule="auto"/>
        <w:contextualSpacing w:val="0"/>
        <w:rPr>
          <w:rFonts w:cstheme="minorHAnsi"/>
          <w:sz w:val="28"/>
          <w:szCs w:val="28"/>
        </w:rPr>
      </w:pPr>
      <w:r w:rsidRPr="00734161">
        <w:rPr>
          <w:rFonts w:ascii="Arial" w:hAnsi="Arial" w:cs="Arial"/>
          <w:sz w:val="28"/>
          <w:szCs w:val="28"/>
        </w:rPr>
        <w:t xml:space="preserve">You must apply within five years of when your SSDI </w:t>
      </w:r>
      <w:r w:rsidR="003A7F40" w:rsidRPr="00734161">
        <w:rPr>
          <w:rFonts w:ascii="Arial" w:hAnsi="Arial" w:cs="Arial"/>
          <w:sz w:val="28"/>
          <w:szCs w:val="28"/>
        </w:rPr>
        <w:t>ends</w:t>
      </w:r>
      <w:r w:rsidRPr="00734161">
        <w:rPr>
          <w:rFonts w:ascii="Arial" w:hAnsi="Arial" w:cs="Arial"/>
          <w:sz w:val="28"/>
          <w:szCs w:val="28"/>
        </w:rPr>
        <w:t>.</w:t>
      </w:r>
    </w:p>
    <w:p w14:paraId="7CB2A936" w14:textId="558B2642" w:rsidR="007C78AD" w:rsidRPr="007C78AD" w:rsidRDefault="007C78AD" w:rsidP="007C78AD">
      <w:pPr>
        <w:pStyle w:val="ListParagraph"/>
        <w:numPr>
          <w:ilvl w:val="0"/>
          <w:numId w:val="11"/>
        </w:numPr>
        <w:spacing w:before="120" w:after="120" w:line="240" w:lineRule="auto"/>
        <w:contextualSpacing w:val="0"/>
        <w:rPr>
          <w:rFonts w:ascii="Arial" w:hAnsi="Arial" w:cs="Arial"/>
          <w:sz w:val="28"/>
          <w:szCs w:val="28"/>
        </w:rPr>
      </w:pPr>
      <w:r w:rsidRPr="007C78AD">
        <w:rPr>
          <w:rFonts w:ascii="Arial" w:hAnsi="Arial" w:cs="Arial"/>
          <w:sz w:val="28"/>
          <w:szCs w:val="28"/>
        </w:rPr>
        <w:t>You must have the same or a related disability that limits your ability to work above SGA.</w:t>
      </w:r>
    </w:p>
    <w:p w14:paraId="67CE0702" w14:textId="77777777" w:rsidR="005314B7" w:rsidRPr="00622AFA" w:rsidRDefault="005314B7" w:rsidP="007C78AD">
      <w:pPr>
        <w:pStyle w:val="ListParagraph"/>
        <w:numPr>
          <w:ilvl w:val="0"/>
          <w:numId w:val="11"/>
        </w:numPr>
        <w:spacing w:before="120" w:after="120" w:line="240" w:lineRule="auto"/>
        <w:contextualSpacing w:val="0"/>
        <w:rPr>
          <w:rFonts w:cstheme="minorHAnsi"/>
          <w:sz w:val="28"/>
          <w:szCs w:val="28"/>
        </w:rPr>
      </w:pPr>
      <w:r w:rsidRPr="00622AFA">
        <w:rPr>
          <w:rFonts w:cstheme="minorHAnsi"/>
          <w:sz w:val="28"/>
          <w:szCs w:val="28"/>
        </w:rPr>
        <w:t>Provisional payments can begin quickly and last up to 6 months.</w:t>
      </w:r>
    </w:p>
    <w:p w14:paraId="65EFCF03" w14:textId="79DE6E83" w:rsidR="005314B7" w:rsidRPr="00622AFA" w:rsidRDefault="005314B7" w:rsidP="007C78AD">
      <w:pPr>
        <w:pStyle w:val="ListParagraph"/>
        <w:numPr>
          <w:ilvl w:val="0"/>
          <w:numId w:val="11"/>
        </w:numPr>
        <w:spacing w:before="120" w:after="120" w:line="240" w:lineRule="auto"/>
        <w:contextualSpacing w:val="0"/>
        <w:rPr>
          <w:rFonts w:cstheme="minorHAnsi"/>
          <w:sz w:val="28"/>
          <w:szCs w:val="28"/>
        </w:rPr>
      </w:pPr>
      <w:r w:rsidRPr="00622AFA">
        <w:rPr>
          <w:rFonts w:cstheme="minorHAnsi"/>
          <w:sz w:val="28"/>
          <w:szCs w:val="28"/>
        </w:rPr>
        <w:t>The IRP gives you SSDI payments for low-earning months</w:t>
      </w:r>
      <w:r w:rsidR="007C78AD">
        <w:rPr>
          <w:rFonts w:cstheme="minorHAnsi"/>
          <w:sz w:val="28"/>
          <w:szCs w:val="28"/>
        </w:rPr>
        <w:t xml:space="preserve">, </w:t>
      </w:r>
      <w:r w:rsidRPr="00622AFA">
        <w:rPr>
          <w:rFonts w:cstheme="minorHAnsi"/>
          <w:sz w:val="28"/>
          <w:szCs w:val="28"/>
        </w:rPr>
        <w:t>up to 24 total.</w:t>
      </w:r>
    </w:p>
    <w:p w14:paraId="3BE58686" w14:textId="682CE4AF" w:rsidR="005314B7" w:rsidRPr="00622AFA" w:rsidRDefault="005314B7" w:rsidP="007C78AD">
      <w:pPr>
        <w:pStyle w:val="ListParagraph"/>
        <w:numPr>
          <w:ilvl w:val="0"/>
          <w:numId w:val="11"/>
        </w:numPr>
        <w:spacing w:before="120" w:after="120" w:line="240" w:lineRule="auto"/>
        <w:contextualSpacing w:val="0"/>
        <w:rPr>
          <w:rFonts w:cstheme="minorHAnsi"/>
          <w:sz w:val="28"/>
          <w:szCs w:val="28"/>
        </w:rPr>
      </w:pPr>
      <w:r w:rsidRPr="00622AFA">
        <w:rPr>
          <w:rFonts w:cstheme="minorHAnsi"/>
          <w:sz w:val="28"/>
          <w:szCs w:val="28"/>
        </w:rPr>
        <w:t>You may be eligible for retroactive payments</w:t>
      </w:r>
      <w:r w:rsidR="007C78AD">
        <w:rPr>
          <w:rFonts w:cstheme="minorHAnsi"/>
          <w:sz w:val="28"/>
          <w:szCs w:val="28"/>
        </w:rPr>
        <w:t xml:space="preserve"> of up to 12 months</w:t>
      </w:r>
      <w:r w:rsidRPr="00622AFA">
        <w:rPr>
          <w:rFonts w:cstheme="minorHAnsi"/>
          <w:sz w:val="28"/>
          <w:szCs w:val="28"/>
        </w:rPr>
        <w:t>.</w:t>
      </w:r>
    </w:p>
    <w:p w14:paraId="2E06B000" w14:textId="7B1C9F65" w:rsidR="005314B7" w:rsidRPr="00622AFA" w:rsidRDefault="005314B7" w:rsidP="007C78AD">
      <w:pPr>
        <w:pStyle w:val="ListParagraph"/>
        <w:numPr>
          <w:ilvl w:val="0"/>
          <w:numId w:val="11"/>
        </w:numPr>
        <w:spacing w:before="120" w:after="120" w:line="240" w:lineRule="auto"/>
        <w:contextualSpacing w:val="0"/>
        <w:rPr>
          <w:rFonts w:cstheme="minorHAnsi"/>
          <w:sz w:val="28"/>
          <w:szCs w:val="28"/>
        </w:rPr>
      </w:pPr>
      <w:r w:rsidRPr="00622AFA">
        <w:rPr>
          <w:rFonts w:cstheme="minorHAnsi"/>
          <w:sz w:val="28"/>
          <w:szCs w:val="28"/>
        </w:rPr>
        <w:t>Support is available through SSA, DOR, WIPA</w:t>
      </w:r>
      <w:r w:rsidR="00622AFA">
        <w:rPr>
          <w:rFonts w:cstheme="minorHAnsi"/>
          <w:sz w:val="28"/>
          <w:szCs w:val="28"/>
        </w:rPr>
        <w:t xml:space="preserve"> projects</w:t>
      </w:r>
      <w:r w:rsidRPr="00622AFA">
        <w:rPr>
          <w:rFonts w:cstheme="minorHAnsi"/>
          <w:sz w:val="28"/>
          <w:szCs w:val="28"/>
        </w:rPr>
        <w:t xml:space="preserve">, and </w:t>
      </w:r>
      <w:r w:rsidR="00622AFA">
        <w:rPr>
          <w:rFonts w:cstheme="minorHAnsi"/>
          <w:sz w:val="28"/>
          <w:szCs w:val="28"/>
        </w:rPr>
        <w:t xml:space="preserve">the </w:t>
      </w:r>
      <w:r w:rsidRPr="00622AFA">
        <w:rPr>
          <w:rFonts w:cstheme="minorHAnsi"/>
          <w:sz w:val="28"/>
          <w:szCs w:val="28"/>
        </w:rPr>
        <w:t>DB101</w:t>
      </w:r>
      <w:r w:rsidR="00622AFA">
        <w:rPr>
          <w:rFonts w:cstheme="minorHAnsi"/>
          <w:sz w:val="28"/>
          <w:szCs w:val="28"/>
        </w:rPr>
        <w:t xml:space="preserve"> website</w:t>
      </w:r>
      <w:r w:rsidRPr="00622AFA">
        <w:rPr>
          <w:rFonts w:cstheme="minorHAnsi"/>
          <w:sz w:val="28"/>
          <w:szCs w:val="28"/>
        </w:rPr>
        <w:t>.</w:t>
      </w:r>
    </w:p>
    <w:p w14:paraId="158E4947" w14:textId="5BAD0FEF" w:rsidR="0061482F" w:rsidRPr="009259DB" w:rsidRDefault="00EB5314" w:rsidP="007C78AD">
      <w:pPr>
        <w:spacing w:before="120" w:after="120" w:line="240" w:lineRule="auto"/>
        <w:rPr>
          <w:sz w:val="28"/>
          <w:szCs w:val="28"/>
        </w:rPr>
      </w:pPr>
      <w:r w:rsidRPr="00EB5314">
        <w:rPr>
          <w:sz w:val="28"/>
          <w:szCs w:val="28"/>
        </w:rPr>
        <w:t>You don’t have to figure out benefits alone. There are programs and experts available to guide you, answer questions, and help you feel confident and in control of your benefit journey</w:t>
      </w:r>
      <w:r w:rsidR="009259DB">
        <w:rPr>
          <w:sz w:val="28"/>
          <w:szCs w:val="28"/>
        </w:rPr>
        <w:t>.</w:t>
      </w:r>
      <w:r w:rsidR="001E1E7E">
        <w:rPr>
          <w:sz w:val="28"/>
          <w:szCs w:val="28"/>
        </w:rPr>
        <w:t xml:space="preserve"> </w:t>
      </w:r>
      <w:r w:rsidR="005314B7" w:rsidRPr="005314B7">
        <w:rPr>
          <w:rFonts w:cstheme="minorHAnsi"/>
          <w:sz w:val="28"/>
          <w:szCs w:val="28"/>
        </w:rPr>
        <w:t>Now you know how</w:t>
      </w:r>
      <w:r w:rsidR="00E26A03">
        <w:rPr>
          <w:rFonts w:cstheme="minorHAnsi"/>
          <w:sz w:val="28"/>
          <w:szCs w:val="28"/>
        </w:rPr>
        <w:t xml:space="preserve"> EXR</w:t>
      </w:r>
      <w:r w:rsidR="005314B7" w:rsidRPr="005314B7">
        <w:rPr>
          <w:rFonts w:cstheme="minorHAnsi"/>
          <w:sz w:val="28"/>
          <w:szCs w:val="28"/>
        </w:rPr>
        <w:t xml:space="preserve"> can help you get back on SSDI quickly if your benefits stopped due to work. This safety net is here to</w:t>
      </w:r>
      <w:r w:rsidR="009259DB">
        <w:rPr>
          <w:rFonts w:cstheme="minorHAnsi"/>
          <w:sz w:val="28"/>
          <w:szCs w:val="28"/>
        </w:rPr>
        <w:t xml:space="preserve"> </w:t>
      </w:r>
      <w:r w:rsidR="005314B7" w:rsidRPr="005314B7">
        <w:rPr>
          <w:rFonts w:cstheme="minorHAnsi"/>
          <w:sz w:val="28"/>
          <w:szCs w:val="28"/>
        </w:rPr>
        <w:t>support your journey toward independence and financial stability.</w:t>
      </w:r>
    </w:p>
    <w:p w14:paraId="192335B8" w14:textId="28AA0A67" w:rsidR="006D737C" w:rsidRPr="006D737C" w:rsidRDefault="005314B7" w:rsidP="00B011BB">
      <w:pPr>
        <w:spacing w:before="120" w:after="120" w:line="240" w:lineRule="auto"/>
        <w:rPr>
          <w:rFonts w:cstheme="minorHAnsi"/>
          <w:sz w:val="28"/>
          <w:szCs w:val="28"/>
        </w:rPr>
      </w:pPr>
      <w:r w:rsidRPr="005314B7">
        <w:rPr>
          <w:rFonts w:cstheme="minorHAnsi"/>
          <w:sz w:val="28"/>
          <w:szCs w:val="28"/>
        </w:rPr>
        <w:t xml:space="preserve">One of the best ways to learn more about EXR and how to use it is by exploring the </w:t>
      </w:r>
      <w:r w:rsidRPr="009259DB">
        <w:rPr>
          <w:rFonts w:cstheme="minorHAnsi"/>
          <w:sz w:val="28"/>
          <w:szCs w:val="28"/>
        </w:rPr>
        <w:t>resources on the</w:t>
      </w:r>
      <w:r w:rsidR="001E1E7E">
        <w:rPr>
          <w:rFonts w:cstheme="minorHAnsi"/>
          <w:sz w:val="28"/>
          <w:szCs w:val="28"/>
        </w:rPr>
        <w:t xml:space="preserve"> California</w:t>
      </w:r>
      <w:r w:rsidRPr="009259DB">
        <w:rPr>
          <w:rFonts w:cstheme="minorHAnsi"/>
          <w:sz w:val="28"/>
          <w:szCs w:val="28"/>
        </w:rPr>
        <w:t xml:space="preserve"> </w:t>
      </w:r>
      <w:hyperlink r:id="rId17" w:history="1">
        <w:r w:rsidR="00B011BB" w:rsidRPr="00B011BB">
          <w:rPr>
            <w:rStyle w:val="Hyperlink"/>
            <w:rFonts w:cstheme="minorHAnsi"/>
            <w:sz w:val="28"/>
            <w:szCs w:val="28"/>
          </w:rPr>
          <w:t>Department Of Rehabilitation website</w:t>
        </w:r>
      </w:hyperlink>
      <w:r w:rsidRPr="009259DB">
        <w:rPr>
          <w:rFonts w:cstheme="minorHAnsi"/>
          <w:sz w:val="28"/>
          <w:szCs w:val="28"/>
        </w:rPr>
        <w:t>. There, you’ll find helpful tools like the </w:t>
      </w:r>
      <w:hyperlink r:id="rId18" w:history="1">
        <w:r w:rsidR="001E1E7E">
          <w:rPr>
            <w:rStyle w:val="Hyperlink"/>
            <w:rFonts w:cstheme="minorHAnsi"/>
            <w:sz w:val="28"/>
            <w:szCs w:val="28"/>
          </w:rPr>
          <w:t>'Spotlight on Social Security' YouTube channel</w:t>
        </w:r>
      </w:hyperlink>
      <w:r w:rsidRPr="009259DB">
        <w:rPr>
          <w:rFonts w:cstheme="minorHAnsi"/>
          <w:sz w:val="28"/>
          <w:szCs w:val="28"/>
        </w:rPr>
        <w:t xml:space="preserve">, which features </w:t>
      </w:r>
      <w:r w:rsidR="008F2CFD" w:rsidRPr="00E26A03">
        <w:rPr>
          <w:rFonts w:cstheme="minorHAnsi"/>
          <w:sz w:val="28"/>
          <w:szCs w:val="28"/>
        </w:rPr>
        <w:t>webinars</w:t>
      </w:r>
      <w:r w:rsidRPr="009259DB">
        <w:rPr>
          <w:rFonts w:cstheme="minorHAnsi"/>
          <w:sz w:val="28"/>
          <w:szCs w:val="28"/>
        </w:rPr>
        <w:t xml:space="preserve"> and real-life success stories. These resources are designed to help you understand</w:t>
      </w:r>
      <w:r w:rsidRPr="005314B7">
        <w:rPr>
          <w:rFonts w:cstheme="minorHAnsi"/>
          <w:sz w:val="28"/>
          <w:szCs w:val="28"/>
        </w:rPr>
        <w:t xml:space="preserve"> your options, take action with confidence, and stay informed every step of the way.</w:t>
      </w:r>
    </w:p>
    <w:sectPr w:rsidR="006D737C" w:rsidRPr="006D737C" w:rsidSect="000A411C">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9CABB" w14:textId="77777777" w:rsidR="006D737C" w:rsidRDefault="006D737C" w:rsidP="006D737C">
      <w:pPr>
        <w:spacing w:after="0" w:line="240" w:lineRule="auto"/>
      </w:pPr>
      <w:r>
        <w:separator/>
      </w:r>
    </w:p>
  </w:endnote>
  <w:endnote w:type="continuationSeparator" w:id="0">
    <w:p w14:paraId="079BD5C8" w14:textId="77777777" w:rsidR="006D737C" w:rsidRDefault="006D737C" w:rsidP="006D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7803" w14:textId="77777777" w:rsidR="006D737C" w:rsidRDefault="006D7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5943" w14:textId="47DE4088" w:rsidR="006D737C" w:rsidRDefault="006D737C" w:rsidP="006D737C">
    <w:pPr>
      <w:pStyle w:val="Footer"/>
      <w:jc w:val="right"/>
    </w:pPr>
    <w:r>
      <w:t>www.dor.ca.gov/home/benefits101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A852" w14:textId="77777777" w:rsidR="006D737C" w:rsidRDefault="006D7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6CD8" w14:textId="77777777" w:rsidR="006D737C" w:rsidRDefault="006D737C" w:rsidP="006D737C">
      <w:pPr>
        <w:spacing w:after="0" w:line="240" w:lineRule="auto"/>
      </w:pPr>
      <w:r>
        <w:separator/>
      </w:r>
    </w:p>
  </w:footnote>
  <w:footnote w:type="continuationSeparator" w:id="0">
    <w:p w14:paraId="160C1176" w14:textId="77777777" w:rsidR="006D737C" w:rsidRDefault="006D737C" w:rsidP="006D7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0F5A" w14:textId="77777777" w:rsidR="006D737C" w:rsidRDefault="006D7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C2DA" w14:textId="77777777" w:rsidR="006D737C" w:rsidRDefault="006D7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E354" w14:textId="77777777" w:rsidR="006D737C" w:rsidRDefault="006D7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0EC3"/>
    <w:multiLevelType w:val="multilevel"/>
    <w:tmpl w:val="F260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168FD"/>
    <w:multiLevelType w:val="multilevel"/>
    <w:tmpl w:val="DBAC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00978"/>
    <w:multiLevelType w:val="hybridMultilevel"/>
    <w:tmpl w:val="DF2A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12B99"/>
    <w:multiLevelType w:val="hybridMultilevel"/>
    <w:tmpl w:val="56F8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45282"/>
    <w:multiLevelType w:val="multilevel"/>
    <w:tmpl w:val="1B9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03FB"/>
    <w:multiLevelType w:val="hybridMultilevel"/>
    <w:tmpl w:val="BDD2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27E35"/>
    <w:multiLevelType w:val="multilevel"/>
    <w:tmpl w:val="02BE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1480A"/>
    <w:multiLevelType w:val="multilevel"/>
    <w:tmpl w:val="B9E655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E25321"/>
    <w:multiLevelType w:val="multilevel"/>
    <w:tmpl w:val="E17C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7A0DEA"/>
    <w:multiLevelType w:val="hybridMultilevel"/>
    <w:tmpl w:val="F72E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D6C1C"/>
    <w:multiLevelType w:val="hybridMultilevel"/>
    <w:tmpl w:val="467E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02108"/>
    <w:multiLevelType w:val="multilevel"/>
    <w:tmpl w:val="CF7C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125751">
    <w:abstractNumId w:val="6"/>
  </w:num>
  <w:num w:numId="2" w16cid:durableId="1343124300">
    <w:abstractNumId w:val="0"/>
  </w:num>
  <w:num w:numId="3" w16cid:durableId="916400651">
    <w:abstractNumId w:val="11"/>
  </w:num>
  <w:num w:numId="4" w16cid:durableId="1999073814">
    <w:abstractNumId w:val="4"/>
  </w:num>
  <w:num w:numId="5" w16cid:durableId="657804367">
    <w:abstractNumId w:val="1"/>
  </w:num>
  <w:num w:numId="6" w16cid:durableId="80221314">
    <w:abstractNumId w:val="7"/>
  </w:num>
  <w:num w:numId="7" w16cid:durableId="1707097578">
    <w:abstractNumId w:val="8"/>
  </w:num>
  <w:num w:numId="8" w16cid:durableId="1131703583">
    <w:abstractNumId w:val="2"/>
  </w:num>
  <w:num w:numId="9" w16cid:durableId="250622929">
    <w:abstractNumId w:val="5"/>
  </w:num>
  <w:num w:numId="10" w16cid:durableId="1866551671">
    <w:abstractNumId w:val="3"/>
  </w:num>
  <w:num w:numId="11" w16cid:durableId="2029983967">
    <w:abstractNumId w:val="10"/>
  </w:num>
  <w:num w:numId="12" w16cid:durableId="74279895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1C"/>
    <w:rsid w:val="00013FC7"/>
    <w:rsid w:val="00023BF2"/>
    <w:rsid w:val="00047E77"/>
    <w:rsid w:val="00054BEA"/>
    <w:rsid w:val="00062796"/>
    <w:rsid w:val="000A411C"/>
    <w:rsid w:val="00165729"/>
    <w:rsid w:val="0016662B"/>
    <w:rsid w:val="001A170C"/>
    <w:rsid w:val="001E1E7E"/>
    <w:rsid w:val="00210BFA"/>
    <w:rsid w:val="00236D45"/>
    <w:rsid w:val="002554E0"/>
    <w:rsid w:val="002C1D3B"/>
    <w:rsid w:val="002C4177"/>
    <w:rsid w:val="002C5FFB"/>
    <w:rsid w:val="003A7F40"/>
    <w:rsid w:val="003E1A82"/>
    <w:rsid w:val="00476453"/>
    <w:rsid w:val="00497748"/>
    <w:rsid w:val="004F0E90"/>
    <w:rsid w:val="00526846"/>
    <w:rsid w:val="005314B7"/>
    <w:rsid w:val="0057702D"/>
    <w:rsid w:val="0058169C"/>
    <w:rsid w:val="00587238"/>
    <w:rsid w:val="005B46A1"/>
    <w:rsid w:val="005E1312"/>
    <w:rsid w:val="0061482F"/>
    <w:rsid w:val="00622AFA"/>
    <w:rsid w:val="0065350E"/>
    <w:rsid w:val="006C2499"/>
    <w:rsid w:val="006D737C"/>
    <w:rsid w:val="006D7C5B"/>
    <w:rsid w:val="006E35D7"/>
    <w:rsid w:val="006F0EF8"/>
    <w:rsid w:val="006F139A"/>
    <w:rsid w:val="00704F10"/>
    <w:rsid w:val="007250E8"/>
    <w:rsid w:val="00751959"/>
    <w:rsid w:val="00753DFF"/>
    <w:rsid w:val="007A559C"/>
    <w:rsid w:val="007B1D16"/>
    <w:rsid w:val="007B7CAE"/>
    <w:rsid w:val="007C1F58"/>
    <w:rsid w:val="007C78AD"/>
    <w:rsid w:val="008240FF"/>
    <w:rsid w:val="008518A3"/>
    <w:rsid w:val="00870990"/>
    <w:rsid w:val="008A0C5C"/>
    <w:rsid w:val="008E540B"/>
    <w:rsid w:val="008F2CFD"/>
    <w:rsid w:val="008F52D8"/>
    <w:rsid w:val="0090331B"/>
    <w:rsid w:val="00903C37"/>
    <w:rsid w:val="009259DB"/>
    <w:rsid w:val="00962ABE"/>
    <w:rsid w:val="00974367"/>
    <w:rsid w:val="009758AC"/>
    <w:rsid w:val="00984EA2"/>
    <w:rsid w:val="00987F7F"/>
    <w:rsid w:val="009A701E"/>
    <w:rsid w:val="009C3FD8"/>
    <w:rsid w:val="009D4307"/>
    <w:rsid w:val="00A30D28"/>
    <w:rsid w:val="00A361CD"/>
    <w:rsid w:val="00AE1FD1"/>
    <w:rsid w:val="00B011BB"/>
    <w:rsid w:val="00BD308F"/>
    <w:rsid w:val="00C06F7F"/>
    <w:rsid w:val="00C106B6"/>
    <w:rsid w:val="00C21986"/>
    <w:rsid w:val="00C34B55"/>
    <w:rsid w:val="00C4090B"/>
    <w:rsid w:val="00C5151C"/>
    <w:rsid w:val="00C6706A"/>
    <w:rsid w:val="00C81BF9"/>
    <w:rsid w:val="00CB072D"/>
    <w:rsid w:val="00CB1A21"/>
    <w:rsid w:val="00CE0376"/>
    <w:rsid w:val="00D007F7"/>
    <w:rsid w:val="00D527B4"/>
    <w:rsid w:val="00DD5EC9"/>
    <w:rsid w:val="00DD7AD0"/>
    <w:rsid w:val="00DF1310"/>
    <w:rsid w:val="00E04818"/>
    <w:rsid w:val="00E26A03"/>
    <w:rsid w:val="00E42580"/>
    <w:rsid w:val="00E553CD"/>
    <w:rsid w:val="00EB5314"/>
    <w:rsid w:val="00EE3DD0"/>
    <w:rsid w:val="00F21E6F"/>
    <w:rsid w:val="00F236F0"/>
    <w:rsid w:val="00F81445"/>
    <w:rsid w:val="00F908D4"/>
    <w:rsid w:val="00FB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4AA4"/>
  <w15:chartTrackingRefBased/>
  <w15:docId w15:val="{80263116-71AD-4469-B926-3B808C04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1B"/>
  </w:style>
  <w:style w:type="paragraph" w:styleId="Heading1">
    <w:name w:val="heading 1"/>
    <w:basedOn w:val="Normal"/>
    <w:next w:val="Normal"/>
    <w:link w:val="Heading1Char"/>
    <w:uiPriority w:val="9"/>
    <w:qFormat/>
    <w:rsid w:val="0049774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49774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74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4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pPr>
      <w:spacing w:line="240" w:lineRule="auto"/>
    </w:pPr>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line="240" w:lineRule="auto"/>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character" w:styleId="Hyperlink">
    <w:name w:val="Hyperlink"/>
    <w:basedOn w:val="DefaultParagraphFont"/>
    <w:uiPriority w:val="99"/>
    <w:unhideWhenUsed/>
    <w:rsid w:val="000A411C"/>
    <w:rPr>
      <w:color w:val="467886" w:themeColor="hyperlink"/>
      <w:u w:val="single"/>
    </w:rPr>
  </w:style>
  <w:style w:type="character" w:styleId="UnresolvedMention">
    <w:name w:val="Unresolved Mention"/>
    <w:basedOn w:val="DefaultParagraphFont"/>
    <w:uiPriority w:val="99"/>
    <w:semiHidden/>
    <w:unhideWhenUsed/>
    <w:rsid w:val="000A411C"/>
    <w:rPr>
      <w:color w:val="605E5C"/>
      <w:shd w:val="clear" w:color="auto" w:fill="E1DFDD"/>
    </w:rPr>
  </w:style>
  <w:style w:type="character" w:styleId="FollowedHyperlink">
    <w:name w:val="FollowedHyperlink"/>
    <w:basedOn w:val="DefaultParagraphFont"/>
    <w:uiPriority w:val="99"/>
    <w:semiHidden/>
    <w:unhideWhenUsed/>
    <w:rsid w:val="00526846"/>
    <w:rPr>
      <w:color w:val="96607D" w:themeColor="followedHyperlink"/>
      <w:u w:val="single"/>
    </w:rPr>
  </w:style>
  <w:style w:type="paragraph" w:styleId="NormalWeb">
    <w:name w:val="Normal (Web)"/>
    <w:basedOn w:val="Normal"/>
    <w:uiPriority w:val="99"/>
    <w:semiHidden/>
    <w:unhideWhenUsed/>
    <w:rsid w:val="00F908D4"/>
    <w:rPr>
      <w:rFonts w:ascii="Times New Roman" w:hAnsi="Times New Roman" w:cs="Times New Roman"/>
      <w:sz w:val="24"/>
      <w:szCs w:val="24"/>
    </w:rPr>
  </w:style>
  <w:style w:type="paragraph" w:styleId="Header">
    <w:name w:val="header"/>
    <w:basedOn w:val="Normal"/>
    <w:link w:val="HeaderChar"/>
    <w:uiPriority w:val="99"/>
    <w:unhideWhenUsed/>
    <w:rsid w:val="006D7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37C"/>
  </w:style>
  <w:style w:type="paragraph" w:styleId="Footer">
    <w:name w:val="footer"/>
    <w:basedOn w:val="Normal"/>
    <w:link w:val="FooterChar"/>
    <w:uiPriority w:val="99"/>
    <w:unhideWhenUsed/>
    <w:rsid w:val="006D7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6639697">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42028478">
      <w:bodyDiv w:val="1"/>
      <w:marLeft w:val="0"/>
      <w:marRight w:val="0"/>
      <w:marTop w:val="0"/>
      <w:marBottom w:val="0"/>
      <w:divBdr>
        <w:top w:val="none" w:sz="0" w:space="0" w:color="auto"/>
        <w:left w:val="none" w:sz="0" w:space="0" w:color="auto"/>
        <w:bottom w:val="none" w:sz="0" w:space="0" w:color="auto"/>
        <w:right w:val="none" w:sz="0" w:space="0" w:color="auto"/>
      </w:divBdr>
    </w:div>
    <w:div w:id="51345347">
      <w:bodyDiv w:val="1"/>
      <w:marLeft w:val="0"/>
      <w:marRight w:val="0"/>
      <w:marTop w:val="0"/>
      <w:marBottom w:val="0"/>
      <w:divBdr>
        <w:top w:val="none" w:sz="0" w:space="0" w:color="auto"/>
        <w:left w:val="none" w:sz="0" w:space="0" w:color="auto"/>
        <w:bottom w:val="none" w:sz="0" w:space="0" w:color="auto"/>
        <w:right w:val="none" w:sz="0" w:space="0" w:color="auto"/>
      </w:divBdr>
    </w:div>
    <w:div w:id="58987801">
      <w:bodyDiv w:val="1"/>
      <w:marLeft w:val="0"/>
      <w:marRight w:val="0"/>
      <w:marTop w:val="0"/>
      <w:marBottom w:val="0"/>
      <w:divBdr>
        <w:top w:val="none" w:sz="0" w:space="0" w:color="auto"/>
        <w:left w:val="none" w:sz="0" w:space="0" w:color="auto"/>
        <w:bottom w:val="none" w:sz="0" w:space="0" w:color="auto"/>
        <w:right w:val="none" w:sz="0" w:space="0" w:color="auto"/>
      </w:divBdr>
    </w:div>
    <w:div w:id="79911937">
      <w:bodyDiv w:val="1"/>
      <w:marLeft w:val="0"/>
      <w:marRight w:val="0"/>
      <w:marTop w:val="0"/>
      <w:marBottom w:val="0"/>
      <w:divBdr>
        <w:top w:val="none" w:sz="0" w:space="0" w:color="auto"/>
        <w:left w:val="none" w:sz="0" w:space="0" w:color="auto"/>
        <w:bottom w:val="none" w:sz="0" w:space="0" w:color="auto"/>
        <w:right w:val="none" w:sz="0" w:space="0" w:color="auto"/>
      </w:divBdr>
    </w:div>
    <w:div w:id="81491936">
      <w:bodyDiv w:val="1"/>
      <w:marLeft w:val="0"/>
      <w:marRight w:val="0"/>
      <w:marTop w:val="0"/>
      <w:marBottom w:val="0"/>
      <w:divBdr>
        <w:top w:val="none" w:sz="0" w:space="0" w:color="auto"/>
        <w:left w:val="none" w:sz="0" w:space="0" w:color="auto"/>
        <w:bottom w:val="none" w:sz="0" w:space="0" w:color="auto"/>
        <w:right w:val="none" w:sz="0" w:space="0" w:color="auto"/>
      </w:divBdr>
    </w:div>
    <w:div w:id="114105025">
      <w:bodyDiv w:val="1"/>
      <w:marLeft w:val="0"/>
      <w:marRight w:val="0"/>
      <w:marTop w:val="0"/>
      <w:marBottom w:val="0"/>
      <w:divBdr>
        <w:top w:val="none" w:sz="0" w:space="0" w:color="auto"/>
        <w:left w:val="none" w:sz="0" w:space="0" w:color="auto"/>
        <w:bottom w:val="none" w:sz="0" w:space="0" w:color="auto"/>
        <w:right w:val="none" w:sz="0" w:space="0" w:color="auto"/>
      </w:divBdr>
    </w:div>
    <w:div w:id="127162938">
      <w:bodyDiv w:val="1"/>
      <w:marLeft w:val="0"/>
      <w:marRight w:val="0"/>
      <w:marTop w:val="0"/>
      <w:marBottom w:val="0"/>
      <w:divBdr>
        <w:top w:val="none" w:sz="0" w:space="0" w:color="auto"/>
        <w:left w:val="none" w:sz="0" w:space="0" w:color="auto"/>
        <w:bottom w:val="none" w:sz="0" w:space="0" w:color="auto"/>
        <w:right w:val="none" w:sz="0" w:space="0" w:color="auto"/>
      </w:divBdr>
    </w:div>
    <w:div w:id="129396779">
      <w:bodyDiv w:val="1"/>
      <w:marLeft w:val="0"/>
      <w:marRight w:val="0"/>
      <w:marTop w:val="0"/>
      <w:marBottom w:val="0"/>
      <w:divBdr>
        <w:top w:val="none" w:sz="0" w:space="0" w:color="auto"/>
        <w:left w:val="none" w:sz="0" w:space="0" w:color="auto"/>
        <w:bottom w:val="none" w:sz="0" w:space="0" w:color="auto"/>
        <w:right w:val="none" w:sz="0" w:space="0" w:color="auto"/>
      </w:divBdr>
    </w:div>
    <w:div w:id="154301670">
      <w:bodyDiv w:val="1"/>
      <w:marLeft w:val="0"/>
      <w:marRight w:val="0"/>
      <w:marTop w:val="0"/>
      <w:marBottom w:val="0"/>
      <w:divBdr>
        <w:top w:val="none" w:sz="0" w:space="0" w:color="auto"/>
        <w:left w:val="none" w:sz="0" w:space="0" w:color="auto"/>
        <w:bottom w:val="none" w:sz="0" w:space="0" w:color="auto"/>
        <w:right w:val="none" w:sz="0" w:space="0" w:color="auto"/>
      </w:divBdr>
    </w:div>
    <w:div w:id="164172141">
      <w:bodyDiv w:val="1"/>
      <w:marLeft w:val="0"/>
      <w:marRight w:val="0"/>
      <w:marTop w:val="0"/>
      <w:marBottom w:val="0"/>
      <w:divBdr>
        <w:top w:val="none" w:sz="0" w:space="0" w:color="auto"/>
        <w:left w:val="none" w:sz="0" w:space="0" w:color="auto"/>
        <w:bottom w:val="none" w:sz="0" w:space="0" w:color="auto"/>
        <w:right w:val="none" w:sz="0" w:space="0" w:color="auto"/>
      </w:divBdr>
    </w:div>
    <w:div w:id="192378152">
      <w:bodyDiv w:val="1"/>
      <w:marLeft w:val="0"/>
      <w:marRight w:val="0"/>
      <w:marTop w:val="0"/>
      <w:marBottom w:val="0"/>
      <w:divBdr>
        <w:top w:val="none" w:sz="0" w:space="0" w:color="auto"/>
        <w:left w:val="none" w:sz="0" w:space="0" w:color="auto"/>
        <w:bottom w:val="none" w:sz="0" w:space="0" w:color="auto"/>
        <w:right w:val="none" w:sz="0" w:space="0" w:color="auto"/>
      </w:divBdr>
    </w:div>
    <w:div w:id="192768434">
      <w:bodyDiv w:val="1"/>
      <w:marLeft w:val="0"/>
      <w:marRight w:val="0"/>
      <w:marTop w:val="0"/>
      <w:marBottom w:val="0"/>
      <w:divBdr>
        <w:top w:val="none" w:sz="0" w:space="0" w:color="auto"/>
        <w:left w:val="none" w:sz="0" w:space="0" w:color="auto"/>
        <w:bottom w:val="none" w:sz="0" w:space="0" w:color="auto"/>
        <w:right w:val="none" w:sz="0" w:space="0" w:color="auto"/>
      </w:divBdr>
    </w:div>
    <w:div w:id="213153269">
      <w:bodyDiv w:val="1"/>
      <w:marLeft w:val="0"/>
      <w:marRight w:val="0"/>
      <w:marTop w:val="0"/>
      <w:marBottom w:val="0"/>
      <w:divBdr>
        <w:top w:val="none" w:sz="0" w:space="0" w:color="auto"/>
        <w:left w:val="none" w:sz="0" w:space="0" w:color="auto"/>
        <w:bottom w:val="none" w:sz="0" w:space="0" w:color="auto"/>
        <w:right w:val="none" w:sz="0" w:space="0" w:color="auto"/>
      </w:divBdr>
    </w:div>
    <w:div w:id="244193754">
      <w:bodyDiv w:val="1"/>
      <w:marLeft w:val="0"/>
      <w:marRight w:val="0"/>
      <w:marTop w:val="0"/>
      <w:marBottom w:val="0"/>
      <w:divBdr>
        <w:top w:val="none" w:sz="0" w:space="0" w:color="auto"/>
        <w:left w:val="none" w:sz="0" w:space="0" w:color="auto"/>
        <w:bottom w:val="none" w:sz="0" w:space="0" w:color="auto"/>
        <w:right w:val="none" w:sz="0" w:space="0" w:color="auto"/>
      </w:divBdr>
    </w:div>
    <w:div w:id="261643222">
      <w:bodyDiv w:val="1"/>
      <w:marLeft w:val="0"/>
      <w:marRight w:val="0"/>
      <w:marTop w:val="0"/>
      <w:marBottom w:val="0"/>
      <w:divBdr>
        <w:top w:val="none" w:sz="0" w:space="0" w:color="auto"/>
        <w:left w:val="none" w:sz="0" w:space="0" w:color="auto"/>
        <w:bottom w:val="none" w:sz="0" w:space="0" w:color="auto"/>
        <w:right w:val="none" w:sz="0" w:space="0" w:color="auto"/>
      </w:divBdr>
    </w:div>
    <w:div w:id="271985778">
      <w:bodyDiv w:val="1"/>
      <w:marLeft w:val="0"/>
      <w:marRight w:val="0"/>
      <w:marTop w:val="0"/>
      <w:marBottom w:val="0"/>
      <w:divBdr>
        <w:top w:val="none" w:sz="0" w:space="0" w:color="auto"/>
        <w:left w:val="none" w:sz="0" w:space="0" w:color="auto"/>
        <w:bottom w:val="none" w:sz="0" w:space="0" w:color="auto"/>
        <w:right w:val="none" w:sz="0" w:space="0" w:color="auto"/>
      </w:divBdr>
    </w:div>
    <w:div w:id="274677598">
      <w:bodyDiv w:val="1"/>
      <w:marLeft w:val="0"/>
      <w:marRight w:val="0"/>
      <w:marTop w:val="0"/>
      <w:marBottom w:val="0"/>
      <w:divBdr>
        <w:top w:val="none" w:sz="0" w:space="0" w:color="auto"/>
        <w:left w:val="none" w:sz="0" w:space="0" w:color="auto"/>
        <w:bottom w:val="none" w:sz="0" w:space="0" w:color="auto"/>
        <w:right w:val="none" w:sz="0" w:space="0" w:color="auto"/>
      </w:divBdr>
    </w:div>
    <w:div w:id="279580162">
      <w:bodyDiv w:val="1"/>
      <w:marLeft w:val="0"/>
      <w:marRight w:val="0"/>
      <w:marTop w:val="0"/>
      <w:marBottom w:val="0"/>
      <w:divBdr>
        <w:top w:val="none" w:sz="0" w:space="0" w:color="auto"/>
        <w:left w:val="none" w:sz="0" w:space="0" w:color="auto"/>
        <w:bottom w:val="none" w:sz="0" w:space="0" w:color="auto"/>
        <w:right w:val="none" w:sz="0" w:space="0" w:color="auto"/>
      </w:divBdr>
    </w:div>
    <w:div w:id="291788989">
      <w:bodyDiv w:val="1"/>
      <w:marLeft w:val="0"/>
      <w:marRight w:val="0"/>
      <w:marTop w:val="0"/>
      <w:marBottom w:val="0"/>
      <w:divBdr>
        <w:top w:val="none" w:sz="0" w:space="0" w:color="auto"/>
        <w:left w:val="none" w:sz="0" w:space="0" w:color="auto"/>
        <w:bottom w:val="none" w:sz="0" w:space="0" w:color="auto"/>
        <w:right w:val="none" w:sz="0" w:space="0" w:color="auto"/>
      </w:divBdr>
    </w:div>
    <w:div w:id="298338226">
      <w:bodyDiv w:val="1"/>
      <w:marLeft w:val="0"/>
      <w:marRight w:val="0"/>
      <w:marTop w:val="0"/>
      <w:marBottom w:val="0"/>
      <w:divBdr>
        <w:top w:val="none" w:sz="0" w:space="0" w:color="auto"/>
        <w:left w:val="none" w:sz="0" w:space="0" w:color="auto"/>
        <w:bottom w:val="none" w:sz="0" w:space="0" w:color="auto"/>
        <w:right w:val="none" w:sz="0" w:space="0" w:color="auto"/>
      </w:divBdr>
    </w:div>
    <w:div w:id="303583870">
      <w:bodyDiv w:val="1"/>
      <w:marLeft w:val="0"/>
      <w:marRight w:val="0"/>
      <w:marTop w:val="0"/>
      <w:marBottom w:val="0"/>
      <w:divBdr>
        <w:top w:val="none" w:sz="0" w:space="0" w:color="auto"/>
        <w:left w:val="none" w:sz="0" w:space="0" w:color="auto"/>
        <w:bottom w:val="none" w:sz="0" w:space="0" w:color="auto"/>
        <w:right w:val="none" w:sz="0" w:space="0" w:color="auto"/>
      </w:divBdr>
    </w:div>
    <w:div w:id="325672621">
      <w:bodyDiv w:val="1"/>
      <w:marLeft w:val="0"/>
      <w:marRight w:val="0"/>
      <w:marTop w:val="0"/>
      <w:marBottom w:val="0"/>
      <w:divBdr>
        <w:top w:val="none" w:sz="0" w:space="0" w:color="auto"/>
        <w:left w:val="none" w:sz="0" w:space="0" w:color="auto"/>
        <w:bottom w:val="none" w:sz="0" w:space="0" w:color="auto"/>
        <w:right w:val="none" w:sz="0" w:space="0" w:color="auto"/>
      </w:divBdr>
    </w:div>
    <w:div w:id="406924293">
      <w:bodyDiv w:val="1"/>
      <w:marLeft w:val="0"/>
      <w:marRight w:val="0"/>
      <w:marTop w:val="0"/>
      <w:marBottom w:val="0"/>
      <w:divBdr>
        <w:top w:val="none" w:sz="0" w:space="0" w:color="auto"/>
        <w:left w:val="none" w:sz="0" w:space="0" w:color="auto"/>
        <w:bottom w:val="none" w:sz="0" w:space="0" w:color="auto"/>
        <w:right w:val="none" w:sz="0" w:space="0" w:color="auto"/>
      </w:divBdr>
    </w:div>
    <w:div w:id="434179480">
      <w:bodyDiv w:val="1"/>
      <w:marLeft w:val="0"/>
      <w:marRight w:val="0"/>
      <w:marTop w:val="0"/>
      <w:marBottom w:val="0"/>
      <w:divBdr>
        <w:top w:val="none" w:sz="0" w:space="0" w:color="auto"/>
        <w:left w:val="none" w:sz="0" w:space="0" w:color="auto"/>
        <w:bottom w:val="none" w:sz="0" w:space="0" w:color="auto"/>
        <w:right w:val="none" w:sz="0" w:space="0" w:color="auto"/>
      </w:divBdr>
    </w:div>
    <w:div w:id="448085217">
      <w:bodyDiv w:val="1"/>
      <w:marLeft w:val="0"/>
      <w:marRight w:val="0"/>
      <w:marTop w:val="0"/>
      <w:marBottom w:val="0"/>
      <w:divBdr>
        <w:top w:val="none" w:sz="0" w:space="0" w:color="auto"/>
        <w:left w:val="none" w:sz="0" w:space="0" w:color="auto"/>
        <w:bottom w:val="none" w:sz="0" w:space="0" w:color="auto"/>
        <w:right w:val="none" w:sz="0" w:space="0" w:color="auto"/>
      </w:divBdr>
    </w:div>
    <w:div w:id="460265940">
      <w:bodyDiv w:val="1"/>
      <w:marLeft w:val="0"/>
      <w:marRight w:val="0"/>
      <w:marTop w:val="0"/>
      <w:marBottom w:val="0"/>
      <w:divBdr>
        <w:top w:val="none" w:sz="0" w:space="0" w:color="auto"/>
        <w:left w:val="none" w:sz="0" w:space="0" w:color="auto"/>
        <w:bottom w:val="none" w:sz="0" w:space="0" w:color="auto"/>
        <w:right w:val="none" w:sz="0" w:space="0" w:color="auto"/>
      </w:divBdr>
    </w:div>
    <w:div w:id="499004454">
      <w:bodyDiv w:val="1"/>
      <w:marLeft w:val="0"/>
      <w:marRight w:val="0"/>
      <w:marTop w:val="0"/>
      <w:marBottom w:val="0"/>
      <w:divBdr>
        <w:top w:val="none" w:sz="0" w:space="0" w:color="auto"/>
        <w:left w:val="none" w:sz="0" w:space="0" w:color="auto"/>
        <w:bottom w:val="none" w:sz="0" w:space="0" w:color="auto"/>
        <w:right w:val="none" w:sz="0" w:space="0" w:color="auto"/>
      </w:divBdr>
    </w:div>
    <w:div w:id="517162066">
      <w:bodyDiv w:val="1"/>
      <w:marLeft w:val="0"/>
      <w:marRight w:val="0"/>
      <w:marTop w:val="0"/>
      <w:marBottom w:val="0"/>
      <w:divBdr>
        <w:top w:val="none" w:sz="0" w:space="0" w:color="auto"/>
        <w:left w:val="none" w:sz="0" w:space="0" w:color="auto"/>
        <w:bottom w:val="none" w:sz="0" w:space="0" w:color="auto"/>
        <w:right w:val="none" w:sz="0" w:space="0" w:color="auto"/>
      </w:divBdr>
    </w:div>
    <w:div w:id="572663451">
      <w:bodyDiv w:val="1"/>
      <w:marLeft w:val="0"/>
      <w:marRight w:val="0"/>
      <w:marTop w:val="0"/>
      <w:marBottom w:val="0"/>
      <w:divBdr>
        <w:top w:val="none" w:sz="0" w:space="0" w:color="auto"/>
        <w:left w:val="none" w:sz="0" w:space="0" w:color="auto"/>
        <w:bottom w:val="none" w:sz="0" w:space="0" w:color="auto"/>
        <w:right w:val="none" w:sz="0" w:space="0" w:color="auto"/>
      </w:divBdr>
    </w:div>
    <w:div w:id="577446831">
      <w:bodyDiv w:val="1"/>
      <w:marLeft w:val="0"/>
      <w:marRight w:val="0"/>
      <w:marTop w:val="0"/>
      <w:marBottom w:val="0"/>
      <w:divBdr>
        <w:top w:val="none" w:sz="0" w:space="0" w:color="auto"/>
        <w:left w:val="none" w:sz="0" w:space="0" w:color="auto"/>
        <w:bottom w:val="none" w:sz="0" w:space="0" w:color="auto"/>
        <w:right w:val="none" w:sz="0" w:space="0" w:color="auto"/>
      </w:divBdr>
    </w:div>
    <w:div w:id="588272962">
      <w:bodyDiv w:val="1"/>
      <w:marLeft w:val="0"/>
      <w:marRight w:val="0"/>
      <w:marTop w:val="0"/>
      <w:marBottom w:val="0"/>
      <w:divBdr>
        <w:top w:val="none" w:sz="0" w:space="0" w:color="auto"/>
        <w:left w:val="none" w:sz="0" w:space="0" w:color="auto"/>
        <w:bottom w:val="none" w:sz="0" w:space="0" w:color="auto"/>
        <w:right w:val="none" w:sz="0" w:space="0" w:color="auto"/>
      </w:divBdr>
    </w:div>
    <w:div w:id="594246822">
      <w:bodyDiv w:val="1"/>
      <w:marLeft w:val="0"/>
      <w:marRight w:val="0"/>
      <w:marTop w:val="0"/>
      <w:marBottom w:val="0"/>
      <w:divBdr>
        <w:top w:val="none" w:sz="0" w:space="0" w:color="auto"/>
        <w:left w:val="none" w:sz="0" w:space="0" w:color="auto"/>
        <w:bottom w:val="none" w:sz="0" w:space="0" w:color="auto"/>
        <w:right w:val="none" w:sz="0" w:space="0" w:color="auto"/>
      </w:divBdr>
    </w:div>
    <w:div w:id="612639867">
      <w:bodyDiv w:val="1"/>
      <w:marLeft w:val="0"/>
      <w:marRight w:val="0"/>
      <w:marTop w:val="0"/>
      <w:marBottom w:val="0"/>
      <w:divBdr>
        <w:top w:val="none" w:sz="0" w:space="0" w:color="auto"/>
        <w:left w:val="none" w:sz="0" w:space="0" w:color="auto"/>
        <w:bottom w:val="none" w:sz="0" w:space="0" w:color="auto"/>
        <w:right w:val="none" w:sz="0" w:space="0" w:color="auto"/>
      </w:divBdr>
    </w:div>
    <w:div w:id="621544908">
      <w:bodyDiv w:val="1"/>
      <w:marLeft w:val="0"/>
      <w:marRight w:val="0"/>
      <w:marTop w:val="0"/>
      <w:marBottom w:val="0"/>
      <w:divBdr>
        <w:top w:val="none" w:sz="0" w:space="0" w:color="auto"/>
        <w:left w:val="none" w:sz="0" w:space="0" w:color="auto"/>
        <w:bottom w:val="none" w:sz="0" w:space="0" w:color="auto"/>
        <w:right w:val="none" w:sz="0" w:space="0" w:color="auto"/>
      </w:divBdr>
    </w:div>
    <w:div w:id="632443347">
      <w:bodyDiv w:val="1"/>
      <w:marLeft w:val="0"/>
      <w:marRight w:val="0"/>
      <w:marTop w:val="0"/>
      <w:marBottom w:val="0"/>
      <w:divBdr>
        <w:top w:val="none" w:sz="0" w:space="0" w:color="auto"/>
        <w:left w:val="none" w:sz="0" w:space="0" w:color="auto"/>
        <w:bottom w:val="none" w:sz="0" w:space="0" w:color="auto"/>
        <w:right w:val="none" w:sz="0" w:space="0" w:color="auto"/>
      </w:divBdr>
    </w:div>
    <w:div w:id="733351857">
      <w:bodyDiv w:val="1"/>
      <w:marLeft w:val="0"/>
      <w:marRight w:val="0"/>
      <w:marTop w:val="0"/>
      <w:marBottom w:val="0"/>
      <w:divBdr>
        <w:top w:val="none" w:sz="0" w:space="0" w:color="auto"/>
        <w:left w:val="none" w:sz="0" w:space="0" w:color="auto"/>
        <w:bottom w:val="none" w:sz="0" w:space="0" w:color="auto"/>
        <w:right w:val="none" w:sz="0" w:space="0" w:color="auto"/>
      </w:divBdr>
    </w:div>
    <w:div w:id="744491659">
      <w:bodyDiv w:val="1"/>
      <w:marLeft w:val="0"/>
      <w:marRight w:val="0"/>
      <w:marTop w:val="0"/>
      <w:marBottom w:val="0"/>
      <w:divBdr>
        <w:top w:val="none" w:sz="0" w:space="0" w:color="auto"/>
        <w:left w:val="none" w:sz="0" w:space="0" w:color="auto"/>
        <w:bottom w:val="none" w:sz="0" w:space="0" w:color="auto"/>
        <w:right w:val="none" w:sz="0" w:space="0" w:color="auto"/>
      </w:divBdr>
    </w:div>
    <w:div w:id="745228470">
      <w:bodyDiv w:val="1"/>
      <w:marLeft w:val="0"/>
      <w:marRight w:val="0"/>
      <w:marTop w:val="0"/>
      <w:marBottom w:val="0"/>
      <w:divBdr>
        <w:top w:val="none" w:sz="0" w:space="0" w:color="auto"/>
        <w:left w:val="none" w:sz="0" w:space="0" w:color="auto"/>
        <w:bottom w:val="none" w:sz="0" w:space="0" w:color="auto"/>
        <w:right w:val="none" w:sz="0" w:space="0" w:color="auto"/>
      </w:divBdr>
    </w:div>
    <w:div w:id="756170567">
      <w:bodyDiv w:val="1"/>
      <w:marLeft w:val="0"/>
      <w:marRight w:val="0"/>
      <w:marTop w:val="0"/>
      <w:marBottom w:val="0"/>
      <w:divBdr>
        <w:top w:val="none" w:sz="0" w:space="0" w:color="auto"/>
        <w:left w:val="none" w:sz="0" w:space="0" w:color="auto"/>
        <w:bottom w:val="none" w:sz="0" w:space="0" w:color="auto"/>
        <w:right w:val="none" w:sz="0" w:space="0" w:color="auto"/>
      </w:divBdr>
      <w:divsChild>
        <w:div w:id="42140660">
          <w:marLeft w:val="0"/>
          <w:marRight w:val="0"/>
          <w:marTop w:val="0"/>
          <w:marBottom w:val="0"/>
          <w:divBdr>
            <w:top w:val="none" w:sz="0" w:space="0" w:color="auto"/>
            <w:left w:val="none" w:sz="0" w:space="0" w:color="auto"/>
            <w:bottom w:val="none" w:sz="0" w:space="0" w:color="auto"/>
            <w:right w:val="none" w:sz="0" w:space="0" w:color="auto"/>
          </w:divBdr>
          <w:divsChild>
            <w:div w:id="783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8444">
      <w:bodyDiv w:val="1"/>
      <w:marLeft w:val="0"/>
      <w:marRight w:val="0"/>
      <w:marTop w:val="0"/>
      <w:marBottom w:val="0"/>
      <w:divBdr>
        <w:top w:val="none" w:sz="0" w:space="0" w:color="auto"/>
        <w:left w:val="none" w:sz="0" w:space="0" w:color="auto"/>
        <w:bottom w:val="none" w:sz="0" w:space="0" w:color="auto"/>
        <w:right w:val="none" w:sz="0" w:space="0" w:color="auto"/>
      </w:divBdr>
    </w:div>
    <w:div w:id="801920888">
      <w:bodyDiv w:val="1"/>
      <w:marLeft w:val="0"/>
      <w:marRight w:val="0"/>
      <w:marTop w:val="0"/>
      <w:marBottom w:val="0"/>
      <w:divBdr>
        <w:top w:val="none" w:sz="0" w:space="0" w:color="auto"/>
        <w:left w:val="none" w:sz="0" w:space="0" w:color="auto"/>
        <w:bottom w:val="none" w:sz="0" w:space="0" w:color="auto"/>
        <w:right w:val="none" w:sz="0" w:space="0" w:color="auto"/>
      </w:divBdr>
    </w:div>
    <w:div w:id="810488968">
      <w:bodyDiv w:val="1"/>
      <w:marLeft w:val="0"/>
      <w:marRight w:val="0"/>
      <w:marTop w:val="0"/>
      <w:marBottom w:val="0"/>
      <w:divBdr>
        <w:top w:val="none" w:sz="0" w:space="0" w:color="auto"/>
        <w:left w:val="none" w:sz="0" w:space="0" w:color="auto"/>
        <w:bottom w:val="none" w:sz="0" w:space="0" w:color="auto"/>
        <w:right w:val="none" w:sz="0" w:space="0" w:color="auto"/>
      </w:divBdr>
      <w:divsChild>
        <w:div w:id="679160052">
          <w:marLeft w:val="0"/>
          <w:marRight w:val="0"/>
          <w:marTop w:val="0"/>
          <w:marBottom w:val="0"/>
          <w:divBdr>
            <w:top w:val="none" w:sz="0" w:space="0" w:color="auto"/>
            <w:left w:val="none" w:sz="0" w:space="0" w:color="auto"/>
            <w:bottom w:val="none" w:sz="0" w:space="0" w:color="auto"/>
            <w:right w:val="none" w:sz="0" w:space="0" w:color="auto"/>
          </w:divBdr>
          <w:divsChild>
            <w:div w:id="324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5947">
      <w:bodyDiv w:val="1"/>
      <w:marLeft w:val="0"/>
      <w:marRight w:val="0"/>
      <w:marTop w:val="0"/>
      <w:marBottom w:val="0"/>
      <w:divBdr>
        <w:top w:val="none" w:sz="0" w:space="0" w:color="auto"/>
        <w:left w:val="none" w:sz="0" w:space="0" w:color="auto"/>
        <w:bottom w:val="none" w:sz="0" w:space="0" w:color="auto"/>
        <w:right w:val="none" w:sz="0" w:space="0" w:color="auto"/>
      </w:divBdr>
    </w:div>
    <w:div w:id="860972387">
      <w:bodyDiv w:val="1"/>
      <w:marLeft w:val="0"/>
      <w:marRight w:val="0"/>
      <w:marTop w:val="0"/>
      <w:marBottom w:val="0"/>
      <w:divBdr>
        <w:top w:val="none" w:sz="0" w:space="0" w:color="auto"/>
        <w:left w:val="none" w:sz="0" w:space="0" w:color="auto"/>
        <w:bottom w:val="none" w:sz="0" w:space="0" w:color="auto"/>
        <w:right w:val="none" w:sz="0" w:space="0" w:color="auto"/>
      </w:divBdr>
    </w:div>
    <w:div w:id="898789363">
      <w:bodyDiv w:val="1"/>
      <w:marLeft w:val="0"/>
      <w:marRight w:val="0"/>
      <w:marTop w:val="0"/>
      <w:marBottom w:val="0"/>
      <w:divBdr>
        <w:top w:val="none" w:sz="0" w:space="0" w:color="auto"/>
        <w:left w:val="none" w:sz="0" w:space="0" w:color="auto"/>
        <w:bottom w:val="none" w:sz="0" w:space="0" w:color="auto"/>
        <w:right w:val="none" w:sz="0" w:space="0" w:color="auto"/>
      </w:divBdr>
    </w:div>
    <w:div w:id="904492411">
      <w:bodyDiv w:val="1"/>
      <w:marLeft w:val="0"/>
      <w:marRight w:val="0"/>
      <w:marTop w:val="0"/>
      <w:marBottom w:val="0"/>
      <w:divBdr>
        <w:top w:val="none" w:sz="0" w:space="0" w:color="auto"/>
        <w:left w:val="none" w:sz="0" w:space="0" w:color="auto"/>
        <w:bottom w:val="none" w:sz="0" w:space="0" w:color="auto"/>
        <w:right w:val="none" w:sz="0" w:space="0" w:color="auto"/>
      </w:divBdr>
    </w:div>
    <w:div w:id="912738891">
      <w:bodyDiv w:val="1"/>
      <w:marLeft w:val="0"/>
      <w:marRight w:val="0"/>
      <w:marTop w:val="0"/>
      <w:marBottom w:val="0"/>
      <w:divBdr>
        <w:top w:val="none" w:sz="0" w:space="0" w:color="auto"/>
        <w:left w:val="none" w:sz="0" w:space="0" w:color="auto"/>
        <w:bottom w:val="none" w:sz="0" w:space="0" w:color="auto"/>
        <w:right w:val="none" w:sz="0" w:space="0" w:color="auto"/>
      </w:divBdr>
    </w:div>
    <w:div w:id="952517538">
      <w:bodyDiv w:val="1"/>
      <w:marLeft w:val="0"/>
      <w:marRight w:val="0"/>
      <w:marTop w:val="0"/>
      <w:marBottom w:val="0"/>
      <w:divBdr>
        <w:top w:val="none" w:sz="0" w:space="0" w:color="auto"/>
        <w:left w:val="none" w:sz="0" w:space="0" w:color="auto"/>
        <w:bottom w:val="none" w:sz="0" w:space="0" w:color="auto"/>
        <w:right w:val="none" w:sz="0" w:space="0" w:color="auto"/>
      </w:divBdr>
    </w:div>
    <w:div w:id="953830646">
      <w:bodyDiv w:val="1"/>
      <w:marLeft w:val="0"/>
      <w:marRight w:val="0"/>
      <w:marTop w:val="0"/>
      <w:marBottom w:val="0"/>
      <w:divBdr>
        <w:top w:val="none" w:sz="0" w:space="0" w:color="auto"/>
        <w:left w:val="none" w:sz="0" w:space="0" w:color="auto"/>
        <w:bottom w:val="none" w:sz="0" w:space="0" w:color="auto"/>
        <w:right w:val="none" w:sz="0" w:space="0" w:color="auto"/>
      </w:divBdr>
    </w:div>
    <w:div w:id="954679072">
      <w:bodyDiv w:val="1"/>
      <w:marLeft w:val="0"/>
      <w:marRight w:val="0"/>
      <w:marTop w:val="0"/>
      <w:marBottom w:val="0"/>
      <w:divBdr>
        <w:top w:val="none" w:sz="0" w:space="0" w:color="auto"/>
        <w:left w:val="none" w:sz="0" w:space="0" w:color="auto"/>
        <w:bottom w:val="none" w:sz="0" w:space="0" w:color="auto"/>
        <w:right w:val="none" w:sz="0" w:space="0" w:color="auto"/>
      </w:divBdr>
    </w:div>
    <w:div w:id="1067191177">
      <w:bodyDiv w:val="1"/>
      <w:marLeft w:val="0"/>
      <w:marRight w:val="0"/>
      <w:marTop w:val="0"/>
      <w:marBottom w:val="0"/>
      <w:divBdr>
        <w:top w:val="none" w:sz="0" w:space="0" w:color="auto"/>
        <w:left w:val="none" w:sz="0" w:space="0" w:color="auto"/>
        <w:bottom w:val="none" w:sz="0" w:space="0" w:color="auto"/>
        <w:right w:val="none" w:sz="0" w:space="0" w:color="auto"/>
      </w:divBdr>
    </w:div>
    <w:div w:id="1107241115">
      <w:bodyDiv w:val="1"/>
      <w:marLeft w:val="0"/>
      <w:marRight w:val="0"/>
      <w:marTop w:val="0"/>
      <w:marBottom w:val="0"/>
      <w:divBdr>
        <w:top w:val="none" w:sz="0" w:space="0" w:color="auto"/>
        <w:left w:val="none" w:sz="0" w:space="0" w:color="auto"/>
        <w:bottom w:val="none" w:sz="0" w:space="0" w:color="auto"/>
        <w:right w:val="none" w:sz="0" w:space="0" w:color="auto"/>
      </w:divBdr>
    </w:div>
    <w:div w:id="1122917604">
      <w:bodyDiv w:val="1"/>
      <w:marLeft w:val="0"/>
      <w:marRight w:val="0"/>
      <w:marTop w:val="0"/>
      <w:marBottom w:val="0"/>
      <w:divBdr>
        <w:top w:val="none" w:sz="0" w:space="0" w:color="auto"/>
        <w:left w:val="none" w:sz="0" w:space="0" w:color="auto"/>
        <w:bottom w:val="none" w:sz="0" w:space="0" w:color="auto"/>
        <w:right w:val="none" w:sz="0" w:space="0" w:color="auto"/>
      </w:divBdr>
    </w:div>
    <w:div w:id="1221525805">
      <w:bodyDiv w:val="1"/>
      <w:marLeft w:val="0"/>
      <w:marRight w:val="0"/>
      <w:marTop w:val="0"/>
      <w:marBottom w:val="0"/>
      <w:divBdr>
        <w:top w:val="none" w:sz="0" w:space="0" w:color="auto"/>
        <w:left w:val="none" w:sz="0" w:space="0" w:color="auto"/>
        <w:bottom w:val="none" w:sz="0" w:space="0" w:color="auto"/>
        <w:right w:val="none" w:sz="0" w:space="0" w:color="auto"/>
      </w:divBdr>
    </w:div>
    <w:div w:id="1241208830">
      <w:bodyDiv w:val="1"/>
      <w:marLeft w:val="0"/>
      <w:marRight w:val="0"/>
      <w:marTop w:val="0"/>
      <w:marBottom w:val="0"/>
      <w:divBdr>
        <w:top w:val="none" w:sz="0" w:space="0" w:color="auto"/>
        <w:left w:val="none" w:sz="0" w:space="0" w:color="auto"/>
        <w:bottom w:val="none" w:sz="0" w:space="0" w:color="auto"/>
        <w:right w:val="none" w:sz="0" w:space="0" w:color="auto"/>
      </w:divBdr>
    </w:div>
    <w:div w:id="1264194059">
      <w:bodyDiv w:val="1"/>
      <w:marLeft w:val="0"/>
      <w:marRight w:val="0"/>
      <w:marTop w:val="0"/>
      <w:marBottom w:val="0"/>
      <w:divBdr>
        <w:top w:val="none" w:sz="0" w:space="0" w:color="auto"/>
        <w:left w:val="none" w:sz="0" w:space="0" w:color="auto"/>
        <w:bottom w:val="none" w:sz="0" w:space="0" w:color="auto"/>
        <w:right w:val="none" w:sz="0" w:space="0" w:color="auto"/>
      </w:divBdr>
    </w:div>
    <w:div w:id="1305964903">
      <w:bodyDiv w:val="1"/>
      <w:marLeft w:val="0"/>
      <w:marRight w:val="0"/>
      <w:marTop w:val="0"/>
      <w:marBottom w:val="0"/>
      <w:divBdr>
        <w:top w:val="none" w:sz="0" w:space="0" w:color="auto"/>
        <w:left w:val="none" w:sz="0" w:space="0" w:color="auto"/>
        <w:bottom w:val="none" w:sz="0" w:space="0" w:color="auto"/>
        <w:right w:val="none" w:sz="0" w:space="0" w:color="auto"/>
      </w:divBdr>
    </w:div>
    <w:div w:id="1367873472">
      <w:bodyDiv w:val="1"/>
      <w:marLeft w:val="0"/>
      <w:marRight w:val="0"/>
      <w:marTop w:val="0"/>
      <w:marBottom w:val="0"/>
      <w:divBdr>
        <w:top w:val="none" w:sz="0" w:space="0" w:color="auto"/>
        <w:left w:val="none" w:sz="0" w:space="0" w:color="auto"/>
        <w:bottom w:val="none" w:sz="0" w:space="0" w:color="auto"/>
        <w:right w:val="none" w:sz="0" w:space="0" w:color="auto"/>
      </w:divBdr>
    </w:div>
    <w:div w:id="1371690586">
      <w:bodyDiv w:val="1"/>
      <w:marLeft w:val="0"/>
      <w:marRight w:val="0"/>
      <w:marTop w:val="0"/>
      <w:marBottom w:val="0"/>
      <w:divBdr>
        <w:top w:val="none" w:sz="0" w:space="0" w:color="auto"/>
        <w:left w:val="none" w:sz="0" w:space="0" w:color="auto"/>
        <w:bottom w:val="none" w:sz="0" w:space="0" w:color="auto"/>
        <w:right w:val="none" w:sz="0" w:space="0" w:color="auto"/>
      </w:divBdr>
    </w:div>
    <w:div w:id="1371759887">
      <w:bodyDiv w:val="1"/>
      <w:marLeft w:val="0"/>
      <w:marRight w:val="0"/>
      <w:marTop w:val="0"/>
      <w:marBottom w:val="0"/>
      <w:divBdr>
        <w:top w:val="none" w:sz="0" w:space="0" w:color="auto"/>
        <w:left w:val="none" w:sz="0" w:space="0" w:color="auto"/>
        <w:bottom w:val="none" w:sz="0" w:space="0" w:color="auto"/>
        <w:right w:val="none" w:sz="0" w:space="0" w:color="auto"/>
      </w:divBdr>
    </w:div>
    <w:div w:id="1406875079">
      <w:bodyDiv w:val="1"/>
      <w:marLeft w:val="0"/>
      <w:marRight w:val="0"/>
      <w:marTop w:val="0"/>
      <w:marBottom w:val="0"/>
      <w:divBdr>
        <w:top w:val="none" w:sz="0" w:space="0" w:color="auto"/>
        <w:left w:val="none" w:sz="0" w:space="0" w:color="auto"/>
        <w:bottom w:val="none" w:sz="0" w:space="0" w:color="auto"/>
        <w:right w:val="none" w:sz="0" w:space="0" w:color="auto"/>
      </w:divBdr>
    </w:div>
    <w:div w:id="1410031633">
      <w:bodyDiv w:val="1"/>
      <w:marLeft w:val="0"/>
      <w:marRight w:val="0"/>
      <w:marTop w:val="0"/>
      <w:marBottom w:val="0"/>
      <w:divBdr>
        <w:top w:val="none" w:sz="0" w:space="0" w:color="auto"/>
        <w:left w:val="none" w:sz="0" w:space="0" w:color="auto"/>
        <w:bottom w:val="none" w:sz="0" w:space="0" w:color="auto"/>
        <w:right w:val="none" w:sz="0" w:space="0" w:color="auto"/>
      </w:divBdr>
    </w:div>
    <w:div w:id="1411150250">
      <w:bodyDiv w:val="1"/>
      <w:marLeft w:val="0"/>
      <w:marRight w:val="0"/>
      <w:marTop w:val="0"/>
      <w:marBottom w:val="0"/>
      <w:divBdr>
        <w:top w:val="none" w:sz="0" w:space="0" w:color="auto"/>
        <w:left w:val="none" w:sz="0" w:space="0" w:color="auto"/>
        <w:bottom w:val="none" w:sz="0" w:space="0" w:color="auto"/>
        <w:right w:val="none" w:sz="0" w:space="0" w:color="auto"/>
      </w:divBdr>
    </w:div>
    <w:div w:id="1421219425">
      <w:bodyDiv w:val="1"/>
      <w:marLeft w:val="0"/>
      <w:marRight w:val="0"/>
      <w:marTop w:val="0"/>
      <w:marBottom w:val="0"/>
      <w:divBdr>
        <w:top w:val="none" w:sz="0" w:space="0" w:color="auto"/>
        <w:left w:val="none" w:sz="0" w:space="0" w:color="auto"/>
        <w:bottom w:val="none" w:sz="0" w:space="0" w:color="auto"/>
        <w:right w:val="none" w:sz="0" w:space="0" w:color="auto"/>
      </w:divBdr>
    </w:div>
    <w:div w:id="1432049132">
      <w:bodyDiv w:val="1"/>
      <w:marLeft w:val="0"/>
      <w:marRight w:val="0"/>
      <w:marTop w:val="0"/>
      <w:marBottom w:val="0"/>
      <w:divBdr>
        <w:top w:val="none" w:sz="0" w:space="0" w:color="auto"/>
        <w:left w:val="none" w:sz="0" w:space="0" w:color="auto"/>
        <w:bottom w:val="none" w:sz="0" w:space="0" w:color="auto"/>
        <w:right w:val="none" w:sz="0" w:space="0" w:color="auto"/>
      </w:divBdr>
    </w:div>
    <w:div w:id="1466653828">
      <w:bodyDiv w:val="1"/>
      <w:marLeft w:val="0"/>
      <w:marRight w:val="0"/>
      <w:marTop w:val="0"/>
      <w:marBottom w:val="0"/>
      <w:divBdr>
        <w:top w:val="none" w:sz="0" w:space="0" w:color="auto"/>
        <w:left w:val="none" w:sz="0" w:space="0" w:color="auto"/>
        <w:bottom w:val="none" w:sz="0" w:space="0" w:color="auto"/>
        <w:right w:val="none" w:sz="0" w:space="0" w:color="auto"/>
      </w:divBdr>
    </w:div>
    <w:div w:id="1474833706">
      <w:bodyDiv w:val="1"/>
      <w:marLeft w:val="0"/>
      <w:marRight w:val="0"/>
      <w:marTop w:val="0"/>
      <w:marBottom w:val="0"/>
      <w:divBdr>
        <w:top w:val="none" w:sz="0" w:space="0" w:color="auto"/>
        <w:left w:val="none" w:sz="0" w:space="0" w:color="auto"/>
        <w:bottom w:val="none" w:sz="0" w:space="0" w:color="auto"/>
        <w:right w:val="none" w:sz="0" w:space="0" w:color="auto"/>
      </w:divBdr>
    </w:div>
    <w:div w:id="1481575043">
      <w:bodyDiv w:val="1"/>
      <w:marLeft w:val="0"/>
      <w:marRight w:val="0"/>
      <w:marTop w:val="0"/>
      <w:marBottom w:val="0"/>
      <w:divBdr>
        <w:top w:val="none" w:sz="0" w:space="0" w:color="auto"/>
        <w:left w:val="none" w:sz="0" w:space="0" w:color="auto"/>
        <w:bottom w:val="none" w:sz="0" w:space="0" w:color="auto"/>
        <w:right w:val="none" w:sz="0" w:space="0" w:color="auto"/>
      </w:divBdr>
    </w:div>
    <w:div w:id="1535196684">
      <w:bodyDiv w:val="1"/>
      <w:marLeft w:val="0"/>
      <w:marRight w:val="0"/>
      <w:marTop w:val="0"/>
      <w:marBottom w:val="0"/>
      <w:divBdr>
        <w:top w:val="none" w:sz="0" w:space="0" w:color="auto"/>
        <w:left w:val="none" w:sz="0" w:space="0" w:color="auto"/>
        <w:bottom w:val="none" w:sz="0" w:space="0" w:color="auto"/>
        <w:right w:val="none" w:sz="0" w:space="0" w:color="auto"/>
      </w:divBdr>
    </w:div>
    <w:div w:id="1586450071">
      <w:bodyDiv w:val="1"/>
      <w:marLeft w:val="0"/>
      <w:marRight w:val="0"/>
      <w:marTop w:val="0"/>
      <w:marBottom w:val="0"/>
      <w:divBdr>
        <w:top w:val="none" w:sz="0" w:space="0" w:color="auto"/>
        <w:left w:val="none" w:sz="0" w:space="0" w:color="auto"/>
        <w:bottom w:val="none" w:sz="0" w:space="0" w:color="auto"/>
        <w:right w:val="none" w:sz="0" w:space="0" w:color="auto"/>
      </w:divBdr>
    </w:div>
    <w:div w:id="1596085913">
      <w:bodyDiv w:val="1"/>
      <w:marLeft w:val="0"/>
      <w:marRight w:val="0"/>
      <w:marTop w:val="0"/>
      <w:marBottom w:val="0"/>
      <w:divBdr>
        <w:top w:val="none" w:sz="0" w:space="0" w:color="auto"/>
        <w:left w:val="none" w:sz="0" w:space="0" w:color="auto"/>
        <w:bottom w:val="none" w:sz="0" w:space="0" w:color="auto"/>
        <w:right w:val="none" w:sz="0" w:space="0" w:color="auto"/>
      </w:divBdr>
    </w:div>
    <w:div w:id="1606577187">
      <w:bodyDiv w:val="1"/>
      <w:marLeft w:val="0"/>
      <w:marRight w:val="0"/>
      <w:marTop w:val="0"/>
      <w:marBottom w:val="0"/>
      <w:divBdr>
        <w:top w:val="none" w:sz="0" w:space="0" w:color="auto"/>
        <w:left w:val="none" w:sz="0" w:space="0" w:color="auto"/>
        <w:bottom w:val="none" w:sz="0" w:space="0" w:color="auto"/>
        <w:right w:val="none" w:sz="0" w:space="0" w:color="auto"/>
      </w:divBdr>
    </w:div>
    <w:div w:id="1607888987">
      <w:bodyDiv w:val="1"/>
      <w:marLeft w:val="0"/>
      <w:marRight w:val="0"/>
      <w:marTop w:val="0"/>
      <w:marBottom w:val="0"/>
      <w:divBdr>
        <w:top w:val="none" w:sz="0" w:space="0" w:color="auto"/>
        <w:left w:val="none" w:sz="0" w:space="0" w:color="auto"/>
        <w:bottom w:val="none" w:sz="0" w:space="0" w:color="auto"/>
        <w:right w:val="none" w:sz="0" w:space="0" w:color="auto"/>
      </w:divBdr>
    </w:div>
    <w:div w:id="1630160969">
      <w:bodyDiv w:val="1"/>
      <w:marLeft w:val="0"/>
      <w:marRight w:val="0"/>
      <w:marTop w:val="0"/>
      <w:marBottom w:val="0"/>
      <w:divBdr>
        <w:top w:val="none" w:sz="0" w:space="0" w:color="auto"/>
        <w:left w:val="none" w:sz="0" w:space="0" w:color="auto"/>
        <w:bottom w:val="none" w:sz="0" w:space="0" w:color="auto"/>
        <w:right w:val="none" w:sz="0" w:space="0" w:color="auto"/>
      </w:divBdr>
    </w:div>
    <w:div w:id="1701055018">
      <w:bodyDiv w:val="1"/>
      <w:marLeft w:val="0"/>
      <w:marRight w:val="0"/>
      <w:marTop w:val="0"/>
      <w:marBottom w:val="0"/>
      <w:divBdr>
        <w:top w:val="none" w:sz="0" w:space="0" w:color="auto"/>
        <w:left w:val="none" w:sz="0" w:space="0" w:color="auto"/>
        <w:bottom w:val="none" w:sz="0" w:space="0" w:color="auto"/>
        <w:right w:val="none" w:sz="0" w:space="0" w:color="auto"/>
      </w:divBdr>
    </w:div>
    <w:div w:id="1751152074">
      <w:bodyDiv w:val="1"/>
      <w:marLeft w:val="0"/>
      <w:marRight w:val="0"/>
      <w:marTop w:val="0"/>
      <w:marBottom w:val="0"/>
      <w:divBdr>
        <w:top w:val="none" w:sz="0" w:space="0" w:color="auto"/>
        <w:left w:val="none" w:sz="0" w:space="0" w:color="auto"/>
        <w:bottom w:val="none" w:sz="0" w:space="0" w:color="auto"/>
        <w:right w:val="none" w:sz="0" w:space="0" w:color="auto"/>
      </w:divBdr>
    </w:div>
    <w:div w:id="1787919874">
      <w:bodyDiv w:val="1"/>
      <w:marLeft w:val="0"/>
      <w:marRight w:val="0"/>
      <w:marTop w:val="0"/>
      <w:marBottom w:val="0"/>
      <w:divBdr>
        <w:top w:val="none" w:sz="0" w:space="0" w:color="auto"/>
        <w:left w:val="none" w:sz="0" w:space="0" w:color="auto"/>
        <w:bottom w:val="none" w:sz="0" w:space="0" w:color="auto"/>
        <w:right w:val="none" w:sz="0" w:space="0" w:color="auto"/>
      </w:divBdr>
    </w:div>
    <w:div w:id="1816602314">
      <w:bodyDiv w:val="1"/>
      <w:marLeft w:val="0"/>
      <w:marRight w:val="0"/>
      <w:marTop w:val="0"/>
      <w:marBottom w:val="0"/>
      <w:divBdr>
        <w:top w:val="none" w:sz="0" w:space="0" w:color="auto"/>
        <w:left w:val="none" w:sz="0" w:space="0" w:color="auto"/>
        <w:bottom w:val="none" w:sz="0" w:space="0" w:color="auto"/>
        <w:right w:val="none" w:sz="0" w:space="0" w:color="auto"/>
      </w:divBdr>
    </w:div>
    <w:div w:id="1838501334">
      <w:bodyDiv w:val="1"/>
      <w:marLeft w:val="0"/>
      <w:marRight w:val="0"/>
      <w:marTop w:val="0"/>
      <w:marBottom w:val="0"/>
      <w:divBdr>
        <w:top w:val="none" w:sz="0" w:space="0" w:color="auto"/>
        <w:left w:val="none" w:sz="0" w:space="0" w:color="auto"/>
        <w:bottom w:val="none" w:sz="0" w:space="0" w:color="auto"/>
        <w:right w:val="none" w:sz="0" w:space="0" w:color="auto"/>
      </w:divBdr>
    </w:div>
    <w:div w:id="1875463737">
      <w:bodyDiv w:val="1"/>
      <w:marLeft w:val="0"/>
      <w:marRight w:val="0"/>
      <w:marTop w:val="0"/>
      <w:marBottom w:val="0"/>
      <w:divBdr>
        <w:top w:val="none" w:sz="0" w:space="0" w:color="auto"/>
        <w:left w:val="none" w:sz="0" w:space="0" w:color="auto"/>
        <w:bottom w:val="none" w:sz="0" w:space="0" w:color="auto"/>
        <w:right w:val="none" w:sz="0" w:space="0" w:color="auto"/>
      </w:divBdr>
    </w:div>
    <w:div w:id="1901749570">
      <w:bodyDiv w:val="1"/>
      <w:marLeft w:val="0"/>
      <w:marRight w:val="0"/>
      <w:marTop w:val="0"/>
      <w:marBottom w:val="0"/>
      <w:divBdr>
        <w:top w:val="none" w:sz="0" w:space="0" w:color="auto"/>
        <w:left w:val="none" w:sz="0" w:space="0" w:color="auto"/>
        <w:bottom w:val="none" w:sz="0" w:space="0" w:color="auto"/>
        <w:right w:val="none" w:sz="0" w:space="0" w:color="auto"/>
      </w:divBdr>
    </w:div>
    <w:div w:id="1935934596">
      <w:bodyDiv w:val="1"/>
      <w:marLeft w:val="0"/>
      <w:marRight w:val="0"/>
      <w:marTop w:val="0"/>
      <w:marBottom w:val="0"/>
      <w:divBdr>
        <w:top w:val="none" w:sz="0" w:space="0" w:color="auto"/>
        <w:left w:val="none" w:sz="0" w:space="0" w:color="auto"/>
        <w:bottom w:val="none" w:sz="0" w:space="0" w:color="auto"/>
        <w:right w:val="none" w:sz="0" w:space="0" w:color="auto"/>
      </w:divBdr>
    </w:div>
    <w:div w:id="1956398572">
      <w:bodyDiv w:val="1"/>
      <w:marLeft w:val="0"/>
      <w:marRight w:val="0"/>
      <w:marTop w:val="0"/>
      <w:marBottom w:val="0"/>
      <w:divBdr>
        <w:top w:val="none" w:sz="0" w:space="0" w:color="auto"/>
        <w:left w:val="none" w:sz="0" w:space="0" w:color="auto"/>
        <w:bottom w:val="none" w:sz="0" w:space="0" w:color="auto"/>
        <w:right w:val="none" w:sz="0" w:space="0" w:color="auto"/>
      </w:divBdr>
    </w:div>
    <w:div w:id="1969891688">
      <w:bodyDiv w:val="1"/>
      <w:marLeft w:val="0"/>
      <w:marRight w:val="0"/>
      <w:marTop w:val="0"/>
      <w:marBottom w:val="0"/>
      <w:divBdr>
        <w:top w:val="none" w:sz="0" w:space="0" w:color="auto"/>
        <w:left w:val="none" w:sz="0" w:space="0" w:color="auto"/>
        <w:bottom w:val="none" w:sz="0" w:space="0" w:color="auto"/>
        <w:right w:val="none" w:sz="0" w:space="0" w:color="auto"/>
      </w:divBdr>
    </w:div>
    <w:div w:id="1979722991">
      <w:bodyDiv w:val="1"/>
      <w:marLeft w:val="0"/>
      <w:marRight w:val="0"/>
      <w:marTop w:val="0"/>
      <w:marBottom w:val="0"/>
      <w:divBdr>
        <w:top w:val="none" w:sz="0" w:space="0" w:color="auto"/>
        <w:left w:val="none" w:sz="0" w:space="0" w:color="auto"/>
        <w:bottom w:val="none" w:sz="0" w:space="0" w:color="auto"/>
        <w:right w:val="none" w:sz="0" w:space="0" w:color="auto"/>
      </w:divBdr>
    </w:div>
    <w:div w:id="2002150208">
      <w:bodyDiv w:val="1"/>
      <w:marLeft w:val="0"/>
      <w:marRight w:val="0"/>
      <w:marTop w:val="0"/>
      <w:marBottom w:val="0"/>
      <w:divBdr>
        <w:top w:val="none" w:sz="0" w:space="0" w:color="auto"/>
        <w:left w:val="none" w:sz="0" w:space="0" w:color="auto"/>
        <w:bottom w:val="none" w:sz="0" w:space="0" w:color="auto"/>
        <w:right w:val="none" w:sz="0" w:space="0" w:color="auto"/>
      </w:divBdr>
    </w:div>
    <w:div w:id="2050839146">
      <w:bodyDiv w:val="1"/>
      <w:marLeft w:val="0"/>
      <w:marRight w:val="0"/>
      <w:marTop w:val="0"/>
      <w:marBottom w:val="0"/>
      <w:divBdr>
        <w:top w:val="none" w:sz="0" w:space="0" w:color="auto"/>
        <w:left w:val="none" w:sz="0" w:space="0" w:color="auto"/>
        <w:bottom w:val="none" w:sz="0" w:space="0" w:color="auto"/>
        <w:right w:val="none" w:sz="0" w:space="0" w:color="auto"/>
      </w:divBdr>
    </w:div>
    <w:div w:id="2073238674">
      <w:bodyDiv w:val="1"/>
      <w:marLeft w:val="0"/>
      <w:marRight w:val="0"/>
      <w:marTop w:val="0"/>
      <w:marBottom w:val="0"/>
      <w:divBdr>
        <w:top w:val="none" w:sz="0" w:space="0" w:color="auto"/>
        <w:left w:val="none" w:sz="0" w:space="0" w:color="auto"/>
        <w:bottom w:val="none" w:sz="0" w:space="0" w:color="auto"/>
        <w:right w:val="none" w:sz="0" w:space="0" w:color="auto"/>
      </w:divBdr>
    </w:div>
    <w:div w:id="2074038950">
      <w:bodyDiv w:val="1"/>
      <w:marLeft w:val="0"/>
      <w:marRight w:val="0"/>
      <w:marTop w:val="0"/>
      <w:marBottom w:val="0"/>
      <w:divBdr>
        <w:top w:val="none" w:sz="0" w:space="0" w:color="auto"/>
        <w:left w:val="none" w:sz="0" w:space="0" w:color="auto"/>
        <w:bottom w:val="none" w:sz="0" w:space="0" w:color="auto"/>
        <w:right w:val="none" w:sz="0" w:space="0" w:color="auto"/>
      </w:divBdr>
    </w:div>
    <w:div w:id="2117402910">
      <w:bodyDiv w:val="1"/>
      <w:marLeft w:val="0"/>
      <w:marRight w:val="0"/>
      <w:marTop w:val="0"/>
      <w:marBottom w:val="0"/>
      <w:divBdr>
        <w:top w:val="none" w:sz="0" w:space="0" w:color="auto"/>
        <w:left w:val="none" w:sz="0" w:space="0" w:color="auto"/>
        <w:bottom w:val="none" w:sz="0" w:space="0" w:color="auto"/>
        <w:right w:val="none" w:sz="0" w:space="0" w:color="auto"/>
      </w:divBdr>
    </w:div>
    <w:div w:id="21224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hoosework.ssa.gov/findhelp/result?p_sort=alphabetical&amp;option=2&amp;resStr=en,wf&amp;p_pagesize=25&amp;p_pagenum=1" TargetMode="External"/><Relationship Id="rId18" Type="http://schemas.openxmlformats.org/officeDocument/2006/relationships/hyperlink" Target="https://www.youtube.com/@SpotlightonSocialSecurit-wg3r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dor.ca.gov/home/benefits101" TargetMode="External"/><Relationship Id="rId12" Type="http://schemas.openxmlformats.org/officeDocument/2006/relationships/hyperlink" Target="http://www.choosework.ssa.gov/" TargetMode="External"/><Relationship Id="rId17" Type="http://schemas.openxmlformats.org/officeDocument/2006/relationships/hyperlink" Target="https://www.dor.ca.gov/Home/Ss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db101.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r.ca.gov/Home/WIP"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a.db101.org/ca/programs/income_support/ssdi2/program2e.htm" TargetMode="External"/><Relationship Id="rId23" Type="http://schemas.openxmlformats.org/officeDocument/2006/relationships/header" Target="header3.xml"/><Relationship Id="rId10" Type="http://schemas.openxmlformats.org/officeDocument/2006/relationships/hyperlink" Target="https://secure.ssa.gov/ICON/main.j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sa.gov/disability/restart" TargetMode="External"/><Relationship Id="rId14" Type="http://schemas.openxmlformats.org/officeDocument/2006/relationships/hyperlink" Target="https://www.ssa.gov/work/WIPA.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809</TotalTime>
  <Pages>2</Pages>
  <Words>727</Words>
  <Characters>3970</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Simkowski, Morgane@DOR</cp:lastModifiedBy>
  <cp:revision>49</cp:revision>
  <dcterms:created xsi:type="dcterms:W3CDTF">2025-10-21T22:39:00Z</dcterms:created>
  <dcterms:modified xsi:type="dcterms:W3CDTF">2026-01-07T18:54:00Z</dcterms:modified>
</cp:coreProperties>
</file>