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8AF9C" w14:textId="77777777" w:rsidR="004E2C0F" w:rsidRPr="00C448BF" w:rsidRDefault="004E2C0F" w:rsidP="1B10943B">
      <w:pPr>
        <w:pStyle w:val="Title"/>
        <w:jc w:val="center"/>
        <w:rPr>
          <w:sz w:val="48"/>
          <w:szCs w:val="48"/>
        </w:rPr>
      </w:pPr>
      <w:r w:rsidRPr="00C448BF">
        <w:rPr>
          <w:sz w:val="48"/>
          <w:szCs w:val="48"/>
        </w:rPr>
        <w:t>INDEPENDENT LIVING AND ASSISTIVE TECHNOLOGY SECTION</w:t>
      </w:r>
    </w:p>
    <w:p w14:paraId="1E7BEA94" w14:textId="66781341" w:rsidR="1B10943B" w:rsidRPr="00C448BF" w:rsidRDefault="1B10943B" w:rsidP="1B10943B"/>
    <w:p w14:paraId="6255C125" w14:textId="77777777" w:rsidR="004E2C0F" w:rsidRPr="00C448BF" w:rsidRDefault="004E2C0F" w:rsidP="1B10943B">
      <w:pPr>
        <w:pStyle w:val="Title"/>
        <w:jc w:val="center"/>
        <w:rPr>
          <w:sz w:val="48"/>
          <w:szCs w:val="48"/>
        </w:rPr>
      </w:pPr>
      <w:r w:rsidRPr="00C448BF">
        <w:rPr>
          <w:sz w:val="48"/>
          <w:szCs w:val="48"/>
        </w:rPr>
        <w:t>TRAUMATIC BRAIN INJURY PROGRAM</w:t>
      </w:r>
    </w:p>
    <w:p w14:paraId="5E61839E" w14:textId="38CD1B24" w:rsidR="1B10943B" w:rsidRPr="00C448BF" w:rsidRDefault="1B10943B" w:rsidP="1B10943B"/>
    <w:p w14:paraId="0EDFA19B" w14:textId="17925579" w:rsidR="004E2C0F" w:rsidRPr="00C448BF" w:rsidRDefault="004E2C0F" w:rsidP="1B10943B">
      <w:pPr>
        <w:pStyle w:val="Title"/>
        <w:jc w:val="center"/>
        <w:rPr>
          <w:sz w:val="48"/>
          <w:szCs w:val="48"/>
        </w:rPr>
      </w:pPr>
      <w:r w:rsidRPr="00C448BF">
        <w:rPr>
          <w:sz w:val="48"/>
          <w:szCs w:val="48"/>
        </w:rPr>
        <w:t>REQUEST FOR APPLICATIONS</w:t>
      </w:r>
    </w:p>
    <w:p w14:paraId="0461FC10" w14:textId="4444820F" w:rsidR="004E2C0F" w:rsidRPr="00C448BF" w:rsidRDefault="00463C7B" w:rsidP="1B10943B">
      <w:pPr>
        <w:pStyle w:val="Heading1"/>
        <w:rPr>
          <w:sz w:val="48"/>
          <w:szCs w:val="48"/>
        </w:rPr>
      </w:pPr>
      <w:r w:rsidRPr="00C448BF">
        <w:rPr>
          <w:sz w:val="48"/>
          <w:szCs w:val="48"/>
        </w:rPr>
        <w:t>RFA IL-2</w:t>
      </w:r>
      <w:r w:rsidR="07589783" w:rsidRPr="00C448BF">
        <w:rPr>
          <w:sz w:val="48"/>
          <w:szCs w:val="48"/>
        </w:rPr>
        <w:t>4-04</w:t>
      </w:r>
      <w:r w:rsidRPr="00C448BF">
        <w:rPr>
          <w:sz w:val="48"/>
          <w:szCs w:val="48"/>
        </w:rPr>
        <w:t>-0</w:t>
      </w:r>
      <w:r w:rsidR="0033603F" w:rsidRPr="00C448BF">
        <w:rPr>
          <w:sz w:val="48"/>
          <w:szCs w:val="48"/>
        </w:rPr>
        <w:t>1</w:t>
      </w:r>
      <w:r w:rsidRPr="00C448BF">
        <w:rPr>
          <w:sz w:val="48"/>
          <w:szCs w:val="48"/>
        </w:rPr>
        <w:t xml:space="preserve"> </w:t>
      </w:r>
    </w:p>
    <w:p w14:paraId="1A0F46D5" w14:textId="06BDD385" w:rsidR="004E2C0F" w:rsidRPr="00C448BF" w:rsidRDefault="004E2C0F" w:rsidP="1B10943B">
      <w:pPr>
        <w:pStyle w:val="Heading1"/>
        <w:rPr>
          <w:sz w:val="48"/>
          <w:szCs w:val="48"/>
        </w:rPr>
      </w:pPr>
    </w:p>
    <w:p w14:paraId="6CCA7081" w14:textId="7F66E980" w:rsidR="004E2C0F" w:rsidRPr="00C448BF" w:rsidRDefault="00842D0E" w:rsidP="1B10943B">
      <w:pPr>
        <w:pStyle w:val="Heading1"/>
        <w:rPr>
          <w:sz w:val="48"/>
          <w:szCs w:val="48"/>
        </w:rPr>
      </w:pPr>
      <w:r w:rsidRPr="00C448BF">
        <w:rPr>
          <w:sz w:val="48"/>
          <w:szCs w:val="48"/>
        </w:rPr>
        <w:t>Addendum 1</w:t>
      </w:r>
      <w:r w:rsidR="00463C7B" w:rsidRPr="00C448BF">
        <w:rPr>
          <w:sz w:val="48"/>
          <w:szCs w:val="48"/>
        </w:rPr>
        <w:t xml:space="preserve"> </w:t>
      </w:r>
    </w:p>
    <w:p w14:paraId="34475FC5" w14:textId="2493194C" w:rsidR="004E2C0F" w:rsidRPr="00C448BF" w:rsidRDefault="736B66EC" w:rsidP="1B10943B">
      <w:pPr>
        <w:pStyle w:val="Heading1"/>
        <w:rPr>
          <w:sz w:val="48"/>
          <w:szCs w:val="48"/>
        </w:rPr>
      </w:pPr>
      <w:r w:rsidRPr="00C448BF">
        <w:rPr>
          <w:sz w:val="48"/>
          <w:szCs w:val="48"/>
        </w:rPr>
        <w:t xml:space="preserve">REVISED REQUIRED DOCUMENT CHECK LIST AND BIDDER’S CONFERENCE </w:t>
      </w:r>
      <w:r w:rsidR="00463C7B" w:rsidRPr="00C448BF">
        <w:rPr>
          <w:sz w:val="48"/>
          <w:szCs w:val="48"/>
        </w:rPr>
        <w:t>Q</w:t>
      </w:r>
      <w:r w:rsidR="3187BA82" w:rsidRPr="00C448BF">
        <w:rPr>
          <w:sz w:val="48"/>
          <w:szCs w:val="48"/>
        </w:rPr>
        <w:t>UESTIONS AND ANSWERS</w:t>
      </w:r>
    </w:p>
    <w:p w14:paraId="50380E9F" w14:textId="77777777" w:rsidR="00B02B89" w:rsidRPr="00C448BF" w:rsidRDefault="00B02B89" w:rsidP="008501E4">
      <w:pPr>
        <w:spacing w:after="120"/>
        <w:ind w:left="1440" w:hanging="1440"/>
        <w:rPr>
          <w:rFonts w:ascii="Arial" w:hAnsi="Arial" w:cs="Arial"/>
          <w:sz w:val="28"/>
          <w:szCs w:val="28"/>
        </w:rPr>
      </w:pPr>
    </w:p>
    <w:p w14:paraId="1D992BC0" w14:textId="2D6CE332" w:rsidR="005717D0" w:rsidRPr="00C448BF" w:rsidRDefault="005717D0" w:rsidP="1B10943B">
      <w:pPr>
        <w:spacing w:after="120"/>
        <w:ind w:left="1440" w:hanging="1440"/>
        <w:textAlignment w:val="baseline"/>
        <w:rPr>
          <w:rFonts w:ascii="Arial" w:hAnsi="Arial" w:cs="Arial"/>
          <w:sz w:val="28"/>
          <w:szCs w:val="28"/>
        </w:rPr>
      </w:pPr>
      <w:r w:rsidRPr="00C448BF">
        <w:rPr>
          <w:rFonts w:ascii="Arial" w:hAnsi="Arial" w:cs="Arial"/>
          <w:sz w:val="28"/>
          <w:szCs w:val="28"/>
        </w:rPr>
        <w:br w:type="page"/>
      </w:r>
    </w:p>
    <w:p w14:paraId="09DA1A62" w14:textId="77777777" w:rsidR="005717D0" w:rsidRPr="00C448BF" w:rsidRDefault="005717D0" w:rsidP="00995172">
      <w:pPr>
        <w:spacing w:after="120"/>
        <w:textAlignment w:val="baseline"/>
        <w:rPr>
          <w:rFonts w:ascii="Arial" w:hAnsi="Arial" w:cs="Arial"/>
          <w:sz w:val="28"/>
          <w:szCs w:val="28"/>
        </w:rPr>
      </w:pPr>
    </w:p>
    <w:p w14:paraId="1C15C9D9" w14:textId="3BDC722D" w:rsidR="00B02B89" w:rsidRPr="00C448BF" w:rsidRDefault="3E5946C4" w:rsidP="00995172">
      <w:pPr>
        <w:pStyle w:val="Heading1"/>
        <w:spacing w:after="0"/>
        <w:rPr>
          <w:rFonts w:eastAsia="Arial"/>
          <w:sz w:val="28"/>
          <w:szCs w:val="28"/>
        </w:rPr>
      </w:pPr>
      <w:r w:rsidRPr="00C448BF">
        <w:rPr>
          <w:rFonts w:eastAsia="Arial"/>
          <w:sz w:val="28"/>
          <w:szCs w:val="28"/>
          <w:u w:val="single"/>
        </w:rPr>
        <w:t>ATTACHMENT 1: Required Document Checklist</w:t>
      </w:r>
    </w:p>
    <w:p w14:paraId="0F706551" w14:textId="05C04E2F" w:rsidR="00B02B89" w:rsidRPr="00C448BF" w:rsidRDefault="3E5946C4" w:rsidP="00995172">
      <w:pPr>
        <w:widowControl w:val="0"/>
        <w:spacing w:beforeLines="100" w:before="240"/>
        <w:jc w:val="center"/>
        <w:textAlignment w:val="baseline"/>
        <w:rPr>
          <w:rFonts w:ascii="Arial" w:eastAsia="Arial" w:hAnsi="Arial" w:cs="Arial"/>
          <w:sz w:val="28"/>
          <w:szCs w:val="28"/>
        </w:rPr>
      </w:pPr>
      <w:r w:rsidRPr="00C448BF">
        <w:rPr>
          <w:rFonts w:ascii="Arial" w:eastAsia="Arial" w:hAnsi="Arial" w:cs="Arial"/>
          <w:b/>
          <w:bCs/>
          <w:sz w:val="28"/>
          <w:szCs w:val="28"/>
        </w:rPr>
        <w:t>Page 1</w:t>
      </w:r>
    </w:p>
    <w:p w14:paraId="1AA82303" w14:textId="38E06C47" w:rsidR="00B02B89" w:rsidRPr="00C448BF" w:rsidRDefault="3E5946C4" w:rsidP="1B10943B">
      <w:pPr>
        <w:widowControl w:val="0"/>
        <w:spacing w:beforeLines="100" w:before="240"/>
        <w:textAlignment w:val="baseline"/>
        <w:rPr>
          <w:rFonts w:ascii="Arial" w:eastAsia="Arial" w:hAnsi="Arial" w:cs="Arial"/>
          <w:sz w:val="28"/>
          <w:szCs w:val="28"/>
        </w:rPr>
      </w:pPr>
      <w:r w:rsidRPr="00C448BF">
        <w:rPr>
          <w:rFonts w:ascii="Arial" w:eastAsia="Arial" w:hAnsi="Arial" w:cs="Arial"/>
          <w:sz w:val="28"/>
          <w:szCs w:val="28"/>
        </w:rPr>
        <w:t xml:space="preserve">A complete application package must consist of the items identified below. Complete this checklist to confirm the items are included in your application. Place a check mark or “X” next to each item that you are submitting to the DOR. For your application to be responsive, </w:t>
      </w:r>
      <w:r w:rsidRPr="00C448BF">
        <w:rPr>
          <w:rFonts w:ascii="Arial" w:eastAsia="Arial" w:hAnsi="Arial" w:cs="Arial"/>
          <w:b/>
          <w:bCs/>
          <w:sz w:val="28"/>
          <w:szCs w:val="28"/>
        </w:rPr>
        <w:t>all required documents listed below must be returned with bid</w:t>
      </w:r>
      <w:r w:rsidRPr="00C448BF">
        <w:rPr>
          <w:rFonts w:ascii="Arial" w:eastAsia="Arial" w:hAnsi="Arial" w:cs="Arial"/>
          <w:sz w:val="28"/>
          <w:szCs w:val="28"/>
        </w:rPr>
        <w:t>. This checklist must also be returned with your bid package.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18"/>
        <w:gridCol w:w="8662"/>
      </w:tblGrid>
      <w:tr w:rsidR="00C448BF" w:rsidRPr="00C448BF" w14:paraId="3AF3944A" w14:textId="77777777" w:rsidTr="1B10943B">
        <w:trPr>
          <w:trHeight w:val="1080"/>
        </w:trPr>
        <w:tc>
          <w:tcPr>
            <w:tcW w:w="1418" w:type="dxa"/>
            <w:tcMar>
              <w:left w:w="105" w:type="dxa"/>
              <w:right w:w="105" w:type="dxa"/>
            </w:tcMar>
            <w:vAlign w:val="center"/>
          </w:tcPr>
          <w:p w14:paraId="3A8A9C33" w14:textId="257404AA"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2B757C70" w14:textId="19A5AF3E"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Table of Contents (with all sections of the application with corresponding page numbers)</w:t>
            </w:r>
          </w:p>
        </w:tc>
      </w:tr>
      <w:tr w:rsidR="00C448BF" w:rsidRPr="00C448BF" w14:paraId="26F52FFA" w14:textId="77777777" w:rsidTr="1B10943B">
        <w:trPr>
          <w:trHeight w:val="720"/>
        </w:trPr>
        <w:tc>
          <w:tcPr>
            <w:tcW w:w="1418" w:type="dxa"/>
            <w:tcMar>
              <w:left w:w="105" w:type="dxa"/>
              <w:right w:w="105" w:type="dxa"/>
            </w:tcMar>
            <w:vAlign w:val="center"/>
          </w:tcPr>
          <w:p w14:paraId="10FAB198" w14:textId="220DCA19"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13FC98C9" w14:textId="19C69217"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Required Attachment Check List (Attachment 1)</w:t>
            </w:r>
          </w:p>
        </w:tc>
      </w:tr>
      <w:tr w:rsidR="00C448BF" w:rsidRPr="00C448BF" w14:paraId="54C16247" w14:textId="77777777" w:rsidTr="1B10943B">
        <w:trPr>
          <w:trHeight w:val="1080"/>
        </w:trPr>
        <w:tc>
          <w:tcPr>
            <w:tcW w:w="1418" w:type="dxa"/>
            <w:tcMar>
              <w:left w:w="105" w:type="dxa"/>
              <w:right w:w="105" w:type="dxa"/>
            </w:tcMar>
            <w:vAlign w:val="center"/>
          </w:tcPr>
          <w:p w14:paraId="6AE286D9" w14:textId="091A7ACE"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469E3D35" w14:textId="19014646"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Cover Sheet and Assurances (Attachment 2) Page 1 signed by an authorized representative</w:t>
            </w:r>
          </w:p>
        </w:tc>
      </w:tr>
      <w:tr w:rsidR="00C448BF" w:rsidRPr="00C448BF" w14:paraId="7608650E" w14:textId="77777777" w:rsidTr="1B10943B">
        <w:trPr>
          <w:trHeight w:val="720"/>
        </w:trPr>
        <w:tc>
          <w:tcPr>
            <w:tcW w:w="1418" w:type="dxa"/>
            <w:tcMar>
              <w:left w:w="105" w:type="dxa"/>
              <w:right w:w="105" w:type="dxa"/>
            </w:tcMar>
            <w:vAlign w:val="center"/>
          </w:tcPr>
          <w:p w14:paraId="596DE58B" w14:textId="73C09C8B"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3C20CB14" w14:textId="3AE9AA12"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Articles of Incorporation</w:t>
            </w:r>
          </w:p>
        </w:tc>
      </w:tr>
      <w:tr w:rsidR="00C448BF" w:rsidRPr="00C448BF" w14:paraId="35510975" w14:textId="77777777" w:rsidTr="1B10943B">
        <w:trPr>
          <w:trHeight w:val="720"/>
        </w:trPr>
        <w:tc>
          <w:tcPr>
            <w:tcW w:w="1418" w:type="dxa"/>
            <w:tcMar>
              <w:left w:w="105" w:type="dxa"/>
              <w:right w:w="105" w:type="dxa"/>
            </w:tcMar>
            <w:vAlign w:val="center"/>
          </w:tcPr>
          <w:p w14:paraId="6E8846B8" w14:textId="78E52395"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4F65EBA9" w14:textId="0317A883"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Organization’s Bylaws</w:t>
            </w:r>
          </w:p>
        </w:tc>
      </w:tr>
      <w:tr w:rsidR="00C448BF" w:rsidRPr="00C448BF" w14:paraId="705C35B1" w14:textId="77777777" w:rsidTr="00376A7D">
        <w:trPr>
          <w:trHeight w:val="864"/>
        </w:trPr>
        <w:tc>
          <w:tcPr>
            <w:tcW w:w="1418" w:type="dxa"/>
            <w:tcMar>
              <w:left w:w="105" w:type="dxa"/>
              <w:right w:w="105" w:type="dxa"/>
            </w:tcMar>
            <w:vAlign w:val="center"/>
          </w:tcPr>
          <w:p w14:paraId="481E15CA" w14:textId="0505654F"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50DEE10A" w14:textId="12F2AE48"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Organization’s Annual Corporate Report, as filed with the CA Secretary of State (see Attachment 3 for sample report)</w:t>
            </w:r>
          </w:p>
          <w:p w14:paraId="51BC0013" w14:textId="0A38EFFE" w:rsidR="1B10943B" w:rsidRPr="00C448BF" w:rsidRDefault="1B10943B" w:rsidP="1B10943B">
            <w:pPr>
              <w:widowControl w:val="0"/>
              <w:spacing w:beforeLines="100" w:before="240"/>
              <w:rPr>
                <w:rFonts w:ascii="Arial" w:eastAsia="Arial" w:hAnsi="Arial" w:cs="Arial"/>
                <w:sz w:val="28"/>
                <w:szCs w:val="28"/>
              </w:rPr>
            </w:pPr>
          </w:p>
        </w:tc>
      </w:tr>
      <w:tr w:rsidR="00C448BF" w:rsidRPr="00C448BF" w14:paraId="58367122" w14:textId="77777777" w:rsidTr="1B10943B">
        <w:trPr>
          <w:trHeight w:val="975"/>
        </w:trPr>
        <w:tc>
          <w:tcPr>
            <w:tcW w:w="1418" w:type="dxa"/>
            <w:tcMar>
              <w:left w:w="105" w:type="dxa"/>
              <w:right w:w="105" w:type="dxa"/>
            </w:tcMar>
            <w:vAlign w:val="center"/>
          </w:tcPr>
          <w:p w14:paraId="6B913E8A" w14:textId="185D3234"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01275078" w14:textId="5F85F2A6"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Entity status letter from the CA Franchise Tax Board (see Attachment 4 for sample letter)</w:t>
            </w:r>
          </w:p>
        </w:tc>
      </w:tr>
      <w:tr w:rsidR="00C448BF" w:rsidRPr="00C448BF" w14:paraId="504B3763" w14:textId="77777777" w:rsidTr="1B10943B">
        <w:trPr>
          <w:trHeight w:val="1080"/>
        </w:trPr>
        <w:tc>
          <w:tcPr>
            <w:tcW w:w="1418" w:type="dxa"/>
            <w:tcMar>
              <w:left w:w="105" w:type="dxa"/>
              <w:right w:w="105" w:type="dxa"/>
            </w:tcMar>
            <w:vAlign w:val="center"/>
          </w:tcPr>
          <w:p w14:paraId="336A2783" w14:textId="39CB1282"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16D2E53C" w14:textId="5C2B231E"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Nonprofit status letter from the Internal Revenue Service (see Attachment 5 for sample letter)</w:t>
            </w:r>
          </w:p>
        </w:tc>
      </w:tr>
      <w:tr w:rsidR="1B10943B" w:rsidRPr="00C448BF" w14:paraId="29290E1B" w14:textId="77777777" w:rsidTr="1B10943B">
        <w:trPr>
          <w:trHeight w:val="720"/>
        </w:trPr>
        <w:tc>
          <w:tcPr>
            <w:tcW w:w="1418" w:type="dxa"/>
            <w:tcMar>
              <w:left w:w="105" w:type="dxa"/>
              <w:right w:w="105" w:type="dxa"/>
            </w:tcMar>
            <w:vAlign w:val="center"/>
          </w:tcPr>
          <w:p w14:paraId="2EED8E3B" w14:textId="7CCEE290" w:rsidR="1B10943B" w:rsidRPr="00C448BF" w:rsidRDefault="1B10943B" w:rsidP="1B10943B">
            <w:pPr>
              <w:widowControl w:val="0"/>
              <w:spacing w:beforeLines="100" w:before="240"/>
              <w:rPr>
                <w:rFonts w:ascii="Arial" w:eastAsia="Arial" w:hAnsi="Arial" w:cs="Arial"/>
                <w:sz w:val="28"/>
                <w:szCs w:val="28"/>
              </w:rPr>
            </w:pPr>
          </w:p>
        </w:tc>
        <w:tc>
          <w:tcPr>
            <w:tcW w:w="8662" w:type="dxa"/>
            <w:tcMar>
              <w:left w:w="105" w:type="dxa"/>
              <w:right w:w="105" w:type="dxa"/>
            </w:tcMar>
            <w:vAlign w:val="center"/>
          </w:tcPr>
          <w:p w14:paraId="19F0D1B2" w14:textId="5E5E35C4"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Licensing and Certification (if applicable)</w:t>
            </w:r>
          </w:p>
        </w:tc>
      </w:tr>
    </w:tbl>
    <w:p w14:paraId="6A094171" w14:textId="1EFEC9C4" w:rsidR="00B02B89" w:rsidRPr="00C448BF" w:rsidRDefault="00B02B89" w:rsidP="00995172">
      <w:pPr>
        <w:widowControl w:val="0"/>
        <w:spacing w:beforeLines="100" w:before="240"/>
        <w:textAlignment w:val="baseline"/>
        <w:rPr>
          <w:rFonts w:ascii="Arial" w:eastAsia="Arial" w:hAnsi="Arial" w:cs="Arial"/>
          <w:sz w:val="28"/>
          <w:szCs w:val="28"/>
        </w:rPr>
      </w:pPr>
    </w:p>
    <w:p w14:paraId="1B31FCFD" w14:textId="77777777" w:rsidR="00B070AF" w:rsidRPr="00C448BF" w:rsidRDefault="00B070AF" w:rsidP="00995172">
      <w:pPr>
        <w:widowControl w:val="0"/>
        <w:spacing w:beforeLines="100" w:before="240"/>
        <w:textAlignment w:val="baseline"/>
        <w:rPr>
          <w:rFonts w:ascii="Arial" w:eastAsia="Arial" w:hAnsi="Arial" w:cs="Arial"/>
          <w:sz w:val="28"/>
          <w:szCs w:val="28"/>
        </w:rPr>
      </w:pPr>
    </w:p>
    <w:p w14:paraId="6245F918" w14:textId="7DB1D7E5" w:rsidR="00B02B89" w:rsidRPr="00C448BF" w:rsidRDefault="3E5946C4" w:rsidP="1B10943B">
      <w:pPr>
        <w:widowControl w:val="0"/>
        <w:spacing w:beforeLines="100" w:before="240"/>
        <w:jc w:val="center"/>
        <w:textAlignment w:val="baseline"/>
        <w:rPr>
          <w:rFonts w:ascii="Arial" w:eastAsia="Arial" w:hAnsi="Arial" w:cs="Arial"/>
          <w:sz w:val="28"/>
          <w:szCs w:val="28"/>
        </w:rPr>
      </w:pPr>
      <w:r w:rsidRPr="00C448BF">
        <w:rPr>
          <w:rFonts w:ascii="Arial" w:eastAsia="Arial" w:hAnsi="Arial" w:cs="Arial"/>
          <w:b/>
          <w:bCs/>
          <w:sz w:val="28"/>
          <w:szCs w:val="28"/>
        </w:rPr>
        <w:t xml:space="preserve">ATTACHMENT 1: Required Document Checklist </w:t>
      </w:r>
      <w:proofErr w:type="spellStart"/>
      <w:r w:rsidRPr="00C448BF">
        <w:rPr>
          <w:rFonts w:ascii="Arial" w:eastAsia="Arial" w:hAnsi="Arial" w:cs="Arial"/>
          <w:b/>
          <w:bCs/>
          <w:sz w:val="28"/>
          <w:szCs w:val="28"/>
        </w:rPr>
        <w:t>Cont</w:t>
      </w:r>
      <w:proofErr w:type="spellEnd"/>
      <w:r w:rsidRPr="00C448BF">
        <w:rPr>
          <w:rFonts w:ascii="Arial" w:eastAsia="Arial" w:hAnsi="Arial" w:cs="Arial"/>
          <w:b/>
          <w:bCs/>
          <w:sz w:val="28"/>
          <w:szCs w:val="28"/>
        </w:rPr>
        <w:t>’</w:t>
      </w:r>
    </w:p>
    <w:p w14:paraId="53B38A51" w14:textId="59699033" w:rsidR="00B02B89" w:rsidRPr="00C448BF" w:rsidRDefault="3E5946C4" w:rsidP="1B10943B">
      <w:pPr>
        <w:widowControl w:val="0"/>
        <w:spacing w:beforeLines="100" w:before="240"/>
        <w:jc w:val="center"/>
        <w:textAlignment w:val="baseline"/>
        <w:rPr>
          <w:rFonts w:ascii="Arial" w:eastAsia="Arial" w:hAnsi="Arial" w:cs="Arial"/>
          <w:sz w:val="28"/>
          <w:szCs w:val="28"/>
        </w:rPr>
      </w:pPr>
      <w:r w:rsidRPr="00C448BF">
        <w:rPr>
          <w:rFonts w:ascii="Arial" w:eastAsia="Arial" w:hAnsi="Arial" w:cs="Arial"/>
          <w:b/>
          <w:bCs/>
          <w:sz w:val="28"/>
          <w:szCs w:val="28"/>
        </w:rPr>
        <w:t>Page 2</w:t>
      </w:r>
    </w:p>
    <w:tbl>
      <w:tblPr>
        <w:tblStyle w:val="TableGrid"/>
        <w:tblW w:w="10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18"/>
        <w:gridCol w:w="8662"/>
      </w:tblGrid>
      <w:tr w:rsidR="00C448BF" w:rsidRPr="00C448BF" w14:paraId="46F20905" w14:textId="77777777" w:rsidTr="1CB13ACE">
        <w:trPr>
          <w:trHeight w:val="1080"/>
        </w:trPr>
        <w:tc>
          <w:tcPr>
            <w:tcW w:w="1418" w:type="dxa"/>
            <w:tcMar>
              <w:left w:w="105" w:type="dxa"/>
              <w:right w:w="105" w:type="dxa"/>
            </w:tcMar>
            <w:vAlign w:val="center"/>
          </w:tcPr>
          <w:p w14:paraId="1F1097DC" w14:textId="504946A6" w:rsidR="1B10943B" w:rsidRPr="00C448BF" w:rsidRDefault="1B10943B" w:rsidP="1B10943B">
            <w:pPr>
              <w:widowControl w:val="0"/>
              <w:spacing w:before="119"/>
              <w:rPr>
                <w:rFonts w:ascii="Arial" w:eastAsia="Arial" w:hAnsi="Arial" w:cs="Arial"/>
                <w:sz w:val="28"/>
                <w:szCs w:val="28"/>
              </w:rPr>
            </w:pPr>
          </w:p>
        </w:tc>
        <w:tc>
          <w:tcPr>
            <w:tcW w:w="8662" w:type="dxa"/>
            <w:tcMar>
              <w:left w:w="105" w:type="dxa"/>
              <w:right w:w="105" w:type="dxa"/>
            </w:tcMar>
            <w:vAlign w:val="center"/>
          </w:tcPr>
          <w:p w14:paraId="7C022F25" w14:textId="6F77A238" w:rsidR="1B10943B" w:rsidRPr="00C448BF" w:rsidRDefault="1B10943B" w:rsidP="1B10943B">
            <w:pPr>
              <w:widowControl w:val="0"/>
              <w:spacing w:beforeLines="100" w:before="240"/>
              <w:rPr>
                <w:rFonts w:ascii="Arial" w:eastAsia="Arial" w:hAnsi="Arial" w:cs="Arial"/>
                <w:sz w:val="28"/>
                <w:szCs w:val="28"/>
              </w:rPr>
            </w:pPr>
            <w:r w:rsidRPr="00C448BF">
              <w:rPr>
                <w:rFonts w:ascii="Arial" w:eastAsia="Arial" w:hAnsi="Arial" w:cs="Arial"/>
                <w:sz w:val="28"/>
                <w:szCs w:val="28"/>
              </w:rPr>
              <w:t>Proof of Insurance coverage for General Liability, Worker’s Compensation and, if applicable, Professional Liability (see Attachment 6 for sample certificate(s)</w:t>
            </w:r>
          </w:p>
        </w:tc>
      </w:tr>
      <w:tr w:rsidR="00C448BF" w:rsidRPr="00C448BF" w14:paraId="6DAFF7F6" w14:textId="77777777" w:rsidTr="1CB13ACE">
        <w:trPr>
          <w:trHeight w:val="1080"/>
        </w:trPr>
        <w:tc>
          <w:tcPr>
            <w:tcW w:w="1418" w:type="dxa"/>
            <w:tcMar>
              <w:left w:w="105" w:type="dxa"/>
              <w:right w:w="105" w:type="dxa"/>
            </w:tcMar>
            <w:vAlign w:val="center"/>
          </w:tcPr>
          <w:p w14:paraId="4F9879FF" w14:textId="000543CE" w:rsidR="1B10943B" w:rsidRPr="00C448BF" w:rsidRDefault="1B10943B" w:rsidP="1B10943B">
            <w:pPr>
              <w:widowControl w:val="0"/>
              <w:spacing w:before="119"/>
              <w:rPr>
                <w:rFonts w:ascii="Arial" w:eastAsia="Arial" w:hAnsi="Arial" w:cs="Arial"/>
                <w:sz w:val="28"/>
                <w:szCs w:val="28"/>
              </w:rPr>
            </w:pPr>
          </w:p>
        </w:tc>
        <w:tc>
          <w:tcPr>
            <w:tcW w:w="8662" w:type="dxa"/>
            <w:tcMar>
              <w:left w:w="105" w:type="dxa"/>
              <w:right w:w="105" w:type="dxa"/>
            </w:tcMar>
            <w:vAlign w:val="center"/>
          </w:tcPr>
          <w:p w14:paraId="1F5E3EC1" w14:textId="2DACC083" w:rsidR="1B10943B" w:rsidRPr="00C448BF" w:rsidRDefault="1B10943B" w:rsidP="00376A7D">
            <w:pPr>
              <w:widowControl w:val="0"/>
              <w:spacing w:beforeLines="100" w:before="240"/>
              <w:contextualSpacing/>
              <w:rPr>
                <w:rFonts w:ascii="Arial" w:eastAsia="Arial" w:hAnsi="Arial" w:cs="Arial"/>
                <w:sz w:val="28"/>
                <w:szCs w:val="28"/>
              </w:rPr>
            </w:pPr>
            <w:r w:rsidRPr="00C448BF">
              <w:rPr>
                <w:rFonts w:ascii="Arial" w:eastAsia="Arial" w:hAnsi="Arial" w:cs="Arial"/>
                <w:sz w:val="28"/>
                <w:szCs w:val="28"/>
              </w:rPr>
              <w:t xml:space="preserve">Program Narrative </w:t>
            </w:r>
          </w:p>
          <w:p w14:paraId="5C47C4A8" w14:textId="5D5A0692" w:rsidR="1B10943B" w:rsidRPr="00C448BF" w:rsidRDefault="1B10943B" w:rsidP="00376A7D">
            <w:pPr>
              <w:widowControl w:val="0"/>
              <w:spacing w:beforeLines="100" w:before="240"/>
              <w:contextualSpacing/>
              <w:rPr>
                <w:rFonts w:ascii="Arial" w:eastAsia="Arial" w:hAnsi="Arial" w:cs="Arial"/>
                <w:sz w:val="28"/>
                <w:szCs w:val="28"/>
              </w:rPr>
            </w:pPr>
            <w:r w:rsidRPr="00C448BF">
              <w:rPr>
                <w:rFonts w:ascii="Arial" w:eastAsia="Arial" w:hAnsi="Arial" w:cs="Arial"/>
                <w:sz w:val="28"/>
                <w:szCs w:val="28"/>
              </w:rPr>
              <w:t>Section 1</w:t>
            </w:r>
            <w:r w:rsidR="21290C5A" w:rsidRPr="00C448BF">
              <w:rPr>
                <w:rFonts w:ascii="Arial" w:eastAsia="Arial" w:hAnsi="Arial" w:cs="Arial"/>
                <w:sz w:val="28"/>
                <w:szCs w:val="28"/>
              </w:rPr>
              <w:t>: Organization Information</w:t>
            </w:r>
          </w:p>
          <w:p w14:paraId="7F122B83" w14:textId="13C03F25" w:rsidR="1B10943B" w:rsidRPr="00C448BF" w:rsidRDefault="1B10943B"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Organizational Experience</w:t>
            </w:r>
          </w:p>
          <w:p w14:paraId="7D2680F8" w14:textId="3F77EC44" w:rsidR="1B10943B" w:rsidRPr="00C448BF" w:rsidRDefault="1B10943B"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Organizational Resources</w:t>
            </w:r>
          </w:p>
          <w:p w14:paraId="320314BC" w14:textId="775BAEB9" w:rsidR="1B10943B" w:rsidRPr="00C448BF" w:rsidRDefault="7D7F95FC" w:rsidP="00376A7D">
            <w:pPr>
              <w:widowControl w:val="0"/>
              <w:spacing w:beforeLines="100" w:before="240"/>
              <w:contextualSpacing/>
              <w:rPr>
                <w:rFonts w:ascii="Arial" w:eastAsia="Arial" w:hAnsi="Arial" w:cs="Arial"/>
                <w:sz w:val="28"/>
                <w:szCs w:val="28"/>
              </w:rPr>
            </w:pPr>
            <w:r w:rsidRPr="00C448BF">
              <w:rPr>
                <w:rFonts w:ascii="Arial" w:eastAsia="Arial" w:hAnsi="Arial" w:cs="Arial"/>
                <w:sz w:val="28"/>
                <w:szCs w:val="28"/>
              </w:rPr>
              <w:t xml:space="preserve">Section 2: </w:t>
            </w:r>
            <w:r w:rsidR="1B10943B" w:rsidRPr="00C448BF">
              <w:rPr>
                <w:rFonts w:ascii="Arial" w:eastAsia="Arial" w:hAnsi="Arial" w:cs="Arial"/>
                <w:sz w:val="28"/>
                <w:szCs w:val="28"/>
              </w:rPr>
              <w:t xml:space="preserve">Summary of Program Activities, Work Plan and Timeline, Planned Program Outcomes, and Evaluation </w:t>
            </w:r>
          </w:p>
          <w:p w14:paraId="1ADFBE92" w14:textId="366E1553" w:rsidR="1B10943B" w:rsidRPr="00C448BF" w:rsidRDefault="1B10943B"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Summary of Program Activities</w:t>
            </w:r>
          </w:p>
          <w:p w14:paraId="515EF9BA" w14:textId="32CAF954" w:rsidR="1B10943B" w:rsidRPr="00C448BF" w:rsidRDefault="1B10943B"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Work Plan and Timeline</w:t>
            </w:r>
          </w:p>
          <w:p w14:paraId="6B6EB74D" w14:textId="1963DB48" w:rsidR="1B10943B" w:rsidRPr="00C448BF" w:rsidRDefault="1B10943B"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Planned Program Outcomes</w:t>
            </w:r>
          </w:p>
          <w:p w14:paraId="3DA5298E" w14:textId="7FB9C928" w:rsidR="1B10943B" w:rsidRPr="00C448BF" w:rsidRDefault="1B10943B"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Evaluation Measures</w:t>
            </w:r>
          </w:p>
          <w:p w14:paraId="4DDF30A5" w14:textId="74CA2B12" w:rsidR="1B10943B" w:rsidRPr="00C448BF" w:rsidRDefault="1B10943B" w:rsidP="00376A7D">
            <w:pPr>
              <w:widowControl w:val="0"/>
              <w:spacing w:beforeLines="100" w:before="240"/>
              <w:contextualSpacing/>
              <w:rPr>
                <w:rFonts w:ascii="Arial" w:eastAsia="Arial" w:hAnsi="Arial" w:cs="Arial"/>
                <w:sz w:val="28"/>
                <w:szCs w:val="28"/>
              </w:rPr>
            </w:pPr>
            <w:r w:rsidRPr="00C448BF">
              <w:rPr>
                <w:rFonts w:ascii="Arial" w:eastAsia="Arial" w:hAnsi="Arial" w:cs="Arial"/>
                <w:sz w:val="28"/>
                <w:szCs w:val="28"/>
              </w:rPr>
              <w:t>Sections 1 &amp; 2: maximum 22 pages</w:t>
            </w:r>
          </w:p>
        </w:tc>
      </w:tr>
      <w:tr w:rsidR="1B10943B" w:rsidRPr="00C448BF" w14:paraId="60653C62" w14:textId="77777777" w:rsidTr="1CB13ACE">
        <w:trPr>
          <w:trHeight w:val="1080"/>
        </w:trPr>
        <w:tc>
          <w:tcPr>
            <w:tcW w:w="1418" w:type="dxa"/>
            <w:tcMar>
              <w:left w:w="105" w:type="dxa"/>
              <w:right w:w="105" w:type="dxa"/>
            </w:tcMar>
            <w:vAlign w:val="center"/>
          </w:tcPr>
          <w:p w14:paraId="538E9838" w14:textId="3C152018" w:rsidR="1B10943B" w:rsidRPr="00C448BF" w:rsidRDefault="1B10943B" w:rsidP="1B10943B">
            <w:pPr>
              <w:widowControl w:val="0"/>
              <w:spacing w:before="119"/>
              <w:rPr>
                <w:rFonts w:ascii="Arial" w:eastAsia="Arial" w:hAnsi="Arial" w:cs="Arial"/>
                <w:sz w:val="28"/>
                <w:szCs w:val="28"/>
              </w:rPr>
            </w:pPr>
          </w:p>
        </w:tc>
        <w:tc>
          <w:tcPr>
            <w:tcW w:w="8662" w:type="dxa"/>
            <w:tcMar>
              <w:left w:w="105" w:type="dxa"/>
              <w:right w:w="105" w:type="dxa"/>
            </w:tcMar>
            <w:vAlign w:val="center"/>
          </w:tcPr>
          <w:p w14:paraId="75415580" w14:textId="25D3167C" w:rsidR="61C532CD" w:rsidRPr="00C448BF" w:rsidRDefault="61C532CD" w:rsidP="1CB13ACE">
            <w:pPr>
              <w:widowControl w:val="0"/>
              <w:spacing w:beforeLines="100" w:before="240"/>
              <w:contextualSpacing/>
              <w:rPr>
                <w:rFonts w:ascii="Arial" w:eastAsia="Arial" w:hAnsi="Arial" w:cs="Arial"/>
                <w:sz w:val="28"/>
                <w:szCs w:val="28"/>
              </w:rPr>
            </w:pPr>
            <w:r w:rsidRPr="00C448BF">
              <w:rPr>
                <w:rFonts w:ascii="Arial" w:eastAsia="Arial" w:hAnsi="Arial" w:cs="Arial"/>
                <w:sz w:val="28"/>
                <w:szCs w:val="28"/>
              </w:rPr>
              <w:t>Program Narrative</w:t>
            </w:r>
          </w:p>
          <w:p w14:paraId="6EB27328" w14:textId="134AD604" w:rsidR="1B10943B" w:rsidRPr="00C448BF" w:rsidRDefault="6ADD230F" w:rsidP="00376A7D">
            <w:pPr>
              <w:widowControl w:val="0"/>
              <w:spacing w:beforeLines="100" w:before="240"/>
              <w:contextualSpacing/>
              <w:rPr>
                <w:rFonts w:ascii="Arial" w:eastAsia="Arial" w:hAnsi="Arial" w:cs="Arial"/>
                <w:sz w:val="28"/>
                <w:szCs w:val="28"/>
              </w:rPr>
            </w:pPr>
            <w:r w:rsidRPr="00C448BF">
              <w:rPr>
                <w:rFonts w:ascii="Arial" w:eastAsia="Arial" w:hAnsi="Arial" w:cs="Arial"/>
                <w:sz w:val="28"/>
                <w:szCs w:val="28"/>
              </w:rPr>
              <w:t xml:space="preserve">Section 3: </w:t>
            </w:r>
            <w:r w:rsidR="1B10943B" w:rsidRPr="00C448BF">
              <w:rPr>
                <w:rFonts w:ascii="Arial" w:eastAsia="Arial" w:hAnsi="Arial" w:cs="Arial"/>
                <w:sz w:val="28"/>
                <w:szCs w:val="28"/>
              </w:rPr>
              <w:t xml:space="preserve">Budget and Staffing Plan </w:t>
            </w:r>
          </w:p>
          <w:p w14:paraId="1561A76E" w14:textId="579BA8F9" w:rsidR="1B10943B" w:rsidRPr="00C448BF" w:rsidRDefault="4AC9E040"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Proposed Budget and Budget Narrative</w:t>
            </w:r>
          </w:p>
          <w:p w14:paraId="66426049" w14:textId="3EA280F3" w:rsidR="1B10943B" w:rsidRPr="00C448BF" w:rsidRDefault="1B10943B" w:rsidP="00376A7D">
            <w:pPr>
              <w:pStyle w:val="ListParagraph"/>
              <w:widowControl w:val="0"/>
              <w:numPr>
                <w:ilvl w:val="1"/>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Budget Narrative (Attachment 8)</w:t>
            </w:r>
          </w:p>
          <w:p w14:paraId="2132760F" w14:textId="441010C5" w:rsidR="1B10943B" w:rsidRPr="00C448BF" w:rsidRDefault="1B10943B" w:rsidP="00376A7D">
            <w:pPr>
              <w:pStyle w:val="ListParagraph"/>
              <w:widowControl w:val="0"/>
              <w:numPr>
                <w:ilvl w:val="1"/>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Budget Spreadsheet (Attachment 9)</w:t>
            </w:r>
          </w:p>
          <w:p w14:paraId="513C953C" w14:textId="5004F4A0" w:rsidR="1B10943B" w:rsidRPr="00C448BF" w:rsidRDefault="2EB45566" w:rsidP="00376A7D">
            <w:pPr>
              <w:pStyle w:val="ListParagraph"/>
              <w:widowControl w:val="0"/>
              <w:numPr>
                <w:ilvl w:val="0"/>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 xml:space="preserve">Proposed Staffing Plan </w:t>
            </w:r>
          </w:p>
          <w:p w14:paraId="2A58A781" w14:textId="4610207A" w:rsidR="1B10943B" w:rsidRPr="00C448BF" w:rsidRDefault="2EB45566" w:rsidP="00376A7D">
            <w:pPr>
              <w:pStyle w:val="ListParagraph"/>
              <w:widowControl w:val="0"/>
              <w:numPr>
                <w:ilvl w:val="1"/>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 xml:space="preserve">Description of personnel positions </w:t>
            </w:r>
          </w:p>
          <w:p w14:paraId="6AE89B71" w14:textId="5C81AC03" w:rsidR="1B10943B" w:rsidRPr="00C448BF" w:rsidRDefault="1B10943B" w:rsidP="00376A7D">
            <w:pPr>
              <w:pStyle w:val="ListParagraph"/>
              <w:widowControl w:val="0"/>
              <w:numPr>
                <w:ilvl w:val="1"/>
                <w:numId w:val="10"/>
              </w:numPr>
              <w:spacing w:beforeLines="100" w:before="240"/>
              <w:contextualSpacing/>
              <w:rPr>
                <w:rFonts w:ascii="Arial" w:eastAsia="Arial" w:hAnsi="Arial" w:cs="Arial"/>
                <w:sz w:val="28"/>
                <w:szCs w:val="28"/>
              </w:rPr>
            </w:pPr>
            <w:r w:rsidRPr="00C448BF">
              <w:rPr>
                <w:rFonts w:ascii="Arial" w:eastAsia="Arial" w:hAnsi="Arial" w:cs="Arial"/>
                <w:sz w:val="28"/>
                <w:szCs w:val="28"/>
              </w:rPr>
              <w:t>Key personnel resumes</w:t>
            </w:r>
          </w:p>
          <w:p w14:paraId="4D38EFA8" w14:textId="73554E74" w:rsidR="1B10943B" w:rsidRPr="00C448BF" w:rsidRDefault="4D6FB718" w:rsidP="00376A7D">
            <w:pPr>
              <w:pStyle w:val="ListParagraph"/>
              <w:widowControl w:val="0"/>
              <w:numPr>
                <w:ilvl w:val="1"/>
                <w:numId w:val="10"/>
              </w:numPr>
              <w:spacing w:beforeLines="100" w:before="240"/>
              <w:contextualSpacing/>
            </w:pPr>
            <w:r w:rsidRPr="00C448BF">
              <w:rPr>
                <w:rFonts w:ascii="Arial" w:eastAsia="Arial" w:hAnsi="Arial" w:cs="Arial"/>
                <w:sz w:val="28"/>
                <w:szCs w:val="28"/>
              </w:rPr>
              <w:t>D</w:t>
            </w:r>
            <w:r w:rsidR="22B1D5DB" w:rsidRPr="00C448BF">
              <w:rPr>
                <w:rFonts w:ascii="Arial" w:eastAsia="Arial" w:hAnsi="Arial" w:cs="Arial"/>
                <w:sz w:val="28"/>
                <w:szCs w:val="28"/>
              </w:rPr>
              <w:t>uty</w:t>
            </w:r>
            <w:r w:rsidR="1B10943B" w:rsidRPr="00C448BF">
              <w:rPr>
                <w:rFonts w:ascii="Arial" w:eastAsia="Arial" w:hAnsi="Arial" w:cs="Arial"/>
                <w:sz w:val="28"/>
                <w:szCs w:val="28"/>
              </w:rPr>
              <w:t xml:space="preserve"> statements for </w:t>
            </w:r>
            <w:r w:rsidR="3622F39C" w:rsidRPr="00C448BF">
              <w:rPr>
                <w:rFonts w:ascii="Arial" w:eastAsia="Arial" w:hAnsi="Arial" w:cs="Arial"/>
                <w:sz w:val="28"/>
                <w:szCs w:val="28"/>
              </w:rPr>
              <w:t xml:space="preserve">all </w:t>
            </w:r>
            <w:r w:rsidR="1B10943B" w:rsidRPr="00C448BF">
              <w:rPr>
                <w:rFonts w:ascii="Arial" w:eastAsia="Arial" w:hAnsi="Arial" w:cs="Arial"/>
                <w:sz w:val="28"/>
                <w:szCs w:val="28"/>
              </w:rPr>
              <w:t>positions</w:t>
            </w:r>
            <w:r w:rsidR="003360A0" w:rsidRPr="00C448BF">
              <w:rPr>
                <w:rFonts w:ascii="Arial" w:eastAsia="Arial" w:hAnsi="Arial" w:cs="Arial"/>
                <w:sz w:val="28"/>
                <w:szCs w:val="28"/>
              </w:rPr>
              <w:t xml:space="preserve"> </w:t>
            </w:r>
            <w:proofErr w:type="gramStart"/>
            <w:r w:rsidR="11C4F5AC" w:rsidRPr="00C448BF">
              <w:rPr>
                <w:rFonts w:ascii="Arial" w:eastAsia="Arial" w:hAnsi="Arial" w:cs="Arial"/>
                <w:sz w:val="28"/>
                <w:szCs w:val="28"/>
              </w:rPr>
              <w:t>funded</w:t>
            </w:r>
            <w:proofErr w:type="gramEnd"/>
          </w:p>
          <w:p w14:paraId="504FE62F" w14:textId="3D586FC0" w:rsidR="1B10943B" w:rsidRPr="00C448BF" w:rsidRDefault="1B10943B" w:rsidP="1B10943B">
            <w:pPr>
              <w:widowControl w:val="0"/>
              <w:spacing w:before="119"/>
              <w:rPr>
                <w:rFonts w:ascii="Arial" w:eastAsia="Arial" w:hAnsi="Arial" w:cs="Arial"/>
                <w:sz w:val="28"/>
                <w:szCs w:val="28"/>
              </w:rPr>
            </w:pPr>
          </w:p>
        </w:tc>
      </w:tr>
    </w:tbl>
    <w:p w14:paraId="5557F074" w14:textId="77777777" w:rsidR="005717D0" w:rsidRPr="00C448BF" w:rsidRDefault="005717D0" w:rsidP="1B10943B">
      <w:pPr>
        <w:pStyle w:val="paragraph"/>
        <w:spacing w:before="0" w:after="160" w:line="259" w:lineRule="auto"/>
        <w:textAlignment w:val="baseline"/>
        <w:rPr>
          <w:rStyle w:val="normaltextrun"/>
          <w:rFonts w:ascii="Arial" w:hAnsi="Arial" w:cs="Arial"/>
          <w:b/>
          <w:bCs/>
          <w:sz w:val="28"/>
          <w:szCs w:val="28"/>
          <w:u w:val="single"/>
        </w:rPr>
      </w:pPr>
    </w:p>
    <w:p w14:paraId="0B756A4F" w14:textId="0D7C7D63" w:rsidR="1CB13ACE" w:rsidRPr="00C448BF" w:rsidRDefault="1CB13ACE">
      <w:r w:rsidRPr="00C448BF">
        <w:br w:type="page"/>
      </w:r>
    </w:p>
    <w:p w14:paraId="23B0298B" w14:textId="1D59E8BB" w:rsidR="0367CC35" w:rsidRPr="00C448BF" w:rsidRDefault="0367CC35" w:rsidP="1CB13ACE">
      <w:pPr>
        <w:pStyle w:val="paragraph"/>
        <w:spacing w:line="259" w:lineRule="auto"/>
        <w:rPr>
          <w:rStyle w:val="normaltextrun"/>
          <w:rFonts w:ascii="Arial" w:hAnsi="Arial" w:cs="Arial"/>
          <w:b/>
          <w:bCs/>
          <w:sz w:val="28"/>
          <w:szCs w:val="28"/>
          <w:u w:val="single"/>
        </w:rPr>
      </w:pPr>
      <w:r w:rsidRPr="00C448BF">
        <w:rPr>
          <w:rStyle w:val="normaltextrun"/>
          <w:rFonts w:ascii="Arial" w:hAnsi="Arial" w:cs="Arial"/>
          <w:b/>
          <w:bCs/>
          <w:sz w:val="28"/>
          <w:szCs w:val="28"/>
          <w:u w:val="single"/>
        </w:rPr>
        <w:t xml:space="preserve">Bidders Conference </w:t>
      </w:r>
      <w:r w:rsidR="322EB8C0" w:rsidRPr="00C448BF">
        <w:rPr>
          <w:rStyle w:val="normaltextrun"/>
          <w:rFonts w:ascii="Arial" w:hAnsi="Arial" w:cs="Arial"/>
          <w:b/>
          <w:bCs/>
          <w:sz w:val="28"/>
          <w:szCs w:val="28"/>
          <w:u w:val="single"/>
        </w:rPr>
        <w:t>Questions and Answers</w:t>
      </w:r>
    </w:p>
    <w:p w14:paraId="7957EEF7" w14:textId="62E51ED7" w:rsidR="27B050EB" w:rsidRPr="00C448BF" w:rsidRDefault="27B050EB" w:rsidP="1CB13ACE">
      <w:pPr>
        <w:pStyle w:val="paragraph"/>
        <w:spacing w:line="259" w:lineRule="auto"/>
        <w:rPr>
          <w:rFonts w:ascii="Arial" w:eastAsia="Arial" w:hAnsi="Arial" w:cs="Arial"/>
          <w:b/>
          <w:bCs/>
          <w:sz w:val="28"/>
          <w:szCs w:val="28"/>
        </w:rPr>
      </w:pPr>
      <w:r w:rsidRPr="00C448BF">
        <w:rPr>
          <w:rFonts w:ascii="Arial" w:eastAsia="Arial" w:hAnsi="Arial" w:cs="Arial"/>
          <w:b/>
          <w:bCs/>
          <w:sz w:val="28"/>
          <w:szCs w:val="28"/>
        </w:rPr>
        <w:t xml:space="preserve">Section </w:t>
      </w:r>
      <w:r w:rsidR="26C4867D" w:rsidRPr="00C448BF">
        <w:rPr>
          <w:rFonts w:ascii="Arial" w:eastAsia="Arial" w:hAnsi="Arial" w:cs="Arial"/>
          <w:b/>
          <w:bCs/>
          <w:sz w:val="28"/>
          <w:szCs w:val="28"/>
        </w:rPr>
        <w:t>4:</w:t>
      </w:r>
      <w:r w:rsidRPr="00C448BF">
        <w:rPr>
          <w:b/>
          <w:bCs/>
          <w:sz w:val="14"/>
          <w:szCs w:val="14"/>
        </w:rPr>
        <w:t xml:space="preserve">   </w:t>
      </w:r>
      <w:r w:rsidRPr="00C448BF">
        <w:rPr>
          <w:rFonts w:ascii="Arial" w:eastAsia="Arial" w:hAnsi="Arial" w:cs="Arial"/>
          <w:b/>
          <w:bCs/>
          <w:sz w:val="28"/>
          <w:szCs w:val="28"/>
        </w:rPr>
        <w:t>PURPOSE AND OVERVIEW OF THIS RFA</w:t>
      </w:r>
    </w:p>
    <w:p w14:paraId="606F1548" w14:textId="04FA1F7E" w:rsidR="00B02B89" w:rsidRPr="00C448BF" w:rsidRDefault="00B02B89" w:rsidP="1B10943B">
      <w:pPr>
        <w:pStyle w:val="paragraph"/>
        <w:spacing w:before="0" w:after="160" w:line="259" w:lineRule="auto"/>
        <w:textAlignment w:val="baseline"/>
        <w:rPr>
          <w:rFonts w:ascii="Segoe UI" w:hAnsi="Segoe UI" w:cs="Segoe UI"/>
          <w:sz w:val="18"/>
          <w:szCs w:val="18"/>
        </w:rPr>
      </w:pPr>
      <w:r w:rsidRPr="00C448BF">
        <w:rPr>
          <w:rStyle w:val="normaltextrun"/>
          <w:rFonts w:ascii="Arial" w:hAnsi="Arial" w:cs="Arial"/>
          <w:b/>
          <w:bCs/>
          <w:sz w:val="28"/>
          <w:szCs w:val="28"/>
          <w:u w:val="single"/>
        </w:rPr>
        <w:t>Question #1</w:t>
      </w:r>
      <w:r w:rsidRPr="00C448BF">
        <w:rPr>
          <w:rStyle w:val="eop"/>
          <w:rFonts w:ascii="Arial" w:hAnsi="Arial" w:cs="Arial"/>
          <w:sz w:val="28"/>
          <w:szCs w:val="28"/>
        </w:rPr>
        <w:t> </w:t>
      </w:r>
    </w:p>
    <w:p w14:paraId="57D7AF1C"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Section 4, Purpose and Overview of This RFA </w:t>
      </w:r>
      <w:r w:rsidRPr="00C448BF">
        <w:rPr>
          <w:rStyle w:val="eop"/>
          <w:rFonts w:ascii="Arial" w:hAnsi="Arial" w:cs="Arial"/>
          <w:sz w:val="28"/>
          <w:szCs w:val="28"/>
        </w:rPr>
        <w:t> </w:t>
      </w:r>
    </w:p>
    <w:p w14:paraId="0865A5D5" w14:textId="77777777" w:rsidR="001F0902" w:rsidRPr="00C448BF" w:rsidRDefault="001F0902" w:rsidP="001F0902">
      <w:pPr>
        <w:pStyle w:val="paragraph"/>
        <w:spacing w:before="0" w:after="0"/>
        <w:textAlignment w:val="baseline"/>
        <w:rPr>
          <w:rStyle w:val="normaltextrun"/>
          <w:rFonts w:ascii="Arial" w:hAnsi="Arial" w:cs="Arial"/>
          <w:sz w:val="28"/>
          <w:szCs w:val="28"/>
        </w:rPr>
      </w:pPr>
      <w:r w:rsidRPr="00C448BF">
        <w:rPr>
          <w:rStyle w:val="normaltextrun"/>
          <w:rFonts w:ascii="Arial" w:hAnsi="Arial" w:cs="Arial"/>
          <w:sz w:val="28"/>
          <w:szCs w:val="28"/>
        </w:rPr>
        <w:t>With no more than one grant per county and many organizations serving multiple counties if two applications are submitted that overlap in one county but the remaining counties served by each org differ, will the Evaluation Panel consider awarding for partial counties?</w:t>
      </w:r>
    </w:p>
    <w:p w14:paraId="3E979BFE"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5D02E627" w14:textId="11CFCCEA" w:rsidR="001F0902" w:rsidRPr="00C448BF" w:rsidRDefault="001F0902" w:rsidP="1CB13ACE">
      <w:pPr>
        <w:spacing w:before="119"/>
        <w:rPr>
          <w:rFonts w:ascii="Arial" w:eastAsia="Arial" w:hAnsi="Arial" w:cs="Arial"/>
          <w:sz w:val="28"/>
          <w:szCs w:val="28"/>
        </w:rPr>
      </w:pPr>
      <w:r w:rsidRPr="00C448BF">
        <w:rPr>
          <w:rStyle w:val="normaltextrun"/>
          <w:rFonts w:ascii="Arial" w:hAnsi="Arial" w:cs="Arial"/>
          <w:sz w:val="28"/>
          <w:szCs w:val="28"/>
        </w:rPr>
        <w:t xml:space="preserve">In the application, you will select a primary county, that is the county that will be awarded the funding. Each organization is </w:t>
      </w:r>
      <w:r w:rsidRPr="00C448BF">
        <w:rPr>
          <w:rFonts w:ascii="Arial" w:eastAsia="Arial" w:hAnsi="Arial" w:cs="Arial"/>
          <w:sz w:val="28"/>
          <w:szCs w:val="28"/>
        </w:rPr>
        <w:t>limited to one award.</w:t>
      </w:r>
      <w:r w:rsidRPr="00C448BF">
        <w:rPr>
          <w:rStyle w:val="normaltextrun"/>
          <w:rFonts w:ascii="Arial" w:hAnsi="Arial" w:cs="Arial"/>
          <w:sz w:val="28"/>
          <w:szCs w:val="28"/>
        </w:rPr>
        <w:t xml:space="preserve"> </w:t>
      </w:r>
      <w:r w:rsidR="508EDFE5" w:rsidRPr="00C448BF">
        <w:rPr>
          <w:rStyle w:val="normaltextrun"/>
          <w:rFonts w:ascii="Arial" w:hAnsi="Arial" w:cs="Arial"/>
          <w:sz w:val="28"/>
          <w:szCs w:val="28"/>
        </w:rPr>
        <w:t>The Department of Rehabilitation (</w:t>
      </w:r>
      <w:r w:rsidRPr="00C448BF">
        <w:rPr>
          <w:rFonts w:ascii="Arial" w:eastAsia="Arial" w:hAnsi="Arial" w:cs="Arial"/>
          <w:sz w:val="28"/>
          <w:szCs w:val="28"/>
        </w:rPr>
        <w:t>DOR</w:t>
      </w:r>
      <w:r w:rsidR="4E7AEC54" w:rsidRPr="00C448BF">
        <w:rPr>
          <w:rFonts w:ascii="Arial" w:eastAsia="Arial" w:hAnsi="Arial" w:cs="Arial"/>
          <w:sz w:val="28"/>
          <w:szCs w:val="28"/>
        </w:rPr>
        <w:t>)</w:t>
      </w:r>
      <w:r w:rsidRPr="00C448BF">
        <w:rPr>
          <w:rFonts w:ascii="Arial" w:eastAsia="Arial" w:hAnsi="Arial" w:cs="Arial"/>
          <w:sz w:val="28"/>
          <w:szCs w:val="28"/>
        </w:rPr>
        <w:t xml:space="preserve"> will not award more than one grant per county except for Los Angeles County, which will be awarded up to two grants. </w:t>
      </w:r>
      <w:r w:rsidRPr="00C448BF">
        <w:rPr>
          <w:rStyle w:val="normaltextrun"/>
          <w:rFonts w:ascii="Arial" w:hAnsi="Arial" w:cs="Arial"/>
          <w:sz w:val="28"/>
          <w:szCs w:val="28"/>
        </w:rPr>
        <w:t xml:space="preserve">This does not prohibit an organization from serving a broader range of counties, but the award will be for the primary county.  Providers are encouraged to serve a larger geographic region and multiple counties beyond their primary county, but awards will only be awarded based on the primary county. Applicants can describe what primary county and geographic area they plan to serve in their program narrative and in the letter of assurance. The RFA states organizations must have a physical location for in-person services in the primary county they are proposing to serve. Geographic areas beyond their primary county can be served virtually and/or in-person. </w:t>
      </w:r>
    </w:p>
    <w:p w14:paraId="1B180410" w14:textId="6C36084D" w:rsidR="1CB13ACE" w:rsidRPr="00C448BF" w:rsidRDefault="1CB13ACE" w:rsidP="1CB13ACE">
      <w:pPr>
        <w:spacing w:before="119"/>
        <w:rPr>
          <w:rFonts w:ascii="Arial" w:eastAsia="Arial" w:hAnsi="Arial" w:cs="Arial"/>
          <w:sz w:val="28"/>
          <w:szCs w:val="28"/>
        </w:rPr>
      </w:pPr>
    </w:p>
    <w:p w14:paraId="52CB47E0" w14:textId="6D92DE1D" w:rsidR="27C5BA63" w:rsidRPr="00C448BF" w:rsidRDefault="27C5BA63" w:rsidP="1CB13ACE">
      <w:pPr>
        <w:spacing w:before="119"/>
        <w:rPr>
          <w:rFonts w:ascii="Arial" w:eastAsia="Arial" w:hAnsi="Arial" w:cs="Arial"/>
          <w:b/>
          <w:bCs/>
          <w:sz w:val="28"/>
          <w:szCs w:val="28"/>
        </w:rPr>
      </w:pPr>
      <w:r w:rsidRPr="00C448BF">
        <w:rPr>
          <w:rFonts w:ascii="Arial" w:eastAsia="Arial" w:hAnsi="Arial" w:cs="Arial"/>
          <w:b/>
          <w:bCs/>
          <w:sz w:val="28"/>
          <w:szCs w:val="28"/>
        </w:rPr>
        <w:t>Section 6: DESCRIPTIONS OF SERVICES AND OBLIGATIONS</w:t>
      </w:r>
    </w:p>
    <w:p w14:paraId="4F895EF4" w14:textId="77777777" w:rsidR="00B02B89" w:rsidRPr="00C448BF" w:rsidRDefault="00B02B89" w:rsidP="00B02B89">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#2</w:t>
      </w:r>
      <w:r w:rsidRPr="00C448BF">
        <w:rPr>
          <w:rStyle w:val="eop"/>
          <w:rFonts w:ascii="Arial" w:hAnsi="Arial" w:cs="Arial"/>
          <w:sz w:val="28"/>
          <w:szCs w:val="28"/>
        </w:rPr>
        <w:t> </w:t>
      </w:r>
    </w:p>
    <w:p w14:paraId="15FDF632"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Section 6 (B) Description of Services and Obligation </w:t>
      </w:r>
      <w:r w:rsidRPr="00C448BF">
        <w:rPr>
          <w:rStyle w:val="eop"/>
          <w:rFonts w:ascii="Arial" w:hAnsi="Arial" w:cs="Arial"/>
          <w:sz w:val="28"/>
          <w:szCs w:val="28"/>
        </w:rPr>
        <w:t> </w:t>
      </w:r>
    </w:p>
    <w:p w14:paraId="4ADAA020" w14:textId="77777777" w:rsidR="001F0902" w:rsidRPr="00C448BF" w:rsidRDefault="001F0902" w:rsidP="001F0902">
      <w:pPr>
        <w:pStyle w:val="paragraph"/>
        <w:spacing w:before="0" w:after="0"/>
        <w:textAlignment w:val="baseline"/>
        <w:rPr>
          <w:rStyle w:val="eop"/>
          <w:rFonts w:ascii="Arial" w:hAnsi="Arial" w:cs="Arial"/>
          <w:sz w:val="28"/>
          <w:szCs w:val="28"/>
        </w:rPr>
      </w:pPr>
      <w:r w:rsidRPr="00C448BF">
        <w:rPr>
          <w:rStyle w:val="normaltextrun"/>
          <w:rFonts w:ascii="Arial" w:hAnsi="Arial" w:cs="Arial"/>
          <w:sz w:val="28"/>
          <w:szCs w:val="28"/>
        </w:rPr>
        <w:t>Regarding the Match, if we request funding for $825,000, is the required match 20% of $825,000 ($165,000) or do you want the grant request plus the match to equal $825,000?</w:t>
      </w:r>
      <w:r w:rsidRPr="00C448BF">
        <w:rPr>
          <w:rStyle w:val="eop"/>
          <w:rFonts w:ascii="Arial" w:hAnsi="Arial" w:cs="Arial"/>
          <w:sz w:val="28"/>
          <w:szCs w:val="28"/>
        </w:rPr>
        <w:t> </w:t>
      </w:r>
    </w:p>
    <w:p w14:paraId="3034F390" w14:textId="77777777" w:rsidR="00547053" w:rsidRPr="00C448BF" w:rsidRDefault="00547053" w:rsidP="001F0902">
      <w:pPr>
        <w:pStyle w:val="paragraph"/>
        <w:spacing w:before="0" w:after="0"/>
        <w:textAlignment w:val="baseline"/>
        <w:rPr>
          <w:rFonts w:ascii="Segoe UI" w:hAnsi="Segoe UI" w:cs="Segoe UI"/>
          <w:sz w:val="18"/>
          <w:szCs w:val="18"/>
        </w:rPr>
      </w:pPr>
    </w:p>
    <w:p w14:paraId="403DBBCC"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1B5A6897" w14:textId="77777777" w:rsidR="001F0902" w:rsidRPr="00C448BF" w:rsidRDefault="001F0902" w:rsidP="001F0902">
      <w:pPr>
        <w:pStyle w:val="paragraph"/>
        <w:spacing w:before="0" w:after="0"/>
        <w:textAlignment w:val="baseline"/>
        <w:rPr>
          <w:rStyle w:val="normaltextrun"/>
          <w:rFonts w:ascii="Arial" w:hAnsi="Arial" w:cs="Arial"/>
          <w:sz w:val="28"/>
          <w:szCs w:val="28"/>
        </w:rPr>
      </w:pPr>
      <w:r w:rsidRPr="00C448BF">
        <w:rPr>
          <w:rStyle w:val="normaltextrun"/>
          <w:rFonts w:ascii="Arial" w:hAnsi="Arial" w:cs="Arial"/>
          <w:sz w:val="28"/>
          <w:szCs w:val="28"/>
        </w:rPr>
        <w:t xml:space="preserve">Annual funding will be based on the amounts identified in Section 4, </w:t>
      </w:r>
      <w:proofErr w:type="gramStart"/>
      <w:r w:rsidRPr="00C448BF">
        <w:rPr>
          <w:rStyle w:val="normaltextrun"/>
          <w:rFonts w:ascii="Arial" w:hAnsi="Arial" w:cs="Arial"/>
          <w:sz w:val="28"/>
          <w:szCs w:val="28"/>
        </w:rPr>
        <w:t>Purpose</w:t>
      </w:r>
      <w:proofErr w:type="gramEnd"/>
      <w:r w:rsidRPr="00C448BF">
        <w:rPr>
          <w:rStyle w:val="normaltextrun"/>
          <w:rFonts w:ascii="Arial" w:hAnsi="Arial" w:cs="Arial"/>
          <w:sz w:val="28"/>
          <w:szCs w:val="28"/>
        </w:rPr>
        <w:t xml:space="preserve"> and Overview of this RFA. The 20% required match is in addition to the annual grant amount. The grant request should be for the funding amount only.</w:t>
      </w:r>
    </w:p>
    <w:p w14:paraId="766B1669" w14:textId="48437F98" w:rsidR="001F0902" w:rsidRPr="00C448BF" w:rsidRDefault="001F0902" w:rsidP="001F0902">
      <w:pPr>
        <w:pStyle w:val="paragraph"/>
        <w:spacing w:before="0" w:after="0"/>
        <w:textAlignment w:val="baseline"/>
        <w:rPr>
          <w:rFonts w:ascii="Arial" w:hAnsi="Arial" w:cs="Arial"/>
          <w:sz w:val="22"/>
          <w:szCs w:val="22"/>
        </w:rPr>
      </w:pPr>
      <w:r w:rsidRPr="00C448BF">
        <w:rPr>
          <w:rStyle w:val="normaltextrun"/>
          <w:rFonts w:ascii="Arial" w:hAnsi="Arial" w:cs="Arial"/>
          <w:sz w:val="28"/>
          <w:szCs w:val="28"/>
        </w:rPr>
        <w:t>For example: The first state fiscal year grant amount is $225,000; therefore, you would need to also provide a match of 20% of the $225,000, for a match of $45,000. The grant budget of $225,000 is listed by line item in the submitted application budget and the $45,000 match is described in your Program Narrative’s Organizational Resources section.</w:t>
      </w:r>
      <w:r w:rsidRPr="00C448BF">
        <w:rPr>
          <w:rStyle w:val="eop"/>
          <w:rFonts w:ascii="Arial" w:hAnsi="Arial" w:cs="Arial"/>
          <w:sz w:val="22"/>
          <w:szCs w:val="22"/>
        </w:rPr>
        <w:t> </w:t>
      </w:r>
    </w:p>
    <w:p w14:paraId="4386D86C" w14:textId="2EC57355"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w:t>
      </w:r>
      <w:r w:rsidR="3CD20DDD" w:rsidRPr="00C448BF">
        <w:rPr>
          <w:rStyle w:val="normaltextrun"/>
          <w:rFonts w:ascii="Arial" w:hAnsi="Arial" w:cs="Arial"/>
          <w:b/>
          <w:bCs/>
          <w:sz w:val="28"/>
          <w:szCs w:val="28"/>
          <w:u w:val="single"/>
        </w:rPr>
        <w:t>3</w:t>
      </w:r>
      <w:r w:rsidRPr="00C448BF">
        <w:rPr>
          <w:rStyle w:val="eop"/>
          <w:rFonts w:ascii="Arial" w:hAnsi="Arial" w:cs="Arial"/>
          <w:sz w:val="28"/>
          <w:szCs w:val="28"/>
        </w:rPr>
        <w:t> </w:t>
      </w:r>
    </w:p>
    <w:p w14:paraId="71ACCE98"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Referring to Section 6 (D) Description of Services and Obligation  </w:t>
      </w:r>
    </w:p>
    <w:p w14:paraId="038A86C6"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Service providers must provide, directly or by arrangement, a coordinated service model to include the following (the model must be designed and modified with advice from consumers and their families, and must be accessible to the population in need, considering transportation and linguistic and cultural factors). </w:t>
      </w:r>
    </w:p>
    <w:p w14:paraId="2799A029" w14:textId="174EAAAF" w:rsidR="711A937D" w:rsidRPr="00C448BF" w:rsidRDefault="711A937D" w:rsidP="1CB13ACE">
      <w:pPr>
        <w:pStyle w:val="paragraph"/>
        <w:spacing w:before="0" w:after="0"/>
        <w:rPr>
          <w:rStyle w:val="normaltextrun"/>
          <w:rFonts w:ascii="Arial" w:hAnsi="Arial" w:cs="Arial"/>
          <w:b/>
          <w:bCs/>
          <w:sz w:val="28"/>
          <w:szCs w:val="28"/>
          <w:u w:val="single"/>
        </w:rPr>
      </w:pPr>
      <w:r w:rsidRPr="00C448BF">
        <w:rPr>
          <w:rStyle w:val="normaltextrun"/>
          <w:rFonts w:ascii="Arial" w:hAnsi="Arial" w:cs="Arial"/>
          <w:sz w:val="28"/>
          <w:szCs w:val="28"/>
        </w:rPr>
        <w:t xml:space="preserve">Please clarify what is meant by considering transportation and linguistic and cultural factors. Does this mean the model should be able to work in conjunction with </w:t>
      </w:r>
      <w:proofErr w:type="gramStart"/>
      <w:r w:rsidRPr="00C448BF">
        <w:rPr>
          <w:rStyle w:val="normaltextrun"/>
          <w:rFonts w:ascii="Arial" w:hAnsi="Arial" w:cs="Arial"/>
          <w:sz w:val="28"/>
          <w:szCs w:val="28"/>
        </w:rPr>
        <w:t>these possible limitation</w:t>
      </w:r>
      <w:proofErr w:type="gramEnd"/>
      <w:r w:rsidRPr="00C448BF">
        <w:rPr>
          <w:rStyle w:val="normaltextrun"/>
          <w:rFonts w:ascii="Arial" w:hAnsi="Arial" w:cs="Arial"/>
          <w:sz w:val="28"/>
          <w:szCs w:val="28"/>
        </w:rPr>
        <w:t>, or that the model could/should address how it will assist in overcoming these obstacles through things such as transportation assistance or translators for instance? </w:t>
      </w:r>
    </w:p>
    <w:p w14:paraId="60B42E00" w14:textId="77777777" w:rsidR="711A937D" w:rsidRPr="00C448BF" w:rsidRDefault="711A937D" w:rsidP="1CB13ACE">
      <w:pPr>
        <w:pStyle w:val="paragraph"/>
        <w:spacing w:before="0" w:after="0"/>
        <w:rPr>
          <w:rStyle w:val="normaltextrun"/>
          <w:rFonts w:ascii="Arial" w:hAnsi="Arial" w:cs="Arial"/>
          <w:b/>
          <w:bCs/>
          <w:sz w:val="28"/>
          <w:szCs w:val="28"/>
          <w:u w:val="single"/>
        </w:rPr>
      </w:pPr>
      <w:r w:rsidRPr="00C448BF">
        <w:rPr>
          <w:rStyle w:val="normaltextrun"/>
          <w:rFonts w:ascii="Arial" w:hAnsi="Arial" w:cs="Arial"/>
          <w:b/>
          <w:bCs/>
          <w:sz w:val="28"/>
          <w:szCs w:val="28"/>
          <w:u w:val="single"/>
        </w:rPr>
        <w:t xml:space="preserve">Answer: </w:t>
      </w:r>
    </w:p>
    <w:p w14:paraId="1C894262" w14:textId="48437F98"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In the Program Narrative, applicants should describe how they will outreach and communicate with racially, ethnically, and socioeconomically diverse and geographically underserved communities. The planned impact of program activities must be designed and modified with advice from consumers and their families, and must be accessible to the population in need, considering transportation, linguistic and cultural factors. This will be defined in the narrative as part of the Summary and Program Activities to ensure services meet the needs of the diversity of the community served. All services must be available, with accommodations, to anyone who qualifies under the terms and conditions of this grant. For example, services and information must be made available in locations that are Americans with Disability Act accessible; accessible by public transportation options; in accessible formats; and, to individuals who do not speak or read English as their primary language or who need American Sign Language translation services. The program narrative should include how the organization will assist individuals to overcome obstacles to receive services.  </w:t>
      </w:r>
    </w:p>
    <w:p w14:paraId="6415CE47" w14:textId="0EB2CCF5"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w:t>
      </w:r>
      <w:r w:rsidR="5E0C2498" w:rsidRPr="00C448BF">
        <w:rPr>
          <w:rStyle w:val="normaltextrun"/>
          <w:rFonts w:ascii="Arial" w:hAnsi="Arial" w:cs="Arial"/>
          <w:b/>
          <w:bCs/>
          <w:sz w:val="28"/>
          <w:szCs w:val="28"/>
          <w:u w:val="single"/>
        </w:rPr>
        <w:t>4</w:t>
      </w:r>
      <w:r w:rsidRPr="00C448BF">
        <w:rPr>
          <w:rStyle w:val="eop"/>
          <w:rFonts w:ascii="Arial" w:hAnsi="Arial" w:cs="Arial"/>
          <w:sz w:val="28"/>
          <w:szCs w:val="28"/>
        </w:rPr>
        <w:t> </w:t>
      </w:r>
    </w:p>
    <w:p w14:paraId="0F44BAB3"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Referring to Section 6 (D) Description of Services and Obligation </w:t>
      </w:r>
    </w:p>
    <w:p w14:paraId="622DA78C"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Service providers must provide, directly or by arrangement, a coordinated service model to include the following (the model must be designed and modified with advice from consumers and their families, and must be accessible to the population in need, considering transportation and linguistic and cultural factors). </w:t>
      </w:r>
    </w:p>
    <w:p w14:paraId="2FD181FF"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Please confirm if each of the 7 service categories must be included in the submitted service model. </w:t>
      </w:r>
    </w:p>
    <w:p w14:paraId="7A29A205"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4B55CDB6"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Yes, all seven service categories must be included in the Program Narrative and provided directly or by arrangement. </w:t>
      </w:r>
    </w:p>
    <w:p w14:paraId="5A0D8060" w14:textId="00999BCF"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w:t>
      </w:r>
      <w:r w:rsidR="180C8763" w:rsidRPr="00C448BF">
        <w:rPr>
          <w:rStyle w:val="normaltextrun"/>
          <w:rFonts w:ascii="Arial" w:hAnsi="Arial" w:cs="Arial"/>
          <w:b/>
          <w:bCs/>
          <w:sz w:val="28"/>
          <w:szCs w:val="28"/>
          <w:u w:val="single"/>
        </w:rPr>
        <w:t>5</w:t>
      </w:r>
      <w:r w:rsidRPr="00C448BF">
        <w:rPr>
          <w:rStyle w:val="eop"/>
          <w:rFonts w:ascii="Arial" w:hAnsi="Arial" w:cs="Arial"/>
          <w:sz w:val="28"/>
          <w:szCs w:val="28"/>
        </w:rPr>
        <w:t> </w:t>
      </w:r>
    </w:p>
    <w:p w14:paraId="10CC823A" w14:textId="77777777"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 xml:space="preserve">Referring to Section 6 (D) III. Vocational Supportive Services </w:t>
      </w:r>
    </w:p>
    <w:p w14:paraId="258B86A5" w14:textId="77777777"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Do all four of the vocational services need to be met?</w:t>
      </w:r>
    </w:p>
    <w:p w14:paraId="4DD9FDF7" w14:textId="77777777" w:rsidR="711A937D" w:rsidRPr="00C448BF" w:rsidRDefault="711A937D" w:rsidP="1CB13ACE">
      <w:pPr>
        <w:pStyle w:val="paragraph"/>
        <w:spacing w:before="0" w:after="0"/>
        <w:rPr>
          <w:rFonts w:ascii="Arial" w:hAnsi="Arial" w:cs="Arial"/>
          <w:sz w:val="28"/>
          <w:szCs w:val="28"/>
        </w:rPr>
      </w:pPr>
      <w:r w:rsidRPr="00C448BF">
        <w:rPr>
          <w:rFonts w:ascii="Arial" w:hAnsi="Arial" w:cs="Arial"/>
          <w:sz w:val="28"/>
          <w:szCs w:val="28"/>
        </w:rPr>
        <w:t>The following four characteristics distinguish “vocational supportive services” from traditional methods of providing vocational rehabilitation and day activity services:</w:t>
      </w:r>
    </w:p>
    <w:p w14:paraId="6748F868" w14:textId="77777777" w:rsidR="711A937D" w:rsidRPr="00C448BF" w:rsidRDefault="711A937D" w:rsidP="1CB13ACE">
      <w:pPr>
        <w:pStyle w:val="paragraph"/>
        <w:numPr>
          <w:ilvl w:val="0"/>
          <w:numId w:val="16"/>
        </w:numPr>
        <w:spacing w:before="0" w:after="0"/>
        <w:rPr>
          <w:rFonts w:ascii="Arial" w:hAnsi="Arial" w:cs="Arial"/>
          <w:sz w:val="28"/>
          <w:szCs w:val="28"/>
        </w:rPr>
      </w:pPr>
      <w:r w:rsidRPr="00C448BF">
        <w:rPr>
          <w:rFonts w:ascii="Arial" w:hAnsi="Arial" w:cs="Arial"/>
          <w:sz w:val="28"/>
          <w:szCs w:val="28"/>
        </w:rPr>
        <w:t>Service recipients appear to lack the potential for unassisted, competitive employment</w:t>
      </w:r>
      <w:r w:rsidRPr="00C448BF">
        <w:t>.</w:t>
      </w:r>
    </w:p>
    <w:p w14:paraId="3B8E5A56" w14:textId="77777777" w:rsidR="711A937D" w:rsidRPr="00C448BF" w:rsidRDefault="711A937D" w:rsidP="1CB13ACE">
      <w:pPr>
        <w:pStyle w:val="paragraph"/>
        <w:numPr>
          <w:ilvl w:val="0"/>
          <w:numId w:val="16"/>
        </w:numPr>
        <w:spacing w:before="0" w:after="0"/>
        <w:rPr>
          <w:rFonts w:ascii="Arial" w:hAnsi="Arial" w:cs="Arial"/>
          <w:sz w:val="28"/>
          <w:szCs w:val="28"/>
        </w:rPr>
      </w:pPr>
      <w:r w:rsidRPr="00C448BF">
        <w:rPr>
          <w:rFonts w:ascii="Arial" w:hAnsi="Arial" w:cs="Arial"/>
          <w:sz w:val="28"/>
          <w:szCs w:val="28"/>
        </w:rPr>
        <w:t>Ongoing training, supervision, and support services must be provided.</w:t>
      </w:r>
      <w:r w:rsidRPr="00C448BF">
        <w:t xml:space="preserve"> </w:t>
      </w:r>
    </w:p>
    <w:p w14:paraId="497138DB" w14:textId="77777777" w:rsidR="711A937D" w:rsidRPr="00C448BF" w:rsidRDefault="711A937D" w:rsidP="1CB13ACE">
      <w:pPr>
        <w:pStyle w:val="paragraph"/>
        <w:numPr>
          <w:ilvl w:val="0"/>
          <w:numId w:val="16"/>
        </w:numPr>
        <w:spacing w:before="0" w:after="0"/>
        <w:rPr>
          <w:rFonts w:ascii="Arial" w:hAnsi="Arial" w:cs="Arial"/>
          <w:sz w:val="28"/>
          <w:szCs w:val="28"/>
        </w:rPr>
      </w:pPr>
      <w:r w:rsidRPr="00C448BF">
        <w:rPr>
          <w:rFonts w:ascii="Arial" w:hAnsi="Arial" w:cs="Arial"/>
          <w:sz w:val="28"/>
          <w:szCs w:val="28"/>
        </w:rPr>
        <w:t>The opportunity is designed to provide the same benefits that other persons receive from work, including an adequate income level, quality of working life, security, and mobility.</w:t>
      </w:r>
      <w:r w:rsidRPr="00C448BF">
        <w:t xml:space="preserve"> </w:t>
      </w:r>
    </w:p>
    <w:p w14:paraId="7A73CCD5" w14:textId="77777777" w:rsidR="711A937D" w:rsidRPr="00C448BF" w:rsidRDefault="711A937D" w:rsidP="1CB13ACE">
      <w:pPr>
        <w:pStyle w:val="paragraph"/>
        <w:numPr>
          <w:ilvl w:val="0"/>
          <w:numId w:val="16"/>
        </w:numPr>
        <w:spacing w:before="0" w:after="0"/>
        <w:rPr>
          <w:rFonts w:ascii="Arial" w:hAnsi="Arial" w:cs="Arial"/>
          <w:sz w:val="28"/>
          <w:szCs w:val="28"/>
        </w:rPr>
      </w:pPr>
      <w:r w:rsidRPr="00C448BF">
        <w:rPr>
          <w:rFonts w:ascii="Arial" w:hAnsi="Arial" w:cs="Arial"/>
          <w:sz w:val="28"/>
          <w:szCs w:val="28"/>
        </w:rPr>
        <w:t>There is flexibility in the provision of support which is necessary to enable the person to function effectively at the worksite.</w:t>
      </w:r>
    </w:p>
    <w:p w14:paraId="07E7E25E" w14:textId="77777777" w:rsidR="711A937D" w:rsidRPr="00C448BF" w:rsidRDefault="711A937D" w:rsidP="1CB13ACE">
      <w:pPr>
        <w:pStyle w:val="paragraph"/>
        <w:spacing w:before="0" w:after="0"/>
        <w:rPr>
          <w:rStyle w:val="normaltextrun"/>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60980CD6"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 xml:space="preserve">Any of the characteristics for Vocational Supportive Services can be present and indicate that the individual with TBI may need additional supports to be successful with their employment goals. Individuals with TBI might need extra support in navigating services such as vocational rehabilitation and in finding and maintaining employment. Service providers are encouraged to connect individuals with TBI with Department of Rehabilitation for coordination of services to meet employment goals. </w:t>
      </w:r>
    </w:p>
    <w:p w14:paraId="4AC6895D" w14:textId="2A3A4E24"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w:t>
      </w:r>
      <w:r w:rsidR="19174CDB" w:rsidRPr="00C448BF">
        <w:rPr>
          <w:rStyle w:val="normaltextrun"/>
          <w:rFonts w:ascii="Arial" w:hAnsi="Arial" w:cs="Arial"/>
          <w:b/>
          <w:bCs/>
          <w:sz w:val="28"/>
          <w:szCs w:val="28"/>
          <w:u w:val="single"/>
        </w:rPr>
        <w:t>6</w:t>
      </w:r>
      <w:r w:rsidRPr="00C448BF">
        <w:rPr>
          <w:rStyle w:val="eop"/>
          <w:rFonts w:ascii="Arial" w:hAnsi="Arial" w:cs="Arial"/>
          <w:sz w:val="28"/>
          <w:szCs w:val="28"/>
        </w:rPr>
        <w:t> </w:t>
      </w:r>
    </w:p>
    <w:p w14:paraId="21581BDD"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Referring to Section 6 (F) Description of Services and Obligation </w:t>
      </w:r>
    </w:p>
    <w:p w14:paraId="6ED1B62D"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Service providers must seek all third-party reimbursements for which consumers are eligible and must utilize all services otherwise available at no cost to consumers, including vocational rehabilitation services provided by the department. However, grantees may utilize grant dollars for the purchase of non-reimbursed services or services otherwise unavailable to consumers. </w:t>
      </w:r>
    </w:p>
    <w:p w14:paraId="2713F152"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Please provide clarification with an example. </w:t>
      </w:r>
    </w:p>
    <w:p w14:paraId="232B749D"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 </w:t>
      </w:r>
      <w:r w:rsidRPr="00C448BF">
        <w:rPr>
          <w:rStyle w:val="eop"/>
          <w:rFonts w:ascii="Arial" w:hAnsi="Arial" w:cs="Arial"/>
          <w:sz w:val="28"/>
          <w:szCs w:val="28"/>
        </w:rPr>
        <w:t> </w:t>
      </w:r>
    </w:p>
    <w:p w14:paraId="12D4536F"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Providers must provide Enhanced Information and Assistance in identifying, accessing, utilizing, and coordinating all services needed by individuals with TBI, their families, and caregivers. Providers must also provide Community Navigation services to promote the utilization of cross-system services by providing information and guidance to consumers and their families to braid available resources, including mental health counseling, support groups, financial support, accessing community events/services/activities, support for activities of daily living, medical treatments and services, assistive technologies, and transportation. </w:t>
      </w:r>
    </w:p>
    <w:p w14:paraId="4CC531F2" w14:textId="77777777" w:rsidR="711A937D" w:rsidRPr="00C448BF" w:rsidRDefault="711A937D" w:rsidP="1CB13ACE">
      <w:pPr>
        <w:pStyle w:val="paragraph"/>
        <w:spacing w:before="0" w:after="0"/>
        <w:rPr>
          <w:rStyle w:val="eop"/>
          <w:rFonts w:ascii="Arial" w:hAnsi="Arial" w:cs="Arial"/>
          <w:sz w:val="28"/>
          <w:szCs w:val="28"/>
        </w:rPr>
      </w:pPr>
      <w:r w:rsidRPr="00C448BF">
        <w:rPr>
          <w:rStyle w:val="normaltextrun"/>
          <w:rFonts w:ascii="Arial" w:hAnsi="Arial" w:cs="Arial"/>
          <w:sz w:val="28"/>
          <w:szCs w:val="28"/>
        </w:rPr>
        <w:t>Providers must seek all third-party reimbursements for which consumers are eligible by coordinating services through other grants and programs that the provider administers internally or by connecting them with external services and programs administered by other organizations and agencies.  This will ensure consumer get access to available service and funding sources and that limited TBI funding is leveraged to address unmet needs, not available through other systems.  </w:t>
      </w:r>
    </w:p>
    <w:p w14:paraId="7295E756" w14:textId="580D5921" w:rsidR="1CB13ACE" w:rsidRPr="00C448BF" w:rsidRDefault="1CB13ACE" w:rsidP="1CB13ACE">
      <w:pPr>
        <w:pStyle w:val="paragraph"/>
        <w:spacing w:before="0" w:after="0"/>
        <w:rPr>
          <w:rStyle w:val="normaltextrun"/>
          <w:rFonts w:ascii="Arial" w:hAnsi="Arial" w:cs="Arial"/>
          <w:b/>
          <w:bCs/>
          <w:sz w:val="28"/>
          <w:szCs w:val="28"/>
          <w:u w:val="single"/>
        </w:rPr>
      </w:pPr>
    </w:p>
    <w:p w14:paraId="6547C840" w14:textId="77777777" w:rsidR="1CB13ACE" w:rsidRPr="00C448BF" w:rsidRDefault="1CB13ACE" w:rsidP="1CB13ACE">
      <w:pPr>
        <w:pStyle w:val="paragraph"/>
        <w:spacing w:before="0" w:after="0"/>
        <w:rPr>
          <w:rStyle w:val="normaltextrun"/>
          <w:rFonts w:ascii="Arial" w:hAnsi="Arial" w:cs="Arial"/>
          <w:b/>
          <w:bCs/>
          <w:sz w:val="28"/>
          <w:szCs w:val="28"/>
          <w:u w:val="single"/>
        </w:rPr>
      </w:pPr>
    </w:p>
    <w:p w14:paraId="1FE1BEF1" w14:textId="2EF5C13C"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w:t>
      </w:r>
      <w:r w:rsidR="6D19ED05" w:rsidRPr="00C448BF">
        <w:rPr>
          <w:rStyle w:val="normaltextrun"/>
          <w:rFonts w:ascii="Arial" w:hAnsi="Arial" w:cs="Arial"/>
          <w:b/>
          <w:bCs/>
          <w:sz w:val="28"/>
          <w:szCs w:val="28"/>
          <w:u w:val="single"/>
        </w:rPr>
        <w:t>7</w:t>
      </w:r>
      <w:r w:rsidRPr="00C448BF">
        <w:rPr>
          <w:rStyle w:val="eop"/>
          <w:rFonts w:ascii="Arial" w:hAnsi="Arial" w:cs="Arial"/>
          <w:sz w:val="28"/>
          <w:szCs w:val="28"/>
        </w:rPr>
        <w:t> </w:t>
      </w:r>
    </w:p>
    <w:p w14:paraId="61C3A867"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Referring to Section 6 (F) Description of Services and Obligation </w:t>
      </w:r>
    </w:p>
    <w:p w14:paraId="21531905"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Could assisting a consumer with a Social Security application or SSI/SSDI, Outreach, Access, and Recovery (SOAR) process fall into the Community Navigation or Community Reintegration Service Categories?</w:t>
      </w:r>
      <w:r w:rsidRPr="00C448BF">
        <w:rPr>
          <w:rStyle w:val="eop"/>
          <w:rFonts w:ascii="Arial" w:hAnsi="Arial" w:cs="Arial"/>
          <w:sz w:val="28"/>
          <w:szCs w:val="28"/>
        </w:rPr>
        <w:t> </w:t>
      </w:r>
    </w:p>
    <w:p w14:paraId="77DE8406"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4D711A1A"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 xml:space="preserve">It can be either. Providers will need to determine which service it falls best under depending on the consumer’s situation and services provided. </w:t>
      </w:r>
    </w:p>
    <w:p w14:paraId="28D18F55" w14:textId="2B3B9BDE"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w:t>
      </w:r>
      <w:r w:rsidR="3FFE3C82" w:rsidRPr="00C448BF">
        <w:rPr>
          <w:rStyle w:val="normaltextrun"/>
          <w:rFonts w:ascii="Arial" w:hAnsi="Arial" w:cs="Arial"/>
          <w:b/>
          <w:bCs/>
          <w:sz w:val="28"/>
          <w:szCs w:val="28"/>
          <w:u w:val="single"/>
        </w:rPr>
        <w:t>8</w:t>
      </w:r>
      <w:r w:rsidRPr="00C448BF">
        <w:rPr>
          <w:rStyle w:val="eop"/>
          <w:rFonts w:ascii="Arial" w:hAnsi="Arial" w:cs="Arial"/>
          <w:sz w:val="28"/>
          <w:szCs w:val="28"/>
        </w:rPr>
        <w:t> </w:t>
      </w:r>
    </w:p>
    <w:p w14:paraId="6D6AB58C" w14:textId="77777777"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 xml:space="preserve">Referring to Section 6 (F) Description of Services and Obligation </w:t>
      </w:r>
    </w:p>
    <w:p w14:paraId="62F1731C"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Are we able to pay direct services for a rehabilitation service that survivors can access that has a nominal cost beyond what insurance may cover (or no insurance is available)</w:t>
      </w:r>
      <w:r w:rsidRPr="00C448BF">
        <w:rPr>
          <w:rStyle w:val="eop"/>
          <w:rFonts w:ascii="Arial" w:hAnsi="Arial" w:cs="Arial"/>
          <w:sz w:val="28"/>
          <w:szCs w:val="28"/>
        </w:rPr>
        <w:t>. For example, physical therapy or transportation. Clarification on how we can pay for services directly for consumers.</w:t>
      </w:r>
    </w:p>
    <w:p w14:paraId="51B2A3CF"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5B484E18" w14:textId="1DC4B2C7" w:rsidR="711A937D" w:rsidRPr="00C448BF" w:rsidRDefault="711A937D" w:rsidP="1CB13ACE">
      <w:pPr>
        <w:spacing w:before="240"/>
        <w:rPr>
          <w:rFonts w:ascii="Arial" w:eastAsia="Arial" w:hAnsi="Arial" w:cs="Arial"/>
          <w:sz w:val="28"/>
          <w:szCs w:val="28"/>
        </w:rPr>
      </w:pPr>
      <w:r w:rsidRPr="00C448BF">
        <w:rPr>
          <w:rFonts w:ascii="Arial" w:eastAsia="Arial" w:hAnsi="Arial" w:cs="Arial"/>
          <w:sz w:val="28"/>
          <w:szCs w:val="28"/>
        </w:rPr>
        <w:t xml:space="preserve">Service providers must seek all third-party reimbursements for which consumers are eligible and must utilize all services otherwise available at no cost to consumers, including vocational rehabilitation services provided by </w:t>
      </w:r>
      <w:r w:rsidR="00287997" w:rsidRPr="00C448BF">
        <w:rPr>
          <w:rFonts w:ascii="Arial" w:eastAsia="Arial" w:hAnsi="Arial" w:cs="Arial"/>
          <w:sz w:val="28"/>
          <w:szCs w:val="28"/>
        </w:rPr>
        <w:t>DOR</w:t>
      </w:r>
      <w:r w:rsidRPr="00C448BF">
        <w:rPr>
          <w:rFonts w:ascii="Arial" w:eastAsia="Arial" w:hAnsi="Arial" w:cs="Arial"/>
          <w:sz w:val="28"/>
          <w:szCs w:val="28"/>
        </w:rPr>
        <w:t xml:space="preserve">. However, grantees may utilize grant dollars for the purchase of non-reimbursed services or services otherwise unavailable to consumers. </w:t>
      </w:r>
    </w:p>
    <w:p w14:paraId="118A8F37" w14:textId="24405F74" w:rsidR="711A937D" w:rsidRPr="00C448BF" w:rsidRDefault="711A937D" w:rsidP="1CB13ACE">
      <w:pPr>
        <w:pStyle w:val="paragraph"/>
        <w:spacing w:before="240" w:beforeAutospacing="0" w:after="0" w:afterAutospacing="0"/>
        <w:rPr>
          <w:rFonts w:ascii="Segoe UI" w:hAnsi="Segoe UI" w:cs="Segoe UI"/>
          <w:sz w:val="18"/>
          <w:szCs w:val="18"/>
        </w:rPr>
      </w:pPr>
      <w:r w:rsidRPr="00C448BF">
        <w:rPr>
          <w:rStyle w:val="normaltextrun"/>
          <w:rFonts w:ascii="Arial" w:hAnsi="Arial" w:cs="Arial"/>
          <w:sz w:val="28"/>
          <w:szCs w:val="28"/>
        </w:rPr>
        <w:t>This grant can help pay for rehabilitation, therapies, transportation, or other services that are not covered by other funding sources such as insurance.   Service providers can pay for services for consumers if they have appropriate budget line items that include paying for the cost of consumer goods and services, with a description in the budget narrative of what types of services would be included that are not available to the consumer though other funding sources. If there is a co-pay or a lack of other funding sources, service providers can use the TBI funding to meet that unmet need.</w:t>
      </w:r>
    </w:p>
    <w:p w14:paraId="5E19014F" w14:textId="77777777" w:rsidR="1CB13ACE" w:rsidRPr="00C448BF" w:rsidRDefault="1CB13ACE" w:rsidP="1CB13ACE">
      <w:pPr>
        <w:pStyle w:val="paragraph"/>
        <w:spacing w:before="0" w:after="0"/>
        <w:rPr>
          <w:rStyle w:val="normaltextrun"/>
          <w:rFonts w:ascii="Arial" w:hAnsi="Arial" w:cs="Arial"/>
          <w:sz w:val="28"/>
          <w:szCs w:val="28"/>
        </w:rPr>
      </w:pPr>
    </w:p>
    <w:p w14:paraId="2362820A" w14:textId="6AC61D5C" w:rsidR="711A937D" w:rsidRPr="00C448BF" w:rsidRDefault="711A937D" w:rsidP="1CB13ACE">
      <w:pPr>
        <w:pStyle w:val="paragraph"/>
        <w:spacing w:before="0" w:after="0"/>
        <w:rPr>
          <w:rStyle w:val="eop"/>
          <w:rFonts w:ascii="Arial" w:hAnsi="Arial" w:cs="Arial"/>
          <w:sz w:val="28"/>
          <w:szCs w:val="28"/>
        </w:rPr>
      </w:pPr>
      <w:r w:rsidRPr="00C448BF">
        <w:rPr>
          <w:rStyle w:val="normaltextrun"/>
          <w:rFonts w:ascii="Arial" w:hAnsi="Arial" w:cs="Arial"/>
          <w:b/>
          <w:bCs/>
          <w:sz w:val="28"/>
          <w:szCs w:val="28"/>
          <w:u w:val="single"/>
        </w:rPr>
        <w:t>Question #</w:t>
      </w:r>
      <w:r w:rsidR="44181BE3" w:rsidRPr="00C448BF">
        <w:rPr>
          <w:rStyle w:val="normaltextrun"/>
          <w:rFonts w:ascii="Arial" w:hAnsi="Arial" w:cs="Arial"/>
          <w:b/>
          <w:bCs/>
          <w:sz w:val="28"/>
          <w:szCs w:val="28"/>
          <w:u w:val="single"/>
        </w:rPr>
        <w:t>9</w:t>
      </w:r>
    </w:p>
    <w:p w14:paraId="2C580A78" w14:textId="77777777"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 xml:space="preserve">Referring to Section 6 (F) Description of Services and Obligation </w:t>
      </w:r>
    </w:p>
    <w:p w14:paraId="49A02ABC"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Are we able to provide paid work internships or paid hands-on training?</w:t>
      </w:r>
    </w:p>
    <w:p w14:paraId="078EA054"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6919A76F" w14:textId="14EBE926"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Providing paid work experience could be an allowable expense if other funding sources are not available. Service providers should coordinate services with their local DOR office for paid work experience services or through American Job Centers before utilizing grant funds for those purposes.</w:t>
      </w:r>
    </w:p>
    <w:p w14:paraId="3F29B728" w14:textId="1AA134B4"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#1</w:t>
      </w:r>
      <w:r w:rsidR="11139009" w:rsidRPr="00C448BF">
        <w:rPr>
          <w:rStyle w:val="normaltextrun"/>
          <w:rFonts w:ascii="Arial" w:hAnsi="Arial" w:cs="Arial"/>
          <w:b/>
          <w:bCs/>
          <w:sz w:val="28"/>
          <w:szCs w:val="28"/>
          <w:u w:val="single"/>
        </w:rPr>
        <w:t>0</w:t>
      </w:r>
      <w:r w:rsidRPr="00C448BF">
        <w:rPr>
          <w:rStyle w:val="eop"/>
          <w:rFonts w:ascii="Arial" w:hAnsi="Arial" w:cs="Arial"/>
          <w:sz w:val="28"/>
          <w:szCs w:val="28"/>
        </w:rPr>
        <w:t> </w:t>
      </w:r>
    </w:p>
    <w:p w14:paraId="2CAA499B" w14:textId="77777777"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 xml:space="preserve">Referring to Section 6 (F) Description of Services and Obligation </w:t>
      </w:r>
    </w:p>
    <w:p w14:paraId="176B21D5"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Can we use TBI funds for financial assistance for homeless prevention rental assistance (first month’s rent, deposit, etc.)?</w:t>
      </w:r>
      <w:r w:rsidRPr="00C448BF">
        <w:rPr>
          <w:rStyle w:val="eop"/>
          <w:rFonts w:ascii="Arial" w:hAnsi="Arial" w:cs="Arial"/>
          <w:sz w:val="28"/>
          <w:szCs w:val="28"/>
        </w:rPr>
        <w:t> </w:t>
      </w:r>
    </w:p>
    <w:p w14:paraId="6F8ACC6D"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4525A851" w14:textId="77777777" w:rsidR="711A937D" w:rsidRPr="00C448BF" w:rsidRDefault="711A937D" w:rsidP="1CB13ACE">
      <w:pPr>
        <w:pStyle w:val="paragraph"/>
        <w:spacing w:before="0" w:after="0"/>
        <w:rPr>
          <w:rStyle w:val="normaltextrun"/>
          <w:rFonts w:ascii="Arial" w:eastAsia="Arial" w:hAnsi="Arial" w:cs="Arial"/>
          <w:sz w:val="28"/>
          <w:szCs w:val="28"/>
        </w:rPr>
      </w:pPr>
      <w:r w:rsidRPr="00C448BF">
        <w:rPr>
          <w:rFonts w:ascii="Arial" w:eastAsia="Arial" w:hAnsi="Arial" w:cs="Arial"/>
          <w:sz w:val="28"/>
          <w:szCs w:val="28"/>
        </w:rPr>
        <w:t xml:space="preserve">Service providers must seek all third-party reimbursements for which consumers are eligible and must utilize all services otherwise available at no cost to consumers, including </w:t>
      </w:r>
      <w:r w:rsidRPr="00C448BF">
        <w:rPr>
          <w:rStyle w:val="normaltextrun"/>
          <w:rFonts w:ascii="Arial" w:hAnsi="Arial" w:cs="Arial"/>
          <w:sz w:val="28"/>
          <w:szCs w:val="28"/>
        </w:rPr>
        <w:t xml:space="preserve">all existing resources through the Homeless Response System Continuums of Care and Homeless Management Information System (HMIS), or other sources for financial assistance. </w:t>
      </w:r>
      <w:r w:rsidRPr="00C448BF">
        <w:rPr>
          <w:rFonts w:ascii="Arial" w:eastAsia="Arial" w:hAnsi="Arial" w:cs="Arial"/>
          <w:sz w:val="28"/>
          <w:szCs w:val="28"/>
        </w:rPr>
        <w:t xml:space="preserve"> However, grantees may utilize grant dollars for the purchase of non-reimbursed services or services otherwise unavailable to consumers.</w:t>
      </w:r>
    </w:p>
    <w:p w14:paraId="4FDD8D2E" w14:textId="77777777" w:rsidR="711A937D" w:rsidRPr="00C448BF" w:rsidRDefault="711A937D" w:rsidP="1CB13ACE">
      <w:pPr>
        <w:pStyle w:val="paragraph"/>
        <w:spacing w:before="0" w:after="0"/>
        <w:rPr>
          <w:rFonts w:ascii="Arial" w:hAnsi="Arial" w:cs="Arial"/>
          <w:sz w:val="28"/>
          <w:szCs w:val="28"/>
        </w:rPr>
      </w:pPr>
      <w:r w:rsidRPr="00C448BF">
        <w:rPr>
          <w:rStyle w:val="normaltextrun"/>
          <w:rFonts w:ascii="Arial" w:hAnsi="Arial" w:cs="Arial"/>
          <w:sz w:val="28"/>
          <w:szCs w:val="28"/>
        </w:rPr>
        <w:t xml:space="preserve">Service providers can pay for services for consumers if they have appropriate budget line items that include paying for the cost of consumer goods and services, with a description in the budget narrative of what types of services would be included that are not available to the consumer though other funding sources.  </w:t>
      </w:r>
    </w:p>
    <w:p w14:paraId="3CB4C02B" w14:textId="35AE4A10"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#1</w:t>
      </w:r>
      <w:r w:rsidR="67042733" w:rsidRPr="00C448BF">
        <w:rPr>
          <w:rStyle w:val="normaltextrun"/>
          <w:rFonts w:ascii="Arial" w:hAnsi="Arial" w:cs="Arial"/>
          <w:b/>
          <w:bCs/>
          <w:sz w:val="28"/>
          <w:szCs w:val="28"/>
          <w:u w:val="single"/>
        </w:rPr>
        <w:t>1</w:t>
      </w:r>
      <w:r w:rsidRPr="00C448BF">
        <w:rPr>
          <w:rStyle w:val="eop"/>
          <w:rFonts w:ascii="Arial" w:hAnsi="Arial" w:cs="Arial"/>
          <w:sz w:val="28"/>
          <w:szCs w:val="28"/>
        </w:rPr>
        <w:t> </w:t>
      </w:r>
    </w:p>
    <w:p w14:paraId="72FDC174" w14:textId="77777777"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 xml:space="preserve">Referring to Section 6 (F) Description of Services and Obligation </w:t>
      </w:r>
    </w:p>
    <w:p w14:paraId="1094F781"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Are there limits on providing or collaborating with a respite program to pay down the cost or pay the respite fee so the caregiver has relief in the benefit of the survivor?</w:t>
      </w:r>
      <w:r w:rsidRPr="00C448BF">
        <w:rPr>
          <w:rStyle w:val="eop"/>
          <w:rFonts w:ascii="Arial" w:hAnsi="Arial" w:cs="Arial"/>
          <w:sz w:val="28"/>
          <w:szCs w:val="28"/>
        </w:rPr>
        <w:t> </w:t>
      </w:r>
    </w:p>
    <w:p w14:paraId="561BA9D5"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01FC6B0D" w14:textId="197D2346"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 xml:space="preserve">Service providers will need to leverage all other funding sources. The intent is to provide the TBI services as outlined in the RFA. Any funding for consumer goods and services must help support one of the TBI services outlined in the RFA. </w:t>
      </w:r>
    </w:p>
    <w:p w14:paraId="281C7922" w14:textId="58F22444" w:rsidR="711A937D" w:rsidRPr="00C448BF" w:rsidRDefault="711A937D" w:rsidP="1CB13ACE">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 xml:space="preserve">All other funding sources should be explored, and the individuals should be supported in navigating existing resources. Other funding sources might include services available through Area Agencies on Aging, Caregiver Resource Centers, </w:t>
      </w:r>
      <w:proofErr w:type="spellStart"/>
      <w:r w:rsidRPr="00C448BF">
        <w:rPr>
          <w:rStyle w:val="normaltextrun"/>
          <w:rFonts w:ascii="Arial" w:hAnsi="Arial" w:cs="Arial"/>
          <w:sz w:val="28"/>
          <w:szCs w:val="28"/>
        </w:rPr>
        <w:t>CalAIM</w:t>
      </w:r>
      <w:proofErr w:type="spellEnd"/>
      <w:r w:rsidRPr="00C448BF">
        <w:rPr>
          <w:rStyle w:val="normaltextrun"/>
          <w:rFonts w:ascii="Arial" w:hAnsi="Arial" w:cs="Arial"/>
          <w:sz w:val="28"/>
          <w:szCs w:val="28"/>
        </w:rPr>
        <w:t xml:space="preserve"> managed care, foundations, or </w:t>
      </w:r>
      <w:hyperlink r:id="rId11">
        <w:r w:rsidRPr="00F26ED4">
          <w:rPr>
            <w:rStyle w:val="Hyperlink"/>
            <w:rFonts w:ascii="Arial" w:hAnsi="Arial" w:cs="Arial"/>
            <w:color w:val="0070C0"/>
            <w:sz w:val="28"/>
            <w:szCs w:val="28"/>
          </w:rPr>
          <w:t>Community Living Fund</w:t>
        </w:r>
      </w:hyperlink>
      <w:r w:rsidRPr="00C448BF">
        <w:rPr>
          <w:rStyle w:val="normaltextrun"/>
          <w:rFonts w:ascii="Arial" w:hAnsi="Arial" w:cs="Arial"/>
          <w:sz w:val="28"/>
          <w:szCs w:val="28"/>
        </w:rPr>
        <w:t>. Service providers should provide Enhanced Information and Assistance and Community Navigation services to connect individuals with TBI to existing resources so that limited TBI funding can be utilized to address gaps in services.</w:t>
      </w:r>
    </w:p>
    <w:p w14:paraId="58461422" w14:textId="77777777" w:rsidR="00EC7031" w:rsidRPr="00C448BF" w:rsidRDefault="00EC7031" w:rsidP="1CB13ACE">
      <w:pPr>
        <w:pStyle w:val="paragraph"/>
        <w:spacing w:before="0" w:after="0"/>
        <w:rPr>
          <w:rStyle w:val="normaltextrun"/>
          <w:rFonts w:ascii="Arial" w:hAnsi="Arial" w:cs="Arial"/>
          <w:b/>
          <w:bCs/>
          <w:sz w:val="28"/>
          <w:szCs w:val="28"/>
        </w:rPr>
      </w:pPr>
    </w:p>
    <w:p w14:paraId="18198E97" w14:textId="1E45010D" w:rsidR="5D325B44" w:rsidRPr="00C448BF" w:rsidRDefault="711A937D" w:rsidP="1CB13ACE">
      <w:pPr>
        <w:pStyle w:val="paragraph"/>
        <w:spacing w:before="0" w:after="0"/>
        <w:rPr>
          <w:rStyle w:val="normaltextrun"/>
          <w:rFonts w:ascii="Arial" w:hAnsi="Arial" w:cs="Arial"/>
          <w:b/>
          <w:bCs/>
          <w:sz w:val="28"/>
          <w:szCs w:val="28"/>
        </w:rPr>
      </w:pPr>
      <w:r w:rsidRPr="00C448BF">
        <w:rPr>
          <w:rStyle w:val="normaltextrun"/>
          <w:rFonts w:ascii="Arial" w:hAnsi="Arial" w:cs="Arial"/>
          <w:b/>
          <w:bCs/>
          <w:sz w:val="28"/>
          <w:szCs w:val="28"/>
        </w:rPr>
        <w:t>Section 7: SUBMITTAL OF APPLICATIONS</w:t>
      </w:r>
    </w:p>
    <w:p w14:paraId="2D0E759F" w14:textId="3B6215EC"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#1</w:t>
      </w:r>
      <w:r w:rsidR="4D620DCD" w:rsidRPr="00C448BF">
        <w:rPr>
          <w:rStyle w:val="normaltextrun"/>
          <w:rFonts w:ascii="Arial" w:hAnsi="Arial" w:cs="Arial"/>
          <w:b/>
          <w:bCs/>
          <w:sz w:val="28"/>
          <w:szCs w:val="28"/>
          <w:u w:val="single"/>
        </w:rPr>
        <w:t>2</w:t>
      </w:r>
      <w:r w:rsidRPr="00C448BF">
        <w:rPr>
          <w:rStyle w:val="eop"/>
          <w:rFonts w:ascii="Arial" w:hAnsi="Arial" w:cs="Arial"/>
          <w:sz w:val="28"/>
          <w:szCs w:val="28"/>
        </w:rPr>
        <w:t> </w:t>
      </w:r>
    </w:p>
    <w:p w14:paraId="70FE3511"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Referring to Section 7 (B) Submittal of Applications Section, Option 1 </w:t>
      </w:r>
    </w:p>
    <w:p w14:paraId="7151A24C"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All documents must be in printable and searchable format and may not be password protected. </w:t>
      </w:r>
    </w:p>
    <w:p w14:paraId="0859BEA7" w14:textId="5659FE40" w:rsidR="711A937D" w:rsidRPr="00C448BF" w:rsidRDefault="711A937D" w:rsidP="1CB13ACE">
      <w:pPr>
        <w:pStyle w:val="paragraph"/>
        <w:spacing w:before="0" w:after="0"/>
        <w:rPr>
          <w:rFonts w:ascii="Arial" w:hAnsi="Arial" w:cs="Arial"/>
          <w:sz w:val="28"/>
          <w:szCs w:val="28"/>
        </w:rPr>
      </w:pPr>
      <w:r w:rsidRPr="00C448BF">
        <w:rPr>
          <w:rStyle w:val="normaltextrun"/>
          <w:rFonts w:ascii="Arial" w:hAnsi="Arial" w:cs="Arial"/>
          <w:sz w:val="28"/>
          <w:szCs w:val="28"/>
        </w:rPr>
        <w:t>Need for clarification – should the document be searchable by keyword or by the submitted document table of content headings? </w:t>
      </w:r>
    </w:p>
    <w:p w14:paraId="13A92EA3"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7185D3E6"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The document should be searchable by keyword or search function. </w:t>
      </w:r>
    </w:p>
    <w:p w14:paraId="599BF129" w14:textId="1655ABB2"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Question #1</w:t>
      </w:r>
      <w:r w:rsidR="4913FFC7" w:rsidRPr="00C448BF">
        <w:rPr>
          <w:rStyle w:val="normaltextrun"/>
          <w:rFonts w:ascii="Arial" w:hAnsi="Arial" w:cs="Arial"/>
          <w:b/>
          <w:bCs/>
          <w:sz w:val="28"/>
          <w:szCs w:val="28"/>
          <w:u w:val="single"/>
        </w:rPr>
        <w:t>3</w:t>
      </w:r>
      <w:r w:rsidRPr="00C448BF">
        <w:rPr>
          <w:rStyle w:val="eop"/>
          <w:rFonts w:ascii="Arial" w:hAnsi="Arial" w:cs="Arial"/>
          <w:sz w:val="28"/>
          <w:szCs w:val="28"/>
        </w:rPr>
        <w:t> </w:t>
      </w:r>
    </w:p>
    <w:p w14:paraId="0E018068"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Referring to Section 7 (B) Option 1 Submittal of Applications  </w:t>
      </w:r>
    </w:p>
    <w:p w14:paraId="5BFA7A86"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All electronic submissions should use subject line: RFA IL-24-04-01 Traumatic Brain Injury Grant Application. </w:t>
      </w:r>
    </w:p>
    <w:p w14:paraId="39BA00DE"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Should the subject line additionally identify the submitting organization or not (</w:t>
      </w:r>
      <w:proofErr w:type="spellStart"/>
      <w:r w:rsidRPr="00C448BF">
        <w:rPr>
          <w:rStyle w:val="normaltextrun"/>
          <w:rFonts w:ascii="Arial" w:hAnsi="Arial" w:cs="Arial"/>
          <w:sz w:val="28"/>
          <w:szCs w:val="28"/>
        </w:rPr>
        <w:t>ie</w:t>
      </w:r>
      <w:proofErr w:type="spellEnd"/>
      <w:r w:rsidRPr="00C448BF">
        <w:rPr>
          <w:rStyle w:val="normaltextrun"/>
          <w:rFonts w:ascii="Arial" w:hAnsi="Arial" w:cs="Arial"/>
          <w:sz w:val="28"/>
          <w:szCs w:val="28"/>
        </w:rPr>
        <w:t>. RFA IL-24-04-01 Traumatic Brain Injury Grant Application – SDBIF)? </w:t>
      </w:r>
    </w:p>
    <w:p w14:paraId="3A6ED130"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64DF0CFB" w14:textId="77777777" w:rsidR="711A937D" w:rsidRPr="00C448BF" w:rsidRDefault="711A937D" w:rsidP="1CB13ACE">
      <w:pPr>
        <w:pStyle w:val="paragraph"/>
        <w:spacing w:before="0" w:after="0"/>
        <w:rPr>
          <w:rFonts w:ascii="Segoe UI" w:hAnsi="Segoe UI" w:cs="Segoe UI"/>
          <w:sz w:val="18"/>
          <w:szCs w:val="18"/>
        </w:rPr>
      </w:pPr>
      <w:r w:rsidRPr="00C448BF">
        <w:rPr>
          <w:rStyle w:val="normaltextrun"/>
          <w:rFonts w:ascii="Arial" w:hAnsi="Arial" w:cs="Arial"/>
          <w:sz w:val="28"/>
          <w:szCs w:val="28"/>
        </w:rPr>
        <w:t>For uniformity with all applicants, the subject line should read as follows: RFA IL-24-04-01 Traumatic Brain Injury Grant Application </w:t>
      </w:r>
    </w:p>
    <w:p w14:paraId="2945E62C" w14:textId="7033BA42" w:rsidR="1CB13ACE" w:rsidRPr="00C448BF" w:rsidRDefault="1CB13ACE" w:rsidP="1CB13ACE">
      <w:pPr>
        <w:pStyle w:val="paragraph"/>
        <w:spacing w:before="0" w:after="0"/>
        <w:rPr>
          <w:rStyle w:val="normaltextrun"/>
          <w:rFonts w:ascii="Arial" w:hAnsi="Arial" w:cs="Arial"/>
          <w:b/>
          <w:bCs/>
          <w:sz w:val="28"/>
          <w:szCs w:val="28"/>
          <w:u w:val="single"/>
        </w:rPr>
      </w:pPr>
    </w:p>
    <w:p w14:paraId="482B0685" w14:textId="58B311F2" w:rsidR="0FDC6D9B" w:rsidRPr="00C448BF" w:rsidRDefault="0FDC6D9B" w:rsidP="1CB13ACE">
      <w:pPr>
        <w:pStyle w:val="paragraph"/>
        <w:spacing w:before="0" w:after="0"/>
        <w:rPr>
          <w:rStyle w:val="normaltextrun"/>
          <w:rFonts w:ascii="Arial" w:hAnsi="Arial" w:cs="Arial"/>
          <w:b/>
          <w:bCs/>
          <w:sz w:val="28"/>
          <w:szCs w:val="28"/>
        </w:rPr>
      </w:pPr>
      <w:r w:rsidRPr="00C448BF">
        <w:rPr>
          <w:rStyle w:val="normaltextrun"/>
          <w:rFonts w:ascii="Arial" w:hAnsi="Arial" w:cs="Arial"/>
          <w:b/>
          <w:bCs/>
          <w:sz w:val="28"/>
          <w:szCs w:val="28"/>
        </w:rPr>
        <w:t>Section 8: APPLICATION REQUIREMENTS</w:t>
      </w:r>
    </w:p>
    <w:p w14:paraId="2385C6F7" w14:textId="571F2997" w:rsidR="00B02B89" w:rsidRPr="00C448BF" w:rsidRDefault="00B02B89" w:rsidP="00B02B89">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64163784" w:rsidRPr="00C448BF">
        <w:rPr>
          <w:rStyle w:val="normaltextrun"/>
          <w:rFonts w:ascii="Arial" w:hAnsi="Arial" w:cs="Arial"/>
          <w:b/>
          <w:bCs/>
          <w:sz w:val="28"/>
          <w:szCs w:val="28"/>
          <w:u w:val="single"/>
        </w:rPr>
        <w:t>14</w:t>
      </w:r>
      <w:r w:rsidRPr="00C448BF">
        <w:rPr>
          <w:rStyle w:val="eop"/>
          <w:rFonts w:ascii="Arial" w:hAnsi="Arial" w:cs="Arial"/>
          <w:sz w:val="28"/>
          <w:szCs w:val="28"/>
        </w:rPr>
        <w:t> </w:t>
      </w:r>
    </w:p>
    <w:p w14:paraId="7FFADBD0"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Section 8 (B) V, Application Requirements </w:t>
      </w:r>
      <w:r w:rsidRPr="00C448BF">
        <w:rPr>
          <w:rStyle w:val="eop"/>
          <w:rFonts w:ascii="Arial" w:hAnsi="Arial" w:cs="Arial"/>
          <w:sz w:val="28"/>
          <w:szCs w:val="28"/>
        </w:rPr>
        <w:t> </w:t>
      </w:r>
    </w:p>
    <w:p w14:paraId="55CFC4BB"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The RFA states that Sections 1 and 2 must not exceed 22 pages combined. </w:t>
      </w:r>
      <w:r w:rsidRPr="00C448BF">
        <w:rPr>
          <w:rStyle w:val="eop"/>
          <w:rFonts w:ascii="Arial" w:hAnsi="Arial" w:cs="Arial"/>
          <w:sz w:val="28"/>
          <w:szCs w:val="28"/>
        </w:rPr>
        <w:t> </w:t>
      </w:r>
    </w:p>
    <w:p w14:paraId="1EBB11AD"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Are there page limits on Section 3 or the Budget Narrative (Attachment 8)?</w:t>
      </w:r>
      <w:r w:rsidRPr="00C448BF">
        <w:rPr>
          <w:rStyle w:val="eop"/>
          <w:rFonts w:ascii="Arial" w:hAnsi="Arial" w:cs="Arial"/>
          <w:sz w:val="28"/>
          <w:szCs w:val="28"/>
        </w:rPr>
        <w:t> </w:t>
      </w:r>
    </w:p>
    <w:p w14:paraId="09A1E83A" w14:textId="77777777" w:rsidR="001F0902" w:rsidRPr="00C448BF" w:rsidRDefault="001F0902" w:rsidP="001F0902">
      <w:pPr>
        <w:pStyle w:val="paragraph"/>
        <w:spacing w:before="0" w:after="0"/>
        <w:textAlignment w:val="baseline"/>
        <w:rPr>
          <w:rFonts w:ascii="Segoe UI" w:hAnsi="Segoe UI" w:cs="Segoe UI"/>
          <w:sz w:val="18"/>
          <w:szCs w:val="18"/>
        </w:rPr>
      </w:pPr>
      <w:r w:rsidRPr="00C448BF">
        <w:rPr>
          <w:rStyle w:val="normaltextrun"/>
          <w:rFonts w:ascii="Arial" w:hAnsi="Arial" w:cs="Arial"/>
          <w:b/>
          <w:sz w:val="28"/>
          <w:szCs w:val="28"/>
          <w:u w:val="single"/>
        </w:rPr>
        <w:t>Answer:</w:t>
      </w:r>
      <w:r w:rsidRPr="00C448BF">
        <w:rPr>
          <w:rStyle w:val="eop"/>
          <w:rFonts w:ascii="Arial" w:hAnsi="Arial" w:cs="Arial"/>
          <w:sz w:val="28"/>
          <w:szCs w:val="28"/>
        </w:rPr>
        <w:t> </w:t>
      </w:r>
    </w:p>
    <w:p w14:paraId="67A7D7A2" w14:textId="326EE14C" w:rsidR="005717D0" w:rsidRPr="00C448BF" w:rsidRDefault="001F0902" w:rsidP="00C05964">
      <w:pPr>
        <w:pStyle w:val="paragraph"/>
        <w:spacing w:before="0" w:after="0"/>
        <w:textAlignment w:val="baseline"/>
        <w:rPr>
          <w:rStyle w:val="normaltextrun"/>
          <w:rFonts w:ascii="Arial" w:hAnsi="Arial" w:cs="Arial"/>
          <w:sz w:val="28"/>
          <w:szCs w:val="28"/>
        </w:rPr>
      </w:pPr>
      <w:r w:rsidRPr="00C448BF">
        <w:rPr>
          <w:rStyle w:val="normaltextrun"/>
          <w:rFonts w:ascii="Arial" w:hAnsi="Arial" w:cs="Arial"/>
          <w:sz w:val="28"/>
          <w:szCs w:val="28"/>
        </w:rPr>
        <w:t>No, there are no page limits for the Budget and Staffing Plan Section 3 and attachments including the TBI Budget Narrative (Attachment 8), TBI Budget (Attachment 9), description of personnel positions charged to the grant, resumes for key personnel, and duty statements for all positions charged to the grant.    </w:t>
      </w:r>
      <w:r w:rsidRPr="00C448BF">
        <w:rPr>
          <w:rStyle w:val="eop"/>
          <w:rFonts w:ascii="Arial" w:hAnsi="Arial" w:cs="Arial"/>
          <w:sz w:val="28"/>
          <w:szCs w:val="28"/>
        </w:rPr>
        <w:t> </w:t>
      </w:r>
    </w:p>
    <w:p w14:paraId="2FF36EBA" w14:textId="142CEA2A" w:rsidR="00C05964" w:rsidRPr="00C448BF" w:rsidRDefault="005717D0"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w:t>
      </w:r>
      <w:r w:rsidR="00C05964" w:rsidRPr="00C448BF">
        <w:rPr>
          <w:rStyle w:val="normaltextrun"/>
          <w:rFonts w:ascii="Arial" w:hAnsi="Arial" w:cs="Arial"/>
          <w:b/>
          <w:bCs/>
          <w:sz w:val="28"/>
          <w:szCs w:val="28"/>
          <w:u w:val="single"/>
        </w:rPr>
        <w:t>uestion #1</w:t>
      </w:r>
      <w:r w:rsidR="2A45379A" w:rsidRPr="00C448BF">
        <w:rPr>
          <w:rStyle w:val="normaltextrun"/>
          <w:rFonts w:ascii="Arial" w:hAnsi="Arial" w:cs="Arial"/>
          <w:b/>
          <w:bCs/>
          <w:sz w:val="28"/>
          <w:szCs w:val="28"/>
          <w:u w:val="single"/>
        </w:rPr>
        <w:t>5</w:t>
      </w:r>
      <w:r w:rsidR="00C05964" w:rsidRPr="00C448BF">
        <w:rPr>
          <w:rStyle w:val="eop"/>
          <w:rFonts w:ascii="Arial" w:hAnsi="Arial" w:cs="Arial"/>
          <w:sz w:val="28"/>
          <w:szCs w:val="28"/>
        </w:rPr>
        <w:t> </w:t>
      </w:r>
    </w:p>
    <w:p w14:paraId="6A937FF4"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Section 8, Application Requirements </w:t>
      </w:r>
      <w:r w:rsidRPr="00C448BF">
        <w:rPr>
          <w:rStyle w:val="eop"/>
          <w:rFonts w:ascii="Arial" w:hAnsi="Arial" w:cs="Arial"/>
          <w:sz w:val="28"/>
          <w:szCs w:val="28"/>
        </w:rPr>
        <w:t> </w:t>
      </w:r>
    </w:p>
    <w:p w14:paraId="37A090A1"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Regarding the Application</w:t>
      </w:r>
      <w:r w:rsidRPr="00C448BF">
        <w:rPr>
          <w:rStyle w:val="eop"/>
          <w:rFonts w:ascii="Arial" w:hAnsi="Arial" w:cs="Arial"/>
          <w:sz w:val="28"/>
          <w:szCs w:val="28"/>
        </w:rPr>
        <w:t> </w:t>
      </w:r>
    </w:p>
    <w:p w14:paraId="25D933ED"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For the application, is there a specific order of information for each section and required document?</w:t>
      </w:r>
      <w:r w:rsidRPr="00C448BF">
        <w:rPr>
          <w:rStyle w:val="eop"/>
          <w:rFonts w:ascii="Arial" w:hAnsi="Arial" w:cs="Arial"/>
          <w:sz w:val="28"/>
          <w:szCs w:val="28"/>
        </w:rPr>
        <w:t> </w:t>
      </w:r>
    </w:p>
    <w:p w14:paraId="18A9D0DC"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45BE3F85"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Please refer to the RFA, Section 8 Application Requirements, pages 14 through 17, that outlines the order in which the application should be organized.  </w:t>
      </w:r>
      <w:r w:rsidRPr="00C448BF">
        <w:rPr>
          <w:rStyle w:val="eop"/>
          <w:rFonts w:ascii="Arial" w:hAnsi="Arial" w:cs="Arial"/>
          <w:sz w:val="28"/>
          <w:szCs w:val="28"/>
        </w:rPr>
        <w:t> </w:t>
      </w:r>
    </w:p>
    <w:p w14:paraId="4561C7B3" w14:textId="55226649" w:rsidR="5D325B44" w:rsidRPr="00C448BF" w:rsidRDefault="5D325B44" w:rsidP="5D325B44">
      <w:pPr>
        <w:pStyle w:val="paragraph"/>
        <w:spacing w:before="0" w:after="0"/>
        <w:rPr>
          <w:rStyle w:val="normaltextrun"/>
          <w:rFonts w:ascii="Arial" w:hAnsi="Arial" w:cs="Arial"/>
          <w:b/>
          <w:bCs/>
          <w:sz w:val="28"/>
          <w:szCs w:val="28"/>
          <w:u w:val="single"/>
        </w:rPr>
      </w:pPr>
    </w:p>
    <w:p w14:paraId="0872E3A2" w14:textId="5AD60EDA"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#1</w:t>
      </w:r>
      <w:r w:rsidR="3EADD829" w:rsidRPr="00C448BF">
        <w:rPr>
          <w:rStyle w:val="normaltextrun"/>
          <w:rFonts w:ascii="Arial" w:hAnsi="Arial" w:cs="Arial"/>
          <w:b/>
          <w:bCs/>
          <w:sz w:val="28"/>
          <w:szCs w:val="28"/>
          <w:u w:val="single"/>
        </w:rPr>
        <w:t>6</w:t>
      </w:r>
      <w:r w:rsidRPr="00C448BF">
        <w:rPr>
          <w:rStyle w:val="eop"/>
          <w:rFonts w:ascii="Arial" w:hAnsi="Arial" w:cs="Arial"/>
          <w:sz w:val="28"/>
          <w:szCs w:val="28"/>
        </w:rPr>
        <w:t> </w:t>
      </w:r>
    </w:p>
    <w:p w14:paraId="27E0CE5D"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Section 8 (B) Application Requirements</w:t>
      </w:r>
      <w:r w:rsidRPr="00C448BF">
        <w:rPr>
          <w:rStyle w:val="eop"/>
          <w:rFonts w:ascii="Arial" w:hAnsi="Arial" w:cs="Arial"/>
          <w:sz w:val="28"/>
          <w:szCs w:val="28"/>
        </w:rPr>
        <w:t> </w:t>
      </w:r>
    </w:p>
    <w:p w14:paraId="765996A1"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IV. (g) Organization of Application and Required Documents, Insurance and Bonding</w:t>
      </w:r>
      <w:r w:rsidRPr="00C448BF">
        <w:rPr>
          <w:rStyle w:val="eop"/>
          <w:rFonts w:ascii="Arial" w:hAnsi="Arial" w:cs="Arial"/>
          <w:sz w:val="28"/>
          <w:szCs w:val="28"/>
        </w:rPr>
        <w:t> </w:t>
      </w:r>
    </w:p>
    <w:p w14:paraId="65F49E50" w14:textId="77777777" w:rsidR="00E17236" w:rsidRPr="00C448BF" w:rsidRDefault="00E17236" w:rsidP="00E17236">
      <w:pPr>
        <w:pStyle w:val="paragraph"/>
        <w:spacing w:before="0" w:after="0"/>
        <w:ind w:left="450"/>
        <w:textAlignment w:val="baseline"/>
        <w:rPr>
          <w:rFonts w:ascii="Segoe UI" w:hAnsi="Segoe UI" w:cs="Segoe UI"/>
          <w:sz w:val="18"/>
          <w:szCs w:val="18"/>
        </w:rPr>
      </w:pPr>
      <w:proofErr w:type="spellStart"/>
      <w:r w:rsidRPr="00C448BF">
        <w:rPr>
          <w:rStyle w:val="normaltextrun"/>
          <w:rFonts w:ascii="Arial" w:hAnsi="Arial" w:cs="Arial"/>
          <w:sz w:val="28"/>
          <w:szCs w:val="28"/>
        </w:rPr>
        <w:t>i</w:t>
      </w:r>
      <w:proofErr w:type="spellEnd"/>
      <w:r w:rsidRPr="00C448BF">
        <w:rPr>
          <w:rStyle w:val="normaltextrun"/>
          <w:rFonts w:ascii="Arial" w:hAnsi="Arial" w:cs="Arial"/>
          <w:sz w:val="28"/>
          <w:szCs w:val="28"/>
        </w:rPr>
        <w:t>. Professional Liability Insurance (if applicable).</w:t>
      </w:r>
      <w:r w:rsidRPr="00C448BF">
        <w:rPr>
          <w:rStyle w:val="eop"/>
          <w:rFonts w:ascii="Arial" w:hAnsi="Arial" w:cs="Arial"/>
          <w:sz w:val="28"/>
          <w:szCs w:val="28"/>
        </w:rPr>
        <w:t> </w:t>
      </w:r>
    </w:p>
    <w:p w14:paraId="2FBCC165" w14:textId="5FE93F26" w:rsidR="00E17236" w:rsidRPr="00C448BF" w:rsidRDefault="00E17236" w:rsidP="00536703">
      <w:pPr>
        <w:pStyle w:val="paragraph"/>
        <w:spacing w:before="0" w:after="0"/>
        <w:ind w:left="450"/>
        <w:textAlignment w:val="baseline"/>
        <w:rPr>
          <w:rStyle w:val="normaltextrun"/>
          <w:rFonts w:ascii="Segoe UI" w:hAnsi="Segoe UI" w:cs="Segoe UI"/>
          <w:sz w:val="18"/>
          <w:szCs w:val="18"/>
        </w:rPr>
      </w:pPr>
      <w:r w:rsidRPr="00C448BF">
        <w:rPr>
          <w:rStyle w:val="normaltextrun"/>
          <w:rFonts w:ascii="Arial" w:hAnsi="Arial" w:cs="Arial"/>
          <w:sz w:val="28"/>
          <w:szCs w:val="28"/>
        </w:rPr>
        <w:t>ii. Surety bonding for individual practitioners (if applicable).</w:t>
      </w:r>
      <w:r w:rsidRPr="00C448BF">
        <w:rPr>
          <w:rStyle w:val="eop"/>
          <w:rFonts w:ascii="Arial" w:hAnsi="Arial" w:cs="Arial"/>
          <w:sz w:val="28"/>
          <w:szCs w:val="28"/>
        </w:rPr>
        <w:t> </w:t>
      </w:r>
    </w:p>
    <w:p w14:paraId="77540C0A" w14:textId="77777777" w:rsidR="00E17236" w:rsidRPr="00C448BF" w:rsidRDefault="00E17236" w:rsidP="00E17236">
      <w:pPr>
        <w:pStyle w:val="paragraph"/>
        <w:spacing w:before="0" w:after="0"/>
        <w:ind w:left="450"/>
        <w:textAlignment w:val="baseline"/>
        <w:rPr>
          <w:rFonts w:ascii="Segoe UI" w:hAnsi="Segoe UI" w:cs="Segoe UI"/>
          <w:sz w:val="18"/>
          <w:szCs w:val="18"/>
        </w:rPr>
      </w:pPr>
      <w:r w:rsidRPr="00C448BF">
        <w:rPr>
          <w:rStyle w:val="normaltextrun"/>
          <w:rFonts w:ascii="Arial" w:hAnsi="Arial" w:cs="Arial"/>
          <w:sz w:val="28"/>
          <w:szCs w:val="28"/>
        </w:rPr>
        <w:t>iii. Dishonesty bonding for organizations and group practices (if applicable).</w:t>
      </w:r>
      <w:r w:rsidRPr="00C448BF">
        <w:rPr>
          <w:rStyle w:val="eop"/>
          <w:rFonts w:ascii="Arial" w:hAnsi="Arial" w:cs="Arial"/>
          <w:sz w:val="28"/>
          <w:szCs w:val="28"/>
        </w:rPr>
        <w:t> </w:t>
      </w:r>
    </w:p>
    <w:p w14:paraId="48AB8C56" w14:textId="12287EC2" w:rsidR="00E17236" w:rsidRPr="00C448BF" w:rsidRDefault="00E17236" w:rsidP="00E17236">
      <w:pPr>
        <w:pStyle w:val="paragraph"/>
        <w:spacing w:before="0" w:after="0"/>
        <w:textAlignment w:val="baseline"/>
        <w:rPr>
          <w:rFonts w:ascii="Arial" w:hAnsi="Arial" w:cs="Arial"/>
          <w:sz w:val="28"/>
          <w:szCs w:val="28"/>
        </w:rPr>
      </w:pPr>
      <w:r w:rsidRPr="00C448BF">
        <w:rPr>
          <w:rStyle w:val="normaltextrun"/>
          <w:rFonts w:ascii="Arial" w:hAnsi="Arial" w:cs="Arial"/>
          <w:sz w:val="28"/>
          <w:szCs w:val="28"/>
        </w:rPr>
        <w:t>Please provide example of what service(s) or collaboration(s) submitted in a program would necessitate these 3 insurances.</w:t>
      </w:r>
      <w:r w:rsidRPr="00C448BF">
        <w:rPr>
          <w:rStyle w:val="eop"/>
          <w:rFonts w:ascii="Arial" w:hAnsi="Arial" w:cs="Arial"/>
          <w:sz w:val="28"/>
          <w:szCs w:val="28"/>
        </w:rPr>
        <w:t> </w:t>
      </w:r>
    </w:p>
    <w:p w14:paraId="783396D5"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6E2E502E"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 xml:space="preserve">The insurances should be provided based on the type of business that you are part of.  If you are a medical organization or partnering with a medical organization, you would provide </w:t>
      </w:r>
      <w:proofErr w:type="gramStart"/>
      <w:r w:rsidRPr="00C448BF">
        <w:rPr>
          <w:rStyle w:val="normaltextrun"/>
          <w:rFonts w:ascii="Arial" w:hAnsi="Arial" w:cs="Arial"/>
          <w:sz w:val="28"/>
          <w:szCs w:val="28"/>
        </w:rPr>
        <w:t>all of</w:t>
      </w:r>
      <w:proofErr w:type="gramEnd"/>
      <w:r w:rsidRPr="00C448BF">
        <w:rPr>
          <w:rStyle w:val="normaltextrun"/>
          <w:rFonts w:ascii="Arial" w:hAnsi="Arial" w:cs="Arial"/>
          <w:sz w:val="28"/>
          <w:szCs w:val="28"/>
        </w:rPr>
        <w:t xml:space="preserve"> the insurances noted above. </w:t>
      </w:r>
      <w:r w:rsidRPr="00C448BF">
        <w:rPr>
          <w:rStyle w:val="eop"/>
          <w:rFonts w:ascii="Arial" w:hAnsi="Arial" w:cs="Arial"/>
          <w:sz w:val="28"/>
          <w:szCs w:val="28"/>
        </w:rPr>
        <w:t> </w:t>
      </w:r>
    </w:p>
    <w:p w14:paraId="1BB17F5F" w14:textId="03E8E24A" w:rsidR="005717D0" w:rsidRPr="00C448BF" w:rsidRDefault="005717D0" w:rsidP="5D325B44">
      <w:pPr>
        <w:pStyle w:val="paragraph"/>
        <w:spacing w:before="0" w:after="0"/>
        <w:rPr>
          <w:rStyle w:val="normaltextrun"/>
          <w:rFonts w:ascii="Arial" w:hAnsi="Arial" w:cs="Arial"/>
          <w:b/>
          <w:bCs/>
          <w:sz w:val="28"/>
          <w:szCs w:val="28"/>
          <w:u w:val="single"/>
        </w:rPr>
      </w:pPr>
    </w:p>
    <w:p w14:paraId="030C80EA" w14:textId="39A35A49" w:rsidR="7DE7C045" w:rsidRPr="00C448BF" w:rsidRDefault="7DE7C045" w:rsidP="1CB13ACE">
      <w:pPr>
        <w:pStyle w:val="paragraph"/>
        <w:spacing w:before="0" w:after="0"/>
        <w:rPr>
          <w:rStyle w:val="normaltextrun"/>
          <w:rFonts w:ascii="Arial" w:hAnsi="Arial" w:cs="Arial"/>
          <w:b/>
          <w:bCs/>
          <w:sz w:val="28"/>
          <w:szCs w:val="28"/>
        </w:rPr>
      </w:pPr>
      <w:r w:rsidRPr="00C448BF">
        <w:rPr>
          <w:rStyle w:val="normaltextrun"/>
          <w:rFonts w:ascii="Arial" w:hAnsi="Arial" w:cs="Arial"/>
          <w:b/>
          <w:bCs/>
          <w:sz w:val="28"/>
          <w:szCs w:val="28"/>
        </w:rPr>
        <w:t>Section 11: PROGRAM NARRATIVE</w:t>
      </w:r>
    </w:p>
    <w:p w14:paraId="25818F52" w14:textId="7ADB29D0"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#1</w:t>
      </w:r>
      <w:r w:rsidR="6E510DCD" w:rsidRPr="00C448BF">
        <w:rPr>
          <w:rStyle w:val="normaltextrun"/>
          <w:rFonts w:ascii="Arial" w:hAnsi="Arial" w:cs="Arial"/>
          <w:b/>
          <w:bCs/>
          <w:sz w:val="28"/>
          <w:szCs w:val="28"/>
          <w:u w:val="single"/>
        </w:rPr>
        <w:t>7</w:t>
      </w:r>
      <w:r w:rsidRPr="00C448BF">
        <w:rPr>
          <w:rStyle w:val="eop"/>
          <w:rFonts w:ascii="Arial" w:hAnsi="Arial" w:cs="Arial"/>
          <w:sz w:val="28"/>
          <w:szCs w:val="28"/>
        </w:rPr>
        <w:t> </w:t>
      </w:r>
    </w:p>
    <w:p w14:paraId="596B55EA" w14:textId="193F9E7E" w:rsidR="006E2525" w:rsidRPr="00C448BF" w:rsidRDefault="006E2525" w:rsidP="006E2525">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Section 11 Program Narrative</w:t>
      </w:r>
      <w:r w:rsidRPr="00C448BF">
        <w:rPr>
          <w:rStyle w:val="eop"/>
          <w:rFonts w:ascii="Arial" w:hAnsi="Arial" w:cs="Arial"/>
          <w:sz w:val="28"/>
          <w:szCs w:val="28"/>
        </w:rPr>
        <w:t> </w:t>
      </w:r>
    </w:p>
    <w:p w14:paraId="3CFCF52E" w14:textId="4DCB88D9" w:rsidR="1B10943B" w:rsidRPr="00C448BF" w:rsidRDefault="009B255D" w:rsidP="005717D0">
      <w:pPr>
        <w:pStyle w:val="paragraph"/>
        <w:spacing w:before="0" w:after="0"/>
        <w:textAlignment w:val="baseline"/>
        <w:rPr>
          <w:rStyle w:val="normaltextrun"/>
          <w:rFonts w:ascii="Segoe UI" w:hAnsi="Segoe UI" w:cs="Segoe UI"/>
          <w:sz w:val="18"/>
          <w:szCs w:val="18"/>
        </w:rPr>
      </w:pPr>
      <w:r w:rsidRPr="00C448BF">
        <w:rPr>
          <w:rStyle w:val="normaltextrun"/>
          <w:rFonts w:ascii="Arial" w:hAnsi="Arial" w:cs="Arial"/>
          <w:sz w:val="28"/>
          <w:szCs w:val="28"/>
        </w:rPr>
        <w:t>For the workplan / timeline - are you wanting this in a table or chart format or only in narrative form?</w:t>
      </w:r>
      <w:r w:rsidR="00C05964" w:rsidRPr="00C448BF">
        <w:rPr>
          <w:rStyle w:val="eop"/>
          <w:rFonts w:ascii="Arial" w:hAnsi="Arial" w:cs="Arial"/>
          <w:sz w:val="28"/>
          <w:szCs w:val="28"/>
        </w:rPr>
        <w:t> </w:t>
      </w:r>
    </w:p>
    <w:p w14:paraId="73640E1B" w14:textId="77777777"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607E0CBB" w14:textId="1AC48AE4" w:rsidR="00C05964" w:rsidRPr="00C448BF" w:rsidRDefault="00ED15F2" w:rsidP="00C05964">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You can include a table or a chart with the narrative format</w:t>
      </w:r>
      <w:r w:rsidR="007C20ED" w:rsidRPr="00C448BF">
        <w:rPr>
          <w:rStyle w:val="normaltextrun"/>
          <w:rFonts w:ascii="Arial" w:hAnsi="Arial" w:cs="Arial"/>
          <w:sz w:val="28"/>
          <w:szCs w:val="28"/>
        </w:rPr>
        <w:t xml:space="preserve">, however the work plan should be </w:t>
      </w:r>
      <w:r w:rsidR="005506F6" w:rsidRPr="00C448BF">
        <w:rPr>
          <w:rStyle w:val="normaltextrun"/>
          <w:rFonts w:ascii="Arial" w:hAnsi="Arial" w:cs="Arial"/>
          <w:sz w:val="28"/>
          <w:szCs w:val="28"/>
        </w:rPr>
        <w:t>primarily narrative based.</w:t>
      </w:r>
      <w:r w:rsidR="00C05964" w:rsidRPr="00C448BF">
        <w:rPr>
          <w:rStyle w:val="normaltextrun"/>
          <w:rFonts w:ascii="Arial" w:hAnsi="Arial" w:cs="Arial"/>
          <w:sz w:val="28"/>
          <w:szCs w:val="28"/>
        </w:rPr>
        <w:t xml:space="preserve"> </w:t>
      </w:r>
    </w:p>
    <w:p w14:paraId="7E1C6EA6" w14:textId="3EDC5A95"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55BAEAB2" w:rsidRPr="00C448BF">
        <w:rPr>
          <w:rStyle w:val="normaltextrun"/>
          <w:rFonts w:ascii="Arial" w:hAnsi="Arial" w:cs="Arial"/>
          <w:b/>
          <w:bCs/>
          <w:sz w:val="28"/>
          <w:szCs w:val="28"/>
          <w:u w:val="single"/>
        </w:rPr>
        <w:t>1</w:t>
      </w:r>
      <w:r w:rsidR="677A203B" w:rsidRPr="00C448BF">
        <w:rPr>
          <w:rStyle w:val="normaltextrun"/>
          <w:rFonts w:ascii="Arial" w:hAnsi="Arial" w:cs="Arial"/>
          <w:b/>
          <w:bCs/>
          <w:sz w:val="28"/>
          <w:szCs w:val="28"/>
          <w:u w:val="single"/>
        </w:rPr>
        <w:t>8</w:t>
      </w:r>
      <w:r w:rsidRPr="00C448BF">
        <w:rPr>
          <w:rStyle w:val="eop"/>
          <w:rFonts w:ascii="Arial" w:hAnsi="Arial" w:cs="Arial"/>
          <w:sz w:val="28"/>
          <w:szCs w:val="28"/>
        </w:rPr>
        <w:t> </w:t>
      </w:r>
    </w:p>
    <w:p w14:paraId="7B3EC025" w14:textId="77777777" w:rsidR="00E17236" w:rsidRPr="00C448BF" w:rsidRDefault="00E17236" w:rsidP="00E17236">
      <w:pPr>
        <w:pStyle w:val="paragraph"/>
        <w:spacing w:before="0" w:after="0"/>
        <w:textAlignment w:val="baseline"/>
        <w:rPr>
          <w:rFonts w:ascii="Arial" w:hAnsi="Arial" w:cs="Arial"/>
          <w:sz w:val="28"/>
          <w:szCs w:val="28"/>
        </w:rPr>
      </w:pPr>
      <w:r w:rsidRPr="00C448BF">
        <w:rPr>
          <w:rStyle w:val="normaltextrun"/>
          <w:rFonts w:ascii="Arial" w:hAnsi="Arial" w:cs="Arial"/>
          <w:sz w:val="28"/>
          <w:szCs w:val="28"/>
        </w:rPr>
        <w:t>Referring to Section 11 (A) II. Organizational Resources</w:t>
      </w:r>
      <w:r w:rsidRPr="00C448BF">
        <w:rPr>
          <w:rStyle w:val="eop"/>
          <w:rFonts w:ascii="Arial" w:hAnsi="Arial" w:cs="Arial"/>
          <w:sz w:val="28"/>
          <w:szCs w:val="28"/>
        </w:rPr>
        <w:t> </w:t>
      </w:r>
    </w:p>
    <w:p w14:paraId="315E4606"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 xml:space="preserve">I </w:t>
      </w:r>
      <w:r w:rsidRPr="00C448BF">
        <w:rPr>
          <w:rStyle w:val="eop"/>
          <w:rFonts w:ascii="Arial" w:hAnsi="Arial" w:cs="Arial"/>
          <w:sz w:val="28"/>
          <w:szCs w:val="28"/>
        </w:rPr>
        <w:t>believe I heard you say that the match does not need to be included in the budget form, but should be in the budget narrative - is that correct?</w:t>
      </w:r>
    </w:p>
    <w:p w14:paraId="08B13451"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1130BCA1" w14:textId="4F7DC5F6"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 xml:space="preserve">In </w:t>
      </w:r>
      <w:r w:rsidR="7829C1E0" w:rsidRPr="00C448BF">
        <w:rPr>
          <w:rStyle w:val="normaltextrun"/>
          <w:rFonts w:ascii="Arial" w:hAnsi="Arial" w:cs="Arial"/>
          <w:sz w:val="28"/>
          <w:szCs w:val="28"/>
        </w:rPr>
        <w:t>the Program Narrative</w:t>
      </w:r>
      <w:r w:rsidRPr="00C448BF">
        <w:rPr>
          <w:rStyle w:val="normaltextrun"/>
          <w:rFonts w:ascii="Arial" w:hAnsi="Arial" w:cs="Arial"/>
          <w:sz w:val="28"/>
          <w:szCs w:val="28"/>
        </w:rPr>
        <w:t xml:space="preserve"> Section 1: Organizational Information, II. Organizational Resources, question e, applicants will describe how they will meet the 20 percent match requirement and what funding sources will be used.  If awarded a grant, service providers will complete a budget form for the match to provide detail on match funds by line item.  </w:t>
      </w:r>
    </w:p>
    <w:p w14:paraId="0401276F" w14:textId="21D2B3E0" w:rsidR="00C05964" w:rsidRPr="00C448BF" w:rsidRDefault="00C05964" w:rsidP="00C05964">
      <w:pPr>
        <w:pStyle w:val="paragraph"/>
        <w:spacing w:before="0" w:after="0"/>
        <w:textAlignment w:val="baseline"/>
        <w:rPr>
          <w:rStyle w:val="normaltextrun"/>
          <w:rFonts w:ascii="Arial" w:hAnsi="Arial" w:cs="Arial"/>
          <w:b/>
          <w:sz w:val="28"/>
          <w:szCs w:val="28"/>
          <w:u w:val="single"/>
        </w:rPr>
      </w:pPr>
      <w:r w:rsidRPr="00C448BF">
        <w:rPr>
          <w:rStyle w:val="normaltextrun"/>
          <w:rFonts w:ascii="Arial" w:hAnsi="Arial" w:cs="Arial"/>
          <w:b/>
          <w:bCs/>
          <w:sz w:val="28"/>
          <w:szCs w:val="28"/>
          <w:u w:val="single"/>
        </w:rPr>
        <w:t>Question #</w:t>
      </w:r>
      <w:r w:rsidR="491B4D0F" w:rsidRPr="00C448BF">
        <w:rPr>
          <w:rStyle w:val="normaltextrun"/>
          <w:rFonts w:ascii="Arial" w:hAnsi="Arial" w:cs="Arial"/>
          <w:b/>
          <w:bCs/>
          <w:sz w:val="28"/>
          <w:szCs w:val="28"/>
          <w:u w:val="single"/>
        </w:rPr>
        <w:t>19</w:t>
      </w:r>
    </w:p>
    <w:p w14:paraId="643F79E7" w14:textId="77777777" w:rsidR="00E17236" w:rsidRPr="00C448BF" w:rsidRDefault="00E17236" w:rsidP="00E17236">
      <w:pPr>
        <w:pStyle w:val="paragraph"/>
        <w:spacing w:before="0" w:after="0"/>
        <w:textAlignment w:val="baseline"/>
        <w:rPr>
          <w:rFonts w:ascii="Arial" w:hAnsi="Arial" w:cs="Arial"/>
          <w:sz w:val="28"/>
          <w:szCs w:val="28"/>
        </w:rPr>
      </w:pPr>
      <w:r w:rsidRPr="00C448BF">
        <w:rPr>
          <w:rStyle w:val="normaltextrun"/>
          <w:rFonts w:ascii="Arial" w:hAnsi="Arial" w:cs="Arial"/>
          <w:sz w:val="28"/>
          <w:szCs w:val="28"/>
        </w:rPr>
        <w:t>Referring to Section 11 (A) II. Organizational Resources</w:t>
      </w:r>
      <w:r w:rsidRPr="00C448BF">
        <w:rPr>
          <w:rStyle w:val="eop"/>
          <w:rFonts w:ascii="Arial" w:hAnsi="Arial" w:cs="Arial"/>
          <w:sz w:val="28"/>
          <w:szCs w:val="28"/>
        </w:rPr>
        <w:t> </w:t>
      </w:r>
    </w:p>
    <w:p w14:paraId="7234893A" w14:textId="77777777" w:rsidR="00E17236" w:rsidRPr="00C448BF" w:rsidRDefault="00E17236" w:rsidP="00E17236">
      <w:pPr>
        <w:pStyle w:val="paragraph"/>
        <w:spacing w:before="0" w:after="0"/>
        <w:textAlignment w:val="baseline"/>
        <w:rPr>
          <w:rStyle w:val="normaltextrun"/>
          <w:rFonts w:ascii="Segoe UI" w:hAnsi="Segoe UI" w:cs="Segoe UI"/>
          <w:sz w:val="18"/>
          <w:szCs w:val="18"/>
        </w:rPr>
      </w:pPr>
      <w:r w:rsidRPr="00C448BF">
        <w:rPr>
          <w:rStyle w:val="normaltextrun"/>
          <w:rFonts w:ascii="Arial" w:hAnsi="Arial" w:cs="Arial"/>
          <w:sz w:val="28"/>
          <w:szCs w:val="28"/>
        </w:rPr>
        <w:t>Is there a restriction on what funds can be used to meet the 20% match (ex. other State or Federal funds). An example would be an Aging and Disability Resource Connection (ADRC) housing coordinator is funded through a grant that is ultimately funded by the State and a TBI consumer is working with that housing coordinator, we would not typically bill that housing coordinator services against the TBI grant because he is getting funded through another source, can I use that toward the match?</w:t>
      </w:r>
    </w:p>
    <w:p w14:paraId="64816F01"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548C59A5" w14:textId="77777777" w:rsidR="00E17236" w:rsidRPr="00C448BF" w:rsidRDefault="00E17236" w:rsidP="00E17236">
      <w:pPr>
        <w:pStyle w:val="paragraph"/>
        <w:spacing w:before="0" w:after="0"/>
        <w:rPr>
          <w:rStyle w:val="normaltextrun"/>
          <w:rFonts w:ascii="Arial" w:hAnsi="Arial" w:cs="Arial"/>
          <w:sz w:val="28"/>
          <w:szCs w:val="28"/>
        </w:rPr>
      </w:pPr>
      <w:r w:rsidRPr="00C448BF">
        <w:rPr>
          <w:rStyle w:val="normaltextrun"/>
          <w:rFonts w:ascii="Arial" w:hAnsi="Arial" w:cs="Arial"/>
          <w:sz w:val="28"/>
          <w:szCs w:val="28"/>
        </w:rPr>
        <w:t>There are no restrictions for using State, Federal, private, or unrestricted funding to meet the 20% match requirement for the TBI program. The match must be funding used to serve individuals with TBI.</w:t>
      </w:r>
    </w:p>
    <w:p w14:paraId="19453C38" w14:textId="6A7E80B9" w:rsidR="00E817F3" w:rsidRPr="00C448BF" w:rsidRDefault="00E817F3" w:rsidP="1CB13ACE">
      <w:pPr>
        <w:pStyle w:val="paragraph"/>
        <w:spacing w:before="0" w:after="0"/>
        <w:rPr>
          <w:rStyle w:val="normaltextrun"/>
          <w:rFonts w:ascii="Arial" w:hAnsi="Arial" w:cs="Arial"/>
          <w:b/>
          <w:bCs/>
          <w:sz w:val="28"/>
          <w:szCs w:val="28"/>
          <w:u w:val="single"/>
        </w:rPr>
      </w:pPr>
    </w:p>
    <w:p w14:paraId="35347182" w14:textId="05993FC9" w:rsidR="426F09B9" w:rsidRPr="00C448BF" w:rsidRDefault="426F09B9" w:rsidP="1CB13ACE">
      <w:pPr>
        <w:pStyle w:val="paragraph"/>
        <w:spacing w:before="0" w:after="0"/>
        <w:rPr>
          <w:rStyle w:val="normaltextrun"/>
          <w:rFonts w:ascii="Arial" w:hAnsi="Arial" w:cs="Arial"/>
          <w:b/>
          <w:bCs/>
          <w:sz w:val="28"/>
          <w:szCs w:val="28"/>
          <w:u w:val="single"/>
        </w:rPr>
      </w:pPr>
      <w:r w:rsidRPr="00C448BF">
        <w:rPr>
          <w:rStyle w:val="normaltextrun"/>
          <w:rFonts w:ascii="Arial" w:hAnsi="Arial" w:cs="Arial"/>
          <w:b/>
          <w:bCs/>
          <w:sz w:val="28"/>
          <w:szCs w:val="28"/>
          <w:u w:val="single"/>
        </w:rPr>
        <w:t>Attachment 3: SAMPLE OF SECRETARY OF STATE ORGANIZATION’S ANNUAL CORPORATE REPORT</w:t>
      </w:r>
    </w:p>
    <w:p w14:paraId="72CF1847" w14:textId="534CE319" w:rsidR="1CB13ACE" w:rsidRPr="00C448BF" w:rsidRDefault="1CB13ACE" w:rsidP="1CB13ACE">
      <w:pPr>
        <w:pStyle w:val="paragraph"/>
        <w:spacing w:before="0" w:after="0"/>
        <w:rPr>
          <w:rStyle w:val="normaltextrun"/>
          <w:rFonts w:ascii="Arial" w:hAnsi="Arial" w:cs="Arial"/>
          <w:b/>
          <w:bCs/>
          <w:sz w:val="28"/>
          <w:szCs w:val="28"/>
          <w:u w:val="single"/>
        </w:rPr>
      </w:pPr>
    </w:p>
    <w:p w14:paraId="7C0EC0EF" w14:textId="22F07FC3"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00C33C0A" w:rsidRPr="00C448BF">
        <w:rPr>
          <w:rStyle w:val="normaltextrun"/>
          <w:rFonts w:ascii="Arial" w:hAnsi="Arial" w:cs="Arial"/>
          <w:b/>
          <w:bCs/>
          <w:sz w:val="28"/>
          <w:szCs w:val="28"/>
          <w:u w:val="single"/>
        </w:rPr>
        <w:t>2</w:t>
      </w:r>
      <w:r w:rsidR="1394A41B" w:rsidRPr="00C448BF">
        <w:rPr>
          <w:rStyle w:val="normaltextrun"/>
          <w:rFonts w:ascii="Arial" w:hAnsi="Arial" w:cs="Arial"/>
          <w:b/>
          <w:bCs/>
          <w:sz w:val="28"/>
          <w:szCs w:val="28"/>
          <w:u w:val="single"/>
        </w:rPr>
        <w:t>0</w:t>
      </w:r>
      <w:r w:rsidRPr="00C448BF">
        <w:rPr>
          <w:rStyle w:val="eop"/>
          <w:rFonts w:ascii="Arial" w:hAnsi="Arial" w:cs="Arial"/>
          <w:sz w:val="28"/>
          <w:szCs w:val="28"/>
        </w:rPr>
        <w:t> </w:t>
      </w:r>
    </w:p>
    <w:p w14:paraId="330EA7E2"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Attachment 3, Sample of Secretary of State Organization’s Annual Corporate Report</w:t>
      </w:r>
      <w:r w:rsidRPr="00C448BF">
        <w:rPr>
          <w:rStyle w:val="eop"/>
          <w:rFonts w:ascii="Arial" w:hAnsi="Arial" w:cs="Arial"/>
          <w:sz w:val="28"/>
          <w:szCs w:val="28"/>
        </w:rPr>
        <w:t> </w:t>
      </w:r>
    </w:p>
    <w:p w14:paraId="544B64AA"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 xml:space="preserve">Regarding the Statement of Information (downloaded here: </w:t>
      </w:r>
      <w:hyperlink r:id="rId12" w:tgtFrame="_blank" w:history="1">
        <w:r w:rsidRPr="00886AA4">
          <w:rPr>
            <w:rStyle w:val="normaltextrun"/>
            <w:rFonts w:ascii="Arial" w:hAnsi="Arial" w:cs="Arial"/>
            <w:color w:val="0070C0"/>
            <w:sz w:val="28"/>
            <w:szCs w:val="28"/>
            <w:u w:val="single"/>
          </w:rPr>
          <w:t>https://bizfileonline.sos.ca.gov/search/business</w:t>
        </w:r>
      </w:hyperlink>
      <w:r w:rsidRPr="00C448BF">
        <w:rPr>
          <w:rStyle w:val="normaltextrun"/>
          <w:rFonts w:ascii="Arial" w:hAnsi="Arial" w:cs="Arial"/>
          <w:sz w:val="28"/>
          <w:szCs w:val="28"/>
        </w:rPr>
        <w:t>) </w:t>
      </w:r>
      <w:r w:rsidRPr="00C448BF">
        <w:rPr>
          <w:rStyle w:val="eop"/>
          <w:rFonts w:ascii="Arial" w:hAnsi="Arial" w:cs="Arial"/>
          <w:sz w:val="28"/>
          <w:szCs w:val="28"/>
        </w:rPr>
        <w:t> </w:t>
      </w:r>
    </w:p>
    <w:p w14:paraId="6B61A63F"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Is a Statement of Information the same thing as the Secretary of State Organizations Annual Corporate Report (what is required as shown in Attachment 3 of the RFA)?</w:t>
      </w:r>
      <w:r w:rsidRPr="00C448BF">
        <w:rPr>
          <w:rStyle w:val="eop"/>
          <w:rFonts w:ascii="Arial" w:hAnsi="Arial" w:cs="Arial"/>
          <w:sz w:val="28"/>
          <w:szCs w:val="28"/>
        </w:rPr>
        <w:t> </w:t>
      </w:r>
    </w:p>
    <w:p w14:paraId="1C33AC96"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0570A6FA" w14:textId="028BB4A3"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 xml:space="preserve">The DOR is asking for the Secretary of State Organizations Annual Corporate Report, sample is Attachment 3. To download your certificate, you will request a Certificate of Status, which you can download at </w:t>
      </w:r>
      <w:hyperlink r:id="rId13">
        <w:r w:rsidRPr="00886AA4">
          <w:rPr>
            <w:rStyle w:val="normaltextrun"/>
            <w:rFonts w:ascii="Arial" w:hAnsi="Arial" w:cs="Arial"/>
            <w:color w:val="0070C0"/>
            <w:sz w:val="28"/>
            <w:szCs w:val="28"/>
            <w:u w:val="single"/>
          </w:rPr>
          <w:t>https://bizfileonline.sos.ca.gov/search/business</w:t>
        </w:r>
      </w:hyperlink>
      <w:r w:rsidRPr="00C448BF">
        <w:rPr>
          <w:rStyle w:val="normaltextrun"/>
          <w:rFonts w:ascii="Arial" w:hAnsi="Arial" w:cs="Arial"/>
          <w:sz w:val="28"/>
          <w:szCs w:val="28"/>
        </w:rPr>
        <w:t>.</w:t>
      </w:r>
      <w:r w:rsidRPr="00C448BF">
        <w:rPr>
          <w:rStyle w:val="eop"/>
          <w:rFonts w:ascii="Arial" w:hAnsi="Arial" w:cs="Arial"/>
          <w:sz w:val="28"/>
          <w:szCs w:val="28"/>
        </w:rPr>
        <w:t> </w:t>
      </w:r>
    </w:p>
    <w:p w14:paraId="65C422C3" w14:textId="77777777" w:rsidR="00376A7D" w:rsidRPr="00C448BF" w:rsidRDefault="00376A7D" w:rsidP="5D325B44">
      <w:pPr>
        <w:pStyle w:val="paragraph"/>
        <w:spacing w:before="0" w:after="0"/>
        <w:rPr>
          <w:rStyle w:val="normaltextrun"/>
          <w:rFonts w:ascii="Arial" w:hAnsi="Arial" w:cs="Arial"/>
          <w:b/>
          <w:bCs/>
          <w:sz w:val="28"/>
          <w:szCs w:val="28"/>
          <w:u w:val="single"/>
        </w:rPr>
      </w:pPr>
    </w:p>
    <w:p w14:paraId="3A1AFDA8" w14:textId="0285C633"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005506F6" w:rsidRPr="00C448BF">
        <w:rPr>
          <w:rStyle w:val="normaltextrun"/>
          <w:rFonts w:ascii="Arial" w:hAnsi="Arial" w:cs="Arial"/>
          <w:b/>
          <w:bCs/>
          <w:sz w:val="28"/>
          <w:szCs w:val="28"/>
          <w:u w:val="single"/>
        </w:rPr>
        <w:t>2</w:t>
      </w:r>
      <w:r w:rsidR="7399BA9D" w:rsidRPr="00C448BF">
        <w:rPr>
          <w:rStyle w:val="normaltextrun"/>
          <w:rFonts w:ascii="Arial" w:hAnsi="Arial" w:cs="Arial"/>
          <w:b/>
          <w:bCs/>
          <w:sz w:val="28"/>
          <w:szCs w:val="28"/>
          <w:u w:val="single"/>
        </w:rPr>
        <w:t>1</w:t>
      </w:r>
      <w:r w:rsidRPr="00C448BF">
        <w:rPr>
          <w:rStyle w:val="eop"/>
          <w:rFonts w:ascii="Arial" w:hAnsi="Arial" w:cs="Arial"/>
          <w:sz w:val="28"/>
          <w:szCs w:val="28"/>
        </w:rPr>
        <w:t> </w:t>
      </w:r>
    </w:p>
    <w:p w14:paraId="40F32112"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Attachment 3, Sample of Secretary of State Organization’s Annual Corporate Report</w:t>
      </w:r>
      <w:r w:rsidRPr="00C448BF">
        <w:rPr>
          <w:rStyle w:val="eop"/>
          <w:rFonts w:ascii="Arial" w:hAnsi="Arial" w:cs="Arial"/>
          <w:sz w:val="28"/>
          <w:szCs w:val="28"/>
        </w:rPr>
        <w:t> </w:t>
      </w:r>
    </w:p>
    <w:p w14:paraId="4A488F72"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Regarding the Organizations Annual Corporate Report </w:t>
      </w:r>
      <w:r w:rsidRPr="00C448BF">
        <w:rPr>
          <w:rStyle w:val="eop"/>
          <w:rFonts w:ascii="Arial" w:hAnsi="Arial" w:cs="Arial"/>
          <w:sz w:val="28"/>
          <w:szCs w:val="28"/>
        </w:rPr>
        <w:t> </w:t>
      </w:r>
    </w:p>
    <w:p w14:paraId="5CB3F56F"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For this step, the URL you list does not work: "Copy of organization’s annual corporate report, filed with the California Secretary of State for all organizations who have completed one (1) year of fiscal operation, which can be found at</w:t>
      </w:r>
      <w:r w:rsidRPr="00886AA4">
        <w:rPr>
          <w:rStyle w:val="normaltextrun"/>
          <w:rFonts w:ascii="Arial" w:hAnsi="Arial" w:cs="Arial"/>
          <w:color w:val="0070C0"/>
          <w:sz w:val="28"/>
          <w:szCs w:val="28"/>
        </w:rPr>
        <w:t> </w:t>
      </w:r>
      <w:hyperlink r:id="rId14" w:tgtFrame="_blank" w:history="1">
        <w:r w:rsidRPr="00886AA4">
          <w:rPr>
            <w:rStyle w:val="normaltextrun"/>
            <w:rFonts w:ascii="Arial" w:hAnsi="Arial" w:cs="Arial"/>
            <w:color w:val="0070C0"/>
            <w:sz w:val="28"/>
            <w:szCs w:val="28"/>
            <w:u w:val="single"/>
          </w:rPr>
          <w:t>https://businesssearch.sos.ca.gov/</w:t>
        </w:r>
      </w:hyperlink>
      <w:r w:rsidRPr="00C448BF">
        <w:rPr>
          <w:rStyle w:val="normaltextrun"/>
          <w:rFonts w:ascii="Arial" w:hAnsi="Arial" w:cs="Arial"/>
          <w:sz w:val="28"/>
          <w:szCs w:val="28"/>
        </w:rPr>
        <w:t>."</w:t>
      </w:r>
      <w:r w:rsidRPr="00C448BF">
        <w:rPr>
          <w:rStyle w:val="scxw43323753"/>
          <w:rFonts w:ascii="Arial" w:hAnsi="Arial" w:cs="Arial"/>
          <w:sz w:val="28"/>
          <w:szCs w:val="28"/>
        </w:rPr>
        <w:t> </w:t>
      </w:r>
      <w:r w:rsidRPr="00C448BF">
        <w:rPr>
          <w:rFonts w:ascii="Arial" w:hAnsi="Arial" w:cs="Arial"/>
          <w:sz w:val="28"/>
          <w:szCs w:val="28"/>
        </w:rPr>
        <w:br/>
      </w:r>
      <w:r w:rsidRPr="00C448BF">
        <w:rPr>
          <w:rStyle w:val="normaltextrun"/>
          <w:rFonts w:ascii="Arial" w:hAnsi="Arial" w:cs="Arial"/>
          <w:sz w:val="28"/>
          <w:szCs w:val="28"/>
        </w:rPr>
        <w:t>I believe the correct URL is: </w:t>
      </w:r>
      <w:hyperlink r:id="rId15" w:tgtFrame="_blank" w:history="1">
        <w:r w:rsidRPr="00886AA4">
          <w:rPr>
            <w:rStyle w:val="normaltextrun"/>
            <w:rFonts w:ascii="Arial" w:hAnsi="Arial" w:cs="Arial"/>
            <w:color w:val="0070C0"/>
            <w:sz w:val="28"/>
            <w:szCs w:val="28"/>
            <w:u w:val="single"/>
          </w:rPr>
          <w:t>https://bizfileonline.sos.ca.gov/search/business</w:t>
        </w:r>
      </w:hyperlink>
      <w:r w:rsidRPr="00C448BF">
        <w:rPr>
          <w:rStyle w:val="normaltextrun"/>
          <w:rFonts w:ascii="Arial" w:hAnsi="Arial" w:cs="Arial"/>
          <w:sz w:val="28"/>
          <w:szCs w:val="28"/>
        </w:rPr>
        <w:t>. However, once there, I found my business name, but there are no links to download the Annual Corporate Report on file.</w:t>
      </w:r>
      <w:r w:rsidRPr="00C448BF">
        <w:rPr>
          <w:rStyle w:val="eop"/>
          <w:rFonts w:ascii="Arial" w:hAnsi="Arial" w:cs="Arial"/>
          <w:sz w:val="28"/>
          <w:szCs w:val="28"/>
        </w:rPr>
        <w:t> </w:t>
      </w:r>
    </w:p>
    <w:p w14:paraId="7EDB882D"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Please help with steps and credentials needed for this step.</w:t>
      </w:r>
      <w:r w:rsidRPr="00C448BF">
        <w:rPr>
          <w:rStyle w:val="scxw43323753"/>
          <w:rFonts w:ascii="Arial" w:hAnsi="Arial" w:cs="Arial"/>
          <w:sz w:val="28"/>
          <w:szCs w:val="28"/>
        </w:rPr>
        <w:t> </w:t>
      </w:r>
    </w:p>
    <w:p w14:paraId="470412EB"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0256A2DB" w14:textId="77777777" w:rsidR="00E17236" w:rsidRPr="00C448BF" w:rsidRDefault="00E17236" w:rsidP="00E17236">
      <w:pPr>
        <w:pStyle w:val="paragraph"/>
        <w:spacing w:before="0" w:after="0"/>
        <w:textAlignment w:val="baseline"/>
        <w:rPr>
          <w:rStyle w:val="normaltextrun"/>
          <w:rFonts w:ascii="Segoe UI" w:hAnsi="Segoe UI" w:cs="Segoe UI"/>
          <w:sz w:val="18"/>
          <w:szCs w:val="18"/>
        </w:rPr>
      </w:pPr>
      <w:r w:rsidRPr="00C448BF">
        <w:rPr>
          <w:rStyle w:val="normaltextrun"/>
          <w:rFonts w:ascii="Arial" w:hAnsi="Arial" w:cs="Arial"/>
          <w:sz w:val="28"/>
          <w:szCs w:val="28"/>
        </w:rPr>
        <w:t>The correct URL is  </w:t>
      </w:r>
      <w:hyperlink r:id="rId16" w:tgtFrame="_blank" w:history="1">
        <w:r w:rsidRPr="00886AA4">
          <w:rPr>
            <w:rStyle w:val="normaltextrun"/>
            <w:rFonts w:ascii="Arial" w:hAnsi="Arial" w:cs="Arial"/>
            <w:color w:val="0070C0"/>
            <w:sz w:val="28"/>
            <w:szCs w:val="28"/>
            <w:u w:val="single"/>
          </w:rPr>
          <w:t>https://bizfileonline.sos.ca.gov/search/business.</w:t>
        </w:r>
      </w:hyperlink>
      <w:r w:rsidRPr="00C448BF">
        <w:rPr>
          <w:rStyle w:val="eop"/>
          <w:rFonts w:ascii="Arial" w:hAnsi="Arial" w:cs="Arial"/>
          <w:sz w:val="28"/>
          <w:szCs w:val="28"/>
        </w:rPr>
        <w:t> </w:t>
      </w:r>
    </w:p>
    <w:p w14:paraId="50B26B19"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For assistance with credentials on the Secretary of State website, please call 916.653.6814.</w:t>
      </w:r>
      <w:r w:rsidRPr="00C448BF">
        <w:rPr>
          <w:rStyle w:val="eop"/>
          <w:rFonts w:ascii="Arial" w:hAnsi="Arial" w:cs="Arial"/>
          <w:sz w:val="28"/>
          <w:szCs w:val="28"/>
        </w:rPr>
        <w:t> </w:t>
      </w:r>
    </w:p>
    <w:p w14:paraId="3BD7A7F6" w14:textId="164A8A72" w:rsidR="5D325B44" w:rsidRPr="00C448BF" w:rsidRDefault="5D325B44" w:rsidP="5D325B44">
      <w:pPr>
        <w:pStyle w:val="paragraph"/>
        <w:spacing w:before="0" w:after="0"/>
        <w:rPr>
          <w:rStyle w:val="normaltextrun"/>
          <w:rFonts w:ascii="Arial" w:hAnsi="Arial" w:cs="Arial"/>
          <w:b/>
          <w:bCs/>
          <w:sz w:val="28"/>
          <w:szCs w:val="28"/>
          <w:u w:val="single"/>
        </w:rPr>
      </w:pPr>
    </w:p>
    <w:p w14:paraId="30603620" w14:textId="71A9AB61" w:rsidR="133F4DD3" w:rsidRPr="00C448BF" w:rsidRDefault="133F4DD3" w:rsidP="1CB13ACE">
      <w:pPr>
        <w:pStyle w:val="paragraph"/>
        <w:spacing w:before="0" w:after="0"/>
        <w:rPr>
          <w:rStyle w:val="normaltextrun"/>
          <w:rFonts w:ascii="Arial" w:hAnsi="Arial" w:cs="Arial"/>
          <w:b/>
          <w:bCs/>
          <w:sz w:val="28"/>
          <w:szCs w:val="28"/>
        </w:rPr>
      </w:pPr>
      <w:r w:rsidRPr="00C448BF">
        <w:rPr>
          <w:rStyle w:val="normaltextrun"/>
          <w:rFonts w:ascii="Arial" w:hAnsi="Arial" w:cs="Arial"/>
          <w:b/>
          <w:bCs/>
          <w:sz w:val="28"/>
          <w:szCs w:val="28"/>
        </w:rPr>
        <w:t>Attachment 7: EVALUATION AND SCORING</w:t>
      </w:r>
    </w:p>
    <w:p w14:paraId="6733E1EE" w14:textId="4E6A98F6" w:rsidR="1CB13ACE" w:rsidRPr="00C448BF" w:rsidRDefault="1CB13ACE" w:rsidP="1CB13ACE">
      <w:pPr>
        <w:pStyle w:val="paragraph"/>
        <w:spacing w:before="0" w:after="0"/>
        <w:rPr>
          <w:rStyle w:val="normaltextrun"/>
          <w:rFonts w:ascii="Arial" w:hAnsi="Arial" w:cs="Arial"/>
          <w:b/>
          <w:bCs/>
          <w:sz w:val="28"/>
          <w:szCs w:val="28"/>
          <w:u w:val="single"/>
        </w:rPr>
      </w:pPr>
    </w:p>
    <w:p w14:paraId="6203A925" w14:textId="664C1E4F"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00544B51" w:rsidRPr="00C448BF">
        <w:rPr>
          <w:rStyle w:val="normaltextrun"/>
          <w:rFonts w:ascii="Arial" w:hAnsi="Arial" w:cs="Arial"/>
          <w:b/>
          <w:bCs/>
          <w:sz w:val="28"/>
          <w:szCs w:val="28"/>
          <w:u w:val="single"/>
        </w:rPr>
        <w:t>2</w:t>
      </w:r>
      <w:r w:rsidR="67BA2106" w:rsidRPr="00C448BF">
        <w:rPr>
          <w:rStyle w:val="normaltextrun"/>
          <w:rFonts w:ascii="Arial" w:hAnsi="Arial" w:cs="Arial"/>
          <w:b/>
          <w:bCs/>
          <w:sz w:val="28"/>
          <w:szCs w:val="28"/>
          <w:u w:val="single"/>
        </w:rPr>
        <w:t>2</w:t>
      </w:r>
      <w:r w:rsidRPr="00C448BF">
        <w:rPr>
          <w:rStyle w:val="eop"/>
          <w:rFonts w:ascii="Arial" w:hAnsi="Arial" w:cs="Arial"/>
          <w:sz w:val="28"/>
          <w:szCs w:val="28"/>
        </w:rPr>
        <w:t> </w:t>
      </w:r>
    </w:p>
    <w:p w14:paraId="3C3B1A3C"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Attachment 7, Evaluation and Scoring </w:t>
      </w:r>
      <w:r w:rsidRPr="00C448BF">
        <w:rPr>
          <w:rStyle w:val="eop"/>
          <w:rFonts w:ascii="Arial" w:hAnsi="Arial" w:cs="Arial"/>
          <w:sz w:val="28"/>
          <w:szCs w:val="28"/>
        </w:rPr>
        <w:t> </w:t>
      </w:r>
    </w:p>
    <w:p w14:paraId="426A401F"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Are outcomes based on how many of each of the seven services categories are provided?</w:t>
      </w:r>
    </w:p>
    <w:p w14:paraId="012AB451"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5E542CBD" w14:textId="77777777" w:rsidR="00E17236" w:rsidRPr="00C448BF" w:rsidRDefault="00E17236" w:rsidP="00E17236">
      <w:pPr>
        <w:pStyle w:val="TableParagraph"/>
        <w:spacing w:before="8" w:line="237" w:lineRule="auto"/>
        <w:ind w:left="0" w:right="158"/>
        <w:rPr>
          <w:rStyle w:val="normaltextrun"/>
          <w:rFonts w:ascii="Times New Roman" w:hAnsi="Times New Roman" w:cs="Times New Roman"/>
          <w:sz w:val="28"/>
          <w:szCs w:val="28"/>
        </w:rPr>
      </w:pPr>
      <w:r w:rsidRPr="00C448BF">
        <w:rPr>
          <w:rStyle w:val="normaltextrun"/>
          <w:sz w:val="28"/>
          <w:szCs w:val="28"/>
        </w:rPr>
        <w:t xml:space="preserve">All seven service categories are to be provided through this grant. In the Program Narrative, Section 2, part III, applicants will identify outcomes that will result from the strategies implemented for the TBI program. In the Program Narrative, Section 2, part IV, applicants will describe resources, methods, techniques, and tools that will be used to monitor and evaluate progress towards goals and objectives. </w:t>
      </w:r>
    </w:p>
    <w:p w14:paraId="5E453A08" w14:textId="77777777" w:rsidR="00E17236" w:rsidRPr="00C448BF" w:rsidRDefault="00E17236" w:rsidP="00E17236">
      <w:pPr>
        <w:pStyle w:val="TableParagraph"/>
        <w:spacing w:before="8" w:line="237" w:lineRule="auto"/>
        <w:ind w:left="0" w:right="158"/>
        <w:rPr>
          <w:rStyle w:val="normaltextrun"/>
          <w:sz w:val="28"/>
          <w:szCs w:val="28"/>
        </w:rPr>
      </w:pPr>
    </w:p>
    <w:p w14:paraId="20D03560" w14:textId="77777777" w:rsidR="00E17236" w:rsidRPr="00C448BF" w:rsidRDefault="00E17236" w:rsidP="00E17236">
      <w:pPr>
        <w:pStyle w:val="paragraph"/>
        <w:spacing w:before="0" w:after="0"/>
        <w:textAlignment w:val="baseline"/>
        <w:rPr>
          <w:rFonts w:ascii="Arial" w:hAnsi="Arial" w:cs="Arial"/>
          <w:sz w:val="18"/>
          <w:szCs w:val="18"/>
        </w:rPr>
      </w:pPr>
      <w:r w:rsidRPr="00C448BF">
        <w:rPr>
          <w:rStyle w:val="normaltextrun"/>
          <w:rFonts w:ascii="Arial" w:hAnsi="Arial" w:cs="Arial"/>
          <w:sz w:val="28"/>
          <w:szCs w:val="28"/>
        </w:rPr>
        <w:t xml:space="preserve">Refer to Attachment 7 Evaluation and Scoring in the RFA for the actual scoring rubric that will be used by the evaluation panel for all the applications scored. </w:t>
      </w:r>
    </w:p>
    <w:p w14:paraId="1444C361" w14:textId="47B15C11" w:rsidR="5D325B44" w:rsidRPr="00C448BF" w:rsidRDefault="5D325B44" w:rsidP="1CB13ACE">
      <w:pPr>
        <w:pStyle w:val="paragraph"/>
        <w:spacing w:before="0" w:after="0"/>
        <w:rPr>
          <w:rStyle w:val="normaltextrun"/>
          <w:rFonts w:ascii="Arial" w:hAnsi="Arial" w:cs="Arial"/>
          <w:b/>
          <w:bCs/>
          <w:sz w:val="28"/>
          <w:szCs w:val="28"/>
          <w:u w:val="single"/>
        </w:rPr>
      </w:pPr>
    </w:p>
    <w:p w14:paraId="0BB10041" w14:textId="450406CD" w:rsidR="0113EEEB" w:rsidRPr="00C448BF" w:rsidRDefault="0113EEEB" w:rsidP="1CB13ACE">
      <w:pPr>
        <w:tabs>
          <w:tab w:val="right" w:leader="dot" w:pos="10790"/>
        </w:tabs>
        <w:spacing w:before="120" w:line="257" w:lineRule="auto"/>
        <w:rPr>
          <w:rFonts w:ascii="Arial" w:eastAsia="Arial" w:hAnsi="Arial" w:cs="Arial"/>
          <w:b/>
          <w:bCs/>
          <w:i/>
          <w:iCs/>
          <w:sz w:val="28"/>
          <w:szCs w:val="28"/>
          <w:u w:val="single"/>
        </w:rPr>
      </w:pPr>
      <w:r w:rsidRPr="00C448BF">
        <w:rPr>
          <w:rFonts w:ascii="Arial" w:eastAsia="Arial" w:hAnsi="Arial" w:cs="Arial"/>
          <w:b/>
          <w:bCs/>
          <w:sz w:val="28"/>
          <w:szCs w:val="28"/>
        </w:rPr>
        <w:t>Attachment 8: SAMPLE OF BUDGET NARRATIVE</w:t>
      </w:r>
    </w:p>
    <w:p w14:paraId="6FBB7660" w14:textId="4A70BB67"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00373C3F" w:rsidRPr="00C448BF">
        <w:rPr>
          <w:rStyle w:val="normaltextrun"/>
          <w:rFonts w:ascii="Arial" w:hAnsi="Arial" w:cs="Arial"/>
          <w:b/>
          <w:bCs/>
          <w:sz w:val="28"/>
          <w:szCs w:val="28"/>
          <w:u w:val="single"/>
        </w:rPr>
        <w:t>2</w:t>
      </w:r>
      <w:r w:rsidR="62A1A2AA" w:rsidRPr="00C448BF">
        <w:rPr>
          <w:rStyle w:val="normaltextrun"/>
          <w:rFonts w:ascii="Arial" w:hAnsi="Arial" w:cs="Arial"/>
          <w:b/>
          <w:bCs/>
          <w:sz w:val="28"/>
          <w:szCs w:val="28"/>
          <w:u w:val="single"/>
        </w:rPr>
        <w:t>3</w:t>
      </w:r>
      <w:r w:rsidRPr="00C448BF">
        <w:rPr>
          <w:rStyle w:val="eop"/>
          <w:rFonts w:ascii="Arial" w:hAnsi="Arial" w:cs="Arial"/>
          <w:sz w:val="28"/>
          <w:szCs w:val="28"/>
        </w:rPr>
        <w:t> </w:t>
      </w:r>
    </w:p>
    <w:p w14:paraId="148AF873"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Attachment 8, Sample of Budget Narrative</w:t>
      </w:r>
      <w:r w:rsidRPr="00C448BF">
        <w:rPr>
          <w:rStyle w:val="eop"/>
          <w:rFonts w:ascii="Arial" w:hAnsi="Arial" w:cs="Arial"/>
          <w:sz w:val="28"/>
          <w:szCs w:val="28"/>
        </w:rPr>
        <w:t> </w:t>
      </w:r>
    </w:p>
    <w:p w14:paraId="326A1078" w14:textId="77777777" w:rsidR="00E17236" w:rsidRPr="00C448BF" w:rsidRDefault="00E17236" w:rsidP="00E17236">
      <w:pPr>
        <w:pStyle w:val="paragraph"/>
        <w:spacing w:before="0" w:after="0"/>
        <w:textAlignment w:val="baseline"/>
        <w:rPr>
          <w:rStyle w:val="normaltextrun"/>
          <w:rFonts w:ascii="Arial" w:hAnsi="Arial" w:cs="Arial"/>
          <w:sz w:val="28"/>
          <w:szCs w:val="28"/>
        </w:rPr>
      </w:pPr>
      <w:r w:rsidRPr="00C448BF">
        <w:rPr>
          <w:rStyle w:val="normaltextrun"/>
          <w:rFonts w:ascii="Arial" w:hAnsi="Arial" w:cs="Arial"/>
          <w:sz w:val="28"/>
          <w:szCs w:val="28"/>
        </w:rPr>
        <w:t>Regarding the Indirect Cost Rate</w:t>
      </w:r>
      <w:r w:rsidRPr="00C448BF">
        <w:rPr>
          <w:rStyle w:val="eop"/>
          <w:rFonts w:ascii="Arial" w:hAnsi="Arial" w:cs="Arial"/>
          <w:sz w:val="28"/>
          <w:szCs w:val="28"/>
        </w:rPr>
        <w:t> </w:t>
      </w:r>
    </w:p>
    <w:p w14:paraId="2A06AA61"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Is there a limit for the acceptable rate (%) for indirect Costs attributed to the TBI Grant?</w:t>
      </w:r>
      <w:r w:rsidRPr="00C448BF">
        <w:rPr>
          <w:rStyle w:val="eop"/>
          <w:rFonts w:ascii="Arial" w:hAnsi="Arial" w:cs="Arial"/>
          <w:sz w:val="28"/>
          <w:szCs w:val="28"/>
        </w:rPr>
        <w:t> </w:t>
      </w:r>
    </w:p>
    <w:p w14:paraId="5CC31C76"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4427B0CF"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The Indirect Cost Rate is capped at 15%.</w:t>
      </w:r>
      <w:r w:rsidRPr="00C448BF">
        <w:rPr>
          <w:rStyle w:val="eop"/>
          <w:rFonts w:ascii="Arial" w:hAnsi="Arial" w:cs="Arial"/>
          <w:sz w:val="28"/>
          <w:szCs w:val="28"/>
        </w:rPr>
        <w:t> </w:t>
      </w:r>
    </w:p>
    <w:p w14:paraId="75A3622E" w14:textId="47A97DB9" w:rsidR="5D325B44" w:rsidRPr="00C448BF" w:rsidRDefault="5D325B44" w:rsidP="5D325B44">
      <w:pPr>
        <w:pStyle w:val="paragraph"/>
        <w:spacing w:before="0" w:after="0"/>
        <w:rPr>
          <w:rStyle w:val="normaltextrun"/>
          <w:rFonts w:ascii="Arial" w:hAnsi="Arial" w:cs="Arial"/>
          <w:b/>
          <w:bCs/>
          <w:sz w:val="28"/>
          <w:szCs w:val="28"/>
          <w:u w:val="single"/>
        </w:rPr>
      </w:pPr>
    </w:p>
    <w:p w14:paraId="386F554B" w14:textId="7213B564" w:rsidR="541D66DD" w:rsidRPr="00C448BF" w:rsidRDefault="541D66DD" w:rsidP="1CB13ACE">
      <w:pPr>
        <w:pStyle w:val="paragraph"/>
        <w:spacing w:before="0" w:after="0"/>
        <w:rPr>
          <w:rStyle w:val="normaltextrun"/>
          <w:rFonts w:ascii="Arial" w:hAnsi="Arial" w:cs="Arial"/>
          <w:b/>
          <w:bCs/>
          <w:sz w:val="28"/>
          <w:szCs w:val="28"/>
        </w:rPr>
      </w:pPr>
      <w:r w:rsidRPr="00C448BF">
        <w:rPr>
          <w:rStyle w:val="normaltextrun"/>
          <w:rFonts w:ascii="Arial" w:hAnsi="Arial" w:cs="Arial"/>
          <w:b/>
          <w:bCs/>
          <w:sz w:val="28"/>
          <w:szCs w:val="28"/>
        </w:rPr>
        <w:t>Attachment 9: TBI SERVICE BUDGET SPREADSHEET</w:t>
      </w:r>
    </w:p>
    <w:p w14:paraId="78F70BB2" w14:textId="4515D89F" w:rsidR="1CB13ACE" w:rsidRPr="00C448BF" w:rsidRDefault="1CB13ACE" w:rsidP="1CB13ACE">
      <w:pPr>
        <w:pStyle w:val="paragraph"/>
        <w:spacing w:before="0" w:after="0"/>
        <w:rPr>
          <w:rStyle w:val="normaltextrun"/>
          <w:rFonts w:ascii="Arial" w:hAnsi="Arial" w:cs="Arial"/>
          <w:b/>
          <w:bCs/>
          <w:sz w:val="28"/>
          <w:szCs w:val="28"/>
          <w:u w:val="single"/>
        </w:rPr>
      </w:pPr>
    </w:p>
    <w:p w14:paraId="0F31AC30" w14:textId="7DC2E993"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00166440" w:rsidRPr="00C448BF">
        <w:rPr>
          <w:rStyle w:val="normaltextrun"/>
          <w:rFonts w:ascii="Arial" w:hAnsi="Arial" w:cs="Arial"/>
          <w:b/>
          <w:bCs/>
          <w:sz w:val="28"/>
          <w:szCs w:val="28"/>
          <w:u w:val="single"/>
        </w:rPr>
        <w:t>2</w:t>
      </w:r>
      <w:r w:rsidR="49C7DAC0" w:rsidRPr="00C448BF">
        <w:rPr>
          <w:rStyle w:val="normaltextrun"/>
          <w:rFonts w:ascii="Arial" w:hAnsi="Arial" w:cs="Arial"/>
          <w:b/>
          <w:bCs/>
          <w:sz w:val="28"/>
          <w:szCs w:val="28"/>
          <w:u w:val="single"/>
        </w:rPr>
        <w:t>4</w:t>
      </w:r>
      <w:r w:rsidRPr="00C448BF">
        <w:rPr>
          <w:rStyle w:val="eop"/>
          <w:rFonts w:ascii="Arial" w:hAnsi="Arial" w:cs="Arial"/>
          <w:sz w:val="28"/>
          <w:szCs w:val="28"/>
        </w:rPr>
        <w:t> </w:t>
      </w:r>
    </w:p>
    <w:p w14:paraId="59745CB3"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Referring to Attachment 9, TBI Service Budget Spreadsheet </w:t>
      </w:r>
      <w:r w:rsidRPr="00C448BF">
        <w:rPr>
          <w:rStyle w:val="eop"/>
          <w:rFonts w:ascii="Arial" w:hAnsi="Arial" w:cs="Arial"/>
          <w:sz w:val="28"/>
          <w:szCs w:val="28"/>
        </w:rPr>
        <w:t> </w:t>
      </w:r>
    </w:p>
    <w:p w14:paraId="60153377"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On page 55 of the RFA there is a description of the budget detail required in describing the Benefits Calculation which should include the % attributed for each item. </w:t>
      </w:r>
      <w:r w:rsidRPr="00C448BF">
        <w:rPr>
          <w:rStyle w:val="eop"/>
          <w:rFonts w:ascii="Arial" w:hAnsi="Arial" w:cs="Arial"/>
          <w:sz w:val="28"/>
          <w:szCs w:val="28"/>
        </w:rPr>
        <w:t> </w:t>
      </w:r>
    </w:p>
    <w:p w14:paraId="28644069"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Should the % be reflective of the Total Benefits Calculation, or the % of the Staff Salary?</w:t>
      </w:r>
      <w:r w:rsidRPr="00C448BF">
        <w:rPr>
          <w:rStyle w:val="eop"/>
          <w:rFonts w:ascii="Arial" w:hAnsi="Arial" w:cs="Arial"/>
          <w:sz w:val="28"/>
          <w:szCs w:val="28"/>
        </w:rPr>
        <w:t> </w:t>
      </w:r>
    </w:p>
    <w:p w14:paraId="2907D05E"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Example –</w:t>
      </w:r>
      <w:r w:rsidRPr="00C448BF">
        <w:rPr>
          <w:rStyle w:val="eop"/>
          <w:rFonts w:ascii="Arial" w:hAnsi="Arial" w:cs="Arial"/>
          <w:sz w:val="28"/>
          <w:szCs w:val="28"/>
        </w:rPr>
        <w:t> </w:t>
      </w:r>
    </w:p>
    <w:p w14:paraId="2BD15FEB"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Benefits are calculated at 30% of staff salaries (FICA is 10%, OASDI is 10% and Medical is 10%) The items add up to 30%.</w:t>
      </w:r>
      <w:r w:rsidRPr="00C448BF">
        <w:rPr>
          <w:rStyle w:val="eop"/>
          <w:rFonts w:ascii="Arial" w:hAnsi="Arial" w:cs="Arial"/>
          <w:sz w:val="28"/>
          <w:szCs w:val="28"/>
        </w:rPr>
        <w:t> </w:t>
      </w:r>
    </w:p>
    <w:p w14:paraId="1A5995F0"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OR </w:t>
      </w:r>
      <w:r w:rsidRPr="00C448BF">
        <w:rPr>
          <w:rStyle w:val="eop"/>
          <w:rFonts w:ascii="Arial" w:hAnsi="Arial" w:cs="Arial"/>
          <w:sz w:val="28"/>
          <w:szCs w:val="28"/>
        </w:rPr>
        <w:t> </w:t>
      </w:r>
    </w:p>
    <w:p w14:paraId="79D9CA50"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Benefits are calculated at 30% of staff salaries (FICA is 20%, Medical is 50%, Retirement is 30%) The items add up to 100% of the benefit package.</w:t>
      </w:r>
      <w:r w:rsidRPr="00C448BF">
        <w:rPr>
          <w:rStyle w:val="eop"/>
          <w:rFonts w:ascii="Arial" w:hAnsi="Arial" w:cs="Arial"/>
          <w:sz w:val="28"/>
          <w:szCs w:val="28"/>
        </w:rPr>
        <w:t> </w:t>
      </w:r>
    </w:p>
    <w:p w14:paraId="33334CC2"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52148551" w14:textId="77777777" w:rsidR="00E17236" w:rsidRPr="00C448BF" w:rsidRDefault="00E17236" w:rsidP="00E17236">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 xml:space="preserve">Benefits are calculated at a percentage of staff salaries. The items (FICA, </w:t>
      </w:r>
      <w:r w:rsidRPr="00C448BF">
        <w:rPr>
          <w:rStyle w:val="scxw43323753"/>
          <w:rFonts w:ascii="Arial" w:hAnsi="Arial" w:cs="Arial"/>
          <w:sz w:val="28"/>
          <w:szCs w:val="28"/>
        </w:rPr>
        <w:t> </w:t>
      </w:r>
      <w:r w:rsidRPr="00C448BF">
        <w:br/>
      </w:r>
      <w:r w:rsidRPr="00C448BF">
        <w:rPr>
          <w:rStyle w:val="normaltextrun"/>
          <w:rFonts w:ascii="Arial" w:hAnsi="Arial" w:cs="Arial"/>
          <w:sz w:val="28"/>
          <w:szCs w:val="28"/>
        </w:rPr>
        <w:t>OASDI, etc.) should add up to the percentage.</w:t>
      </w:r>
      <w:r w:rsidRPr="00C448BF">
        <w:rPr>
          <w:rStyle w:val="eop"/>
          <w:rFonts w:ascii="Arial" w:hAnsi="Arial" w:cs="Arial"/>
          <w:sz w:val="28"/>
          <w:szCs w:val="28"/>
        </w:rPr>
        <w:t> </w:t>
      </w:r>
    </w:p>
    <w:p w14:paraId="584DB03F" w14:textId="565A1122" w:rsidR="5D325B44" w:rsidRPr="00C448BF" w:rsidRDefault="5D325B44" w:rsidP="5D325B44">
      <w:pPr>
        <w:pStyle w:val="paragraph"/>
        <w:spacing w:before="0" w:after="0"/>
        <w:rPr>
          <w:rStyle w:val="normaltextrun"/>
          <w:rFonts w:ascii="Arial" w:hAnsi="Arial" w:cs="Arial"/>
          <w:b/>
          <w:bCs/>
          <w:sz w:val="28"/>
          <w:szCs w:val="28"/>
          <w:u w:val="single"/>
        </w:rPr>
      </w:pPr>
    </w:p>
    <w:p w14:paraId="05D70245" w14:textId="40A46B4F" w:rsidR="3FB8D41C" w:rsidRPr="00C448BF" w:rsidRDefault="3FB8D41C" w:rsidP="1CB13ACE">
      <w:pPr>
        <w:pStyle w:val="paragraph"/>
        <w:spacing w:before="0" w:after="0"/>
        <w:rPr>
          <w:rStyle w:val="normaltextrun"/>
          <w:rFonts w:ascii="Arial" w:hAnsi="Arial" w:cs="Arial"/>
          <w:b/>
          <w:bCs/>
          <w:sz w:val="28"/>
          <w:szCs w:val="28"/>
        </w:rPr>
      </w:pPr>
      <w:r w:rsidRPr="00C448BF">
        <w:rPr>
          <w:rStyle w:val="normaltextrun"/>
          <w:rFonts w:ascii="Arial" w:hAnsi="Arial" w:cs="Arial"/>
          <w:b/>
          <w:bCs/>
          <w:sz w:val="28"/>
          <w:szCs w:val="28"/>
        </w:rPr>
        <w:t>Other Questions</w:t>
      </w:r>
    </w:p>
    <w:p w14:paraId="476E303C" w14:textId="5F8AC0D1" w:rsidR="1CB13ACE" w:rsidRPr="00C448BF" w:rsidRDefault="1CB13ACE" w:rsidP="1CB13ACE">
      <w:pPr>
        <w:pStyle w:val="paragraph"/>
        <w:spacing w:before="0" w:after="0"/>
        <w:rPr>
          <w:rStyle w:val="normaltextrun"/>
          <w:rFonts w:ascii="Arial" w:hAnsi="Arial" w:cs="Arial"/>
          <w:b/>
          <w:bCs/>
          <w:sz w:val="28"/>
          <w:szCs w:val="28"/>
          <w:u w:val="single"/>
        </w:rPr>
      </w:pPr>
    </w:p>
    <w:p w14:paraId="78C24C4C" w14:textId="0C82068D" w:rsidR="00C05964" w:rsidRPr="00C448BF" w:rsidRDefault="00C05964" w:rsidP="00C05964">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Question #</w:t>
      </w:r>
      <w:r w:rsidR="00B62215" w:rsidRPr="00C448BF">
        <w:rPr>
          <w:rStyle w:val="normaltextrun"/>
          <w:rFonts w:ascii="Arial" w:hAnsi="Arial" w:cs="Arial"/>
          <w:b/>
          <w:bCs/>
          <w:sz w:val="28"/>
          <w:szCs w:val="28"/>
          <w:u w:val="single"/>
        </w:rPr>
        <w:t>2</w:t>
      </w:r>
      <w:r w:rsidR="29544709" w:rsidRPr="00C448BF">
        <w:rPr>
          <w:rStyle w:val="normaltextrun"/>
          <w:rFonts w:ascii="Arial" w:hAnsi="Arial" w:cs="Arial"/>
          <w:b/>
          <w:bCs/>
          <w:sz w:val="28"/>
          <w:szCs w:val="28"/>
          <w:u w:val="single"/>
        </w:rPr>
        <w:t>5</w:t>
      </w:r>
      <w:r w:rsidRPr="00C448BF">
        <w:rPr>
          <w:rStyle w:val="eop"/>
          <w:rFonts w:ascii="Arial" w:hAnsi="Arial" w:cs="Arial"/>
          <w:sz w:val="28"/>
          <w:szCs w:val="28"/>
        </w:rPr>
        <w:t> </w:t>
      </w:r>
    </w:p>
    <w:p w14:paraId="34E32198" w14:textId="77777777" w:rsidR="00536703" w:rsidRPr="00C448BF" w:rsidRDefault="00536703" w:rsidP="00536703">
      <w:pPr>
        <w:pStyle w:val="paragraph"/>
        <w:spacing w:before="0" w:after="0"/>
        <w:textAlignment w:val="baseline"/>
        <w:rPr>
          <w:rFonts w:ascii="Segoe UI" w:hAnsi="Segoe UI" w:cs="Segoe UI"/>
          <w:sz w:val="18"/>
          <w:szCs w:val="18"/>
        </w:rPr>
      </w:pPr>
      <w:r w:rsidRPr="00C448BF">
        <w:rPr>
          <w:rStyle w:val="normaltextrun"/>
          <w:rFonts w:ascii="Arial" w:hAnsi="Arial" w:cs="Arial"/>
          <w:sz w:val="28"/>
          <w:szCs w:val="28"/>
        </w:rPr>
        <w:t>Is there an organization already receiving this funding in Marin County?</w:t>
      </w:r>
      <w:r w:rsidRPr="00C448BF">
        <w:rPr>
          <w:rStyle w:val="eop"/>
          <w:rFonts w:ascii="Arial" w:hAnsi="Arial" w:cs="Arial"/>
          <w:sz w:val="28"/>
          <w:szCs w:val="28"/>
        </w:rPr>
        <w:t> </w:t>
      </w:r>
    </w:p>
    <w:p w14:paraId="088C92E6" w14:textId="77777777" w:rsidR="00536703" w:rsidRPr="00C448BF" w:rsidRDefault="00536703" w:rsidP="00536703">
      <w:pPr>
        <w:pStyle w:val="paragraph"/>
        <w:spacing w:before="0" w:after="0"/>
        <w:textAlignment w:val="baseline"/>
        <w:rPr>
          <w:rFonts w:ascii="Segoe UI" w:hAnsi="Segoe UI" w:cs="Segoe UI"/>
          <w:sz w:val="18"/>
          <w:szCs w:val="18"/>
        </w:rPr>
      </w:pPr>
      <w:r w:rsidRPr="00C448BF">
        <w:rPr>
          <w:rStyle w:val="normaltextrun"/>
          <w:rFonts w:ascii="Arial" w:hAnsi="Arial" w:cs="Arial"/>
          <w:b/>
          <w:bCs/>
          <w:sz w:val="28"/>
          <w:szCs w:val="28"/>
          <w:u w:val="single"/>
        </w:rPr>
        <w:t>Answer:</w:t>
      </w:r>
      <w:r w:rsidRPr="00C448BF">
        <w:rPr>
          <w:rStyle w:val="eop"/>
          <w:rFonts w:ascii="Arial" w:hAnsi="Arial" w:cs="Arial"/>
          <w:sz w:val="28"/>
          <w:szCs w:val="28"/>
        </w:rPr>
        <w:t> </w:t>
      </w:r>
    </w:p>
    <w:p w14:paraId="13EC2A65" w14:textId="77777777" w:rsidR="00536703" w:rsidRPr="00C448BF" w:rsidRDefault="00536703" w:rsidP="00536703">
      <w:pPr>
        <w:spacing w:before="240"/>
        <w:textAlignment w:val="baseline"/>
        <w:rPr>
          <w:rStyle w:val="normaltextrun"/>
          <w:rFonts w:ascii="Arial" w:hAnsi="Arial" w:cs="Arial"/>
          <w:sz w:val="28"/>
          <w:szCs w:val="28"/>
        </w:rPr>
      </w:pPr>
      <w:r w:rsidRPr="00C448BF">
        <w:rPr>
          <w:rStyle w:val="normaltextrun"/>
          <w:rFonts w:ascii="Arial" w:hAnsi="Arial" w:cs="Arial"/>
          <w:sz w:val="28"/>
          <w:szCs w:val="28"/>
        </w:rPr>
        <w:t xml:space="preserve">No, not currently. There are currently 12 TBI providers, that are listed on the DOR </w:t>
      </w:r>
      <w:hyperlink r:id="rId17">
        <w:r w:rsidRPr="00886AA4">
          <w:rPr>
            <w:rStyle w:val="Hyperlink"/>
            <w:rFonts w:ascii="Arial" w:hAnsi="Arial" w:cs="Arial"/>
            <w:color w:val="0070C0"/>
            <w:sz w:val="28"/>
            <w:szCs w:val="28"/>
          </w:rPr>
          <w:t>Traumatic Brain Injury website</w:t>
        </w:r>
      </w:hyperlink>
      <w:r w:rsidRPr="00C448BF">
        <w:rPr>
          <w:rStyle w:val="normaltextrun"/>
          <w:rFonts w:ascii="Arial" w:hAnsi="Arial" w:cs="Arial"/>
          <w:sz w:val="28"/>
          <w:szCs w:val="28"/>
        </w:rPr>
        <w:t xml:space="preserve"> with current grants and contracts ending by September 30, 2024. This is a competitive solicitation for the TBI program with </w:t>
      </w:r>
      <w:r w:rsidRPr="00C448BF">
        <w:rPr>
          <w:rFonts w:ascii="Arial" w:eastAsia="Arial" w:hAnsi="Arial" w:cs="Arial"/>
          <w:sz w:val="28"/>
          <w:szCs w:val="28"/>
        </w:rPr>
        <w:t>up to 12 grant awards beginning October 1, 2024, or upon approval (whichever date is later) through June 30, 2027.</w:t>
      </w:r>
      <w:r w:rsidRPr="00C448BF">
        <w:t xml:space="preserve"> </w:t>
      </w:r>
      <w:r w:rsidRPr="00C448BF">
        <w:rPr>
          <w:rFonts w:ascii="Arial" w:eastAsia="Arial" w:hAnsi="Arial" w:cs="Arial"/>
          <w:sz w:val="28"/>
          <w:szCs w:val="28"/>
        </w:rPr>
        <w:t>At the DOR’s discretion, one or more grants may be extended for up-to an additional one (1) year under the same terms and conditions, not to extend past June 30, 2029. The determination to extend a grant will be considered on a case-by-case basis.</w:t>
      </w:r>
      <w:r w:rsidRPr="00C448BF">
        <w:rPr>
          <w:rStyle w:val="normaltextrun"/>
          <w:rFonts w:ascii="Arial" w:hAnsi="Arial" w:cs="Arial"/>
          <w:sz w:val="28"/>
          <w:szCs w:val="28"/>
        </w:rPr>
        <w:t xml:space="preserve"> </w:t>
      </w:r>
    </w:p>
    <w:p w14:paraId="33882127" w14:textId="64B559C3" w:rsidR="5D325B44" w:rsidRPr="00C448BF" w:rsidRDefault="5D325B44" w:rsidP="5D325B44">
      <w:pPr>
        <w:pStyle w:val="paragraph"/>
        <w:spacing w:before="0" w:after="0"/>
        <w:rPr>
          <w:rStyle w:val="normaltextrun"/>
          <w:rFonts w:ascii="Arial" w:hAnsi="Arial" w:cs="Arial"/>
          <w:b/>
          <w:bCs/>
          <w:sz w:val="28"/>
          <w:szCs w:val="28"/>
          <w:u w:val="single"/>
        </w:rPr>
      </w:pPr>
    </w:p>
    <w:p w14:paraId="51A3551D" w14:textId="7EECA558" w:rsidR="00A73D3F" w:rsidRPr="00C448BF" w:rsidRDefault="00A73D3F" w:rsidP="00A73D3F">
      <w:pPr>
        <w:pStyle w:val="paragraph"/>
        <w:spacing w:before="0" w:after="0"/>
        <w:textAlignment w:val="baseline"/>
        <w:rPr>
          <w:rStyle w:val="eop"/>
          <w:rFonts w:ascii="Arial" w:hAnsi="Arial" w:cs="Arial"/>
          <w:sz w:val="28"/>
          <w:szCs w:val="28"/>
        </w:rPr>
      </w:pPr>
      <w:r w:rsidRPr="00C448BF">
        <w:rPr>
          <w:rStyle w:val="normaltextrun"/>
          <w:rFonts w:ascii="Arial" w:hAnsi="Arial" w:cs="Arial"/>
          <w:b/>
          <w:bCs/>
          <w:sz w:val="28"/>
          <w:szCs w:val="28"/>
          <w:u w:val="single"/>
        </w:rPr>
        <w:t>Question #2</w:t>
      </w:r>
      <w:r w:rsidR="6F06DEA0" w:rsidRPr="00C448BF">
        <w:rPr>
          <w:rStyle w:val="normaltextrun"/>
          <w:rFonts w:ascii="Arial" w:hAnsi="Arial" w:cs="Arial"/>
          <w:b/>
          <w:bCs/>
          <w:sz w:val="28"/>
          <w:szCs w:val="28"/>
          <w:u w:val="single"/>
        </w:rPr>
        <w:t>6</w:t>
      </w:r>
      <w:r w:rsidRPr="00C448BF">
        <w:rPr>
          <w:rStyle w:val="eop"/>
          <w:rFonts w:ascii="Arial" w:hAnsi="Arial" w:cs="Arial"/>
          <w:sz w:val="28"/>
          <w:szCs w:val="28"/>
        </w:rPr>
        <w:t> </w:t>
      </w:r>
    </w:p>
    <w:p w14:paraId="2B5D4D00" w14:textId="77777777" w:rsidR="00536703" w:rsidRPr="00C448BF" w:rsidRDefault="00536703" w:rsidP="00536703">
      <w:pPr>
        <w:pStyle w:val="paragraph"/>
        <w:spacing w:before="0" w:after="0"/>
        <w:textAlignment w:val="baseline"/>
        <w:rPr>
          <w:rStyle w:val="eop"/>
          <w:rFonts w:ascii="Arial" w:hAnsi="Arial" w:cs="Arial"/>
          <w:sz w:val="28"/>
          <w:szCs w:val="28"/>
        </w:rPr>
      </w:pPr>
      <w:r w:rsidRPr="00C448BF">
        <w:rPr>
          <w:rStyle w:val="normaltextrun"/>
          <w:rFonts w:ascii="Arial" w:hAnsi="Arial" w:cs="Arial"/>
          <w:sz w:val="28"/>
          <w:szCs w:val="28"/>
        </w:rPr>
        <w:t>Our organization currently does not qualify for this grant opportunity because we do not offer all seven areas of service required. We are in the process of reviewing our services and strategically deciding about new services to add, etc. Is there a contact at DOR that we could consult with to discuss effective planning to incorporate all seven areas of service as we prepare for the next round of funding in 2026-2027? Given there are no other orgs receiving this funding in Marin, it could be very helpful for our organization to offer coordinated care that this grant is designed to support.</w:t>
      </w:r>
      <w:r w:rsidRPr="00C448BF">
        <w:rPr>
          <w:rStyle w:val="eop"/>
          <w:rFonts w:ascii="Arial" w:hAnsi="Arial" w:cs="Arial"/>
          <w:sz w:val="28"/>
          <w:szCs w:val="28"/>
        </w:rPr>
        <w:t> </w:t>
      </w:r>
    </w:p>
    <w:p w14:paraId="54812BEB" w14:textId="77777777" w:rsidR="00536703" w:rsidRPr="00C448BF" w:rsidRDefault="00536703" w:rsidP="00536703">
      <w:pPr>
        <w:pStyle w:val="paragraph"/>
        <w:spacing w:before="0" w:after="0"/>
        <w:textAlignment w:val="baseline"/>
        <w:rPr>
          <w:rFonts w:ascii="Segoe UI" w:hAnsi="Segoe UI" w:cs="Segoe UI"/>
          <w:sz w:val="18"/>
          <w:szCs w:val="18"/>
        </w:rPr>
      </w:pPr>
    </w:p>
    <w:p w14:paraId="355FC727" w14:textId="77777777" w:rsidR="00536703" w:rsidRPr="00C448BF" w:rsidRDefault="00536703" w:rsidP="00536703">
      <w:pPr>
        <w:pStyle w:val="paragraph"/>
        <w:spacing w:before="0" w:after="0"/>
        <w:textAlignment w:val="baseline"/>
        <w:rPr>
          <w:rFonts w:ascii="Segoe UI" w:hAnsi="Segoe UI" w:cs="Segoe UI"/>
          <w:sz w:val="18"/>
          <w:szCs w:val="18"/>
        </w:rPr>
      </w:pPr>
      <w:r w:rsidRPr="00C448BF">
        <w:rPr>
          <w:rStyle w:val="normaltextrun"/>
          <w:rFonts w:ascii="Arial" w:hAnsi="Arial" w:cs="Arial"/>
          <w:b/>
          <w:sz w:val="28"/>
          <w:szCs w:val="28"/>
          <w:u w:val="single"/>
        </w:rPr>
        <w:t>Answer:</w:t>
      </w:r>
      <w:r w:rsidRPr="00C448BF">
        <w:rPr>
          <w:rStyle w:val="eop"/>
          <w:rFonts w:ascii="Arial" w:hAnsi="Arial" w:cs="Arial"/>
          <w:sz w:val="28"/>
          <w:szCs w:val="28"/>
        </w:rPr>
        <w:t> </w:t>
      </w:r>
    </w:p>
    <w:p w14:paraId="3667E7F4" w14:textId="77777777" w:rsidR="00536703" w:rsidRPr="00C448BF" w:rsidRDefault="00536703" w:rsidP="00536703">
      <w:pPr>
        <w:spacing w:before="240"/>
        <w:textAlignment w:val="baseline"/>
        <w:rPr>
          <w:rStyle w:val="normaltextrun"/>
          <w:rFonts w:ascii="Arial" w:hAnsi="Arial" w:cs="Arial"/>
          <w:sz w:val="28"/>
          <w:szCs w:val="28"/>
        </w:rPr>
      </w:pPr>
      <w:r w:rsidRPr="00C448BF">
        <w:rPr>
          <w:rFonts w:ascii="Arial" w:eastAsia="Arial" w:hAnsi="Arial" w:cs="Arial"/>
          <w:sz w:val="28"/>
          <w:szCs w:val="28"/>
        </w:rPr>
        <w:t>The RFA seeks experienced and qualified non-profit organizations to provide directly, or by arrangement, all the core services as identified in Welfare and Institutions Code section 4357 and as outlined in the RFA.</w:t>
      </w:r>
      <w:r w:rsidRPr="00C448BF">
        <w:rPr>
          <w:rStyle w:val="normaltextrun"/>
          <w:rFonts w:ascii="Arial" w:hAnsi="Arial" w:cs="Arial"/>
          <w:sz w:val="28"/>
          <w:szCs w:val="28"/>
        </w:rPr>
        <w:t xml:space="preserve"> If an applicant organization does not currently provide all the services identified in </w:t>
      </w:r>
      <w:r w:rsidRPr="00C448BF">
        <w:rPr>
          <w:rFonts w:ascii="Arial" w:eastAsia="Arial" w:hAnsi="Arial" w:cs="Arial"/>
          <w:sz w:val="28"/>
          <w:szCs w:val="28"/>
        </w:rPr>
        <w:t>Welfare and Institutions Code section 4357</w:t>
      </w:r>
      <w:r w:rsidRPr="00C448BF">
        <w:rPr>
          <w:rStyle w:val="normaltextrun"/>
          <w:rFonts w:ascii="Arial" w:hAnsi="Arial" w:cs="Arial"/>
          <w:sz w:val="28"/>
          <w:szCs w:val="28"/>
        </w:rPr>
        <w:t xml:space="preserve"> and in the RFA, the program narrative provides an opportunity to describe how the RFA will increase the ability of the organization to provide TBI services and a detailed work plan and timeline for how the organization will provide services. </w:t>
      </w:r>
    </w:p>
    <w:p w14:paraId="4B3A4BBD" w14:textId="77777777" w:rsidR="00536703" w:rsidRPr="00C448BF" w:rsidRDefault="00536703" w:rsidP="00536703">
      <w:pPr>
        <w:spacing w:before="240"/>
        <w:textAlignment w:val="baseline"/>
        <w:rPr>
          <w:rStyle w:val="normaltextrun"/>
          <w:rFonts w:ascii="Arial" w:hAnsi="Arial" w:cs="Arial"/>
          <w:sz w:val="28"/>
          <w:szCs w:val="28"/>
        </w:rPr>
      </w:pPr>
      <w:r w:rsidRPr="00C448BF">
        <w:rPr>
          <w:rStyle w:val="normaltextrun"/>
          <w:rFonts w:ascii="Arial" w:hAnsi="Arial" w:cs="Arial"/>
          <w:sz w:val="28"/>
          <w:szCs w:val="28"/>
        </w:rPr>
        <w:t>Please reach out to the DOR TBI staff at 916-558-5780 or TBI@dor.ca.gov</w:t>
      </w:r>
    </w:p>
    <w:p w14:paraId="2697672A" w14:textId="77777777" w:rsidR="00536703" w:rsidRPr="00C448BF" w:rsidRDefault="00536703" w:rsidP="00A73D3F">
      <w:pPr>
        <w:pStyle w:val="paragraph"/>
        <w:spacing w:before="0" w:after="0"/>
        <w:textAlignment w:val="baseline"/>
        <w:rPr>
          <w:rFonts w:ascii="Segoe UI" w:hAnsi="Segoe UI" w:cs="Segoe UI"/>
          <w:sz w:val="18"/>
          <w:szCs w:val="18"/>
        </w:rPr>
      </w:pPr>
    </w:p>
    <w:sectPr w:rsidR="00536703" w:rsidRPr="00C448BF" w:rsidSect="00A261A4">
      <w:headerReference w:type="default" r:id="rId18"/>
      <w:footerReference w:type="default" r:id="rId19"/>
      <w:pgSz w:w="12240" w:h="15840"/>
      <w:pgMar w:top="720" w:right="1080" w:bottom="806"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AED8C" w14:textId="77777777" w:rsidR="00A261A4" w:rsidRDefault="00A261A4" w:rsidP="004E2C0F">
      <w:r>
        <w:separator/>
      </w:r>
    </w:p>
    <w:p w14:paraId="3367EF46" w14:textId="77777777" w:rsidR="00A261A4" w:rsidRDefault="00A261A4"/>
  </w:endnote>
  <w:endnote w:type="continuationSeparator" w:id="0">
    <w:p w14:paraId="503F051F" w14:textId="77777777" w:rsidR="00A261A4" w:rsidRDefault="00A261A4" w:rsidP="004E2C0F">
      <w:r>
        <w:continuationSeparator/>
      </w:r>
    </w:p>
    <w:p w14:paraId="1CB44C5B" w14:textId="77777777" w:rsidR="00A261A4" w:rsidRDefault="00A261A4"/>
  </w:endnote>
  <w:endnote w:type="continuationNotice" w:id="1">
    <w:p w14:paraId="3A2FF4C1" w14:textId="77777777" w:rsidR="00A261A4" w:rsidRDefault="00A2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8"/>
        <w:szCs w:val="28"/>
      </w:rPr>
      <w:id w:val="302128275"/>
      <w:docPartObj>
        <w:docPartGallery w:val="Page Numbers (Bottom of Page)"/>
        <w:docPartUnique/>
      </w:docPartObj>
    </w:sdtPr>
    <w:sdtEndPr>
      <w:rPr>
        <w:noProof/>
      </w:rPr>
    </w:sdtEndPr>
    <w:sdtContent>
      <w:p w14:paraId="3D4A5328" w14:textId="502F10AC" w:rsidR="004E2C0F" w:rsidRPr="004E2C0F" w:rsidRDefault="004E2C0F" w:rsidP="004E2C0F">
        <w:pPr>
          <w:pStyle w:val="Footer"/>
          <w:tabs>
            <w:tab w:val="clear" w:pos="4680"/>
            <w:tab w:val="clear" w:pos="9360"/>
          </w:tabs>
          <w:jc w:val="right"/>
          <w:rPr>
            <w:rFonts w:ascii="Arial" w:hAnsi="Arial" w:cs="Arial"/>
            <w:noProof/>
            <w:sz w:val="28"/>
            <w:szCs w:val="28"/>
          </w:rPr>
        </w:pPr>
        <w:r w:rsidRPr="004E2C0F">
          <w:rPr>
            <w:rFonts w:ascii="Arial" w:hAnsi="Arial" w:cs="Arial"/>
            <w:noProof/>
            <w:sz w:val="28"/>
            <w:szCs w:val="28"/>
          </w:rPr>
          <w:drawing>
            <wp:anchor distT="0" distB="0" distL="114300" distR="114300" simplePos="0" relativeHeight="251658240" behindDoc="1" locked="0" layoutInCell="1" allowOverlap="1" wp14:anchorId="3103F18E" wp14:editId="1048F99D">
              <wp:simplePos x="0" y="0"/>
              <wp:positionH relativeFrom="margin">
                <wp:align>left</wp:align>
              </wp:positionH>
              <wp:positionV relativeFrom="paragraph">
                <wp:posOffset>-17942</wp:posOffset>
              </wp:positionV>
              <wp:extent cx="563245" cy="307975"/>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5255"/>
                      <a:stretch/>
                    </pic:blipFill>
                    <pic:spPr bwMode="auto">
                      <a:xfrm>
                        <a:off x="0" y="0"/>
                        <a:ext cx="563245" cy="30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2C0F">
          <w:rPr>
            <w:rFonts w:ascii="Arial" w:hAnsi="Arial" w:cs="Arial"/>
            <w:sz w:val="28"/>
            <w:szCs w:val="28"/>
          </w:rPr>
          <w:t xml:space="preserve">Page </w:t>
        </w:r>
        <w:r w:rsidRPr="004E2C0F">
          <w:rPr>
            <w:rFonts w:ascii="Arial" w:hAnsi="Arial" w:cs="Arial"/>
            <w:sz w:val="28"/>
            <w:szCs w:val="28"/>
          </w:rPr>
          <w:fldChar w:fldCharType="begin"/>
        </w:r>
        <w:r w:rsidRPr="004E2C0F">
          <w:rPr>
            <w:rFonts w:ascii="Arial" w:hAnsi="Arial" w:cs="Arial"/>
            <w:sz w:val="28"/>
            <w:szCs w:val="28"/>
          </w:rPr>
          <w:instrText xml:space="preserve"> PAGE   \* MERGEFORMAT </w:instrText>
        </w:r>
        <w:r w:rsidRPr="004E2C0F">
          <w:rPr>
            <w:rFonts w:ascii="Arial" w:hAnsi="Arial" w:cs="Arial"/>
            <w:sz w:val="28"/>
            <w:szCs w:val="28"/>
          </w:rPr>
          <w:fldChar w:fldCharType="separate"/>
        </w:r>
        <w:r w:rsidRPr="004E2C0F">
          <w:rPr>
            <w:rFonts w:ascii="Arial" w:hAnsi="Arial" w:cs="Arial"/>
            <w:sz w:val="28"/>
            <w:szCs w:val="28"/>
          </w:rPr>
          <w:t>3</w:t>
        </w:r>
        <w:r w:rsidRPr="004E2C0F">
          <w:rPr>
            <w:rFonts w:ascii="Arial" w:hAnsi="Arial" w:cs="Arial"/>
            <w:noProof/>
            <w:sz w:val="28"/>
            <w:szCs w:val="28"/>
          </w:rPr>
          <w:fldChar w:fldCharType="end"/>
        </w:r>
        <w:r w:rsidR="00606101">
          <w:rPr>
            <w:rFonts w:ascii="Arial" w:hAnsi="Arial" w:cs="Arial"/>
            <w:noProof/>
            <w:sz w:val="28"/>
            <w:szCs w:val="28"/>
          </w:rPr>
          <w:tab/>
        </w:r>
        <w:r w:rsidR="00606101">
          <w:rPr>
            <w:rFonts w:ascii="Arial" w:hAnsi="Arial" w:cs="Arial"/>
            <w:noProof/>
            <w:sz w:val="28"/>
            <w:szCs w:val="28"/>
          </w:rPr>
          <w:tab/>
        </w:r>
        <w:r w:rsidRPr="004E2C0F">
          <w:rPr>
            <w:rFonts w:ascii="Arial" w:hAnsi="Arial" w:cs="Arial"/>
            <w:noProof/>
            <w:sz w:val="28"/>
            <w:szCs w:val="28"/>
          </w:rPr>
          <w:t>Traumatic Brain Injury Program</w:t>
        </w:r>
      </w:p>
      <w:p w14:paraId="6765037D" w14:textId="7DB43133" w:rsidR="004E2C0F" w:rsidRPr="004E2C0F" w:rsidRDefault="004E2C0F" w:rsidP="004E2C0F">
        <w:pPr>
          <w:pStyle w:val="Footer"/>
          <w:tabs>
            <w:tab w:val="clear" w:pos="4680"/>
            <w:tab w:val="clear" w:pos="9360"/>
            <w:tab w:val="left" w:pos="3449"/>
            <w:tab w:val="right" w:pos="10800"/>
          </w:tabs>
          <w:ind w:left="2970"/>
          <w:rPr>
            <w:rFonts w:ascii="Arial" w:hAnsi="Arial" w:cs="Arial"/>
            <w:sz w:val="28"/>
            <w:szCs w:val="28"/>
          </w:rPr>
        </w:pPr>
        <w:r w:rsidRPr="004E2C0F">
          <w:rPr>
            <w:rFonts w:ascii="Arial" w:hAnsi="Arial" w:cs="Arial"/>
            <w:noProof/>
            <w:sz w:val="28"/>
            <w:szCs w:val="28"/>
          </w:rPr>
          <w:tab/>
        </w:r>
        <w:r w:rsidRPr="004E2C0F">
          <w:rPr>
            <w:rFonts w:ascii="Arial" w:hAnsi="Arial" w:cs="Arial"/>
            <w:noProof/>
            <w:sz w:val="28"/>
            <w:szCs w:val="28"/>
          </w:rPr>
          <w:tab/>
        </w:r>
        <w:r w:rsidR="00995172">
          <w:rPr>
            <w:rFonts w:ascii="Arial" w:hAnsi="Arial" w:cs="Arial"/>
            <w:noProof/>
            <w:sz w:val="28"/>
            <w:szCs w:val="28"/>
          </w:rPr>
          <w:t>Addendum #1</w:t>
        </w:r>
      </w:p>
    </w:sdtContent>
  </w:sdt>
  <w:p w14:paraId="2943CA13" w14:textId="77777777" w:rsidR="004E2C0F" w:rsidRPr="004E2C0F" w:rsidRDefault="004E2C0F">
    <w:pPr>
      <w:pStyle w:val="Footer"/>
      <w:rPr>
        <w:rFonts w:ascii="Arial" w:hAnsi="Arial" w:cs="Arial"/>
        <w:sz w:val="28"/>
        <w:szCs w:val="28"/>
      </w:rPr>
    </w:pPr>
  </w:p>
  <w:p w14:paraId="1AA1B870" w14:textId="77777777" w:rsidR="00C04C59" w:rsidRDefault="00C04C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BBB5" w14:textId="77777777" w:rsidR="00A261A4" w:rsidRDefault="00A261A4" w:rsidP="004E2C0F">
      <w:r>
        <w:separator/>
      </w:r>
    </w:p>
    <w:p w14:paraId="23DCDC9B" w14:textId="77777777" w:rsidR="00A261A4" w:rsidRDefault="00A261A4"/>
  </w:footnote>
  <w:footnote w:type="continuationSeparator" w:id="0">
    <w:p w14:paraId="2B6535B7" w14:textId="77777777" w:rsidR="00A261A4" w:rsidRDefault="00A261A4" w:rsidP="004E2C0F">
      <w:r>
        <w:continuationSeparator/>
      </w:r>
    </w:p>
    <w:p w14:paraId="64CA6633" w14:textId="77777777" w:rsidR="00A261A4" w:rsidRDefault="00A261A4"/>
  </w:footnote>
  <w:footnote w:type="continuationNotice" w:id="1">
    <w:p w14:paraId="295B8296" w14:textId="77777777" w:rsidR="00A261A4" w:rsidRDefault="00A26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2AC05" w14:textId="011C0B88" w:rsidR="00606101" w:rsidRPr="00B22077" w:rsidRDefault="004E2C0F" w:rsidP="0033603F">
    <w:pPr>
      <w:pStyle w:val="Header"/>
      <w:tabs>
        <w:tab w:val="clear" w:pos="4680"/>
        <w:tab w:val="clear" w:pos="9360"/>
        <w:tab w:val="right" w:pos="10710"/>
      </w:tabs>
      <w:spacing w:after="120"/>
      <w:rPr>
        <w:rFonts w:ascii="Arial" w:hAnsi="Arial" w:cs="Arial"/>
        <w:sz w:val="28"/>
        <w:szCs w:val="28"/>
      </w:rPr>
    </w:pPr>
    <w:r w:rsidRPr="00B22077">
      <w:rPr>
        <w:rFonts w:ascii="Arial" w:hAnsi="Arial" w:cs="Arial"/>
        <w:sz w:val="28"/>
        <w:szCs w:val="28"/>
      </w:rPr>
      <w:t>California Department of Rehabilitation</w:t>
    </w:r>
    <w:r w:rsidR="00FC60F2">
      <w:rPr>
        <w:rFonts w:ascii="Arial" w:hAnsi="Arial" w:cs="Arial"/>
        <w:sz w:val="28"/>
        <w:szCs w:val="28"/>
      </w:rPr>
      <w:t xml:space="preserve"> (DOR)</w:t>
    </w:r>
    <w:r w:rsidRPr="00B22077">
      <w:rPr>
        <w:rFonts w:ascii="Arial" w:hAnsi="Arial" w:cs="Arial"/>
        <w:sz w:val="28"/>
        <w:szCs w:val="28"/>
      </w:rPr>
      <w:tab/>
      <w:t>RFA IL-2</w:t>
    </w:r>
    <w:r w:rsidR="00B02B89">
      <w:rPr>
        <w:rFonts w:ascii="Arial" w:hAnsi="Arial" w:cs="Arial"/>
        <w:sz w:val="28"/>
        <w:szCs w:val="28"/>
      </w:rPr>
      <w:t>4-04</w:t>
    </w:r>
    <w:r w:rsidRPr="00B22077">
      <w:rPr>
        <w:rFonts w:ascii="Arial" w:hAnsi="Arial" w:cs="Arial"/>
        <w:sz w:val="28"/>
        <w:szCs w:val="28"/>
      </w:rPr>
      <w:t>-0</w:t>
    </w:r>
    <w:r w:rsidR="0033603F" w:rsidRPr="00B22077">
      <w:rPr>
        <w:rFonts w:ascii="Arial" w:hAnsi="Arial" w:cs="Arial"/>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58DB"/>
    <w:multiLevelType w:val="hybridMultilevel"/>
    <w:tmpl w:val="19289366"/>
    <w:lvl w:ilvl="0" w:tplc="1C7037C0">
      <w:start w:val="1"/>
      <w:numFmt w:val="bullet"/>
      <w:lvlText w:val=""/>
      <w:lvlJc w:val="left"/>
      <w:pPr>
        <w:ind w:left="720" w:hanging="360"/>
      </w:pPr>
      <w:rPr>
        <w:rFonts w:ascii="Symbol" w:hAnsi="Symbol" w:hint="default"/>
      </w:rPr>
    </w:lvl>
    <w:lvl w:ilvl="1" w:tplc="38800FD2">
      <w:start w:val="1"/>
      <w:numFmt w:val="bullet"/>
      <w:lvlText w:val="o"/>
      <w:lvlJc w:val="left"/>
      <w:pPr>
        <w:ind w:left="1440" w:hanging="360"/>
      </w:pPr>
      <w:rPr>
        <w:rFonts w:ascii="Courier New" w:hAnsi="Courier New" w:hint="default"/>
      </w:rPr>
    </w:lvl>
    <w:lvl w:ilvl="2" w:tplc="5740C640">
      <w:start w:val="1"/>
      <w:numFmt w:val="bullet"/>
      <w:lvlText w:val=""/>
      <w:lvlJc w:val="left"/>
      <w:pPr>
        <w:ind w:left="2160" w:hanging="360"/>
      </w:pPr>
      <w:rPr>
        <w:rFonts w:ascii="Wingdings" w:hAnsi="Wingdings" w:hint="default"/>
      </w:rPr>
    </w:lvl>
    <w:lvl w:ilvl="3" w:tplc="40BE289E">
      <w:start w:val="1"/>
      <w:numFmt w:val="bullet"/>
      <w:lvlText w:val=""/>
      <w:lvlJc w:val="left"/>
      <w:pPr>
        <w:ind w:left="2880" w:hanging="360"/>
      </w:pPr>
      <w:rPr>
        <w:rFonts w:ascii="Symbol" w:hAnsi="Symbol" w:hint="default"/>
      </w:rPr>
    </w:lvl>
    <w:lvl w:ilvl="4" w:tplc="9F506724">
      <w:start w:val="1"/>
      <w:numFmt w:val="bullet"/>
      <w:lvlText w:val="o"/>
      <w:lvlJc w:val="left"/>
      <w:pPr>
        <w:ind w:left="3600" w:hanging="360"/>
      </w:pPr>
      <w:rPr>
        <w:rFonts w:ascii="Courier New" w:hAnsi="Courier New" w:hint="default"/>
      </w:rPr>
    </w:lvl>
    <w:lvl w:ilvl="5" w:tplc="547697A6">
      <w:start w:val="1"/>
      <w:numFmt w:val="bullet"/>
      <w:lvlText w:val=""/>
      <w:lvlJc w:val="left"/>
      <w:pPr>
        <w:ind w:left="4320" w:hanging="360"/>
      </w:pPr>
      <w:rPr>
        <w:rFonts w:ascii="Wingdings" w:hAnsi="Wingdings" w:hint="default"/>
      </w:rPr>
    </w:lvl>
    <w:lvl w:ilvl="6" w:tplc="6B5AEBBE">
      <w:start w:val="1"/>
      <w:numFmt w:val="bullet"/>
      <w:lvlText w:val=""/>
      <w:lvlJc w:val="left"/>
      <w:pPr>
        <w:ind w:left="5040" w:hanging="360"/>
      </w:pPr>
      <w:rPr>
        <w:rFonts w:ascii="Symbol" w:hAnsi="Symbol" w:hint="default"/>
      </w:rPr>
    </w:lvl>
    <w:lvl w:ilvl="7" w:tplc="969097C6">
      <w:start w:val="1"/>
      <w:numFmt w:val="bullet"/>
      <w:lvlText w:val="o"/>
      <w:lvlJc w:val="left"/>
      <w:pPr>
        <w:ind w:left="5760" w:hanging="360"/>
      </w:pPr>
      <w:rPr>
        <w:rFonts w:ascii="Courier New" w:hAnsi="Courier New" w:hint="default"/>
      </w:rPr>
    </w:lvl>
    <w:lvl w:ilvl="8" w:tplc="0D40B80C">
      <w:start w:val="1"/>
      <w:numFmt w:val="bullet"/>
      <w:lvlText w:val=""/>
      <w:lvlJc w:val="left"/>
      <w:pPr>
        <w:ind w:left="6480" w:hanging="360"/>
      </w:pPr>
      <w:rPr>
        <w:rFonts w:ascii="Wingdings" w:hAnsi="Wingdings" w:hint="default"/>
      </w:rPr>
    </w:lvl>
  </w:abstractNum>
  <w:abstractNum w:abstractNumId="1" w15:restartNumberingAfterBreak="0">
    <w:nsid w:val="0827C664"/>
    <w:multiLevelType w:val="hybridMultilevel"/>
    <w:tmpl w:val="79C84C3A"/>
    <w:lvl w:ilvl="0" w:tplc="AF8E8096">
      <w:start w:val="1"/>
      <w:numFmt w:val="bullet"/>
      <w:lvlText w:val=""/>
      <w:lvlJc w:val="left"/>
      <w:pPr>
        <w:ind w:left="720" w:hanging="360"/>
      </w:pPr>
      <w:rPr>
        <w:rFonts w:ascii="Symbol" w:hAnsi="Symbol" w:hint="default"/>
      </w:rPr>
    </w:lvl>
    <w:lvl w:ilvl="1" w:tplc="712059EC">
      <w:start w:val="1"/>
      <w:numFmt w:val="bullet"/>
      <w:lvlText w:val="o"/>
      <w:lvlJc w:val="left"/>
      <w:pPr>
        <w:ind w:left="1440" w:hanging="360"/>
      </w:pPr>
      <w:rPr>
        <w:rFonts w:ascii="Courier New" w:hAnsi="Courier New" w:hint="default"/>
      </w:rPr>
    </w:lvl>
    <w:lvl w:ilvl="2" w:tplc="3B4C597C">
      <w:start w:val="1"/>
      <w:numFmt w:val="bullet"/>
      <w:lvlText w:val=""/>
      <w:lvlJc w:val="left"/>
      <w:pPr>
        <w:ind w:left="2160" w:hanging="360"/>
      </w:pPr>
      <w:rPr>
        <w:rFonts w:ascii="Wingdings" w:hAnsi="Wingdings" w:hint="default"/>
      </w:rPr>
    </w:lvl>
    <w:lvl w:ilvl="3" w:tplc="49989E50">
      <w:start w:val="1"/>
      <w:numFmt w:val="bullet"/>
      <w:lvlText w:val=""/>
      <w:lvlJc w:val="left"/>
      <w:pPr>
        <w:ind w:left="2880" w:hanging="360"/>
      </w:pPr>
      <w:rPr>
        <w:rFonts w:ascii="Symbol" w:hAnsi="Symbol" w:hint="default"/>
      </w:rPr>
    </w:lvl>
    <w:lvl w:ilvl="4" w:tplc="E244DEF0">
      <w:start w:val="1"/>
      <w:numFmt w:val="bullet"/>
      <w:lvlText w:val="o"/>
      <w:lvlJc w:val="left"/>
      <w:pPr>
        <w:ind w:left="3600" w:hanging="360"/>
      </w:pPr>
      <w:rPr>
        <w:rFonts w:ascii="Courier New" w:hAnsi="Courier New" w:hint="default"/>
      </w:rPr>
    </w:lvl>
    <w:lvl w:ilvl="5" w:tplc="44FCEA16">
      <w:start w:val="1"/>
      <w:numFmt w:val="bullet"/>
      <w:lvlText w:val=""/>
      <w:lvlJc w:val="left"/>
      <w:pPr>
        <w:ind w:left="4320" w:hanging="360"/>
      </w:pPr>
      <w:rPr>
        <w:rFonts w:ascii="Wingdings" w:hAnsi="Wingdings" w:hint="default"/>
      </w:rPr>
    </w:lvl>
    <w:lvl w:ilvl="6" w:tplc="FE583726">
      <w:start w:val="1"/>
      <w:numFmt w:val="bullet"/>
      <w:lvlText w:val=""/>
      <w:lvlJc w:val="left"/>
      <w:pPr>
        <w:ind w:left="5040" w:hanging="360"/>
      </w:pPr>
      <w:rPr>
        <w:rFonts w:ascii="Symbol" w:hAnsi="Symbol" w:hint="default"/>
      </w:rPr>
    </w:lvl>
    <w:lvl w:ilvl="7" w:tplc="2E6EA140">
      <w:start w:val="1"/>
      <w:numFmt w:val="bullet"/>
      <w:lvlText w:val="o"/>
      <w:lvlJc w:val="left"/>
      <w:pPr>
        <w:ind w:left="5760" w:hanging="360"/>
      </w:pPr>
      <w:rPr>
        <w:rFonts w:ascii="Courier New" w:hAnsi="Courier New" w:hint="default"/>
      </w:rPr>
    </w:lvl>
    <w:lvl w:ilvl="8" w:tplc="C75CC854">
      <w:start w:val="1"/>
      <w:numFmt w:val="bullet"/>
      <w:lvlText w:val=""/>
      <w:lvlJc w:val="left"/>
      <w:pPr>
        <w:ind w:left="6480" w:hanging="360"/>
      </w:pPr>
      <w:rPr>
        <w:rFonts w:ascii="Wingdings" w:hAnsi="Wingdings" w:hint="default"/>
      </w:rPr>
    </w:lvl>
  </w:abstractNum>
  <w:abstractNum w:abstractNumId="2" w15:restartNumberingAfterBreak="0">
    <w:nsid w:val="0B8A3C46"/>
    <w:multiLevelType w:val="hybridMultilevel"/>
    <w:tmpl w:val="CE960DE2"/>
    <w:lvl w:ilvl="0" w:tplc="E57A336E">
      <w:start w:val="1"/>
      <w:numFmt w:val="decimal"/>
      <w:lvlText w:val="%1."/>
      <w:lvlJc w:val="left"/>
      <w:pPr>
        <w:ind w:left="720" w:hanging="360"/>
      </w:pPr>
    </w:lvl>
    <w:lvl w:ilvl="1" w:tplc="53FAEFE6">
      <w:start w:val="1"/>
      <w:numFmt w:val="upperLetter"/>
      <w:lvlText w:val="%2."/>
      <w:lvlJc w:val="left"/>
      <w:pPr>
        <w:ind w:left="1440" w:hanging="360"/>
      </w:pPr>
    </w:lvl>
    <w:lvl w:ilvl="2" w:tplc="14B0E322">
      <w:start w:val="1"/>
      <w:numFmt w:val="lowerRoman"/>
      <w:lvlText w:val="%3."/>
      <w:lvlJc w:val="right"/>
      <w:pPr>
        <w:ind w:left="2160" w:hanging="180"/>
      </w:pPr>
    </w:lvl>
    <w:lvl w:ilvl="3" w:tplc="121E451C">
      <w:start w:val="1"/>
      <w:numFmt w:val="decimal"/>
      <w:lvlText w:val="%4."/>
      <w:lvlJc w:val="left"/>
      <w:pPr>
        <w:ind w:left="2880" w:hanging="360"/>
      </w:pPr>
    </w:lvl>
    <w:lvl w:ilvl="4" w:tplc="D222DC62">
      <w:start w:val="1"/>
      <w:numFmt w:val="lowerLetter"/>
      <w:lvlText w:val="%5."/>
      <w:lvlJc w:val="left"/>
      <w:pPr>
        <w:ind w:left="3600" w:hanging="360"/>
      </w:pPr>
    </w:lvl>
    <w:lvl w:ilvl="5" w:tplc="30C0A132">
      <w:start w:val="1"/>
      <w:numFmt w:val="lowerRoman"/>
      <w:lvlText w:val="%6."/>
      <w:lvlJc w:val="right"/>
      <w:pPr>
        <w:ind w:left="4320" w:hanging="180"/>
      </w:pPr>
    </w:lvl>
    <w:lvl w:ilvl="6" w:tplc="97341382">
      <w:start w:val="1"/>
      <w:numFmt w:val="decimal"/>
      <w:lvlText w:val="%7."/>
      <w:lvlJc w:val="left"/>
      <w:pPr>
        <w:ind w:left="5040" w:hanging="360"/>
      </w:pPr>
    </w:lvl>
    <w:lvl w:ilvl="7" w:tplc="CE2E756C">
      <w:start w:val="1"/>
      <w:numFmt w:val="lowerLetter"/>
      <w:lvlText w:val="%8."/>
      <w:lvlJc w:val="left"/>
      <w:pPr>
        <w:ind w:left="5760" w:hanging="360"/>
      </w:pPr>
    </w:lvl>
    <w:lvl w:ilvl="8" w:tplc="43DA5BF0">
      <w:start w:val="1"/>
      <w:numFmt w:val="lowerRoman"/>
      <w:lvlText w:val="%9."/>
      <w:lvlJc w:val="right"/>
      <w:pPr>
        <w:ind w:left="6480" w:hanging="180"/>
      </w:pPr>
    </w:lvl>
  </w:abstractNum>
  <w:abstractNum w:abstractNumId="3" w15:restartNumberingAfterBreak="0">
    <w:nsid w:val="14DB47F2"/>
    <w:multiLevelType w:val="hybridMultilevel"/>
    <w:tmpl w:val="7E3C4C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655A0F"/>
    <w:multiLevelType w:val="hybridMultilevel"/>
    <w:tmpl w:val="B7F0124E"/>
    <w:lvl w:ilvl="0" w:tplc="8B50E23E">
      <w:start w:val="1"/>
      <w:numFmt w:val="bullet"/>
      <w:lvlText w:val=""/>
      <w:lvlJc w:val="left"/>
      <w:pPr>
        <w:ind w:left="720" w:hanging="360"/>
      </w:pPr>
      <w:rPr>
        <w:rFonts w:ascii="Symbol" w:hAnsi="Symbol" w:hint="default"/>
      </w:rPr>
    </w:lvl>
    <w:lvl w:ilvl="1" w:tplc="15F0DCC2">
      <w:start w:val="1"/>
      <w:numFmt w:val="bullet"/>
      <w:lvlText w:val="o"/>
      <w:lvlJc w:val="left"/>
      <w:pPr>
        <w:ind w:left="1440" w:hanging="360"/>
      </w:pPr>
      <w:rPr>
        <w:rFonts w:ascii="Courier New" w:hAnsi="Courier New" w:hint="default"/>
      </w:rPr>
    </w:lvl>
    <w:lvl w:ilvl="2" w:tplc="A216C41E">
      <w:start w:val="1"/>
      <w:numFmt w:val="bullet"/>
      <w:lvlText w:val=""/>
      <w:lvlJc w:val="left"/>
      <w:pPr>
        <w:ind w:left="2160" w:hanging="360"/>
      </w:pPr>
      <w:rPr>
        <w:rFonts w:ascii="Wingdings" w:hAnsi="Wingdings" w:hint="default"/>
      </w:rPr>
    </w:lvl>
    <w:lvl w:ilvl="3" w:tplc="523420CE">
      <w:start w:val="1"/>
      <w:numFmt w:val="bullet"/>
      <w:lvlText w:val=""/>
      <w:lvlJc w:val="left"/>
      <w:pPr>
        <w:ind w:left="2880" w:hanging="360"/>
      </w:pPr>
      <w:rPr>
        <w:rFonts w:ascii="Symbol" w:hAnsi="Symbol" w:hint="default"/>
      </w:rPr>
    </w:lvl>
    <w:lvl w:ilvl="4" w:tplc="DF78AD66">
      <w:start w:val="1"/>
      <w:numFmt w:val="bullet"/>
      <w:lvlText w:val="o"/>
      <w:lvlJc w:val="left"/>
      <w:pPr>
        <w:ind w:left="3600" w:hanging="360"/>
      </w:pPr>
      <w:rPr>
        <w:rFonts w:ascii="Courier New" w:hAnsi="Courier New" w:hint="default"/>
      </w:rPr>
    </w:lvl>
    <w:lvl w:ilvl="5" w:tplc="C7B29F04">
      <w:start w:val="1"/>
      <w:numFmt w:val="bullet"/>
      <w:lvlText w:val=""/>
      <w:lvlJc w:val="left"/>
      <w:pPr>
        <w:ind w:left="4320" w:hanging="360"/>
      </w:pPr>
      <w:rPr>
        <w:rFonts w:ascii="Wingdings" w:hAnsi="Wingdings" w:hint="default"/>
      </w:rPr>
    </w:lvl>
    <w:lvl w:ilvl="6" w:tplc="07F0BD96">
      <w:start w:val="1"/>
      <w:numFmt w:val="bullet"/>
      <w:lvlText w:val=""/>
      <w:lvlJc w:val="left"/>
      <w:pPr>
        <w:ind w:left="5040" w:hanging="360"/>
      </w:pPr>
      <w:rPr>
        <w:rFonts w:ascii="Symbol" w:hAnsi="Symbol" w:hint="default"/>
      </w:rPr>
    </w:lvl>
    <w:lvl w:ilvl="7" w:tplc="D93EC05E">
      <w:start w:val="1"/>
      <w:numFmt w:val="bullet"/>
      <w:lvlText w:val="o"/>
      <w:lvlJc w:val="left"/>
      <w:pPr>
        <w:ind w:left="5760" w:hanging="360"/>
      </w:pPr>
      <w:rPr>
        <w:rFonts w:ascii="Courier New" w:hAnsi="Courier New" w:hint="default"/>
      </w:rPr>
    </w:lvl>
    <w:lvl w:ilvl="8" w:tplc="6652D5D0">
      <w:start w:val="1"/>
      <w:numFmt w:val="bullet"/>
      <w:lvlText w:val=""/>
      <w:lvlJc w:val="left"/>
      <w:pPr>
        <w:ind w:left="6480" w:hanging="360"/>
      </w:pPr>
      <w:rPr>
        <w:rFonts w:ascii="Wingdings" w:hAnsi="Wingdings" w:hint="default"/>
      </w:rPr>
    </w:lvl>
  </w:abstractNum>
  <w:abstractNum w:abstractNumId="5" w15:restartNumberingAfterBreak="0">
    <w:nsid w:val="1B59524C"/>
    <w:multiLevelType w:val="hybridMultilevel"/>
    <w:tmpl w:val="C2B410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02266E8"/>
    <w:multiLevelType w:val="hybridMultilevel"/>
    <w:tmpl w:val="71F096C4"/>
    <w:lvl w:ilvl="0" w:tplc="A6D0F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8A6305"/>
    <w:multiLevelType w:val="hybridMultilevel"/>
    <w:tmpl w:val="7036287C"/>
    <w:lvl w:ilvl="0" w:tplc="9FE23072">
      <w:start w:val="1"/>
      <w:numFmt w:val="bullet"/>
      <w:lvlText w:val=""/>
      <w:lvlJc w:val="left"/>
      <w:pPr>
        <w:ind w:left="720" w:hanging="360"/>
      </w:pPr>
      <w:rPr>
        <w:rFonts w:ascii="Symbol" w:hAnsi="Symbol" w:hint="default"/>
      </w:rPr>
    </w:lvl>
    <w:lvl w:ilvl="1" w:tplc="D89C5E78">
      <w:start w:val="1"/>
      <w:numFmt w:val="bullet"/>
      <w:lvlText w:val="o"/>
      <w:lvlJc w:val="left"/>
      <w:pPr>
        <w:ind w:left="1440" w:hanging="360"/>
      </w:pPr>
      <w:rPr>
        <w:rFonts w:ascii="Courier New" w:hAnsi="Courier New" w:hint="default"/>
      </w:rPr>
    </w:lvl>
    <w:lvl w:ilvl="2" w:tplc="7B40BA78">
      <w:start w:val="1"/>
      <w:numFmt w:val="bullet"/>
      <w:lvlText w:val=""/>
      <w:lvlJc w:val="left"/>
      <w:pPr>
        <w:ind w:left="2160" w:hanging="360"/>
      </w:pPr>
      <w:rPr>
        <w:rFonts w:ascii="Wingdings" w:hAnsi="Wingdings" w:hint="default"/>
      </w:rPr>
    </w:lvl>
    <w:lvl w:ilvl="3" w:tplc="20943E24">
      <w:start w:val="1"/>
      <w:numFmt w:val="bullet"/>
      <w:lvlText w:val=""/>
      <w:lvlJc w:val="left"/>
      <w:pPr>
        <w:ind w:left="2880" w:hanging="360"/>
      </w:pPr>
      <w:rPr>
        <w:rFonts w:ascii="Symbol" w:hAnsi="Symbol" w:hint="default"/>
      </w:rPr>
    </w:lvl>
    <w:lvl w:ilvl="4" w:tplc="56649DD2">
      <w:start w:val="1"/>
      <w:numFmt w:val="bullet"/>
      <w:lvlText w:val="o"/>
      <w:lvlJc w:val="left"/>
      <w:pPr>
        <w:ind w:left="3600" w:hanging="360"/>
      </w:pPr>
      <w:rPr>
        <w:rFonts w:ascii="Courier New" w:hAnsi="Courier New" w:hint="default"/>
      </w:rPr>
    </w:lvl>
    <w:lvl w:ilvl="5" w:tplc="1E028740">
      <w:start w:val="1"/>
      <w:numFmt w:val="bullet"/>
      <w:lvlText w:val=""/>
      <w:lvlJc w:val="left"/>
      <w:pPr>
        <w:ind w:left="4320" w:hanging="360"/>
      </w:pPr>
      <w:rPr>
        <w:rFonts w:ascii="Wingdings" w:hAnsi="Wingdings" w:hint="default"/>
      </w:rPr>
    </w:lvl>
    <w:lvl w:ilvl="6" w:tplc="36B63442">
      <w:start w:val="1"/>
      <w:numFmt w:val="bullet"/>
      <w:lvlText w:val=""/>
      <w:lvlJc w:val="left"/>
      <w:pPr>
        <w:ind w:left="5040" w:hanging="360"/>
      </w:pPr>
      <w:rPr>
        <w:rFonts w:ascii="Symbol" w:hAnsi="Symbol" w:hint="default"/>
      </w:rPr>
    </w:lvl>
    <w:lvl w:ilvl="7" w:tplc="21089C68">
      <w:start w:val="1"/>
      <w:numFmt w:val="bullet"/>
      <w:lvlText w:val="o"/>
      <w:lvlJc w:val="left"/>
      <w:pPr>
        <w:ind w:left="5760" w:hanging="360"/>
      </w:pPr>
      <w:rPr>
        <w:rFonts w:ascii="Courier New" w:hAnsi="Courier New" w:hint="default"/>
      </w:rPr>
    </w:lvl>
    <w:lvl w:ilvl="8" w:tplc="C75C9E7E">
      <w:start w:val="1"/>
      <w:numFmt w:val="bullet"/>
      <w:lvlText w:val=""/>
      <w:lvlJc w:val="left"/>
      <w:pPr>
        <w:ind w:left="6480" w:hanging="360"/>
      </w:pPr>
      <w:rPr>
        <w:rFonts w:ascii="Wingdings" w:hAnsi="Wingdings" w:hint="default"/>
      </w:rPr>
    </w:lvl>
  </w:abstractNum>
  <w:abstractNum w:abstractNumId="8" w15:restartNumberingAfterBreak="0">
    <w:nsid w:val="3BDC318E"/>
    <w:multiLevelType w:val="hybridMultilevel"/>
    <w:tmpl w:val="82C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98E2A"/>
    <w:multiLevelType w:val="hybridMultilevel"/>
    <w:tmpl w:val="1CD687A2"/>
    <w:lvl w:ilvl="0" w:tplc="CF6C0658">
      <w:start w:val="1"/>
      <w:numFmt w:val="bullet"/>
      <w:lvlText w:val=""/>
      <w:lvlJc w:val="left"/>
      <w:pPr>
        <w:ind w:left="720" w:hanging="360"/>
      </w:pPr>
      <w:rPr>
        <w:rFonts w:ascii="Symbol" w:hAnsi="Symbol" w:hint="default"/>
      </w:rPr>
    </w:lvl>
    <w:lvl w:ilvl="1" w:tplc="A5F098B6">
      <w:start w:val="1"/>
      <w:numFmt w:val="bullet"/>
      <w:lvlText w:val="o"/>
      <w:lvlJc w:val="left"/>
      <w:pPr>
        <w:ind w:left="1440" w:hanging="360"/>
      </w:pPr>
      <w:rPr>
        <w:rFonts w:ascii="Courier New" w:hAnsi="Courier New" w:hint="default"/>
      </w:rPr>
    </w:lvl>
    <w:lvl w:ilvl="2" w:tplc="EE54D634">
      <w:start w:val="1"/>
      <w:numFmt w:val="bullet"/>
      <w:lvlText w:val=""/>
      <w:lvlJc w:val="left"/>
      <w:pPr>
        <w:ind w:left="2160" w:hanging="360"/>
      </w:pPr>
      <w:rPr>
        <w:rFonts w:ascii="Wingdings" w:hAnsi="Wingdings" w:hint="default"/>
      </w:rPr>
    </w:lvl>
    <w:lvl w:ilvl="3" w:tplc="08FE7506">
      <w:start w:val="1"/>
      <w:numFmt w:val="bullet"/>
      <w:lvlText w:val=""/>
      <w:lvlJc w:val="left"/>
      <w:pPr>
        <w:ind w:left="2880" w:hanging="360"/>
      </w:pPr>
      <w:rPr>
        <w:rFonts w:ascii="Symbol" w:hAnsi="Symbol" w:hint="default"/>
      </w:rPr>
    </w:lvl>
    <w:lvl w:ilvl="4" w:tplc="CEDA098A">
      <w:start w:val="1"/>
      <w:numFmt w:val="bullet"/>
      <w:lvlText w:val="o"/>
      <w:lvlJc w:val="left"/>
      <w:pPr>
        <w:ind w:left="3600" w:hanging="360"/>
      </w:pPr>
      <w:rPr>
        <w:rFonts w:ascii="Courier New" w:hAnsi="Courier New" w:hint="default"/>
      </w:rPr>
    </w:lvl>
    <w:lvl w:ilvl="5" w:tplc="5EBCF076">
      <w:start w:val="1"/>
      <w:numFmt w:val="bullet"/>
      <w:lvlText w:val=""/>
      <w:lvlJc w:val="left"/>
      <w:pPr>
        <w:ind w:left="4320" w:hanging="360"/>
      </w:pPr>
      <w:rPr>
        <w:rFonts w:ascii="Wingdings" w:hAnsi="Wingdings" w:hint="default"/>
      </w:rPr>
    </w:lvl>
    <w:lvl w:ilvl="6" w:tplc="9D962F1E">
      <w:start w:val="1"/>
      <w:numFmt w:val="bullet"/>
      <w:lvlText w:val=""/>
      <w:lvlJc w:val="left"/>
      <w:pPr>
        <w:ind w:left="5040" w:hanging="360"/>
      </w:pPr>
      <w:rPr>
        <w:rFonts w:ascii="Symbol" w:hAnsi="Symbol" w:hint="default"/>
      </w:rPr>
    </w:lvl>
    <w:lvl w:ilvl="7" w:tplc="E3EA4B0E">
      <w:start w:val="1"/>
      <w:numFmt w:val="bullet"/>
      <w:lvlText w:val="o"/>
      <w:lvlJc w:val="left"/>
      <w:pPr>
        <w:ind w:left="5760" w:hanging="360"/>
      </w:pPr>
      <w:rPr>
        <w:rFonts w:ascii="Courier New" w:hAnsi="Courier New" w:hint="default"/>
      </w:rPr>
    </w:lvl>
    <w:lvl w:ilvl="8" w:tplc="E17C12D6">
      <w:start w:val="1"/>
      <w:numFmt w:val="bullet"/>
      <w:lvlText w:val=""/>
      <w:lvlJc w:val="left"/>
      <w:pPr>
        <w:ind w:left="6480" w:hanging="360"/>
      </w:pPr>
      <w:rPr>
        <w:rFonts w:ascii="Wingdings" w:hAnsi="Wingdings" w:hint="default"/>
      </w:rPr>
    </w:lvl>
  </w:abstractNum>
  <w:abstractNum w:abstractNumId="10" w15:restartNumberingAfterBreak="0">
    <w:nsid w:val="3FA188EC"/>
    <w:multiLevelType w:val="hybridMultilevel"/>
    <w:tmpl w:val="9F24B0A8"/>
    <w:lvl w:ilvl="0" w:tplc="8C24B08C">
      <w:start w:val="1"/>
      <w:numFmt w:val="bullet"/>
      <w:lvlText w:val=""/>
      <w:lvlJc w:val="left"/>
      <w:pPr>
        <w:ind w:left="720" w:hanging="360"/>
      </w:pPr>
      <w:rPr>
        <w:rFonts w:ascii="Symbol" w:hAnsi="Symbol" w:hint="default"/>
      </w:rPr>
    </w:lvl>
    <w:lvl w:ilvl="1" w:tplc="761223D2">
      <w:start w:val="1"/>
      <w:numFmt w:val="bullet"/>
      <w:lvlText w:val="o"/>
      <w:lvlJc w:val="left"/>
      <w:pPr>
        <w:ind w:left="1440" w:hanging="360"/>
      </w:pPr>
      <w:rPr>
        <w:rFonts w:ascii="Courier New" w:hAnsi="Courier New" w:hint="default"/>
      </w:rPr>
    </w:lvl>
    <w:lvl w:ilvl="2" w:tplc="97284CCA">
      <w:start w:val="1"/>
      <w:numFmt w:val="bullet"/>
      <w:lvlText w:val=""/>
      <w:lvlJc w:val="left"/>
      <w:pPr>
        <w:ind w:left="2160" w:hanging="360"/>
      </w:pPr>
      <w:rPr>
        <w:rFonts w:ascii="Wingdings" w:hAnsi="Wingdings" w:hint="default"/>
      </w:rPr>
    </w:lvl>
    <w:lvl w:ilvl="3" w:tplc="3F865D68">
      <w:start w:val="1"/>
      <w:numFmt w:val="bullet"/>
      <w:lvlText w:val=""/>
      <w:lvlJc w:val="left"/>
      <w:pPr>
        <w:ind w:left="2880" w:hanging="360"/>
      </w:pPr>
      <w:rPr>
        <w:rFonts w:ascii="Symbol" w:hAnsi="Symbol" w:hint="default"/>
      </w:rPr>
    </w:lvl>
    <w:lvl w:ilvl="4" w:tplc="B6AC6256">
      <w:start w:val="1"/>
      <w:numFmt w:val="bullet"/>
      <w:lvlText w:val="o"/>
      <w:lvlJc w:val="left"/>
      <w:pPr>
        <w:ind w:left="3600" w:hanging="360"/>
      </w:pPr>
      <w:rPr>
        <w:rFonts w:ascii="Courier New" w:hAnsi="Courier New" w:hint="default"/>
      </w:rPr>
    </w:lvl>
    <w:lvl w:ilvl="5" w:tplc="D5666AAE">
      <w:start w:val="1"/>
      <w:numFmt w:val="bullet"/>
      <w:lvlText w:val=""/>
      <w:lvlJc w:val="left"/>
      <w:pPr>
        <w:ind w:left="4320" w:hanging="360"/>
      </w:pPr>
      <w:rPr>
        <w:rFonts w:ascii="Wingdings" w:hAnsi="Wingdings" w:hint="default"/>
      </w:rPr>
    </w:lvl>
    <w:lvl w:ilvl="6" w:tplc="18A6F4C6">
      <w:start w:val="1"/>
      <w:numFmt w:val="bullet"/>
      <w:lvlText w:val=""/>
      <w:lvlJc w:val="left"/>
      <w:pPr>
        <w:ind w:left="5040" w:hanging="360"/>
      </w:pPr>
      <w:rPr>
        <w:rFonts w:ascii="Symbol" w:hAnsi="Symbol" w:hint="default"/>
      </w:rPr>
    </w:lvl>
    <w:lvl w:ilvl="7" w:tplc="D284BD5E">
      <w:start w:val="1"/>
      <w:numFmt w:val="bullet"/>
      <w:lvlText w:val="o"/>
      <w:lvlJc w:val="left"/>
      <w:pPr>
        <w:ind w:left="5760" w:hanging="360"/>
      </w:pPr>
      <w:rPr>
        <w:rFonts w:ascii="Courier New" w:hAnsi="Courier New" w:hint="default"/>
      </w:rPr>
    </w:lvl>
    <w:lvl w:ilvl="8" w:tplc="4A0ACA58">
      <w:start w:val="1"/>
      <w:numFmt w:val="bullet"/>
      <w:lvlText w:val=""/>
      <w:lvlJc w:val="left"/>
      <w:pPr>
        <w:ind w:left="6480" w:hanging="360"/>
      </w:pPr>
      <w:rPr>
        <w:rFonts w:ascii="Wingdings" w:hAnsi="Wingdings" w:hint="default"/>
      </w:rPr>
    </w:lvl>
  </w:abstractNum>
  <w:abstractNum w:abstractNumId="11" w15:restartNumberingAfterBreak="0">
    <w:nsid w:val="428F27AC"/>
    <w:multiLevelType w:val="hybridMultilevel"/>
    <w:tmpl w:val="85E2C47C"/>
    <w:lvl w:ilvl="0" w:tplc="614C1CFC">
      <w:start w:val="1"/>
      <w:numFmt w:val="bullet"/>
      <w:lvlText w:val=""/>
      <w:lvlJc w:val="left"/>
      <w:pPr>
        <w:ind w:left="720" w:hanging="360"/>
      </w:pPr>
      <w:rPr>
        <w:rFonts w:ascii="Symbol" w:hAnsi="Symbol" w:hint="default"/>
      </w:rPr>
    </w:lvl>
    <w:lvl w:ilvl="1" w:tplc="5D7CBCB8">
      <w:start w:val="1"/>
      <w:numFmt w:val="bullet"/>
      <w:lvlText w:val="o"/>
      <w:lvlJc w:val="left"/>
      <w:pPr>
        <w:ind w:left="1440" w:hanging="360"/>
      </w:pPr>
      <w:rPr>
        <w:rFonts w:ascii="Courier New" w:hAnsi="Courier New" w:hint="default"/>
      </w:rPr>
    </w:lvl>
    <w:lvl w:ilvl="2" w:tplc="6C241524">
      <w:start w:val="1"/>
      <w:numFmt w:val="bullet"/>
      <w:lvlText w:val=""/>
      <w:lvlJc w:val="left"/>
      <w:pPr>
        <w:ind w:left="2160" w:hanging="360"/>
      </w:pPr>
      <w:rPr>
        <w:rFonts w:ascii="Wingdings" w:hAnsi="Wingdings" w:hint="default"/>
      </w:rPr>
    </w:lvl>
    <w:lvl w:ilvl="3" w:tplc="50240E86">
      <w:start w:val="1"/>
      <w:numFmt w:val="bullet"/>
      <w:lvlText w:val=""/>
      <w:lvlJc w:val="left"/>
      <w:pPr>
        <w:ind w:left="2880" w:hanging="360"/>
      </w:pPr>
      <w:rPr>
        <w:rFonts w:ascii="Symbol" w:hAnsi="Symbol" w:hint="default"/>
      </w:rPr>
    </w:lvl>
    <w:lvl w:ilvl="4" w:tplc="674E74B2">
      <w:start w:val="1"/>
      <w:numFmt w:val="bullet"/>
      <w:lvlText w:val="o"/>
      <w:lvlJc w:val="left"/>
      <w:pPr>
        <w:ind w:left="3600" w:hanging="360"/>
      </w:pPr>
      <w:rPr>
        <w:rFonts w:ascii="Courier New" w:hAnsi="Courier New" w:hint="default"/>
      </w:rPr>
    </w:lvl>
    <w:lvl w:ilvl="5" w:tplc="529A5FFE">
      <w:start w:val="1"/>
      <w:numFmt w:val="bullet"/>
      <w:lvlText w:val=""/>
      <w:lvlJc w:val="left"/>
      <w:pPr>
        <w:ind w:left="4320" w:hanging="360"/>
      </w:pPr>
      <w:rPr>
        <w:rFonts w:ascii="Wingdings" w:hAnsi="Wingdings" w:hint="default"/>
      </w:rPr>
    </w:lvl>
    <w:lvl w:ilvl="6" w:tplc="06343634">
      <w:start w:val="1"/>
      <w:numFmt w:val="bullet"/>
      <w:lvlText w:val=""/>
      <w:lvlJc w:val="left"/>
      <w:pPr>
        <w:ind w:left="5040" w:hanging="360"/>
      </w:pPr>
      <w:rPr>
        <w:rFonts w:ascii="Symbol" w:hAnsi="Symbol" w:hint="default"/>
      </w:rPr>
    </w:lvl>
    <w:lvl w:ilvl="7" w:tplc="D6B0B52C">
      <w:start w:val="1"/>
      <w:numFmt w:val="bullet"/>
      <w:lvlText w:val="o"/>
      <w:lvlJc w:val="left"/>
      <w:pPr>
        <w:ind w:left="5760" w:hanging="360"/>
      </w:pPr>
      <w:rPr>
        <w:rFonts w:ascii="Courier New" w:hAnsi="Courier New" w:hint="default"/>
      </w:rPr>
    </w:lvl>
    <w:lvl w:ilvl="8" w:tplc="03DAFD00">
      <w:start w:val="1"/>
      <w:numFmt w:val="bullet"/>
      <w:lvlText w:val=""/>
      <w:lvlJc w:val="left"/>
      <w:pPr>
        <w:ind w:left="6480" w:hanging="360"/>
      </w:pPr>
      <w:rPr>
        <w:rFonts w:ascii="Wingdings" w:hAnsi="Wingdings" w:hint="default"/>
      </w:rPr>
    </w:lvl>
  </w:abstractNum>
  <w:abstractNum w:abstractNumId="12" w15:restartNumberingAfterBreak="0">
    <w:nsid w:val="57FB3F81"/>
    <w:multiLevelType w:val="hybridMultilevel"/>
    <w:tmpl w:val="01709C02"/>
    <w:lvl w:ilvl="0" w:tplc="7B9235C2">
      <w:start w:val="1"/>
      <w:numFmt w:val="decimal"/>
      <w:lvlText w:val="%1."/>
      <w:lvlJc w:val="left"/>
      <w:pPr>
        <w:ind w:left="720" w:hanging="360"/>
      </w:pPr>
    </w:lvl>
    <w:lvl w:ilvl="1" w:tplc="B5481E0E">
      <w:start w:val="1"/>
      <w:numFmt w:val="upperLetter"/>
      <w:lvlText w:val="%2."/>
      <w:lvlJc w:val="left"/>
      <w:pPr>
        <w:ind w:left="1440" w:hanging="360"/>
      </w:pPr>
    </w:lvl>
    <w:lvl w:ilvl="2" w:tplc="4CC8E46E">
      <w:start w:val="1"/>
      <w:numFmt w:val="lowerRoman"/>
      <w:lvlText w:val="%3."/>
      <w:lvlJc w:val="right"/>
      <w:pPr>
        <w:ind w:left="2160" w:hanging="180"/>
      </w:pPr>
    </w:lvl>
    <w:lvl w:ilvl="3" w:tplc="E836EEA6">
      <w:start w:val="1"/>
      <w:numFmt w:val="decimal"/>
      <w:lvlText w:val="%4."/>
      <w:lvlJc w:val="left"/>
      <w:pPr>
        <w:ind w:left="2880" w:hanging="360"/>
      </w:pPr>
    </w:lvl>
    <w:lvl w:ilvl="4" w:tplc="FA5E754E">
      <w:start w:val="1"/>
      <w:numFmt w:val="lowerLetter"/>
      <w:lvlText w:val="%5."/>
      <w:lvlJc w:val="left"/>
      <w:pPr>
        <w:ind w:left="3600" w:hanging="360"/>
      </w:pPr>
    </w:lvl>
    <w:lvl w:ilvl="5" w:tplc="A28ECC18">
      <w:start w:val="1"/>
      <w:numFmt w:val="lowerRoman"/>
      <w:lvlText w:val="%6."/>
      <w:lvlJc w:val="right"/>
      <w:pPr>
        <w:ind w:left="4320" w:hanging="180"/>
      </w:pPr>
    </w:lvl>
    <w:lvl w:ilvl="6" w:tplc="2EEA404C">
      <w:start w:val="1"/>
      <w:numFmt w:val="decimal"/>
      <w:lvlText w:val="%7."/>
      <w:lvlJc w:val="left"/>
      <w:pPr>
        <w:ind w:left="5040" w:hanging="360"/>
      </w:pPr>
    </w:lvl>
    <w:lvl w:ilvl="7" w:tplc="05EA5FBC">
      <w:start w:val="1"/>
      <w:numFmt w:val="lowerLetter"/>
      <w:lvlText w:val="%8."/>
      <w:lvlJc w:val="left"/>
      <w:pPr>
        <w:ind w:left="5760" w:hanging="360"/>
      </w:pPr>
    </w:lvl>
    <w:lvl w:ilvl="8" w:tplc="4AAAE13C">
      <w:start w:val="1"/>
      <w:numFmt w:val="lowerRoman"/>
      <w:lvlText w:val="%9."/>
      <w:lvlJc w:val="right"/>
      <w:pPr>
        <w:ind w:left="6480" w:hanging="180"/>
      </w:pPr>
    </w:lvl>
  </w:abstractNum>
  <w:abstractNum w:abstractNumId="13" w15:restartNumberingAfterBreak="0">
    <w:nsid w:val="58976D26"/>
    <w:multiLevelType w:val="hybridMultilevel"/>
    <w:tmpl w:val="254E694A"/>
    <w:lvl w:ilvl="0" w:tplc="A30A5510">
      <w:start w:val="1"/>
      <w:numFmt w:val="bullet"/>
      <w:lvlText w:val=""/>
      <w:lvlJc w:val="left"/>
      <w:pPr>
        <w:ind w:left="720" w:hanging="360"/>
      </w:pPr>
      <w:rPr>
        <w:rFonts w:ascii="Symbol" w:hAnsi="Symbol" w:hint="default"/>
      </w:rPr>
    </w:lvl>
    <w:lvl w:ilvl="1" w:tplc="D28CDA78">
      <w:start w:val="1"/>
      <w:numFmt w:val="bullet"/>
      <w:lvlText w:val="o"/>
      <w:lvlJc w:val="left"/>
      <w:pPr>
        <w:ind w:left="1440" w:hanging="360"/>
      </w:pPr>
      <w:rPr>
        <w:rFonts w:ascii="Courier New" w:hAnsi="Courier New" w:hint="default"/>
      </w:rPr>
    </w:lvl>
    <w:lvl w:ilvl="2" w:tplc="ACEEA356">
      <w:start w:val="1"/>
      <w:numFmt w:val="bullet"/>
      <w:lvlText w:val=""/>
      <w:lvlJc w:val="left"/>
      <w:pPr>
        <w:ind w:left="2160" w:hanging="360"/>
      </w:pPr>
      <w:rPr>
        <w:rFonts w:ascii="Wingdings" w:hAnsi="Wingdings" w:hint="default"/>
      </w:rPr>
    </w:lvl>
    <w:lvl w:ilvl="3" w:tplc="BCF0E306">
      <w:start w:val="1"/>
      <w:numFmt w:val="bullet"/>
      <w:lvlText w:val=""/>
      <w:lvlJc w:val="left"/>
      <w:pPr>
        <w:ind w:left="2880" w:hanging="360"/>
      </w:pPr>
      <w:rPr>
        <w:rFonts w:ascii="Symbol" w:hAnsi="Symbol" w:hint="default"/>
      </w:rPr>
    </w:lvl>
    <w:lvl w:ilvl="4" w:tplc="083AD7B8">
      <w:start w:val="1"/>
      <w:numFmt w:val="bullet"/>
      <w:lvlText w:val="o"/>
      <w:lvlJc w:val="left"/>
      <w:pPr>
        <w:ind w:left="3600" w:hanging="360"/>
      </w:pPr>
      <w:rPr>
        <w:rFonts w:ascii="Courier New" w:hAnsi="Courier New" w:hint="default"/>
      </w:rPr>
    </w:lvl>
    <w:lvl w:ilvl="5" w:tplc="4D2CEDF6">
      <w:start w:val="1"/>
      <w:numFmt w:val="bullet"/>
      <w:lvlText w:val=""/>
      <w:lvlJc w:val="left"/>
      <w:pPr>
        <w:ind w:left="4320" w:hanging="360"/>
      </w:pPr>
      <w:rPr>
        <w:rFonts w:ascii="Wingdings" w:hAnsi="Wingdings" w:hint="default"/>
      </w:rPr>
    </w:lvl>
    <w:lvl w:ilvl="6" w:tplc="9A5AE51A">
      <w:start w:val="1"/>
      <w:numFmt w:val="bullet"/>
      <w:lvlText w:val=""/>
      <w:lvlJc w:val="left"/>
      <w:pPr>
        <w:ind w:left="5040" w:hanging="360"/>
      </w:pPr>
      <w:rPr>
        <w:rFonts w:ascii="Symbol" w:hAnsi="Symbol" w:hint="default"/>
      </w:rPr>
    </w:lvl>
    <w:lvl w:ilvl="7" w:tplc="92E62034">
      <w:start w:val="1"/>
      <w:numFmt w:val="bullet"/>
      <w:lvlText w:val="o"/>
      <w:lvlJc w:val="left"/>
      <w:pPr>
        <w:ind w:left="5760" w:hanging="360"/>
      </w:pPr>
      <w:rPr>
        <w:rFonts w:ascii="Courier New" w:hAnsi="Courier New" w:hint="default"/>
      </w:rPr>
    </w:lvl>
    <w:lvl w:ilvl="8" w:tplc="B7DC222A">
      <w:start w:val="1"/>
      <w:numFmt w:val="bullet"/>
      <w:lvlText w:val=""/>
      <w:lvlJc w:val="left"/>
      <w:pPr>
        <w:ind w:left="6480" w:hanging="360"/>
      </w:pPr>
      <w:rPr>
        <w:rFonts w:ascii="Wingdings" w:hAnsi="Wingdings" w:hint="default"/>
      </w:rPr>
    </w:lvl>
  </w:abstractNum>
  <w:abstractNum w:abstractNumId="14" w15:restartNumberingAfterBreak="0">
    <w:nsid w:val="63AD3C78"/>
    <w:multiLevelType w:val="hybridMultilevel"/>
    <w:tmpl w:val="0632EAB8"/>
    <w:lvl w:ilvl="0" w:tplc="35E85C5A">
      <w:start w:val="1"/>
      <w:numFmt w:val="bullet"/>
      <w:lvlText w:val=""/>
      <w:lvlJc w:val="left"/>
      <w:pPr>
        <w:ind w:left="720" w:hanging="360"/>
      </w:pPr>
      <w:rPr>
        <w:rFonts w:ascii="Symbol" w:hAnsi="Symbol" w:hint="default"/>
      </w:rPr>
    </w:lvl>
    <w:lvl w:ilvl="1" w:tplc="5718AE90">
      <w:start w:val="1"/>
      <w:numFmt w:val="bullet"/>
      <w:lvlText w:val="o"/>
      <w:lvlJc w:val="left"/>
      <w:pPr>
        <w:ind w:left="1440" w:hanging="360"/>
      </w:pPr>
      <w:rPr>
        <w:rFonts w:ascii="Courier New" w:hAnsi="Courier New" w:hint="default"/>
      </w:rPr>
    </w:lvl>
    <w:lvl w:ilvl="2" w:tplc="6D48F004">
      <w:start w:val="1"/>
      <w:numFmt w:val="bullet"/>
      <w:lvlText w:val=""/>
      <w:lvlJc w:val="left"/>
      <w:pPr>
        <w:ind w:left="2160" w:hanging="360"/>
      </w:pPr>
      <w:rPr>
        <w:rFonts w:ascii="Wingdings" w:hAnsi="Wingdings" w:hint="default"/>
      </w:rPr>
    </w:lvl>
    <w:lvl w:ilvl="3" w:tplc="75CEBE30">
      <w:start w:val="1"/>
      <w:numFmt w:val="bullet"/>
      <w:lvlText w:val=""/>
      <w:lvlJc w:val="left"/>
      <w:pPr>
        <w:ind w:left="2880" w:hanging="360"/>
      </w:pPr>
      <w:rPr>
        <w:rFonts w:ascii="Symbol" w:hAnsi="Symbol" w:hint="default"/>
      </w:rPr>
    </w:lvl>
    <w:lvl w:ilvl="4" w:tplc="DA42B2D0">
      <w:start w:val="1"/>
      <w:numFmt w:val="bullet"/>
      <w:lvlText w:val="o"/>
      <w:lvlJc w:val="left"/>
      <w:pPr>
        <w:ind w:left="3600" w:hanging="360"/>
      </w:pPr>
      <w:rPr>
        <w:rFonts w:ascii="Courier New" w:hAnsi="Courier New" w:hint="default"/>
      </w:rPr>
    </w:lvl>
    <w:lvl w:ilvl="5" w:tplc="7CE29192">
      <w:start w:val="1"/>
      <w:numFmt w:val="bullet"/>
      <w:lvlText w:val=""/>
      <w:lvlJc w:val="left"/>
      <w:pPr>
        <w:ind w:left="4320" w:hanging="360"/>
      </w:pPr>
      <w:rPr>
        <w:rFonts w:ascii="Wingdings" w:hAnsi="Wingdings" w:hint="default"/>
      </w:rPr>
    </w:lvl>
    <w:lvl w:ilvl="6" w:tplc="F8F22262">
      <w:start w:val="1"/>
      <w:numFmt w:val="bullet"/>
      <w:lvlText w:val=""/>
      <w:lvlJc w:val="left"/>
      <w:pPr>
        <w:ind w:left="5040" w:hanging="360"/>
      </w:pPr>
      <w:rPr>
        <w:rFonts w:ascii="Symbol" w:hAnsi="Symbol" w:hint="default"/>
      </w:rPr>
    </w:lvl>
    <w:lvl w:ilvl="7" w:tplc="81E6B73E">
      <w:start w:val="1"/>
      <w:numFmt w:val="bullet"/>
      <w:lvlText w:val="o"/>
      <w:lvlJc w:val="left"/>
      <w:pPr>
        <w:ind w:left="5760" w:hanging="360"/>
      </w:pPr>
      <w:rPr>
        <w:rFonts w:ascii="Courier New" w:hAnsi="Courier New" w:hint="default"/>
      </w:rPr>
    </w:lvl>
    <w:lvl w:ilvl="8" w:tplc="6ED088DC">
      <w:start w:val="1"/>
      <w:numFmt w:val="bullet"/>
      <w:lvlText w:val=""/>
      <w:lvlJc w:val="left"/>
      <w:pPr>
        <w:ind w:left="6480" w:hanging="360"/>
      </w:pPr>
      <w:rPr>
        <w:rFonts w:ascii="Wingdings" w:hAnsi="Wingdings" w:hint="default"/>
      </w:rPr>
    </w:lvl>
  </w:abstractNum>
  <w:abstractNum w:abstractNumId="15" w15:restartNumberingAfterBreak="0">
    <w:nsid w:val="698C18AD"/>
    <w:multiLevelType w:val="hybridMultilevel"/>
    <w:tmpl w:val="F83CCC46"/>
    <w:lvl w:ilvl="0" w:tplc="4D201628">
      <w:start w:val="1"/>
      <w:numFmt w:val="bullet"/>
      <w:lvlText w:val=""/>
      <w:lvlJc w:val="left"/>
      <w:pPr>
        <w:ind w:left="720" w:hanging="360"/>
      </w:pPr>
      <w:rPr>
        <w:rFonts w:ascii="Symbol" w:hAnsi="Symbol" w:hint="default"/>
      </w:rPr>
    </w:lvl>
    <w:lvl w:ilvl="1" w:tplc="3DC4D2D8">
      <w:start w:val="1"/>
      <w:numFmt w:val="bullet"/>
      <w:lvlText w:val="o"/>
      <w:lvlJc w:val="left"/>
      <w:pPr>
        <w:ind w:left="1440" w:hanging="360"/>
      </w:pPr>
      <w:rPr>
        <w:rFonts w:ascii="Courier New" w:hAnsi="Courier New" w:hint="default"/>
      </w:rPr>
    </w:lvl>
    <w:lvl w:ilvl="2" w:tplc="59E2A846">
      <w:start w:val="1"/>
      <w:numFmt w:val="bullet"/>
      <w:lvlText w:val=""/>
      <w:lvlJc w:val="left"/>
      <w:pPr>
        <w:ind w:left="2160" w:hanging="360"/>
      </w:pPr>
      <w:rPr>
        <w:rFonts w:ascii="Wingdings" w:hAnsi="Wingdings" w:hint="default"/>
      </w:rPr>
    </w:lvl>
    <w:lvl w:ilvl="3" w:tplc="FB800D78">
      <w:start w:val="1"/>
      <w:numFmt w:val="bullet"/>
      <w:lvlText w:val=""/>
      <w:lvlJc w:val="left"/>
      <w:pPr>
        <w:ind w:left="2880" w:hanging="360"/>
      </w:pPr>
      <w:rPr>
        <w:rFonts w:ascii="Symbol" w:hAnsi="Symbol" w:hint="default"/>
      </w:rPr>
    </w:lvl>
    <w:lvl w:ilvl="4" w:tplc="3168B370">
      <w:start w:val="1"/>
      <w:numFmt w:val="bullet"/>
      <w:lvlText w:val="o"/>
      <w:lvlJc w:val="left"/>
      <w:pPr>
        <w:ind w:left="3600" w:hanging="360"/>
      </w:pPr>
      <w:rPr>
        <w:rFonts w:ascii="Courier New" w:hAnsi="Courier New" w:hint="default"/>
      </w:rPr>
    </w:lvl>
    <w:lvl w:ilvl="5" w:tplc="6820F91A">
      <w:start w:val="1"/>
      <w:numFmt w:val="bullet"/>
      <w:lvlText w:val=""/>
      <w:lvlJc w:val="left"/>
      <w:pPr>
        <w:ind w:left="4320" w:hanging="360"/>
      </w:pPr>
      <w:rPr>
        <w:rFonts w:ascii="Wingdings" w:hAnsi="Wingdings" w:hint="default"/>
      </w:rPr>
    </w:lvl>
    <w:lvl w:ilvl="6" w:tplc="FF528768">
      <w:start w:val="1"/>
      <w:numFmt w:val="bullet"/>
      <w:lvlText w:val=""/>
      <w:lvlJc w:val="left"/>
      <w:pPr>
        <w:ind w:left="5040" w:hanging="360"/>
      </w:pPr>
      <w:rPr>
        <w:rFonts w:ascii="Symbol" w:hAnsi="Symbol" w:hint="default"/>
      </w:rPr>
    </w:lvl>
    <w:lvl w:ilvl="7" w:tplc="340AEF04">
      <w:start w:val="1"/>
      <w:numFmt w:val="bullet"/>
      <w:lvlText w:val="o"/>
      <w:lvlJc w:val="left"/>
      <w:pPr>
        <w:ind w:left="5760" w:hanging="360"/>
      </w:pPr>
      <w:rPr>
        <w:rFonts w:ascii="Courier New" w:hAnsi="Courier New" w:hint="default"/>
      </w:rPr>
    </w:lvl>
    <w:lvl w:ilvl="8" w:tplc="2324A8E4">
      <w:start w:val="1"/>
      <w:numFmt w:val="bullet"/>
      <w:lvlText w:val=""/>
      <w:lvlJc w:val="left"/>
      <w:pPr>
        <w:ind w:left="6480" w:hanging="360"/>
      </w:pPr>
      <w:rPr>
        <w:rFonts w:ascii="Wingdings" w:hAnsi="Wingdings" w:hint="default"/>
      </w:rPr>
    </w:lvl>
  </w:abstractNum>
  <w:abstractNum w:abstractNumId="16" w15:restartNumberingAfterBreak="0">
    <w:nsid w:val="6A133824"/>
    <w:multiLevelType w:val="hybridMultilevel"/>
    <w:tmpl w:val="E6BC6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E3105F"/>
    <w:multiLevelType w:val="hybridMultilevel"/>
    <w:tmpl w:val="FB90729A"/>
    <w:lvl w:ilvl="0" w:tplc="DE143D6E">
      <w:start w:val="1"/>
      <w:numFmt w:val="bullet"/>
      <w:lvlText w:val=""/>
      <w:lvlJc w:val="left"/>
      <w:pPr>
        <w:ind w:left="720" w:hanging="360"/>
      </w:pPr>
      <w:rPr>
        <w:rFonts w:ascii="Symbol" w:hAnsi="Symbol" w:hint="default"/>
      </w:rPr>
    </w:lvl>
    <w:lvl w:ilvl="1" w:tplc="F23A593A">
      <w:start w:val="1"/>
      <w:numFmt w:val="bullet"/>
      <w:lvlText w:val="o"/>
      <w:lvlJc w:val="left"/>
      <w:pPr>
        <w:ind w:left="1440" w:hanging="360"/>
      </w:pPr>
      <w:rPr>
        <w:rFonts w:ascii="Courier New" w:hAnsi="Courier New" w:hint="default"/>
      </w:rPr>
    </w:lvl>
    <w:lvl w:ilvl="2" w:tplc="60B2F90E">
      <w:start w:val="1"/>
      <w:numFmt w:val="bullet"/>
      <w:lvlText w:val=""/>
      <w:lvlJc w:val="left"/>
      <w:pPr>
        <w:ind w:left="2160" w:hanging="360"/>
      </w:pPr>
      <w:rPr>
        <w:rFonts w:ascii="Wingdings" w:hAnsi="Wingdings" w:hint="default"/>
      </w:rPr>
    </w:lvl>
    <w:lvl w:ilvl="3" w:tplc="3FF630EE">
      <w:start w:val="1"/>
      <w:numFmt w:val="bullet"/>
      <w:lvlText w:val=""/>
      <w:lvlJc w:val="left"/>
      <w:pPr>
        <w:ind w:left="2880" w:hanging="360"/>
      </w:pPr>
      <w:rPr>
        <w:rFonts w:ascii="Symbol" w:hAnsi="Symbol" w:hint="default"/>
      </w:rPr>
    </w:lvl>
    <w:lvl w:ilvl="4" w:tplc="6BBC84CC">
      <w:start w:val="1"/>
      <w:numFmt w:val="bullet"/>
      <w:lvlText w:val="o"/>
      <w:lvlJc w:val="left"/>
      <w:pPr>
        <w:ind w:left="3600" w:hanging="360"/>
      </w:pPr>
      <w:rPr>
        <w:rFonts w:ascii="Courier New" w:hAnsi="Courier New" w:hint="default"/>
      </w:rPr>
    </w:lvl>
    <w:lvl w:ilvl="5" w:tplc="1908AD0C">
      <w:start w:val="1"/>
      <w:numFmt w:val="bullet"/>
      <w:lvlText w:val=""/>
      <w:lvlJc w:val="left"/>
      <w:pPr>
        <w:ind w:left="4320" w:hanging="360"/>
      </w:pPr>
      <w:rPr>
        <w:rFonts w:ascii="Wingdings" w:hAnsi="Wingdings" w:hint="default"/>
      </w:rPr>
    </w:lvl>
    <w:lvl w:ilvl="6" w:tplc="1EEA7070">
      <w:start w:val="1"/>
      <w:numFmt w:val="bullet"/>
      <w:lvlText w:val=""/>
      <w:lvlJc w:val="left"/>
      <w:pPr>
        <w:ind w:left="5040" w:hanging="360"/>
      </w:pPr>
      <w:rPr>
        <w:rFonts w:ascii="Symbol" w:hAnsi="Symbol" w:hint="default"/>
      </w:rPr>
    </w:lvl>
    <w:lvl w:ilvl="7" w:tplc="D3969D34">
      <w:start w:val="1"/>
      <w:numFmt w:val="bullet"/>
      <w:lvlText w:val="o"/>
      <w:lvlJc w:val="left"/>
      <w:pPr>
        <w:ind w:left="5760" w:hanging="360"/>
      </w:pPr>
      <w:rPr>
        <w:rFonts w:ascii="Courier New" w:hAnsi="Courier New" w:hint="default"/>
      </w:rPr>
    </w:lvl>
    <w:lvl w:ilvl="8" w:tplc="557A9C86">
      <w:start w:val="1"/>
      <w:numFmt w:val="bullet"/>
      <w:lvlText w:val=""/>
      <w:lvlJc w:val="left"/>
      <w:pPr>
        <w:ind w:left="6480" w:hanging="360"/>
      </w:pPr>
      <w:rPr>
        <w:rFonts w:ascii="Wingdings" w:hAnsi="Wingdings" w:hint="default"/>
      </w:rPr>
    </w:lvl>
  </w:abstractNum>
  <w:num w:numId="1" w16cid:durableId="1117525328">
    <w:abstractNumId w:val="15"/>
  </w:num>
  <w:num w:numId="2" w16cid:durableId="639113997">
    <w:abstractNumId w:val="1"/>
  </w:num>
  <w:num w:numId="3" w16cid:durableId="1363554519">
    <w:abstractNumId w:val="4"/>
  </w:num>
  <w:num w:numId="4" w16cid:durableId="207839169">
    <w:abstractNumId w:val="11"/>
  </w:num>
  <w:num w:numId="5" w16cid:durableId="2055882158">
    <w:abstractNumId w:val="17"/>
  </w:num>
  <w:num w:numId="6" w16cid:durableId="594288027">
    <w:abstractNumId w:val="14"/>
  </w:num>
  <w:num w:numId="7" w16cid:durableId="2068335120">
    <w:abstractNumId w:val="13"/>
  </w:num>
  <w:num w:numId="8" w16cid:durableId="263849469">
    <w:abstractNumId w:val="9"/>
  </w:num>
  <w:num w:numId="9" w16cid:durableId="906645958">
    <w:abstractNumId w:val="7"/>
  </w:num>
  <w:num w:numId="10" w16cid:durableId="989484694">
    <w:abstractNumId w:val="0"/>
  </w:num>
  <w:num w:numId="11" w16cid:durableId="301083282">
    <w:abstractNumId w:val="3"/>
    <w:lvlOverride w:ilvl="0">
      <w:startOverride w:val="1"/>
    </w:lvlOverride>
    <w:lvlOverride w:ilvl="1"/>
    <w:lvlOverride w:ilvl="2"/>
    <w:lvlOverride w:ilvl="3"/>
    <w:lvlOverride w:ilvl="4"/>
    <w:lvlOverride w:ilvl="5"/>
    <w:lvlOverride w:ilvl="6"/>
    <w:lvlOverride w:ilvl="7"/>
    <w:lvlOverride w:ilvl="8"/>
  </w:num>
  <w:num w:numId="12" w16cid:durableId="1791901887">
    <w:abstractNumId w:val="6"/>
  </w:num>
  <w:num w:numId="13" w16cid:durableId="279921544">
    <w:abstractNumId w:val="16"/>
  </w:num>
  <w:num w:numId="14" w16cid:durableId="1441493550">
    <w:abstractNumId w:val="3"/>
  </w:num>
  <w:num w:numId="15" w16cid:durableId="263340476">
    <w:abstractNumId w:val="5"/>
  </w:num>
  <w:num w:numId="16" w16cid:durableId="1227836388">
    <w:abstractNumId w:val="8"/>
  </w:num>
  <w:num w:numId="17" w16cid:durableId="2113552217">
    <w:abstractNumId w:val="10"/>
  </w:num>
  <w:num w:numId="18" w16cid:durableId="623509673">
    <w:abstractNumId w:val="2"/>
  </w:num>
  <w:num w:numId="19" w16cid:durableId="12772538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9"/>
    <w:rsid w:val="0000230F"/>
    <w:rsid w:val="00003921"/>
    <w:rsid w:val="00005460"/>
    <w:rsid w:val="00010340"/>
    <w:rsid w:val="00010980"/>
    <w:rsid w:val="00015470"/>
    <w:rsid w:val="00026350"/>
    <w:rsid w:val="00030FF5"/>
    <w:rsid w:val="000352EC"/>
    <w:rsid w:val="0003591A"/>
    <w:rsid w:val="00035EDE"/>
    <w:rsid w:val="00042385"/>
    <w:rsid w:val="00044FF0"/>
    <w:rsid w:val="00045292"/>
    <w:rsid w:val="0004591D"/>
    <w:rsid w:val="00051907"/>
    <w:rsid w:val="00052396"/>
    <w:rsid w:val="00060A8D"/>
    <w:rsid w:val="000749FE"/>
    <w:rsid w:val="00080601"/>
    <w:rsid w:val="00081EA4"/>
    <w:rsid w:val="00082402"/>
    <w:rsid w:val="000866BD"/>
    <w:rsid w:val="0008763B"/>
    <w:rsid w:val="00096893"/>
    <w:rsid w:val="000A05D0"/>
    <w:rsid w:val="000A0EE3"/>
    <w:rsid w:val="000B0CF7"/>
    <w:rsid w:val="000B2039"/>
    <w:rsid w:val="000C2755"/>
    <w:rsid w:val="000D5476"/>
    <w:rsid w:val="000D73FB"/>
    <w:rsid w:val="000F4A57"/>
    <w:rsid w:val="001012B4"/>
    <w:rsid w:val="00102298"/>
    <w:rsid w:val="00117956"/>
    <w:rsid w:val="00120207"/>
    <w:rsid w:val="00123760"/>
    <w:rsid w:val="001257E0"/>
    <w:rsid w:val="001379BE"/>
    <w:rsid w:val="001416D7"/>
    <w:rsid w:val="00143E14"/>
    <w:rsid w:val="00147AF0"/>
    <w:rsid w:val="00154144"/>
    <w:rsid w:val="001555A2"/>
    <w:rsid w:val="00166440"/>
    <w:rsid w:val="001749F7"/>
    <w:rsid w:val="00194480"/>
    <w:rsid w:val="001A1D28"/>
    <w:rsid w:val="001A44AA"/>
    <w:rsid w:val="001A76B8"/>
    <w:rsid w:val="001B42C4"/>
    <w:rsid w:val="001B4E30"/>
    <w:rsid w:val="001C75E4"/>
    <w:rsid w:val="001D0806"/>
    <w:rsid w:val="001E59EB"/>
    <w:rsid w:val="001F0540"/>
    <w:rsid w:val="001F0902"/>
    <w:rsid w:val="0020327D"/>
    <w:rsid w:val="00205BD0"/>
    <w:rsid w:val="00220C66"/>
    <w:rsid w:val="0022281E"/>
    <w:rsid w:val="00222CF3"/>
    <w:rsid w:val="00236D21"/>
    <w:rsid w:val="002374B6"/>
    <w:rsid w:val="00241E1D"/>
    <w:rsid w:val="002539DA"/>
    <w:rsid w:val="002553C7"/>
    <w:rsid w:val="0026018B"/>
    <w:rsid w:val="00262FE7"/>
    <w:rsid w:val="002636E6"/>
    <w:rsid w:val="0026373A"/>
    <w:rsid w:val="00265133"/>
    <w:rsid w:val="0027265E"/>
    <w:rsid w:val="00281120"/>
    <w:rsid w:val="00281E5C"/>
    <w:rsid w:val="00282125"/>
    <w:rsid w:val="00287997"/>
    <w:rsid w:val="0029440F"/>
    <w:rsid w:val="0029560D"/>
    <w:rsid w:val="002A516F"/>
    <w:rsid w:val="002C4AF4"/>
    <w:rsid w:val="002C5A6E"/>
    <w:rsid w:val="002D0C09"/>
    <w:rsid w:val="002D3C75"/>
    <w:rsid w:val="002D5942"/>
    <w:rsid w:val="002D68CE"/>
    <w:rsid w:val="002F42F9"/>
    <w:rsid w:val="002F522B"/>
    <w:rsid w:val="00300A5A"/>
    <w:rsid w:val="00301AA0"/>
    <w:rsid w:val="00330C83"/>
    <w:rsid w:val="00335C9E"/>
    <w:rsid w:val="00335FC4"/>
    <w:rsid w:val="0033603F"/>
    <w:rsid w:val="003360A0"/>
    <w:rsid w:val="003422A2"/>
    <w:rsid w:val="00345E9F"/>
    <w:rsid w:val="00346A8D"/>
    <w:rsid w:val="00347729"/>
    <w:rsid w:val="00357335"/>
    <w:rsid w:val="003628AD"/>
    <w:rsid w:val="00366492"/>
    <w:rsid w:val="00367514"/>
    <w:rsid w:val="00372A4C"/>
    <w:rsid w:val="00373C3F"/>
    <w:rsid w:val="00374DDE"/>
    <w:rsid w:val="003751B8"/>
    <w:rsid w:val="00376411"/>
    <w:rsid w:val="00376A7D"/>
    <w:rsid w:val="003839ED"/>
    <w:rsid w:val="003844FA"/>
    <w:rsid w:val="00385788"/>
    <w:rsid w:val="00385851"/>
    <w:rsid w:val="0039046F"/>
    <w:rsid w:val="0039132B"/>
    <w:rsid w:val="003939AA"/>
    <w:rsid w:val="003A4D7C"/>
    <w:rsid w:val="003A71D6"/>
    <w:rsid w:val="003B2FB5"/>
    <w:rsid w:val="003D3E6D"/>
    <w:rsid w:val="003E304F"/>
    <w:rsid w:val="003E574F"/>
    <w:rsid w:val="003F159B"/>
    <w:rsid w:val="004019EA"/>
    <w:rsid w:val="00417D66"/>
    <w:rsid w:val="00430229"/>
    <w:rsid w:val="00436D5D"/>
    <w:rsid w:val="0046195E"/>
    <w:rsid w:val="00463C7B"/>
    <w:rsid w:val="00463DD4"/>
    <w:rsid w:val="00466CF5"/>
    <w:rsid w:val="00470277"/>
    <w:rsid w:val="00471F68"/>
    <w:rsid w:val="00472831"/>
    <w:rsid w:val="004734CA"/>
    <w:rsid w:val="004878FC"/>
    <w:rsid w:val="004B03AB"/>
    <w:rsid w:val="004B103F"/>
    <w:rsid w:val="004B75DC"/>
    <w:rsid w:val="004C0AB5"/>
    <w:rsid w:val="004C5DC5"/>
    <w:rsid w:val="004D70D8"/>
    <w:rsid w:val="004E2C0F"/>
    <w:rsid w:val="004E490B"/>
    <w:rsid w:val="004F25BB"/>
    <w:rsid w:val="004F403C"/>
    <w:rsid w:val="00520245"/>
    <w:rsid w:val="005259D5"/>
    <w:rsid w:val="00530C70"/>
    <w:rsid w:val="00531ADA"/>
    <w:rsid w:val="00536703"/>
    <w:rsid w:val="00541DBA"/>
    <w:rsid w:val="005427A9"/>
    <w:rsid w:val="00544B51"/>
    <w:rsid w:val="00547053"/>
    <w:rsid w:val="005506F6"/>
    <w:rsid w:val="005523EA"/>
    <w:rsid w:val="00553B55"/>
    <w:rsid w:val="005566F1"/>
    <w:rsid w:val="0056359E"/>
    <w:rsid w:val="00565661"/>
    <w:rsid w:val="00566C8A"/>
    <w:rsid w:val="005717D0"/>
    <w:rsid w:val="0057430D"/>
    <w:rsid w:val="005814EE"/>
    <w:rsid w:val="00582B8F"/>
    <w:rsid w:val="00586342"/>
    <w:rsid w:val="00590E16"/>
    <w:rsid w:val="005A241A"/>
    <w:rsid w:val="005A30CD"/>
    <w:rsid w:val="005B11C1"/>
    <w:rsid w:val="005B173C"/>
    <w:rsid w:val="005B1CC1"/>
    <w:rsid w:val="005B681E"/>
    <w:rsid w:val="005C29E7"/>
    <w:rsid w:val="005C3EAB"/>
    <w:rsid w:val="005C6F08"/>
    <w:rsid w:val="005D43E3"/>
    <w:rsid w:val="005E1255"/>
    <w:rsid w:val="005E365F"/>
    <w:rsid w:val="00600D75"/>
    <w:rsid w:val="00606101"/>
    <w:rsid w:val="0060615C"/>
    <w:rsid w:val="00614AFD"/>
    <w:rsid w:val="0061EDBC"/>
    <w:rsid w:val="00621146"/>
    <w:rsid w:val="00621FF6"/>
    <w:rsid w:val="006316C4"/>
    <w:rsid w:val="006323F7"/>
    <w:rsid w:val="006364D0"/>
    <w:rsid w:val="00640666"/>
    <w:rsid w:val="0064077F"/>
    <w:rsid w:val="00644DE9"/>
    <w:rsid w:val="00671F05"/>
    <w:rsid w:val="0067614E"/>
    <w:rsid w:val="00681FA4"/>
    <w:rsid w:val="00684301"/>
    <w:rsid w:val="00684BB6"/>
    <w:rsid w:val="006853A6"/>
    <w:rsid w:val="006879CF"/>
    <w:rsid w:val="00695D5A"/>
    <w:rsid w:val="006A2765"/>
    <w:rsid w:val="006A55AF"/>
    <w:rsid w:val="006B01D7"/>
    <w:rsid w:val="006B0ECF"/>
    <w:rsid w:val="006C1FF3"/>
    <w:rsid w:val="006D70DF"/>
    <w:rsid w:val="006D7AA6"/>
    <w:rsid w:val="006E2141"/>
    <w:rsid w:val="006E2525"/>
    <w:rsid w:val="006E2707"/>
    <w:rsid w:val="006E3D18"/>
    <w:rsid w:val="007034C8"/>
    <w:rsid w:val="00706131"/>
    <w:rsid w:val="00706655"/>
    <w:rsid w:val="0071167B"/>
    <w:rsid w:val="00723712"/>
    <w:rsid w:val="0072417A"/>
    <w:rsid w:val="007246A0"/>
    <w:rsid w:val="0073074D"/>
    <w:rsid w:val="00735BD5"/>
    <w:rsid w:val="00751054"/>
    <w:rsid w:val="00753027"/>
    <w:rsid w:val="007563E7"/>
    <w:rsid w:val="00756932"/>
    <w:rsid w:val="00760F02"/>
    <w:rsid w:val="00776C71"/>
    <w:rsid w:val="00790FC9"/>
    <w:rsid w:val="007C20ED"/>
    <w:rsid w:val="007C2281"/>
    <w:rsid w:val="007C3D22"/>
    <w:rsid w:val="007D1288"/>
    <w:rsid w:val="007D5FC3"/>
    <w:rsid w:val="007E273D"/>
    <w:rsid w:val="007E56A0"/>
    <w:rsid w:val="007E7D02"/>
    <w:rsid w:val="008059BB"/>
    <w:rsid w:val="00806CB3"/>
    <w:rsid w:val="0082284D"/>
    <w:rsid w:val="00825B5B"/>
    <w:rsid w:val="00826C0A"/>
    <w:rsid w:val="00826C17"/>
    <w:rsid w:val="00827B74"/>
    <w:rsid w:val="00831CE9"/>
    <w:rsid w:val="0083613B"/>
    <w:rsid w:val="0084160D"/>
    <w:rsid w:val="00842D0E"/>
    <w:rsid w:val="008501E4"/>
    <w:rsid w:val="0085021F"/>
    <w:rsid w:val="00854B69"/>
    <w:rsid w:val="00861EFF"/>
    <w:rsid w:val="00863678"/>
    <w:rsid w:val="00867F0E"/>
    <w:rsid w:val="00870064"/>
    <w:rsid w:val="0088452D"/>
    <w:rsid w:val="00884A7B"/>
    <w:rsid w:val="0088615F"/>
    <w:rsid w:val="00886AA4"/>
    <w:rsid w:val="008A4DDD"/>
    <w:rsid w:val="008B40C8"/>
    <w:rsid w:val="008B4A57"/>
    <w:rsid w:val="008C1943"/>
    <w:rsid w:val="008C45E4"/>
    <w:rsid w:val="008C7021"/>
    <w:rsid w:val="008D0684"/>
    <w:rsid w:val="008D0C66"/>
    <w:rsid w:val="008D6077"/>
    <w:rsid w:val="008D7B7D"/>
    <w:rsid w:val="008D7BE1"/>
    <w:rsid w:val="008E2C18"/>
    <w:rsid w:val="008E427D"/>
    <w:rsid w:val="008F0357"/>
    <w:rsid w:val="008F1B42"/>
    <w:rsid w:val="008F413D"/>
    <w:rsid w:val="008F795E"/>
    <w:rsid w:val="00910713"/>
    <w:rsid w:val="009119AA"/>
    <w:rsid w:val="00915B36"/>
    <w:rsid w:val="00924060"/>
    <w:rsid w:val="00933BA1"/>
    <w:rsid w:val="0094223D"/>
    <w:rsid w:val="00953A69"/>
    <w:rsid w:val="00956976"/>
    <w:rsid w:val="00956E9B"/>
    <w:rsid w:val="00957EEA"/>
    <w:rsid w:val="00963D92"/>
    <w:rsid w:val="00964F29"/>
    <w:rsid w:val="009701CF"/>
    <w:rsid w:val="009729A6"/>
    <w:rsid w:val="00973BBF"/>
    <w:rsid w:val="0098330D"/>
    <w:rsid w:val="00985876"/>
    <w:rsid w:val="00986126"/>
    <w:rsid w:val="00992D4B"/>
    <w:rsid w:val="009942CF"/>
    <w:rsid w:val="00995172"/>
    <w:rsid w:val="009A0A7C"/>
    <w:rsid w:val="009B255D"/>
    <w:rsid w:val="009C2508"/>
    <w:rsid w:val="009C414B"/>
    <w:rsid w:val="009E37A6"/>
    <w:rsid w:val="009E434E"/>
    <w:rsid w:val="009F24E4"/>
    <w:rsid w:val="00A034EC"/>
    <w:rsid w:val="00A10166"/>
    <w:rsid w:val="00A10D9F"/>
    <w:rsid w:val="00A2126E"/>
    <w:rsid w:val="00A261A4"/>
    <w:rsid w:val="00A30872"/>
    <w:rsid w:val="00A30985"/>
    <w:rsid w:val="00A3342E"/>
    <w:rsid w:val="00A35873"/>
    <w:rsid w:val="00A405C4"/>
    <w:rsid w:val="00A41F2B"/>
    <w:rsid w:val="00A422BE"/>
    <w:rsid w:val="00A44DB9"/>
    <w:rsid w:val="00A471F6"/>
    <w:rsid w:val="00A52353"/>
    <w:rsid w:val="00A622B0"/>
    <w:rsid w:val="00A626D7"/>
    <w:rsid w:val="00A65E51"/>
    <w:rsid w:val="00A664F4"/>
    <w:rsid w:val="00A66C79"/>
    <w:rsid w:val="00A72441"/>
    <w:rsid w:val="00A73D3F"/>
    <w:rsid w:val="00A74322"/>
    <w:rsid w:val="00A81D1C"/>
    <w:rsid w:val="00A82528"/>
    <w:rsid w:val="00A853DB"/>
    <w:rsid w:val="00A878DC"/>
    <w:rsid w:val="00A961D0"/>
    <w:rsid w:val="00A97CA4"/>
    <w:rsid w:val="00AA1290"/>
    <w:rsid w:val="00AA28F0"/>
    <w:rsid w:val="00AC232A"/>
    <w:rsid w:val="00AD2FA7"/>
    <w:rsid w:val="00AE20C5"/>
    <w:rsid w:val="00AF2715"/>
    <w:rsid w:val="00AF7AE7"/>
    <w:rsid w:val="00B02613"/>
    <w:rsid w:val="00B02B89"/>
    <w:rsid w:val="00B070AF"/>
    <w:rsid w:val="00B15914"/>
    <w:rsid w:val="00B206CF"/>
    <w:rsid w:val="00B22077"/>
    <w:rsid w:val="00B22642"/>
    <w:rsid w:val="00B45048"/>
    <w:rsid w:val="00B61F01"/>
    <w:rsid w:val="00B62215"/>
    <w:rsid w:val="00B74578"/>
    <w:rsid w:val="00B8410E"/>
    <w:rsid w:val="00B914F6"/>
    <w:rsid w:val="00B9200C"/>
    <w:rsid w:val="00B94F7C"/>
    <w:rsid w:val="00BA0396"/>
    <w:rsid w:val="00BA12E2"/>
    <w:rsid w:val="00BA374D"/>
    <w:rsid w:val="00BA3A39"/>
    <w:rsid w:val="00BA6109"/>
    <w:rsid w:val="00BB030B"/>
    <w:rsid w:val="00BB3B8A"/>
    <w:rsid w:val="00BB49F6"/>
    <w:rsid w:val="00BC03C7"/>
    <w:rsid w:val="00BC789B"/>
    <w:rsid w:val="00BD350B"/>
    <w:rsid w:val="00BE6B68"/>
    <w:rsid w:val="00BF3DAE"/>
    <w:rsid w:val="00C00624"/>
    <w:rsid w:val="00C0424D"/>
    <w:rsid w:val="00C04C59"/>
    <w:rsid w:val="00C05964"/>
    <w:rsid w:val="00C070EC"/>
    <w:rsid w:val="00C11C43"/>
    <w:rsid w:val="00C13D43"/>
    <w:rsid w:val="00C1456C"/>
    <w:rsid w:val="00C22D7F"/>
    <w:rsid w:val="00C235A6"/>
    <w:rsid w:val="00C23E67"/>
    <w:rsid w:val="00C33C0A"/>
    <w:rsid w:val="00C34999"/>
    <w:rsid w:val="00C40C06"/>
    <w:rsid w:val="00C448BF"/>
    <w:rsid w:val="00C50927"/>
    <w:rsid w:val="00C55FFF"/>
    <w:rsid w:val="00C646BA"/>
    <w:rsid w:val="00C71985"/>
    <w:rsid w:val="00C76CEB"/>
    <w:rsid w:val="00C83E44"/>
    <w:rsid w:val="00C943D0"/>
    <w:rsid w:val="00C94824"/>
    <w:rsid w:val="00C94F18"/>
    <w:rsid w:val="00CA01FA"/>
    <w:rsid w:val="00CA4C80"/>
    <w:rsid w:val="00CB33DE"/>
    <w:rsid w:val="00CB5EF4"/>
    <w:rsid w:val="00CC3F0B"/>
    <w:rsid w:val="00CD2AF9"/>
    <w:rsid w:val="00CD3C4F"/>
    <w:rsid w:val="00CD4F9F"/>
    <w:rsid w:val="00CD78B1"/>
    <w:rsid w:val="00CE1083"/>
    <w:rsid w:val="00CE110E"/>
    <w:rsid w:val="00CF1CC1"/>
    <w:rsid w:val="00D11271"/>
    <w:rsid w:val="00D15D81"/>
    <w:rsid w:val="00D219CE"/>
    <w:rsid w:val="00D21CCD"/>
    <w:rsid w:val="00D2232A"/>
    <w:rsid w:val="00D26BD9"/>
    <w:rsid w:val="00D26D62"/>
    <w:rsid w:val="00D272A4"/>
    <w:rsid w:val="00D2745F"/>
    <w:rsid w:val="00D27F19"/>
    <w:rsid w:val="00D3798F"/>
    <w:rsid w:val="00D431C8"/>
    <w:rsid w:val="00D52B59"/>
    <w:rsid w:val="00D62324"/>
    <w:rsid w:val="00D64621"/>
    <w:rsid w:val="00D72D63"/>
    <w:rsid w:val="00D72DA8"/>
    <w:rsid w:val="00D8460A"/>
    <w:rsid w:val="00DA06B9"/>
    <w:rsid w:val="00DB1A58"/>
    <w:rsid w:val="00DC17CE"/>
    <w:rsid w:val="00DC312E"/>
    <w:rsid w:val="00DC3278"/>
    <w:rsid w:val="00DC328A"/>
    <w:rsid w:val="00DF1AC3"/>
    <w:rsid w:val="00DF65E2"/>
    <w:rsid w:val="00E00AE2"/>
    <w:rsid w:val="00E156DD"/>
    <w:rsid w:val="00E15EE5"/>
    <w:rsid w:val="00E17236"/>
    <w:rsid w:val="00E20C1D"/>
    <w:rsid w:val="00E22537"/>
    <w:rsid w:val="00E313E8"/>
    <w:rsid w:val="00E323A2"/>
    <w:rsid w:val="00E32BCB"/>
    <w:rsid w:val="00E33CB8"/>
    <w:rsid w:val="00E42061"/>
    <w:rsid w:val="00E51C11"/>
    <w:rsid w:val="00E60987"/>
    <w:rsid w:val="00E77104"/>
    <w:rsid w:val="00E817F3"/>
    <w:rsid w:val="00E819C4"/>
    <w:rsid w:val="00E82D4C"/>
    <w:rsid w:val="00EA3981"/>
    <w:rsid w:val="00EA4785"/>
    <w:rsid w:val="00EA65C6"/>
    <w:rsid w:val="00EB0CBF"/>
    <w:rsid w:val="00EB7702"/>
    <w:rsid w:val="00EC2E8B"/>
    <w:rsid w:val="00EC3230"/>
    <w:rsid w:val="00EC4099"/>
    <w:rsid w:val="00EC6588"/>
    <w:rsid w:val="00EC7031"/>
    <w:rsid w:val="00ED15F2"/>
    <w:rsid w:val="00ED444F"/>
    <w:rsid w:val="00ED6D28"/>
    <w:rsid w:val="00EE680B"/>
    <w:rsid w:val="00EE764B"/>
    <w:rsid w:val="00EF5BC0"/>
    <w:rsid w:val="00F00CAC"/>
    <w:rsid w:val="00F04323"/>
    <w:rsid w:val="00F152B3"/>
    <w:rsid w:val="00F157D9"/>
    <w:rsid w:val="00F23769"/>
    <w:rsid w:val="00F23D26"/>
    <w:rsid w:val="00F26ED4"/>
    <w:rsid w:val="00F3113F"/>
    <w:rsid w:val="00F36672"/>
    <w:rsid w:val="00F36A60"/>
    <w:rsid w:val="00F47852"/>
    <w:rsid w:val="00F513B6"/>
    <w:rsid w:val="00F72D3D"/>
    <w:rsid w:val="00F7769E"/>
    <w:rsid w:val="00F82E0A"/>
    <w:rsid w:val="00F83B9B"/>
    <w:rsid w:val="00F9032F"/>
    <w:rsid w:val="00F93AB7"/>
    <w:rsid w:val="00F962D4"/>
    <w:rsid w:val="00FA0DEA"/>
    <w:rsid w:val="00FA2F9C"/>
    <w:rsid w:val="00FA3602"/>
    <w:rsid w:val="00FA4903"/>
    <w:rsid w:val="00FB3DA9"/>
    <w:rsid w:val="00FB6DE1"/>
    <w:rsid w:val="00FC60F2"/>
    <w:rsid w:val="00FD3584"/>
    <w:rsid w:val="00FD70F7"/>
    <w:rsid w:val="00FF623F"/>
    <w:rsid w:val="00FF6E38"/>
    <w:rsid w:val="0113EEEB"/>
    <w:rsid w:val="021CC0B9"/>
    <w:rsid w:val="02B18223"/>
    <w:rsid w:val="02D4C717"/>
    <w:rsid w:val="0315E023"/>
    <w:rsid w:val="03194B75"/>
    <w:rsid w:val="0336090F"/>
    <w:rsid w:val="0367CC35"/>
    <w:rsid w:val="03FC1580"/>
    <w:rsid w:val="04484BA9"/>
    <w:rsid w:val="04D56AE1"/>
    <w:rsid w:val="061AB076"/>
    <w:rsid w:val="06367D59"/>
    <w:rsid w:val="063FFA88"/>
    <w:rsid w:val="0753E14D"/>
    <w:rsid w:val="07589783"/>
    <w:rsid w:val="077CF744"/>
    <w:rsid w:val="07831F43"/>
    <w:rsid w:val="085B0B5E"/>
    <w:rsid w:val="085E97AC"/>
    <w:rsid w:val="08683881"/>
    <w:rsid w:val="0892DEF7"/>
    <w:rsid w:val="08B09B32"/>
    <w:rsid w:val="09640386"/>
    <w:rsid w:val="09ADA2A8"/>
    <w:rsid w:val="09B7E7E8"/>
    <w:rsid w:val="09F25B53"/>
    <w:rsid w:val="0A1068B0"/>
    <w:rsid w:val="0A902DB9"/>
    <w:rsid w:val="0B2B1535"/>
    <w:rsid w:val="0B880591"/>
    <w:rsid w:val="0B9293BA"/>
    <w:rsid w:val="0C9640D2"/>
    <w:rsid w:val="0CBD89D6"/>
    <w:rsid w:val="0CD464BF"/>
    <w:rsid w:val="0CDB12BD"/>
    <w:rsid w:val="0CFBFC45"/>
    <w:rsid w:val="0DD3EE69"/>
    <w:rsid w:val="0DF3F0D7"/>
    <w:rsid w:val="0E1F12CA"/>
    <w:rsid w:val="0E61373A"/>
    <w:rsid w:val="0F30E6BE"/>
    <w:rsid w:val="0FDC6D9B"/>
    <w:rsid w:val="101DC741"/>
    <w:rsid w:val="10246198"/>
    <w:rsid w:val="1030F114"/>
    <w:rsid w:val="106BFCC5"/>
    <w:rsid w:val="10AE1D5F"/>
    <w:rsid w:val="10EC743C"/>
    <w:rsid w:val="1100E7B3"/>
    <w:rsid w:val="11139009"/>
    <w:rsid w:val="1117C8F1"/>
    <w:rsid w:val="1141B1CA"/>
    <w:rsid w:val="115AE93A"/>
    <w:rsid w:val="118305C2"/>
    <w:rsid w:val="11C4F5AC"/>
    <w:rsid w:val="1285F1A9"/>
    <w:rsid w:val="1291276F"/>
    <w:rsid w:val="13058256"/>
    <w:rsid w:val="133F4DD3"/>
    <w:rsid w:val="1394A41B"/>
    <w:rsid w:val="13E1EB02"/>
    <w:rsid w:val="143F7B02"/>
    <w:rsid w:val="149876BC"/>
    <w:rsid w:val="14A152B7"/>
    <w:rsid w:val="14D8D860"/>
    <w:rsid w:val="14FB6E34"/>
    <w:rsid w:val="14FD4201"/>
    <w:rsid w:val="15051183"/>
    <w:rsid w:val="154DE8CD"/>
    <w:rsid w:val="158D12FD"/>
    <w:rsid w:val="15B4B504"/>
    <w:rsid w:val="15CBA626"/>
    <w:rsid w:val="1628FCB1"/>
    <w:rsid w:val="1648E451"/>
    <w:rsid w:val="17387DC9"/>
    <w:rsid w:val="17B707AF"/>
    <w:rsid w:val="17F46998"/>
    <w:rsid w:val="180C8763"/>
    <w:rsid w:val="18621436"/>
    <w:rsid w:val="18730403"/>
    <w:rsid w:val="188EC390"/>
    <w:rsid w:val="19174CDB"/>
    <w:rsid w:val="1919411D"/>
    <w:rsid w:val="19633A17"/>
    <w:rsid w:val="1974C3DA"/>
    <w:rsid w:val="19CF80CF"/>
    <w:rsid w:val="1A72EBAA"/>
    <w:rsid w:val="1A75E99E"/>
    <w:rsid w:val="1A78F78F"/>
    <w:rsid w:val="1A93CCE5"/>
    <w:rsid w:val="1ACFF087"/>
    <w:rsid w:val="1AD14B64"/>
    <w:rsid w:val="1AF583C0"/>
    <w:rsid w:val="1B10943B"/>
    <w:rsid w:val="1BAD0765"/>
    <w:rsid w:val="1BDF0795"/>
    <w:rsid w:val="1BE9721C"/>
    <w:rsid w:val="1C3EB5CD"/>
    <w:rsid w:val="1C50326C"/>
    <w:rsid w:val="1C934920"/>
    <w:rsid w:val="1CB13ACE"/>
    <w:rsid w:val="1CC73A23"/>
    <w:rsid w:val="1CF0F829"/>
    <w:rsid w:val="1D0B952E"/>
    <w:rsid w:val="1D5AF204"/>
    <w:rsid w:val="1D70082C"/>
    <w:rsid w:val="1DD09FDA"/>
    <w:rsid w:val="1DD0D92F"/>
    <w:rsid w:val="1DEB8305"/>
    <w:rsid w:val="1EC2620D"/>
    <w:rsid w:val="1FE5CAF5"/>
    <w:rsid w:val="20764719"/>
    <w:rsid w:val="207E25CF"/>
    <w:rsid w:val="210FE371"/>
    <w:rsid w:val="21290C5A"/>
    <w:rsid w:val="220E1516"/>
    <w:rsid w:val="223D5895"/>
    <w:rsid w:val="2246620D"/>
    <w:rsid w:val="2263D803"/>
    <w:rsid w:val="22B1D5DB"/>
    <w:rsid w:val="22BFFCF2"/>
    <w:rsid w:val="22C61DE3"/>
    <w:rsid w:val="22FBC31D"/>
    <w:rsid w:val="231BE40E"/>
    <w:rsid w:val="2382671C"/>
    <w:rsid w:val="23979AF1"/>
    <w:rsid w:val="23D2128D"/>
    <w:rsid w:val="2491F496"/>
    <w:rsid w:val="24B28601"/>
    <w:rsid w:val="24B5B367"/>
    <w:rsid w:val="24D45A19"/>
    <w:rsid w:val="250691FE"/>
    <w:rsid w:val="25484228"/>
    <w:rsid w:val="256513F7"/>
    <w:rsid w:val="258FF792"/>
    <w:rsid w:val="25CACB12"/>
    <w:rsid w:val="268B2385"/>
    <w:rsid w:val="268ED308"/>
    <w:rsid w:val="26C4867D"/>
    <w:rsid w:val="27018780"/>
    <w:rsid w:val="2709E744"/>
    <w:rsid w:val="272EC633"/>
    <w:rsid w:val="27655FA8"/>
    <w:rsid w:val="27904CFD"/>
    <w:rsid w:val="27B050EB"/>
    <w:rsid w:val="27C5BA63"/>
    <w:rsid w:val="27F010F9"/>
    <w:rsid w:val="28804BAE"/>
    <w:rsid w:val="28B22774"/>
    <w:rsid w:val="28B555BB"/>
    <w:rsid w:val="28C769E1"/>
    <w:rsid w:val="28C9B1D9"/>
    <w:rsid w:val="29544709"/>
    <w:rsid w:val="2A0D2C9C"/>
    <w:rsid w:val="2A1E7071"/>
    <w:rsid w:val="2A45379A"/>
    <w:rsid w:val="2A546217"/>
    <w:rsid w:val="2A718EB7"/>
    <w:rsid w:val="2B11B6C4"/>
    <w:rsid w:val="2C166243"/>
    <w:rsid w:val="2C541E8C"/>
    <w:rsid w:val="2CFBE3FE"/>
    <w:rsid w:val="2D304FC9"/>
    <w:rsid w:val="2E228E46"/>
    <w:rsid w:val="2E50042C"/>
    <w:rsid w:val="2E7DC2B4"/>
    <w:rsid w:val="2EB45566"/>
    <w:rsid w:val="2F18E203"/>
    <w:rsid w:val="2F619E24"/>
    <w:rsid w:val="2F7EC0F7"/>
    <w:rsid w:val="2F8B972D"/>
    <w:rsid w:val="2FCBD232"/>
    <w:rsid w:val="2FE442EC"/>
    <w:rsid w:val="3002659F"/>
    <w:rsid w:val="306AE755"/>
    <w:rsid w:val="3138CB6E"/>
    <w:rsid w:val="3165568F"/>
    <w:rsid w:val="3187BA82"/>
    <w:rsid w:val="31BFA89F"/>
    <w:rsid w:val="32123703"/>
    <w:rsid w:val="322EB8C0"/>
    <w:rsid w:val="32330131"/>
    <w:rsid w:val="32454661"/>
    <w:rsid w:val="33345D4C"/>
    <w:rsid w:val="33C05B29"/>
    <w:rsid w:val="33EF83BA"/>
    <w:rsid w:val="343DBF3F"/>
    <w:rsid w:val="34B9AF80"/>
    <w:rsid w:val="34D39EEA"/>
    <w:rsid w:val="34DF1E45"/>
    <w:rsid w:val="34F9E0FE"/>
    <w:rsid w:val="35366219"/>
    <w:rsid w:val="35AEFCE8"/>
    <w:rsid w:val="35CA921D"/>
    <w:rsid w:val="35FCB891"/>
    <w:rsid w:val="3622F39C"/>
    <w:rsid w:val="36BE52F9"/>
    <w:rsid w:val="36DAA5A9"/>
    <w:rsid w:val="36E0E709"/>
    <w:rsid w:val="370CEAE2"/>
    <w:rsid w:val="37E353D0"/>
    <w:rsid w:val="37F00E9D"/>
    <w:rsid w:val="380085CC"/>
    <w:rsid w:val="388B6D22"/>
    <w:rsid w:val="38ECDB8A"/>
    <w:rsid w:val="3937C1FA"/>
    <w:rsid w:val="39B43FF4"/>
    <w:rsid w:val="39C9156E"/>
    <w:rsid w:val="3A043D5A"/>
    <w:rsid w:val="3A67B224"/>
    <w:rsid w:val="3B8CEE31"/>
    <w:rsid w:val="3BC0BAF3"/>
    <w:rsid w:val="3C86E5D6"/>
    <w:rsid w:val="3CD20DDD"/>
    <w:rsid w:val="3D20E294"/>
    <w:rsid w:val="3D95E4B3"/>
    <w:rsid w:val="3D9CCE30"/>
    <w:rsid w:val="3E4AC24D"/>
    <w:rsid w:val="3E5946C4"/>
    <w:rsid w:val="3E5ABEEE"/>
    <w:rsid w:val="3EADD829"/>
    <w:rsid w:val="3F358786"/>
    <w:rsid w:val="3FA6F4E3"/>
    <w:rsid w:val="3FB8D41C"/>
    <w:rsid w:val="3FDC72EA"/>
    <w:rsid w:val="3FFE3C82"/>
    <w:rsid w:val="4011F384"/>
    <w:rsid w:val="40120B7E"/>
    <w:rsid w:val="402BAAE9"/>
    <w:rsid w:val="402C0363"/>
    <w:rsid w:val="4073CF88"/>
    <w:rsid w:val="40BC3B02"/>
    <w:rsid w:val="40D920CC"/>
    <w:rsid w:val="4103F75B"/>
    <w:rsid w:val="411340BE"/>
    <w:rsid w:val="41C69234"/>
    <w:rsid w:val="41E967FB"/>
    <w:rsid w:val="4231821B"/>
    <w:rsid w:val="426F09B9"/>
    <w:rsid w:val="428CE5B5"/>
    <w:rsid w:val="42BD500A"/>
    <w:rsid w:val="42CA87C0"/>
    <w:rsid w:val="42D93BDE"/>
    <w:rsid w:val="436E76F7"/>
    <w:rsid w:val="43CC9AFF"/>
    <w:rsid w:val="440142D0"/>
    <w:rsid w:val="4408E891"/>
    <w:rsid w:val="44113A55"/>
    <w:rsid w:val="44114D73"/>
    <w:rsid w:val="44181BE3"/>
    <w:rsid w:val="442A75D0"/>
    <w:rsid w:val="4478A2AC"/>
    <w:rsid w:val="448E10C2"/>
    <w:rsid w:val="453D7F27"/>
    <w:rsid w:val="4546613E"/>
    <w:rsid w:val="45A40262"/>
    <w:rsid w:val="45C64631"/>
    <w:rsid w:val="45CE0278"/>
    <w:rsid w:val="460CBE2C"/>
    <w:rsid w:val="4669D1CF"/>
    <w:rsid w:val="46DE921B"/>
    <w:rsid w:val="46EC7008"/>
    <w:rsid w:val="46F3E5EB"/>
    <w:rsid w:val="4711684C"/>
    <w:rsid w:val="474370EF"/>
    <w:rsid w:val="4748EE35"/>
    <w:rsid w:val="47A8BBEE"/>
    <w:rsid w:val="47B98C78"/>
    <w:rsid w:val="47C69C69"/>
    <w:rsid w:val="4877D6FD"/>
    <w:rsid w:val="48C27A69"/>
    <w:rsid w:val="48D5D08B"/>
    <w:rsid w:val="48DC4A6D"/>
    <w:rsid w:val="49030A37"/>
    <w:rsid w:val="49075652"/>
    <w:rsid w:val="4913FFC7"/>
    <w:rsid w:val="491B4D0F"/>
    <w:rsid w:val="4932A897"/>
    <w:rsid w:val="494B4A91"/>
    <w:rsid w:val="49A00722"/>
    <w:rsid w:val="49C7DAC0"/>
    <w:rsid w:val="4A235993"/>
    <w:rsid w:val="4A51178E"/>
    <w:rsid w:val="4AC9E040"/>
    <w:rsid w:val="4BF7C3DD"/>
    <w:rsid w:val="4C69C2E6"/>
    <w:rsid w:val="4C89C19C"/>
    <w:rsid w:val="4CBCC7E5"/>
    <w:rsid w:val="4D620DCD"/>
    <w:rsid w:val="4D6FB718"/>
    <w:rsid w:val="4D7335B6"/>
    <w:rsid w:val="4DEE7FAF"/>
    <w:rsid w:val="4E028B35"/>
    <w:rsid w:val="4E2C4900"/>
    <w:rsid w:val="4E7AEC54"/>
    <w:rsid w:val="4EC16BD7"/>
    <w:rsid w:val="4ECF7FE6"/>
    <w:rsid w:val="4F09CC41"/>
    <w:rsid w:val="4F521FC6"/>
    <w:rsid w:val="4F749CDC"/>
    <w:rsid w:val="4F85D537"/>
    <w:rsid w:val="4F8F6DEF"/>
    <w:rsid w:val="508EA6A6"/>
    <w:rsid w:val="508EDFE5"/>
    <w:rsid w:val="51354665"/>
    <w:rsid w:val="51470C3C"/>
    <w:rsid w:val="517FA171"/>
    <w:rsid w:val="5194A1EC"/>
    <w:rsid w:val="5253380F"/>
    <w:rsid w:val="528AA1DC"/>
    <w:rsid w:val="5299D404"/>
    <w:rsid w:val="52A0B004"/>
    <w:rsid w:val="52BE21B5"/>
    <w:rsid w:val="52F3ED1F"/>
    <w:rsid w:val="5323F625"/>
    <w:rsid w:val="53878465"/>
    <w:rsid w:val="54006BC2"/>
    <w:rsid w:val="541D66DD"/>
    <w:rsid w:val="5496B3FC"/>
    <w:rsid w:val="54AE8272"/>
    <w:rsid w:val="5537D8CE"/>
    <w:rsid w:val="55BAEAB2"/>
    <w:rsid w:val="55D51815"/>
    <w:rsid w:val="55F610C5"/>
    <w:rsid w:val="5601AA8E"/>
    <w:rsid w:val="561B4729"/>
    <w:rsid w:val="564D3786"/>
    <w:rsid w:val="56C1C0BE"/>
    <w:rsid w:val="576807A0"/>
    <w:rsid w:val="57EB0C4E"/>
    <w:rsid w:val="57F6C951"/>
    <w:rsid w:val="5852D4F2"/>
    <w:rsid w:val="58892912"/>
    <w:rsid w:val="58B178FD"/>
    <w:rsid w:val="590C6B75"/>
    <w:rsid w:val="59956A40"/>
    <w:rsid w:val="599B4B0F"/>
    <w:rsid w:val="59F573C3"/>
    <w:rsid w:val="5A15FFDF"/>
    <w:rsid w:val="5B32E99D"/>
    <w:rsid w:val="5B7E9CDE"/>
    <w:rsid w:val="5BC4918B"/>
    <w:rsid w:val="5BE30673"/>
    <w:rsid w:val="5D325B44"/>
    <w:rsid w:val="5D39F53D"/>
    <w:rsid w:val="5D71D095"/>
    <w:rsid w:val="5DC41F01"/>
    <w:rsid w:val="5DD4C9EA"/>
    <w:rsid w:val="5DFC9840"/>
    <w:rsid w:val="5E0C2498"/>
    <w:rsid w:val="5E30363C"/>
    <w:rsid w:val="5E8C8197"/>
    <w:rsid w:val="5E9C3566"/>
    <w:rsid w:val="5F1404EE"/>
    <w:rsid w:val="5F366D1B"/>
    <w:rsid w:val="5F3D745B"/>
    <w:rsid w:val="5FBE2666"/>
    <w:rsid w:val="5FF257B9"/>
    <w:rsid w:val="602BF9BE"/>
    <w:rsid w:val="6044319D"/>
    <w:rsid w:val="606549B8"/>
    <w:rsid w:val="60AEC621"/>
    <w:rsid w:val="60C49F56"/>
    <w:rsid w:val="60DCD007"/>
    <w:rsid w:val="613F4FDD"/>
    <w:rsid w:val="61C532CD"/>
    <w:rsid w:val="61E8728E"/>
    <w:rsid w:val="61F7488A"/>
    <w:rsid w:val="621B5781"/>
    <w:rsid w:val="62202546"/>
    <w:rsid w:val="629EE65B"/>
    <w:rsid w:val="62A1A2AA"/>
    <w:rsid w:val="62DA56F0"/>
    <w:rsid w:val="62F7DF08"/>
    <w:rsid w:val="63AD0400"/>
    <w:rsid w:val="63E15162"/>
    <w:rsid w:val="64163784"/>
    <w:rsid w:val="64733D02"/>
    <w:rsid w:val="653A2F10"/>
    <w:rsid w:val="6617FDFC"/>
    <w:rsid w:val="662364E0"/>
    <w:rsid w:val="662F7FCA"/>
    <w:rsid w:val="664E1C78"/>
    <w:rsid w:val="66F97084"/>
    <w:rsid w:val="67042733"/>
    <w:rsid w:val="673E5A6C"/>
    <w:rsid w:val="67417AAA"/>
    <w:rsid w:val="677A203B"/>
    <w:rsid w:val="67BA2106"/>
    <w:rsid w:val="684656CF"/>
    <w:rsid w:val="68C2D1C4"/>
    <w:rsid w:val="6967208C"/>
    <w:rsid w:val="698AC370"/>
    <w:rsid w:val="6A608BEC"/>
    <w:rsid w:val="6AA06633"/>
    <w:rsid w:val="6ADD230F"/>
    <w:rsid w:val="6AFAF55E"/>
    <w:rsid w:val="6B8A15AE"/>
    <w:rsid w:val="6B94616D"/>
    <w:rsid w:val="6BA31257"/>
    <w:rsid w:val="6C9D353E"/>
    <w:rsid w:val="6CF021CE"/>
    <w:rsid w:val="6D19ED05"/>
    <w:rsid w:val="6D2EE083"/>
    <w:rsid w:val="6D3AA58E"/>
    <w:rsid w:val="6DD44C1F"/>
    <w:rsid w:val="6E43751F"/>
    <w:rsid w:val="6E510DCD"/>
    <w:rsid w:val="6E70DD7D"/>
    <w:rsid w:val="6F06DEA0"/>
    <w:rsid w:val="6F738E53"/>
    <w:rsid w:val="6FBF8A6D"/>
    <w:rsid w:val="6FC0F2FA"/>
    <w:rsid w:val="7062CFCA"/>
    <w:rsid w:val="710EFEC1"/>
    <w:rsid w:val="711A937D"/>
    <w:rsid w:val="71227796"/>
    <w:rsid w:val="7148D418"/>
    <w:rsid w:val="7155F23A"/>
    <w:rsid w:val="71D93D21"/>
    <w:rsid w:val="72084247"/>
    <w:rsid w:val="723BEABA"/>
    <w:rsid w:val="72896186"/>
    <w:rsid w:val="72BF726A"/>
    <w:rsid w:val="7315F058"/>
    <w:rsid w:val="7338546A"/>
    <w:rsid w:val="73487FF2"/>
    <w:rsid w:val="736B66EC"/>
    <w:rsid w:val="7399BA9D"/>
    <w:rsid w:val="73AD22A9"/>
    <w:rsid w:val="73CA51F6"/>
    <w:rsid w:val="73FA0A3C"/>
    <w:rsid w:val="742E3C25"/>
    <w:rsid w:val="7499B5B9"/>
    <w:rsid w:val="749DB83B"/>
    <w:rsid w:val="74B6B143"/>
    <w:rsid w:val="7560C8C1"/>
    <w:rsid w:val="75A5BF14"/>
    <w:rsid w:val="75EDDE19"/>
    <w:rsid w:val="75FCD721"/>
    <w:rsid w:val="76300A62"/>
    <w:rsid w:val="764CA451"/>
    <w:rsid w:val="76E304EC"/>
    <w:rsid w:val="76F8F853"/>
    <w:rsid w:val="774D9A10"/>
    <w:rsid w:val="7762341E"/>
    <w:rsid w:val="77D28B04"/>
    <w:rsid w:val="7829C1E0"/>
    <w:rsid w:val="787CAC2C"/>
    <w:rsid w:val="78876059"/>
    <w:rsid w:val="78B80E35"/>
    <w:rsid w:val="78DB122C"/>
    <w:rsid w:val="791B14A2"/>
    <w:rsid w:val="793A7436"/>
    <w:rsid w:val="79771EB6"/>
    <w:rsid w:val="79A3F707"/>
    <w:rsid w:val="79EADDE3"/>
    <w:rsid w:val="7A208C67"/>
    <w:rsid w:val="7A49CF74"/>
    <w:rsid w:val="7A64EECE"/>
    <w:rsid w:val="7AA0A136"/>
    <w:rsid w:val="7AAAFD41"/>
    <w:rsid w:val="7ACB6350"/>
    <w:rsid w:val="7AEF5E4B"/>
    <w:rsid w:val="7B9EDD3B"/>
    <w:rsid w:val="7C28557C"/>
    <w:rsid w:val="7C5E76D1"/>
    <w:rsid w:val="7CDB1FBD"/>
    <w:rsid w:val="7CE5E3A8"/>
    <w:rsid w:val="7CE6FF3C"/>
    <w:rsid w:val="7D7F95FC"/>
    <w:rsid w:val="7DD03E51"/>
    <w:rsid w:val="7DE7C045"/>
    <w:rsid w:val="7EC675F2"/>
    <w:rsid w:val="7ED7D8C7"/>
    <w:rsid w:val="7F369F76"/>
    <w:rsid w:val="7F638D50"/>
    <w:rsid w:val="7FC4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28B2"/>
  <w15:chartTrackingRefBased/>
  <w15:docId w15:val="{2CB2A868-1CEB-489F-9FAE-6F6FB884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C7"/>
    <w:pPr>
      <w:spacing w:after="0" w:line="240" w:lineRule="auto"/>
    </w:pPr>
    <w:rPr>
      <w:rFonts w:ascii="Calibri" w:hAnsi="Calibri" w:cs="Calibri"/>
    </w:rPr>
  </w:style>
  <w:style w:type="paragraph" w:styleId="Heading1">
    <w:name w:val="heading 1"/>
    <w:basedOn w:val="Normal"/>
    <w:next w:val="Normal"/>
    <w:link w:val="Heading1Char"/>
    <w:uiPriority w:val="9"/>
    <w:qFormat/>
    <w:rsid w:val="002553C7"/>
    <w:pPr>
      <w:keepNext/>
      <w:keepLines/>
      <w:spacing w:after="120"/>
      <w:jc w:val="center"/>
      <w:outlineLvl w:val="0"/>
    </w:pPr>
    <w:rPr>
      <w:rFonts w:ascii="Arial" w:eastAsiaTheme="majorEastAsia" w:hAnsi="Arial" w:cs="Arial"/>
      <w:b/>
      <w:bCs/>
      <w:caps/>
      <w:sz w:val="32"/>
      <w:szCs w:val="32"/>
    </w:rPr>
  </w:style>
  <w:style w:type="paragraph" w:styleId="Heading2">
    <w:name w:val="heading 2"/>
    <w:basedOn w:val="Normal"/>
    <w:next w:val="Normal"/>
    <w:link w:val="Heading2Char"/>
    <w:autoRedefine/>
    <w:uiPriority w:val="9"/>
    <w:unhideWhenUsed/>
    <w:qFormat/>
    <w:rsid w:val="00671F05"/>
    <w:pPr>
      <w:keepNext/>
      <w:keepLines/>
      <w:spacing w:before="160" w:after="12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6D7AA6"/>
    <w:pPr>
      <w:keepNext/>
      <w:keepLines/>
      <w:spacing w:before="40"/>
      <w:outlineLvl w:val="2"/>
    </w:pPr>
    <w:rPr>
      <w:rFonts w:ascii="Arial" w:eastAsiaTheme="majorEastAsia" w:hAnsi="Arial"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D9"/>
    <w:pPr>
      <w:ind w:left="720"/>
    </w:pPr>
  </w:style>
  <w:style w:type="paragraph" w:styleId="Header">
    <w:name w:val="header"/>
    <w:basedOn w:val="Normal"/>
    <w:link w:val="HeaderChar"/>
    <w:uiPriority w:val="99"/>
    <w:unhideWhenUsed/>
    <w:rsid w:val="004E2C0F"/>
    <w:pPr>
      <w:tabs>
        <w:tab w:val="center" w:pos="4680"/>
        <w:tab w:val="right" w:pos="9360"/>
      </w:tabs>
    </w:pPr>
  </w:style>
  <w:style w:type="character" w:customStyle="1" w:styleId="HeaderChar">
    <w:name w:val="Header Char"/>
    <w:basedOn w:val="DefaultParagraphFont"/>
    <w:link w:val="Header"/>
    <w:uiPriority w:val="99"/>
    <w:rsid w:val="004E2C0F"/>
    <w:rPr>
      <w:rFonts w:ascii="Calibri" w:hAnsi="Calibri" w:cs="Calibri"/>
    </w:rPr>
  </w:style>
  <w:style w:type="paragraph" w:styleId="Footer">
    <w:name w:val="footer"/>
    <w:basedOn w:val="Normal"/>
    <w:link w:val="FooterChar"/>
    <w:uiPriority w:val="99"/>
    <w:unhideWhenUsed/>
    <w:rsid w:val="004E2C0F"/>
    <w:pPr>
      <w:tabs>
        <w:tab w:val="center" w:pos="4680"/>
        <w:tab w:val="right" w:pos="9360"/>
      </w:tabs>
    </w:pPr>
  </w:style>
  <w:style w:type="character" w:customStyle="1" w:styleId="FooterChar">
    <w:name w:val="Footer Char"/>
    <w:basedOn w:val="DefaultParagraphFont"/>
    <w:link w:val="Footer"/>
    <w:uiPriority w:val="99"/>
    <w:rsid w:val="004E2C0F"/>
    <w:rPr>
      <w:rFonts w:ascii="Calibri" w:hAnsi="Calibri" w:cs="Calibri"/>
    </w:r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Calibri" w:hAnsi="Calibri" w:cs="Calibri"/>
      <w:b/>
      <w:bCs/>
      <w:sz w:val="20"/>
      <w:szCs w:val="20"/>
    </w:rPr>
  </w:style>
  <w:style w:type="paragraph" w:styleId="BalloonText">
    <w:name w:val="Balloon Text"/>
    <w:basedOn w:val="Normal"/>
    <w:link w:val="BalloonTextChar"/>
    <w:uiPriority w:val="99"/>
    <w:semiHidden/>
    <w:unhideWhenUsed/>
    <w:rsid w:val="00051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07"/>
    <w:rPr>
      <w:rFonts w:ascii="Segoe UI" w:hAnsi="Segoe UI" w:cs="Segoe UI"/>
      <w:sz w:val="18"/>
      <w:szCs w:val="18"/>
    </w:rPr>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605E5C"/>
      <w:shd w:val="clear" w:color="auto" w:fill="E1DFDD"/>
    </w:rPr>
  </w:style>
  <w:style w:type="character" w:customStyle="1" w:styleId="Heading1Char">
    <w:name w:val="Heading 1 Char"/>
    <w:basedOn w:val="DefaultParagraphFont"/>
    <w:link w:val="Heading1"/>
    <w:uiPriority w:val="9"/>
    <w:rsid w:val="002553C7"/>
    <w:rPr>
      <w:rFonts w:ascii="Arial" w:eastAsiaTheme="majorEastAsia" w:hAnsi="Arial" w:cs="Arial"/>
      <w:b/>
      <w:bCs/>
      <w:caps/>
      <w:sz w:val="32"/>
      <w:szCs w:val="32"/>
    </w:rPr>
  </w:style>
  <w:style w:type="paragraph" w:styleId="Title">
    <w:name w:val="Title"/>
    <w:basedOn w:val="Normal"/>
    <w:next w:val="Normal"/>
    <w:link w:val="TitleChar"/>
    <w:uiPriority w:val="10"/>
    <w:qFormat/>
    <w:rsid w:val="006D7AA6"/>
    <w:pPr>
      <w:spacing w:before="120" w:after="120"/>
    </w:pPr>
    <w:rPr>
      <w:rFonts w:ascii="Arial" w:eastAsiaTheme="majorEastAsia" w:hAnsi="Arial" w:cs="Arial"/>
      <w:b/>
      <w:kern w:val="28"/>
      <w:sz w:val="32"/>
      <w:szCs w:val="28"/>
    </w:rPr>
  </w:style>
  <w:style w:type="character" w:customStyle="1" w:styleId="TitleChar">
    <w:name w:val="Title Char"/>
    <w:basedOn w:val="DefaultParagraphFont"/>
    <w:link w:val="Title"/>
    <w:uiPriority w:val="10"/>
    <w:rsid w:val="006D7AA6"/>
    <w:rPr>
      <w:rFonts w:ascii="Arial" w:eastAsiaTheme="majorEastAsia" w:hAnsi="Arial" w:cs="Arial"/>
      <w:b/>
      <w:kern w:val="28"/>
      <w:sz w:val="32"/>
      <w:szCs w:val="28"/>
    </w:rPr>
  </w:style>
  <w:style w:type="paragraph" w:customStyle="1" w:styleId="Default">
    <w:name w:val="Default"/>
    <w:rsid w:val="00A3342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71F05"/>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6D7AA6"/>
    <w:rPr>
      <w:rFonts w:ascii="Arial" w:eastAsiaTheme="majorEastAsia" w:hAnsi="Arial" w:cstheme="majorBidi"/>
      <w:sz w:val="28"/>
      <w:szCs w:val="24"/>
    </w:rPr>
  </w:style>
  <w:style w:type="paragraph" w:customStyle="1" w:styleId="paragraph">
    <w:name w:val="paragraph"/>
    <w:basedOn w:val="Normal"/>
    <w:rsid w:val="00B02B8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02B89"/>
  </w:style>
  <w:style w:type="character" w:customStyle="1" w:styleId="eop">
    <w:name w:val="eop"/>
    <w:basedOn w:val="DefaultParagraphFont"/>
    <w:rsid w:val="00B02B89"/>
  </w:style>
  <w:style w:type="character" w:customStyle="1" w:styleId="scxw43323753">
    <w:name w:val="scxw43323753"/>
    <w:basedOn w:val="DefaultParagraphFont"/>
    <w:rsid w:val="00B02B89"/>
  </w:style>
  <w:style w:type="paragraph" w:customStyle="1" w:styleId="TableParagraph">
    <w:name w:val="Table Paragraph"/>
    <w:basedOn w:val="Normal"/>
    <w:uiPriority w:val="1"/>
    <w:qFormat/>
    <w:rsid w:val="003F159B"/>
    <w:pPr>
      <w:widowControl w:val="0"/>
      <w:autoSpaceDE w:val="0"/>
      <w:autoSpaceDN w:val="0"/>
      <w:ind w:left="107"/>
    </w:pPr>
    <w:rPr>
      <w:rFonts w:ascii="Arial" w:eastAsia="Arial" w:hAnsi="Arial" w:cs="Aria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8430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810823">
      <w:bodyDiv w:val="1"/>
      <w:marLeft w:val="0"/>
      <w:marRight w:val="0"/>
      <w:marTop w:val="0"/>
      <w:marBottom w:val="0"/>
      <w:divBdr>
        <w:top w:val="none" w:sz="0" w:space="0" w:color="auto"/>
        <w:left w:val="none" w:sz="0" w:space="0" w:color="auto"/>
        <w:bottom w:val="none" w:sz="0" w:space="0" w:color="auto"/>
        <w:right w:val="none" w:sz="0" w:space="0" w:color="auto"/>
      </w:divBdr>
      <w:divsChild>
        <w:div w:id="11541407">
          <w:marLeft w:val="0"/>
          <w:marRight w:val="0"/>
          <w:marTop w:val="0"/>
          <w:marBottom w:val="0"/>
          <w:divBdr>
            <w:top w:val="none" w:sz="0" w:space="0" w:color="auto"/>
            <w:left w:val="none" w:sz="0" w:space="0" w:color="auto"/>
            <w:bottom w:val="none" w:sz="0" w:space="0" w:color="auto"/>
            <w:right w:val="none" w:sz="0" w:space="0" w:color="auto"/>
          </w:divBdr>
        </w:div>
        <w:div w:id="17584999">
          <w:marLeft w:val="0"/>
          <w:marRight w:val="0"/>
          <w:marTop w:val="0"/>
          <w:marBottom w:val="0"/>
          <w:divBdr>
            <w:top w:val="none" w:sz="0" w:space="0" w:color="auto"/>
            <w:left w:val="none" w:sz="0" w:space="0" w:color="auto"/>
            <w:bottom w:val="none" w:sz="0" w:space="0" w:color="auto"/>
            <w:right w:val="none" w:sz="0" w:space="0" w:color="auto"/>
          </w:divBdr>
        </w:div>
        <w:div w:id="37242571">
          <w:marLeft w:val="0"/>
          <w:marRight w:val="0"/>
          <w:marTop w:val="0"/>
          <w:marBottom w:val="0"/>
          <w:divBdr>
            <w:top w:val="none" w:sz="0" w:space="0" w:color="auto"/>
            <w:left w:val="none" w:sz="0" w:space="0" w:color="auto"/>
            <w:bottom w:val="none" w:sz="0" w:space="0" w:color="auto"/>
            <w:right w:val="none" w:sz="0" w:space="0" w:color="auto"/>
          </w:divBdr>
        </w:div>
        <w:div w:id="71047960">
          <w:marLeft w:val="0"/>
          <w:marRight w:val="0"/>
          <w:marTop w:val="0"/>
          <w:marBottom w:val="0"/>
          <w:divBdr>
            <w:top w:val="none" w:sz="0" w:space="0" w:color="auto"/>
            <w:left w:val="none" w:sz="0" w:space="0" w:color="auto"/>
            <w:bottom w:val="none" w:sz="0" w:space="0" w:color="auto"/>
            <w:right w:val="none" w:sz="0" w:space="0" w:color="auto"/>
          </w:divBdr>
        </w:div>
        <w:div w:id="74205772">
          <w:marLeft w:val="0"/>
          <w:marRight w:val="0"/>
          <w:marTop w:val="0"/>
          <w:marBottom w:val="0"/>
          <w:divBdr>
            <w:top w:val="none" w:sz="0" w:space="0" w:color="auto"/>
            <w:left w:val="none" w:sz="0" w:space="0" w:color="auto"/>
            <w:bottom w:val="none" w:sz="0" w:space="0" w:color="auto"/>
            <w:right w:val="none" w:sz="0" w:space="0" w:color="auto"/>
          </w:divBdr>
        </w:div>
        <w:div w:id="126095853">
          <w:marLeft w:val="0"/>
          <w:marRight w:val="0"/>
          <w:marTop w:val="0"/>
          <w:marBottom w:val="0"/>
          <w:divBdr>
            <w:top w:val="none" w:sz="0" w:space="0" w:color="auto"/>
            <w:left w:val="none" w:sz="0" w:space="0" w:color="auto"/>
            <w:bottom w:val="none" w:sz="0" w:space="0" w:color="auto"/>
            <w:right w:val="none" w:sz="0" w:space="0" w:color="auto"/>
          </w:divBdr>
        </w:div>
        <w:div w:id="127403021">
          <w:marLeft w:val="0"/>
          <w:marRight w:val="0"/>
          <w:marTop w:val="0"/>
          <w:marBottom w:val="0"/>
          <w:divBdr>
            <w:top w:val="none" w:sz="0" w:space="0" w:color="auto"/>
            <w:left w:val="none" w:sz="0" w:space="0" w:color="auto"/>
            <w:bottom w:val="none" w:sz="0" w:space="0" w:color="auto"/>
            <w:right w:val="none" w:sz="0" w:space="0" w:color="auto"/>
          </w:divBdr>
        </w:div>
        <w:div w:id="177040718">
          <w:marLeft w:val="0"/>
          <w:marRight w:val="0"/>
          <w:marTop w:val="0"/>
          <w:marBottom w:val="0"/>
          <w:divBdr>
            <w:top w:val="none" w:sz="0" w:space="0" w:color="auto"/>
            <w:left w:val="none" w:sz="0" w:space="0" w:color="auto"/>
            <w:bottom w:val="none" w:sz="0" w:space="0" w:color="auto"/>
            <w:right w:val="none" w:sz="0" w:space="0" w:color="auto"/>
          </w:divBdr>
        </w:div>
        <w:div w:id="185406786">
          <w:marLeft w:val="0"/>
          <w:marRight w:val="0"/>
          <w:marTop w:val="0"/>
          <w:marBottom w:val="0"/>
          <w:divBdr>
            <w:top w:val="none" w:sz="0" w:space="0" w:color="auto"/>
            <w:left w:val="none" w:sz="0" w:space="0" w:color="auto"/>
            <w:bottom w:val="none" w:sz="0" w:space="0" w:color="auto"/>
            <w:right w:val="none" w:sz="0" w:space="0" w:color="auto"/>
          </w:divBdr>
        </w:div>
        <w:div w:id="216092556">
          <w:marLeft w:val="0"/>
          <w:marRight w:val="0"/>
          <w:marTop w:val="0"/>
          <w:marBottom w:val="0"/>
          <w:divBdr>
            <w:top w:val="none" w:sz="0" w:space="0" w:color="auto"/>
            <w:left w:val="none" w:sz="0" w:space="0" w:color="auto"/>
            <w:bottom w:val="none" w:sz="0" w:space="0" w:color="auto"/>
            <w:right w:val="none" w:sz="0" w:space="0" w:color="auto"/>
          </w:divBdr>
        </w:div>
        <w:div w:id="217981647">
          <w:marLeft w:val="0"/>
          <w:marRight w:val="0"/>
          <w:marTop w:val="0"/>
          <w:marBottom w:val="0"/>
          <w:divBdr>
            <w:top w:val="none" w:sz="0" w:space="0" w:color="auto"/>
            <w:left w:val="none" w:sz="0" w:space="0" w:color="auto"/>
            <w:bottom w:val="none" w:sz="0" w:space="0" w:color="auto"/>
            <w:right w:val="none" w:sz="0" w:space="0" w:color="auto"/>
          </w:divBdr>
        </w:div>
        <w:div w:id="221794508">
          <w:marLeft w:val="0"/>
          <w:marRight w:val="0"/>
          <w:marTop w:val="0"/>
          <w:marBottom w:val="0"/>
          <w:divBdr>
            <w:top w:val="none" w:sz="0" w:space="0" w:color="auto"/>
            <w:left w:val="none" w:sz="0" w:space="0" w:color="auto"/>
            <w:bottom w:val="none" w:sz="0" w:space="0" w:color="auto"/>
            <w:right w:val="none" w:sz="0" w:space="0" w:color="auto"/>
          </w:divBdr>
        </w:div>
        <w:div w:id="235091612">
          <w:marLeft w:val="0"/>
          <w:marRight w:val="0"/>
          <w:marTop w:val="0"/>
          <w:marBottom w:val="0"/>
          <w:divBdr>
            <w:top w:val="none" w:sz="0" w:space="0" w:color="auto"/>
            <w:left w:val="none" w:sz="0" w:space="0" w:color="auto"/>
            <w:bottom w:val="none" w:sz="0" w:space="0" w:color="auto"/>
            <w:right w:val="none" w:sz="0" w:space="0" w:color="auto"/>
          </w:divBdr>
        </w:div>
        <w:div w:id="253824394">
          <w:marLeft w:val="0"/>
          <w:marRight w:val="0"/>
          <w:marTop w:val="0"/>
          <w:marBottom w:val="0"/>
          <w:divBdr>
            <w:top w:val="none" w:sz="0" w:space="0" w:color="auto"/>
            <w:left w:val="none" w:sz="0" w:space="0" w:color="auto"/>
            <w:bottom w:val="none" w:sz="0" w:space="0" w:color="auto"/>
            <w:right w:val="none" w:sz="0" w:space="0" w:color="auto"/>
          </w:divBdr>
        </w:div>
        <w:div w:id="274483059">
          <w:marLeft w:val="0"/>
          <w:marRight w:val="0"/>
          <w:marTop w:val="0"/>
          <w:marBottom w:val="0"/>
          <w:divBdr>
            <w:top w:val="none" w:sz="0" w:space="0" w:color="auto"/>
            <w:left w:val="none" w:sz="0" w:space="0" w:color="auto"/>
            <w:bottom w:val="none" w:sz="0" w:space="0" w:color="auto"/>
            <w:right w:val="none" w:sz="0" w:space="0" w:color="auto"/>
          </w:divBdr>
        </w:div>
        <w:div w:id="285082360">
          <w:marLeft w:val="0"/>
          <w:marRight w:val="0"/>
          <w:marTop w:val="0"/>
          <w:marBottom w:val="0"/>
          <w:divBdr>
            <w:top w:val="none" w:sz="0" w:space="0" w:color="auto"/>
            <w:left w:val="none" w:sz="0" w:space="0" w:color="auto"/>
            <w:bottom w:val="none" w:sz="0" w:space="0" w:color="auto"/>
            <w:right w:val="none" w:sz="0" w:space="0" w:color="auto"/>
          </w:divBdr>
        </w:div>
        <w:div w:id="289945220">
          <w:marLeft w:val="0"/>
          <w:marRight w:val="0"/>
          <w:marTop w:val="0"/>
          <w:marBottom w:val="0"/>
          <w:divBdr>
            <w:top w:val="none" w:sz="0" w:space="0" w:color="auto"/>
            <w:left w:val="none" w:sz="0" w:space="0" w:color="auto"/>
            <w:bottom w:val="none" w:sz="0" w:space="0" w:color="auto"/>
            <w:right w:val="none" w:sz="0" w:space="0" w:color="auto"/>
          </w:divBdr>
        </w:div>
        <w:div w:id="298583332">
          <w:marLeft w:val="0"/>
          <w:marRight w:val="0"/>
          <w:marTop w:val="0"/>
          <w:marBottom w:val="0"/>
          <w:divBdr>
            <w:top w:val="none" w:sz="0" w:space="0" w:color="auto"/>
            <w:left w:val="none" w:sz="0" w:space="0" w:color="auto"/>
            <w:bottom w:val="none" w:sz="0" w:space="0" w:color="auto"/>
            <w:right w:val="none" w:sz="0" w:space="0" w:color="auto"/>
          </w:divBdr>
        </w:div>
        <w:div w:id="299965664">
          <w:marLeft w:val="0"/>
          <w:marRight w:val="0"/>
          <w:marTop w:val="0"/>
          <w:marBottom w:val="0"/>
          <w:divBdr>
            <w:top w:val="none" w:sz="0" w:space="0" w:color="auto"/>
            <w:left w:val="none" w:sz="0" w:space="0" w:color="auto"/>
            <w:bottom w:val="none" w:sz="0" w:space="0" w:color="auto"/>
            <w:right w:val="none" w:sz="0" w:space="0" w:color="auto"/>
          </w:divBdr>
        </w:div>
        <w:div w:id="319121456">
          <w:marLeft w:val="0"/>
          <w:marRight w:val="0"/>
          <w:marTop w:val="0"/>
          <w:marBottom w:val="0"/>
          <w:divBdr>
            <w:top w:val="none" w:sz="0" w:space="0" w:color="auto"/>
            <w:left w:val="none" w:sz="0" w:space="0" w:color="auto"/>
            <w:bottom w:val="none" w:sz="0" w:space="0" w:color="auto"/>
            <w:right w:val="none" w:sz="0" w:space="0" w:color="auto"/>
          </w:divBdr>
        </w:div>
        <w:div w:id="322975365">
          <w:marLeft w:val="0"/>
          <w:marRight w:val="0"/>
          <w:marTop w:val="0"/>
          <w:marBottom w:val="0"/>
          <w:divBdr>
            <w:top w:val="none" w:sz="0" w:space="0" w:color="auto"/>
            <w:left w:val="none" w:sz="0" w:space="0" w:color="auto"/>
            <w:bottom w:val="none" w:sz="0" w:space="0" w:color="auto"/>
            <w:right w:val="none" w:sz="0" w:space="0" w:color="auto"/>
          </w:divBdr>
        </w:div>
        <w:div w:id="325741253">
          <w:marLeft w:val="0"/>
          <w:marRight w:val="0"/>
          <w:marTop w:val="0"/>
          <w:marBottom w:val="0"/>
          <w:divBdr>
            <w:top w:val="none" w:sz="0" w:space="0" w:color="auto"/>
            <w:left w:val="none" w:sz="0" w:space="0" w:color="auto"/>
            <w:bottom w:val="none" w:sz="0" w:space="0" w:color="auto"/>
            <w:right w:val="none" w:sz="0" w:space="0" w:color="auto"/>
          </w:divBdr>
        </w:div>
        <w:div w:id="334305701">
          <w:marLeft w:val="0"/>
          <w:marRight w:val="0"/>
          <w:marTop w:val="0"/>
          <w:marBottom w:val="0"/>
          <w:divBdr>
            <w:top w:val="none" w:sz="0" w:space="0" w:color="auto"/>
            <w:left w:val="none" w:sz="0" w:space="0" w:color="auto"/>
            <w:bottom w:val="none" w:sz="0" w:space="0" w:color="auto"/>
            <w:right w:val="none" w:sz="0" w:space="0" w:color="auto"/>
          </w:divBdr>
        </w:div>
        <w:div w:id="376663353">
          <w:marLeft w:val="0"/>
          <w:marRight w:val="0"/>
          <w:marTop w:val="0"/>
          <w:marBottom w:val="0"/>
          <w:divBdr>
            <w:top w:val="none" w:sz="0" w:space="0" w:color="auto"/>
            <w:left w:val="none" w:sz="0" w:space="0" w:color="auto"/>
            <w:bottom w:val="none" w:sz="0" w:space="0" w:color="auto"/>
            <w:right w:val="none" w:sz="0" w:space="0" w:color="auto"/>
          </w:divBdr>
        </w:div>
        <w:div w:id="397047903">
          <w:marLeft w:val="0"/>
          <w:marRight w:val="0"/>
          <w:marTop w:val="0"/>
          <w:marBottom w:val="0"/>
          <w:divBdr>
            <w:top w:val="none" w:sz="0" w:space="0" w:color="auto"/>
            <w:left w:val="none" w:sz="0" w:space="0" w:color="auto"/>
            <w:bottom w:val="none" w:sz="0" w:space="0" w:color="auto"/>
            <w:right w:val="none" w:sz="0" w:space="0" w:color="auto"/>
          </w:divBdr>
        </w:div>
        <w:div w:id="457115203">
          <w:marLeft w:val="0"/>
          <w:marRight w:val="0"/>
          <w:marTop w:val="0"/>
          <w:marBottom w:val="0"/>
          <w:divBdr>
            <w:top w:val="none" w:sz="0" w:space="0" w:color="auto"/>
            <w:left w:val="none" w:sz="0" w:space="0" w:color="auto"/>
            <w:bottom w:val="none" w:sz="0" w:space="0" w:color="auto"/>
            <w:right w:val="none" w:sz="0" w:space="0" w:color="auto"/>
          </w:divBdr>
        </w:div>
        <w:div w:id="483549182">
          <w:marLeft w:val="0"/>
          <w:marRight w:val="0"/>
          <w:marTop w:val="0"/>
          <w:marBottom w:val="0"/>
          <w:divBdr>
            <w:top w:val="none" w:sz="0" w:space="0" w:color="auto"/>
            <w:left w:val="none" w:sz="0" w:space="0" w:color="auto"/>
            <w:bottom w:val="none" w:sz="0" w:space="0" w:color="auto"/>
            <w:right w:val="none" w:sz="0" w:space="0" w:color="auto"/>
          </w:divBdr>
        </w:div>
        <w:div w:id="486094874">
          <w:marLeft w:val="0"/>
          <w:marRight w:val="0"/>
          <w:marTop w:val="0"/>
          <w:marBottom w:val="0"/>
          <w:divBdr>
            <w:top w:val="none" w:sz="0" w:space="0" w:color="auto"/>
            <w:left w:val="none" w:sz="0" w:space="0" w:color="auto"/>
            <w:bottom w:val="none" w:sz="0" w:space="0" w:color="auto"/>
            <w:right w:val="none" w:sz="0" w:space="0" w:color="auto"/>
          </w:divBdr>
        </w:div>
        <w:div w:id="501235971">
          <w:marLeft w:val="0"/>
          <w:marRight w:val="0"/>
          <w:marTop w:val="0"/>
          <w:marBottom w:val="0"/>
          <w:divBdr>
            <w:top w:val="none" w:sz="0" w:space="0" w:color="auto"/>
            <w:left w:val="none" w:sz="0" w:space="0" w:color="auto"/>
            <w:bottom w:val="none" w:sz="0" w:space="0" w:color="auto"/>
            <w:right w:val="none" w:sz="0" w:space="0" w:color="auto"/>
          </w:divBdr>
        </w:div>
        <w:div w:id="519979092">
          <w:marLeft w:val="0"/>
          <w:marRight w:val="0"/>
          <w:marTop w:val="0"/>
          <w:marBottom w:val="0"/>
          <w:divBdr>
            <w:top w:val="none" w:sz="0" w:space="0" w:color="auto"/>
            <w:left w:val="none" w:sz="0" w:space="0" w:color="auto"/>
            <w:bottom w:val="none" w:sz="0" w:space="0" w:color="auto"/>
            <w:right w:val="none" w:sz="0" w:space="0" w:color="auto"/>
          </w:divBdr>
        </w:div>
        <w:div w:id="525752204">
          <w:marLeft w:val="0"/>
          <w:marRight w:val="0"/>
          <w:marTop w:val="0"/>
          <w:marBottom w:val="0"/>
          <w:divBdr>
            <w:top w:val="none" w:sz="0" w:space="0" w:color="auto"/>
            <w:left w:val="none" w:sz="0" w:space="0" w:color="auto"/>
            <w:bottom w:val="none" w:sz="0" w:space="0" w:color="auto"/>
            <w:right w:val="none" w:sz="0" w:space="0" w:color="auto"/>
          </w:divBdr>
        </w:div>
        <w:div w:id="540898497">
          <w:marLeft w:val="0"/>
          <w:marRight w:val="0"/>
          <w:marTop w:val="0"/>
          <w:marBottom w:val="0"/>
          <w:divBdr>
            <w:top w:val="none" w:sz="0" w:space="0" w:color="auto"/>
            <w:left w:val="none" w:sz="0" w:space="0" w:color="auto"/>
            <w:bottom w:val="none" w:sz="0" w:space="0" w:color="auto"/>
            <w:right w:val="none" w:sz="0" w:space="0" w:color="auto"/>
          </w:divBdr>
        </w:div>
        <w:div w:id="557010091">
          <w:marLeft w:val="0"/>
          <w:marRight w:val="0"/>
          <w:marTop w:val="0"/>
          <w:marBottom w:val="0"/>
          <w:divBdr>
            <w:top w:val="none" w:sz="0" w:space="0" w:color="auto"/>
            <w:left w:val="none" w:sz="0" w:space="0" w:color="auto"/>
            <w:bottom w:val="none" w:sz="0" w:space="0" w:color="auto"/>
            <w:right w:val="none" w:sz="0" w:space="0" w:color="auto"/>
          </w:divBdr>
        </w:div>
        <w:div w:id="594166340">
          <w:marLeft w:val="0"/>
          <w:marRight w:val="0"/>
          <w:marTop w:val="0"/>
          <w:marBottom w:val="0"/>
          <w:divBdr>
            <w:top w:val="none" w:sz="0" w:space="0" w:color="auto"/>
            <w:left w:val="none" w:sz="0" w:space="0" w:color="auto"/>
            <w:bottom w:val="none" w:sz="0" w:space="0" w:color="auto"/>
            <w:right w:val="none" w:sz="0" w:space="0" w:color="auto"/>
          </w:divBdr>
        </w:div>
        <w:div w:id="625308054">
          <w:marLeft w:val="0"/>
          <w:marRight w:val="0"/>
          <w:marTop w:val="0"/>
          <w:marBottom w:val="0"/>
          <w:divBdr>
            <w:top w:val="none" w:sz="0" w:space="0" w:color="auto"/>
            <w:left w:val="none" w:sz="0" w:space="0" w:color="auto"/>
            <w:bottom w:val="none" w:sz="0" w:space="0" w:color="auto"/>
            <w:right w:val="none" w:sz="0" w:space="0" w:color="auto"/>
          </w:divBdr>
        </w:div>
        <w:div w:id="625619951">
          <w:marLeft w:val="0"/>
          <w:marRight w:val="0"/>
          <w:marTop w:val="0"/>
          <w:marBottom w:val="0"/>
          <w:divBdr>
            <w:top w:val="none" w:sz="0" w:space="0" w:color="auto"/>
            <w:left w:val="none" w:sz="0" w:space="0" w:color="auto"/>
            <w:bottom w:val="none" w:sz="0" w:space="0" w:color="auto"/>
            <w:right w:val="none" w:sz="0" w:space="0" w:color="auto"/>
          </w:divBdr>
        </w:div>
        <w:div w:id="627395265">
          <w:marLeft w:val="0"/>
          <w:marRight w:val="0"/>
          <w:marTop w:val="0"/>
          <w:marBottom w:val="0"/>
          <w:divBdr>
            <w:top w:val="none" w:sz="0" w:space="0" w:color="auto"/>
            <w:left w:val="none" w:sz="0" w:space="0" w:color="auto"/>
            <w:bottom w:val="none" w:sz="0" w:space="0" w:color="auto"/>
            <w:right w:val="none" w:sz="0" w:space="0" w:color="auto"/>
          </w:divBdr>
        </w:div>
        <w:div w:id="635451846">
          <w:marLeft w:val="0"/>
          <w:marRight w:val="0"/>
          <w:marTop w:val="0"/>
          <w:marBottom w:val="0"/>
          <w:divBdr>
            <w:top w:val="none" w:sz="0" w:space="0" w:color="auto"/>
            <w:left w:val="none" w:sz="0" w:space="0" w:color="auto"/>
            <w:bottom w:val="none" w:sz="0" w:space="0" w:color="auto"/>
            <w:right w:val="none" w:sz="0" w:space="0" w:color="auto"/>
          </w:divBdr>
        </w:div>
        <w:div w:id="651952434">
          <w:marLeft w:val="0"/>
          <w:marRight w:val="0"/>
          <w:marTop w:val="0"/>
          <w:marBottom w:val="0"/>
          <w:divBdr>
            <w:top w:val="none" w:sz="0" w:space="0" w:color="auto"/>
            <w:left w:val="none" w:sz="0" w:space="0" w:color="auto"/>
            <w:bottom w:val="none" w:sz="0" w:space="0" w:color="auto"/>
            <w:right w:val="none" w:sz="0" w:space="0" w:color="auto"/>
          </w:divBdr>
        </w:div>
        <w:div w:id="655689757">
          <w:marLeft w:val="0"/>
          <w:marRight w:val="0"/>
          <w:marTop w:val="0"/>
          <w:marBottom w:val="0"/>
          <w:divBdr>
            <w:top w:val="none" w:sz="0" w:space="0" w:color="auto"/>
            <w:left w:val="none" w:sz="0" w:space="0" w:color="auto"/>
            <w:bottom w:val="none" w:sz="0" w:space="0" w:color="auto"/>
            <w:right w:val="none" w:sz="0" w:space="0" w:color="auto"/>
          </w:divBdr>
        </w:div>
        <w:div w:id="679165209">
          <w:marLeft w:val="0"/>
          <w:marRight w:val="0"/>
          <w:marTop w:val="0"/>
          <w:marBottom w:val="0"/>
          <w:divBdr>
            <w:top w:val="none" w:sz="0" w:space="0" w:color="auto"/>
            <w:left w:val="none" w:sz="0" w:space="0" w:color="auto"/>
            <w:bottom w:val="none" w:sz="0" w:space="0" w:color="auto"/>
            <w:right w:val="none" w:sz="0" w:space="0" w:color="auto"/>
          </w:divBdr>
        </w:div>
        <w:div w:id="698161672">
          <w:marLeft w:val="0"/>
          <w:marRight w:val="0"/>
          <w:marTop w:val="0"/>
          <w:marBottom w:val="0"/>
          <w:divBdr>
            <w:top w:val="none" w:sz="0" w:space="0" w:color="auto"/>
            <w:left w:val="none" w:sz="0" w:space="0" w:color="auto"/>
            <w:bottom w:val="none" w:sz="0" w:space="0" w:color="auto"/>
            <w:right w:val="none" w:sz="0" w:space="0" w:color="auto"/>
          </w:divBdr>
        </w:div>
        <w:div w:id="698820866">
          <w:marLeft w:val="0"/>
          <w:marRight w:val="0"/>
          <w:marTop w:val="0"/>
          <w:marBottom w:val="0"/>
          <w:divBdr>
            <w:top w:val="none" w:sz="0" w:space="0" w:color="auto"/>
            <w:left w:val="none" w:sz="0" w:space="0" w:color="auto"/>
            <w:bottom w:val="none" w:sz="0" w:space="0" w:color="auto"/>
            <w:right w:val="none" w:sz="0" w:space="0" w:color="auto"/>
          </w:divBdr>
        </w:div>
        <w:div w:id="701173405">
          <w:marLeft w:val="0"/>
          <w:marRight w:val="0"/>
          <w:marTop w:val="0"/>
          <w:marBottom w:val="0"/>
          <w:divBdr>
            <w:top w:val="none" w:sz="0" w:space="0" w:color="auto"/>
            <w:left w:val="none" w:sz="0" w:space="0" w:color="auto"/>
            <w:bottom w:val="none" w:sz="0" w:space="0" w:color="auto"/>
            <w:right w:val="none" w:sz="0" w:space="0" w:color="auto"/>
          </w:divBdr>
        </w:div>
        <w:div w:id="711458897">
          <w:marLeft w:val="0"/>
          <w:marRight w:val="0"/>
          <w:marTop w:val="0"/>
          <w:marBottom w:val="0"/>
          <w:divBdr>
            <w:top w:val="none" w:sz="0" w:space="0" w:color="auto"/>
            <w:left w:val="none" w:sz="0" w:space="0" w:color="auto"/>
            <w:bottom w:val="none" w:sz="0" w:space="0" w:color="auto"/>
            <w:right w:val="none" w:sz="0" w:space="0" w:color="auto"/>
          </w:divBdr>
        </w:div>
        <w:div w:id="722026133">
          <w:marLeft w:val="0"/>
          <w:marRight w:val="0"/>
          <w:marTop w:val="0"/>
          <w:marBottom w:val="0"/>
          <w:divBdr>
            <w:top w:val="none" w:sz="0" w:space="0" w:color="auto"/>
            <w:left w:val="none" w:sz="0" w:space="0" w:color="auto"/>
            <w:bottom w:val="none" w:sz="0" w:space="0" w:color="auto"/>
            <w:right w:val="none" w:sz="0" w:space="0" w:color="auto"/>
          </w:divBdr>
        </w:div>
        <w:div w:id="725759713">
          <w:marLeft w:val="0"/>
          <w:marRight w:val="0"/>
          <w:marTop w:val="0"/>
          <w:marBottom w:val="0"/>
          <w:divBdr>
            <w:top w:val="none" w:sz="0" w:space="0" w:color="auto"/>
            <w:left w:val="none" w:sz="0" w:space="0" w:color="auto"/>
            <w:bottom w:val="none" w:sz="0" w:space="0" w:color="auto"/>
            <w:right w:val="none" w:sz="0" w:space="0" w:color="auto"/>
          </w:divBdr>
        </w:div>
        <w:div w:id="772481888">
          <w:marLeft w:val="0"/>
          <w:marRight w:val="0"/>
          <w:marTop w:val="0"/>
          <w:marBottom w:val="0"/>
          <w:divBdr>
            <w:top w:val="none" w:sz="0" w:space="0" w:color="auto"/>
            <w:left w:val="none" w:sz="0" w:space="0" w:color="auto"/>
            <w:bottom w:val="none" w:sz="0" w:space="0" w:color="auto"/>
            <w:right w:val="none" w:sz="0" w:space="0" w:color="auto"/>
          </w:divBdr>
        </w:div>
        <w:div w:id="772557580">
          <w:marLeft w:val="0"/>
          <w:marRight w:val="0"/>
          <w:marTop w:val="0"/>
          <w:marBottom w:val="0"/>
          <w:divBdr>
            <w:top w:val="none" w:sz="0" w:space="0" w:color="auto"/>
            <w:left w:val="none" w:sz="0" w:space="0" w:color="auto"/>
            <w:bottom w:val="none" w:sz="0" w:space="0" w:color="auto"/>
            <w:right w:val="none" w:sz="0" w:space="0" w:color="auto"/>
          </w:divBdr>
        </w:div>
        <w:div w:id="777062669">
          <w:marLeft w:val="0"/>
          <w:marRight w:val="0"/>
          <w:marTop w:val="0"/>
          <w:marBottom w:val="0"/>
          <w:divBdr>
            <w:top w:val="none" w:sz="0" w:space="0" w:color="auto"/>
            <w:left w:val="none" w:sz="0" w:space="0" w:color="auto"/>
            <w:bottom w:val="none" w:sz="0" w:space="0" w:color="auto"/>
            <w:right w:val="none" w:sz="0" w:space="0" w:color="auto"/>
          </w:divBdr>
        </w:div>
        <w:div w:id="806240117">
          <w:marLeft w:val="0"/>
          <w:marRight w:val="0"/>
          <w:marTop w:val="0"/>
          <w:marBottom w:val="0"/>
          <w:divBdr>
            <w:top w:val="none" w:sz="0" w:space="0" w:color="auto"/>
            <w:left w:val="none" w:sz="0" w:space="0" w:color="auto"/>
            <w:bottom w:val="none" w:sz="0" w:space="0" w:color="auto"/>
            <w:right w:val="none" w:sz="0" w:space="0" w:color="auto"/>
          </w:divBdr>
        </w:div>
        <w:div w:id="812066552">
          <w:marLeft w:val="0"/>
          <w:marRight w:val="0"/>
          <w:marTop w:val="0"/>
          <w:marBottom w:val="0"/>
          <w:divBdr>
            <w:top w:val="none" w:sz="0" w:space="0" w:color="auto"/>
            <w:left w:val="none" w:sz="0" w:space="0" w:color="auto"/>
            <w:bottom w:val="none" w:sz="0" w:space="0" w:color="auto"/>
            <w:right w:val="none" w:sz="0" w:space="0" w:color="auto"/>
          </w:divBdr>
        </w:div>
        <w:div w:id="820997369">
          <w:marLeft w:val="0"/>
          <w:marRight w:val="0"/>
          <w:marTop w:val="0"/>
          <w:marBottom w:val="0"/>
          <w:divBdr>
            <w:top w:val="none" w:sz="0" w:space="0" w:color="auto"/>
            <w:left w:val="none" w:sz="0" w:space="0" w:color="auto"/>
            <w:bottom w:val="none" w:sz="0" w:space="0" w:color="auto"/>
            <w:right w:val="none" w:sz="0" w:space="0" w:color="auto"/>
          </w:divBdr>
        </w:div>
        <w:div w:id="821502062">
          <w:marLeft w:val="0"/>
          <w:marRight w:val="0"/>
          <w:marTop w:val="0"/>
          <w:marBottom w:val="0"/>
          <w:divBdr>
            <w:top w:val="none" w:sz="0" w:space="0" w:color="auto"/>
            <w:left w:val="none" w:sz="0" w:space="0" w:color="auto"/>
            <w:bottom w:val="none" w:sz="0" w:space="0" w:color="auto"/>
            <w:right w:val="none" w:sz="0" w:space="0" w:color="auto"/>
          </w:divBdr>
        </w:div>
        <w:div w:id="836572612">
          <w:marLeft w:val="0"/>
          <w:marRight w:val="0"/>
          <w:marTop w:val="0"/>
          <w:marBottom w:val="0"/>
          <w:divBdr>
            <w:top w:val="none" w:sz="0" w:space="0" w:color="auto"/>
            <w:left w:val="none" w:sz="0" w:space="0" w:color="auto"/>
            <w:bottom w:val="none" w:sz="0" w:space="0" w:color="auto"/>
            <w:right w:val="none" w:sz="0" w:space="0" w:color="auto"/>
          </w:divBdr>
        </w:div>
        <w:div w:id="851534077">
          <w:marLeft w:val="0"/>
          <w:marRight w:val="0"/>
          <w:marTop w:val="0"/>
          <w:marBottom w:val="0"/>
          <w:divBdr>
            <w:top w:val="none" w:sz="0" w:space="0" w:color="auto"/>
            <w:left w:val="none" w:sz="0" w:space="0" w:color="auto"/>
            <w:bottom w:val="none" w:sz="0" w:space="0" w:color="auto"/>
            <w:right w:val="none" w:sz="0" w:space="0" w:color="auto"/>
          </w:divBdr>
        </w:div>
        <w:div w:id="871381132">
          <w:marLeft w:val="0"/>
          <w:marRight w:val="0"/>
          <w:marTop w:val="0"/>
          <w:marBottom w:val="0"/>
          <w:divBdr>
            <w:top w:val="none" w:sz="0" w:space="0" w:color="auto"/>
            <w:left w:val="none" w:sz="0" w:space="0" w:color="auto"/>
            <w:bottom w:val="none" w:sz="0" w:space="0" w:color="auto"/>
            <w:right w:val="none" w:sz="0" w:space="0" w:color="auto"/>
          </w:divBdr>
        </w:div>
        <w:div w:id="873268278">
          <w:marLeft w:val="0"/>
          <w:marRight w:val="0"/>
          <w:marTop w:val="0"/>
          <w:marBottom w:val="0"/>
          <w:divBdr>
            <w:top w:val="none" w:sz="0" w:space="0" w:color="auto"/>
            <w:left w:val="none" w:sz="0" w:space="0" w:color="auto"/>
            <w:bottom w:val="none" w:sz="0" w:space="0" w:color="auto"/>
            <w:right w:val="none" w:sz="0" w:space="0" w:color="auto"/>
          </w:divBdr>
        </w:div>
        <w:div w:id="882058807">
          <w:marLeft w:val="0"/>
          <w:marRight w:val="0"/>
          <w:marTop w:val="0"/>
          <w:marBottom w:val="0"/>
          <w:divBdr>
            <w:top w:val="none" w:sz="0" w:space="0" w:color="auto"/>
            <w:left w:val="none" w:sz="0" w:space="0" w:color="auto"/>
            <w:bottom w:val="none" w:sz="0" w:space="0" w:color="auto"/>
            <w:right w:val="none" w:sz="0" w:space="0" w:color="auto"/>
          </w:divBdr>
        </w:div>
        <w:div w:id="946887994">
          <w:marLeft w:val="0"/>
          <w:marRight w:val="0"/>
          <w:marTop w:val="0"/>
          <w:marBottom w:val="0"/>
          <w:divBdr>
            <w:top w:val="none" w:sz="0" w:space="0" w:color="auto"/>
            <w:left w:val="none" w:sz="0" w:space="0" w:color="auto"/>
            <w:bottom w:val="none" w:sz="0" w:space="0" w:color="auto"/>
            <w:right w:val="none" w:sz="0" w:space="0" w:color="auto"/>
          </w:divBdr>
        </w:div>
        <w:div w:id="964038760">
          <w:marLeft w:val="0"/>
          <w:marRight w:val="0"/>
          <w:marTop w:val="0"/>
          <w:marBottom w:val="0"/>
          <w:divBdr>
            <w:top w:val="none" w:sz="0" w:space="0" w:color="auto"/>
            <w:left w:val="none" w:sz="0" w:space="0" w:color="auto"/>
            <w:bottom w:val="none" w:sz="0" w:space="0" w:color="auto"/>
            <w:right w:val="none" w:sz="0" w:space="0" w:color="auto"/>
          </w:divBdr>
        </w:div>
        <w:div w:id="978069704">
          <w:marLeft w:val="0"/>
          <w:marRight w:val="0"/>
          <w:marTop w:val="0"/>
          <w:marBottom w:val="0"/>
          <w:divBdr>
            <w:top w:val="none" w:sz="0" w:space="0" w:color="auto"/>
            <w:left w:val="none" w:sz="0" w:space="0" w:color="auto"/>
            <w:bottom w:val="none" w:sz="0" w:space="0" w:color="auto"/>
            <w:right w:val="none" w:sz="0" w:space="0" w:color="auto"/>
          </w:divBdr>
        </w:div>
        <w:div w:id="978145280">
          <w:marLeft w:val="0"/>
          <w:marRight w:val="0"/>
          <w:marTop w:val="0"/>
          <w:marBottom w:val="0"/>
          <w:divBdr>
            <w:top w:val="none" w:sz="0" w:space="0" w:color="auto"/>
            <w:left w:val="none" w:sz="0" w:space="0" w:color="auto"/>
            <w:bottom w:val="none" w:sz="0" w:space="0" w:color="auto"/>
            <w:right w:val="none" w:sz="0" w:space="0" w:color="auto"/>
          </w:divBdr>
        </w:div>
        <w:div w:id="98265725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16075018">
          <w:marLeft w:val="0"/>
          <w:marRight w:val="0"/>
          <w:marTop w:val="0"/>
          <w:marBottom w:val="0"/>
          <w:divBdr>
            <w:top w:val="none" w:sz="0" w:space="0" w:color="auto"/>
            <w:left w:val="none" w:sz="0" w:space="0" w:color="auto"/>
            <w:bottom w:val="none" w:sz="0" w:space="0" w:color="auto"/>
            <w:right w:val="none" w:sz="0" w:space="0" w:color="auto"/>
          </w:divBdr>
        </w:div>
        <w:div w:id="1027293082">
          <w:marLeft w:val="0"/>
          <w:marRight w:val="0"/>
          <w:marTop w:val="0"/>
          <w:marBottom w:val="0"/>
          <w:divBdr>
            <w:top w:val="none" w:sz="0" w:space="0" w:color="auto"/>
            <w:left w:val="none" w:sz="0" w:space="0" w:color="auto"/>
            <w:bottom w:val="none" w:sz="0" w:space="0" w:color="auto"/>
            <w:right w:val="none" w:sz="0" w:space="0" w:color="auto"/>
          </w:divBdr>
        </w:div>
        <w:div w:id="1054160952">
          <w:marLeft w:val="0"/>
          <w:marRight w:val="0"/>
          <w:marTop w:val="0"/>
          <w:marBottom w:val="0"/>
          <w:divBdr>
            <w:top w:val="none" w:sz="0" w:space="0" w:color="auto"/>
            <w:left w:val="none" w:sz="0" w:space="0" w:color="auto"/>
            <w:bottom w:val="none" w:sz="0" w:space="0" w:color="auto"/>
            <w:right w:val="none" w:sz="0" w:space="0" w:color="auto"/>
          </w:divBdr>
        </w:div>
        <w:div w:id="1056590537">
          <w:marLeft w:val="0"/>
          <w:marRight w:val="0"/>
          <w:marTop w:val="0"/>
          <w:marBottom w:val="0"/>
          <w:divBdr>
            <w:top w:val="none" w:sz="0" w:space="0" w:color="auto"/>
            <w:left w:val="none" w:sz="0" w:space="0" w:color="auto"/>
            <w:bottom w:val="none" w:sz="0" w:space="0" w:color="auto"/>
            <w:right w:val="none" w:sz="0" w:space="0" w:color="auto"/>
          </w:divBdr>
        </w:div>
        <w:div w:id="1056783400">
          <w:marLeft w:val="0"/>
          <w:marRight w:val="0"/>
          <w:marTop w:val="0"/>
          <w:marBottom w:val="0"/>
          <w:divBdr>
            <w:top w:val="none" w:sz="0" w:space="0" w:color="auto"/>
            <w:left w:val="none" w:sz="0" w:space="0" w:color="auto"/>
            <w:bottom w:val="none" w:sz="0" w:space="0" w:color="auto"/>
            <w:right w:val="none" w:sz="0" w:space="0" w:color="auto"/>
          </w:divBdr>
        </w:div>
        <w:div w:id="1069302621">
          <w:marLeft w:val="0"/>
          <w:marRight w:val="0"/>
          <w:marTop w:val="0"/>
          <w:marBottom w:val="0"/>
          <w:divBdr>
            <w:top w:val="none" w:sz="0" w:space="0" w:color="auto"/>
            <w:left w:val="none" w:sz="0" w:space="0" w:color="auto"/>
            <w:bottom w:val="none" w:sz="0" w:space="0" w:color="auto"/>
            <w:right w:val="none" w:sz="0" w:space="0" w:color="auto"/>
          </w:divBdr>
        </w:div>
        <w:div w:id="1101530367">
          <w:marLeft w:val="0"/>
          <w:marRight w:val="0"/>
          <w:marTop w:val="0"/>
          <w:marBottom w:val="0"/>
          <w:divBdr>
            <w:top w:val="none" w:sz="0" w:space="0" w:color="auto"/>
            <w:left w:val="none" w:sz="0" w:space="0" w:color="auto"/>
            <w:bottom w:val="none" w:sz="0" w:space="0" w:color="auto"/>
            <w:right w:val="none" w:sz="0" w:space="0" w:color="auto"/>
          </w:divBdr>
        </w:div>
        <w:div w:id="1103068743">
          <w:marLeft w:val="0"/>
          <w:marRight w:val="0"/>
          <w:marTop w:val="0"/>
          <w:marBottom w:val="0"/>
          <w:divBdr>
            <w:top w:val="none" w:sz="0" w:space="0" w:color="auto"/>
            <w:left w:val="none" w:sz="0" w:space="0" w:color="auto"/>
            <w:bottom w:val="none" w:sz="0" w:space="0" w:color="auto"/>
            <w:right w:val="none" w:sz="0" w:space="0" w:color="auto"/>
          </w:divBdr>
        </w:div>
        <w:div w:id="1119375536">
          <w:marLeft w:val="0"/>
          <w:marRight w:val="0"/>
          <w:marTop w:val="0"/>
          <w:marBottom w:val="0"/>
          <w:divBdr>
            <w:top w:val="none" w:sz="0" w:space="0" w:color="auto"/>
            <w:left w:val="none" w:sz="0" w:space="0" w:color="auto"/>
            <w:bottom w:val="none" w:sz="0" w:space="0" w:color="auto"/>
            <w:right w:val="none" w:sz="0" w:space="0" w:color="auto"/>
          </w:divBdr>
        </w:div>
        <w:div w:id="1165246635">
          <w:marLeft w:val="0"/>
          <w:marRight w:val="0"/>
          <w:marTop w:val="0"/>
          <w:marBottom w:val="0"/>
          <w:divBdr>
            <w:top w:val="none" w:sz="0" w:space="0" w:color="auto"/>
            <w:left w:val="none" w:sz="0" w:space="0" w:color="auto"/>
            <w:bottom w:val="none" w:sz="0" w:space="0" w:color="auto"/>
            <w:right w:val="none" w:sz="0" w:space="0" w:color="auto"/>
          </w:divBdr>
        </w:div>
        <w:div w:id="1182011009">
          <w:marLeft w:val="0"/>
          <w:marRight w:val="0"/>
          <w:marTop w:val="0"/>
          <w:marBottom w:val="0"/>
          <w:divBdr>
            <w:top w:val="none" w:sz="0" w:space="0" w:color="auto"/>
            <w:left w:val="none" w:sz="0" w:space="0" w:color="auto"/>
            <w:bottom w:val="none" w:sz="0" w:space="0" w:color="auto"/>
            <w:right w:val="none" w:sz="0" w:space="0" w:color="auto"/>
          </w:divBdr>
        </w:div>
        <w:div w:id="1191870154">
          <w:marLeft w:val="0"/>
          <w:marRight w:val="0"/>
          <w:marTop w:val="0"/>
          <w:marBottom w:val="0"/>
          <w:divBdr>
            <w:top w:val="none" w:sz="0" w:space="0" w:color="auto"/>
            <w:left w:val="none" w:sz="0" w:space="0" w:color="auto"/>
            <w:bottom w:val="none" w:sz="0" w:space="0" w:color="auto"/>
            <w:right w:val="none" w:sz="0" w:space="0" w:color="auto"/>
          </w:divBdr>
        </w:div>
        <w:div w:id="1211577746">
          <w:marLeft w:val="0"/>
          <w:marRight w:val="0"/>
          <w:marTop w:val="0"/>
          <w:marBottom w:val="0"/>
          <w:divBdr>
            <w:top w:val="none" w:sz="0" w:space="0" w:color="auto"/>
            <w:left w:val="none" w:sz="0" w:space="0" w:color="auto"/>
            <w:bottom w:val="none" w:sz="0" w:space="0" w:color="auto"/>
            <w:right w:val="none" w:sz="0" w:space="0" w:color="auto"/>
          </w:divBdr>
        </w:div>
        <w:div w:id="1239169405">
          <w:marLeft w:val="0"/>
          <w:marRight w:val="0"/>
          <w:marTop w:val="0"/>
          <w:marBottom w:val="0"/>
          <w:divBdr>
            <w:top w:val="none" w:sz="0" w:space="0" w:color="auto"/>
            <w:left w:val="none" w:sz="0" w:space="0" w:color="auto"/>
            <w:bottom w:val="none" w:sz="0" w:space="0" w:color="auto"/>
            <w:right w:val="none" w:sz="0" w:space="0" w:color="auto"/>
          </w:divBdr>
        </w:div>
        <w:div w:id="1272588589">
          <w:marLeft w:val="0"/>
          <w:marRight w:val="0"/>
          <w:marTop w:val="0"/>
          <w:marBottom w:val="0"/>
          <w:divBdr>
            <w:top w:val="none" w:sz="0" w:space="0" w:color="auto"/>
            <w:left w:val="none" w:sz="0" w:space="0" w:color="auto"/>
            <w:bottom w:val="none" w:sz="0" w:space="0" w:color="auto"/>
            <w:right w:val="none" w:sz="0" w:space="0" w:color="auto"/>
          </w:divBdr>
        </w:div>
        <w:div w:id="1281382146">
          <w:marLeft w:val="0"/>
          <w:marRight w:val="0"/>
          <w:marTop w:val="0"/>
          <w:marBottom w:val="0"/>
          <w:divBdr>
            <w:top w:val="none" w:sz="0" w:space="0" w:color="auto"/>
            <w:left w:val="none" w:sz="0" w:space="0" w:color="auto"/>
            <w:bottom w:val="none" w:sz="0" w:space="0" w:color="auto"/>
            <w:right w:val="none" w:sz="0" w:space="0" w:color="auto"/>
          </w:divBdr>
        </w:div>
        <w:div w:id="1287588757">
          <w:marLeft w:val="0"/>
          <w:marRight w:val="0"/>
          <w:marTop w:val="0"/>
          <w:marBottom w:val="0"/>
          <w:divBdr>
            <w:top w:val="none" w:sz="0" w:space="0" w:color="auto"/>
            <w:left w:val="none" w:sz="0" w:space="0" w:color="auto"/>
            <w:bottom w:val="none" w:sz="0" w:space="0" w:color="auto"/>
            <w:right w:val="none" w:sz="0" w:space="0" w:color="auto"/>
          </w:divBdr>
        </w:div>
        <w:div w:id="1358312503">
          <w:marLeft w:val="0"/>
          <w:marRight w:val="0"/>
          <w:marTop w:val="0"/>
          <w:marBottom w:val="0"/>
          <w:divBdr>
            <w:top w:val="none" w:sz="0" w:space="0" w:color="auto"/>
            <w:left w:val="none" w:sz="0" w:space="0" w:color="auto"/>
            <w:bottom w:val="none" w:sz="0" w:space="0" w:color="auto"/>
            <w:right w:val="none" w:sz="0" w:space="0" w:color="auto"/>
          </w:divBdr>
        </w:div>
        <w:div w:id="1370760807">
          <w:marLeft w:val="0"/>
          <w:marRight w:val="0"/>
          <w:marTop w:val="0"/>
          <w:marBottom w:val="0"/>
          <w:divBdr>
            <w:top w:val="none" w:sz="0" w:space="0" w:color="auto"/>
            <w:left w:val="none" w:sz="0" w:space="0" w:color="auto"/>
            <w:bottom w:val="none" w:sz="0" w:space="0" w:color="auto"/>
            <w:right w:val="none" w:sz="0" w:space="0" w:color="auto"/>
          </w:divBdr>
        </w:div>
        <w:div w:id="1372345594">
          <w:marLeft w:val="0"/>
          <w:marRight w:val="0"/>
          <w:marTop w:val="0"/>
          <w:marBottom w:val="0"/>
          <w:divBdr>
            <w:top w:val="none" w:sz="0" w:space="0" w:color="auto"/>
            <w:left w:val="none" w:sz="0" w:space="0" w:color="auto"/>
            <w:bottom w:val="none" w:sz="0" w:space="0" w:color="auto"/>
            <w:right w:val="none" w:sz="0" w:space="0" w:color="auto"/>
          </w:divBdr>
        </w:div>
        <w:div w:id="1375348393">
          <w:marLeft w:val="0"/>
          <w:marRight w:val="0"/>
          <w:marTop w:val="0"/>
          <w:marBottom w:val="0"/>
          <w:divBdr>
            <w:top w:val="none" w:sz="0" w:space="0" w:color="auto"/>
            <w:left w:val="none" w:sz="0" w:space="0" w:color="auto"/>
            <w:bottom w:val="none" w:sz="0" w:space="0" w:color="auto"/>
            <w:right w:val="none" w:sz="0" w:space="0" w:color="auto"/>
          </w:divBdr>
        </w:div>
        <w:div w:id="1380937585">
          <w:marLeft w:val="0"/>
          <w:marRight w:val="0"/>
          <w:marTop w:val="0"/>
          <w:marBottom w:val="0"/>
          <w:divBdr>
            <w:top w:val="none" w:sz="0" w:space="0" w:color="auto"/>
            <w:left w:val="none" w:sz="0" w:space="0" w:color="auto"/>
            <w:bottom w:val="none" w:sz="0" w:space="0" w:color="auto"/>
            <w:right w:val="none" w:sz="0" w:space="0" w:color="auto"/>
          </w:divBdr>
        </w:div>
        <w:div w:id="1387223214">
          <w:marLeft w:val="0"/>
          <w:marRight w:val="0"/>
          <w:marTop w:val="0"/>
          <w:marBottom w:val="0"/>
          <w:divBdr>
            <w:top w:val="none" w:sz="0" w:space="0" w:color="auto"/>
            <w:left w:val="none" w:sz="0" w:space="0" w:color="auto"/>
            <w:bottom w:val="none" w:sz="0" w:space="0" w:color="auto"/>
            <w:right w:val="none" w:sz="0" w:space="0" w:color="auto"/>
          </w:divBdr>
        </w:div>
        <w:div w:id="1392726562">
          <w:marLeft w:val="0"/>
          <w:marRight w:val="0"/>
          <w:marTop w:val="0"/>
          <w:marBottom w:val="0"/>
          <w:divBdr>
            <w:top w:val="none" w:sz="0" w:space="0" w:color="auto"/>
            <w:left w:val="none" w:sz="0" w:space="0" w:color="auto"/>
            <w:bottom w:val="none" w:sz="0" w:space="0" w:color="auto"/>
            <w:right w:val="none" w:sz="0" w:space="0" w:color="auto"/>
          </w:divBdr>
        </w:div>
        <w:div w:id="1415400927">
          <w:marLeft w:val="0"/>
          <w:marRight w:val="0"/>
          <w:marTop w:val="0"/>
          <w:marBottom w:val="0"/>
          <w:divBdr>
            <w:top w:val="none" w:sz="0" w:space="0" w:color="auto"/>
            <w:left w:val="none" w:sz="0" w:space="0" w:color="auto"/>
            <w:bottom w:val="none" w:sz="0" w:space="0" w:color="auto"/>
            <w:right w:val="none" w:sz="0" w:space="0" w:color="auto"/>
          </w:divBdr>
        </w:div>
        <w:div w:id="1445153183">
          <w:marLeft w:val="0"/>
          <w:marRight w:val="0"/>
          <w:marTop w:val="0"/>
          <w:marBottom w:val="0"/>
          <w:divBdr>
            <w:top w:val="none" w:sz="0" w:space="0" w:color="auto"/>
            <w:left w:val="none" w:sz="0" w:space="0" w:color="auto"/>
            <w:bottom w:val="none" w:sz="0" w:space="0" w:color="auto"/>
            <w:right w:val="none" w:sz="0" w:space="0" w:color="auto"/>
          </w:divBdr>
        </w:div>
        <w:div w:id="1499733479">
          <w:marLeft w:val="0"/>
          <w:marRight w:val="0"/>
          <w:marTop w:val="0"/>
          <w:marBottom w:val="0"/>
          <w:divBdr>
            <w:top w:val="none" w:sz="0" w:space="0" w:color="auto"/>
            <w:left w:val="none" w:sz="0" w:space="0" w:color="auto"/>
            <w:bottom w:val="none" w:sz="0" w:space="0" w:color="auto"/>
            <w:right w:val="none" w:sz="0" w:space="0" w:color="auto"/>
          </w:divBdr>
        </w:div>
        <w:div w:id="1503279052">
          <w:marLeft w:val="0"/>
          <w:marRight w:val="0"/>
          <w:marTop w:val="0"/>
          <w:marBottom w:val="0"/>
          <w:divBdr>
            <w:top w:val="none" w:sz="0" w:space="0" w:color="auto"/>
            <w:left w:val="none" w:sz="0" w:space="0" w:color="auto"/>
            <w:bottom w:val="none" w:sz="0" w:space="0" w:color="auto"/>
            <w:right w:val="none" w:sz="0" w:space="0" w:color="auto"/>
          </w:divBdr>
        </w:div>
        <w:div w:id="1510367870">
          <w:marLeft w:val="0"/>
          <w:marRight w:val="0"/>
          <w:marTop w:val="0"/>
          <w:marBottom w:val="0"/>
          <w:divBdr>
            <w:top w:val="none" w:sz="0" w:space="0" w:color="auto"/>
            <w:left w:val="none" w:sz="0" w:space="0" w:color="auto"/>
            <w:bottom w:val="none" w:sz="0" w:space="0" w:color="auto"/>
            <w:right w:val="none" w:sz="0" w:space="0" w:color="auto"/>
          </w:divBdr>
        </w:div>
        <w:div w:id="1556552342">
          <w:marLeft w:val="0"/>
          <w:marRight w:val="0"/>
          <w:marTop w:val="0"/>
          <w:marBottom w:val="0"/>
          <w:divBdr>
            <w:top w:val="none" w:sz="0" w:space="0" w:color="auto"/>
            <w:left w:val="none" w:sz="0" w:space="0" w:color="auto"/>
            <w:bottom w:val="none" w:sz="0" w:space="0" w:color="auto"/>
            <w:right w:val="none" w:sz="0" w:space="0" w:color="auto"/>
          </w:divBdr>
        </w:div>
        <w:div w:id="1583680178">
          <w:marLeft w:val="0"/>
          <w:marRight w:val="0"/>
          <w:marTop w:val="0"/>
          <w:marBottom w:val="0"/>
          <w:divBdr>
            <w:top w:val="none" w:sz="0" w:space="0" w:color="auto"/>
            <w:left w:val="none" w:sz="0" w:space="0" w:color="auto"/>
            <w:bottom w:val="none" w:sz="0" w:space="0" w:color="auto"/>
            <w:right w:val="none" w:sz="0" w:space="0" w:color="auto"/>
          </w:divBdr>
        </w:div>
        <w:div w:id="1607542577">
          <w:marLeft w:val="0"/>
          <w:marRight w:val="0"/>
          <w:marTop w:val="0"/>
          <w:marBottom w:val="0"/>
          <w:divBdr>
            <w:top w:val="none" w:sz="0" w:space="0" w:color="auto"/>
            <w:left w:val="none" w:sz="0" w:space="0" w:color="auto"/>
            <w:bottom w:val="none" w:sz="0" w:space="0" w:color="auto"/>
            <w:right w:val="none" w:sz="0" w:space="0" w:color="auto"/>
          </w:divBdr>
        </w:div>
        <w:div w:id="1611858189">
          <w:marLeft w:val="0"/>
          <w:marRight w:val="0"/>
          <w:marTop w:val="0"/>
          <w:marBottom w:val="0"/>
          <w:divBdr>
            <w:top w:val="none" w:sz="0" w:space="0" w:color="auto"/>
            <w:left w:val="none" w:sz="0" w:space="0" w:color="auto"/>
            <w:bottom w:val="none" w:sz="0" w:space="0" w:color="auto"/>
            <w:right w:val="none" w:sz="0" w:space="0" w:color="auto"/>
          </w:divBdr>
        </w:div>
        <w:div w:id="1616251641">
          <w:marLeft w:val="0"/>
          <w:marRight w:val="0"/>
          <w:marTop w:val="0"/>
          <w:marBottom w:val="0"/>
          <w:divBdr>
            <w:top w:val="none" w:sz="0" w:space="0" w:color="auto"/>
            <w:left w:val="none" w:sz="0" w:space="0" w:color="auto"/>
            <w:bottom w:val="none" w:sz="0" w:space="0" w:color="auto"/>
            <w:right w:val="none" w:sz="0" w:space="0" w:color="auto"/>
          </w:divBdr>
        </w:div>
        <w:div w:id="1640380803">
          <w:marLeft w:val="0"/>
          <w:marRight w:val="0"/>
          <w:marTop w:val="0"/>
          <w:marBottom w:val="0"/>
          <w:divBdr>
            <w:top w:val="none" w:sz="0" w:space="0" w:color="auto"/>
            <w:left w:val="none" w:sz="0" w:space="0" w:color="auto"/>
            <w:bottom w:val="none" w:sz="0" w:space="0" w:color="auto"/>
            <w:right w:val="none" w:sz="0" w:space="0" w:color="auto"/>
          </w:divBdr>
        </w:div>
        <w:div w:id="1656572562">
          <w:marLeft w:val="0"/>
          <w:marRight w:val="0"/>
          <w:marTop w:val="0"/>
          <w:marBottom w:val="0"/>
          <w:divBdr>
            <w:top w:val="none" w:sz="0" w:space="0" w:color="auto"/>
            <w:left w:val="none" w:sz="0" w:space="0" w:color="auto"/>
            <w:bottom w:val="none" w:sz="0" w:space="0" w:color="auto"/>
            <w:right w:val="none" w:sz="0" w:space="0" w:color="auto"/>
          </w:divBdr>
        </w:div>
        <w:div w:id="1670789870">
          <w:marLeft w:val="0"/>
          <w:marRight w:val="0"/>
          <w:marTop w:val="0"/>
          <w:marBottom w:val="0"/>
          <w:divBdr>
            <w:top w:val="none" w:sz="0" w:space="0" w:color="auto"/>
            <w:left w:val="none" w:sz="0" w:space="0" w:color="auto"/>
            <w:bottom w:val="none" w:sz="0" w:space="0" w:color="auto"/>
            <w:right w:val="none" w:sz="0" w:space="0" w:color="auto"/>
          </w:divBdr>
        </w:div>
        <w:div w:id="1680040557">
          <w:marLeft w:val="0"/>
          <w:marRight w:val="0"/>
          <w:marTop w:val="0"/>
          <w:marBottom w:val="0"/>
          <w:divBdr>
            <w:top w:val="none" w:sz="0" w:space="0" w:color="auto"/>
            <w:left w:val="none" w:sz="0" w:space="0" w:color="auto"/>
            <w:bottom w:val="none" w:sz="0" w:space="0" w:color="auto"/>
            <w:right w:val="none" w:sz="0" w:space="0" w:color="auto"/>
          </w:divBdr>
        </w:div>
        <w:div w:id="1689090718">
          <w:marLeft w:val="0"/>
          <w:marRight w:val="0"/>
          <w:marTop w:val="0"/>
          <w:marBottom w:val="0"/>
          <w:divBdr>
            <w:top w:val="none" w:sz="0" w:space="0" w:color="auto"/>
            <w:left w:val="none" w:sz="0" w:space="0" w:color="auto"/>
            <w:bottom w:val="none" w:sz="0" w:space="0" w:color="auto"/>
            <w:right w:val="none" w:sz="0" w:space="0" w:color="auto"/>
          </w:divBdr>
        </w:div>
        <w:div w:id="1699239181">
          <w:marLeft w:val="0"/>
          <w:marRight w:val="0"/>
          <w:marTop w:val="0"/>
          <w:marBottom w:val="0"/>
          <w:divBdr>
            <w:top w:val="none" w:sz="0" w:space="0" w:color="auto"/>
            <w:left w:val="none" w:sz="0" w:space="0" w:color="auto"/>
            <w:bottom w:val="none" w:sz="0" w:space="0" w:color="auto"/>
            <w:right w:val="none" w:sz="0" w:space="0" w:color="auto"/>
          </w:divBdr>
        </w:div>
        <w:div w:id="1706716454">
          <w:marLeft w:val="0"/>
          <w:marRight w:val="0"/>
          <w:marTop w:val="0"/>
          <w:marBottom w:val="0"/>
          <w:divBdr>
            <w:top w:val="none" w:sz="0" w:space="0" w:color="auto"/>
            <w:left w:val="none" w:sz="0" w:space="0" w:color="auto"/>
            <w:bottom w:val="none" w:sz="0" w:space="0" w:color="auto"/>
            <w:right w:val="none" w:sz="0" w:space="0" w:color="auto"/>
          </w:divBdr>
        </w:div>
        <w:div w:id="1720278223">
          <w:marLeft w:val="0"/>
          <w:marRight w:val="0"/>
          <w:marTop w:val="0"/>
          <w:marBottom w:val="0"/>
          <w:divBdr>
            <w:top w:val="none" w:sz="0" w:space="0" w:color="auto"/>
            <w:left w:val="none" w:sz="0" w:space="0" w:color="auto"/>
            <w:bottom w:val="none" w:sz="0" w:space="0" w:color="auto"/>
            <w:right w:val="none" w:sz="0" w:space="0" w:color="auto"/>
          </w:divBdr>
        </w:div>
        <w:div w:id="1730806216">
          <w:marLeft w:val="0"/>
          <w:marRight w:val="0"/>
          <w:marTop w:val="0"/>
          <w:marBottom w:val="0"/>
          <w:divBdr>
            <w:top w:val="none" w:sz="0" w:space="0" w:color="auto"/>
            <w:left w:val="none" w:sz="0" w:space="0" w:color="auto"/>
            <w:bottom w:val="none" w:sz="0" w:space="0" w:color="auto"/>
            <w:right w:val="none" w:sz="0" w:space="0" w:color="auto"/>
          </w:divBdr>
        </w:div>
        <w:div w:id="1737124973">
          <w:marLeft w:val="0"/>
          <w:marRight w:val="0"/>
          <w:marTop w:val="0"/>
          <w:marBottom w:val="0"/>
          <w:divBdr>
            <w:top w:val="none" w:sz="0" w:space="0" w:color="auto"/>
            <w:left w:val="none" w:sz="0" w:space="0" w:color="auto"/>
            <w:bottom w:val="none" w:sz="0" w:space="0" w:color="auto"/>
            <w:right w:val="none" w:sz="0" w:space="0" w:color="auto"/>
          </w:divBdr>
        </w:div>
        <w:div w:id="1754424998">
          <w:marLeft w:val="0"/>
          <w:marRight w:val="0"/>
          <w:marTop w:val="0"/>
          <w:marBottom w:val="0"/>
          <w:divBdr>
            <w:top w:val="none" w:sz="0" w:space="0" w:color="auto"/>
            <w:left w:val="none" w:sz="0" w:space="0" w:color="auto"/>
            <w:bottom w:val="none" w:sz="0" w:space="0" w:color="auto"/>
            <w:right w:val="none" w:sz="0" w:space="0" w:color="auto"/>
          </w:divBdr>
        </w:div>
        <w:div w:id="1762339449">
          <w:marLeft w:val="0"/>
          <w:marRight w:val="0"/>
          <w:marTop w:val="0"/>
          <w:marBottom w:val="0"/>
          <w:divBdr>
            <w:top w:val="none" w:sz="0" w:space="0" w:color="auto"/>
            <w:left w:val="none" w:sz="0" w:space="0" w:color="auto"/>
            <w:bottom w:val="none" w:sz="0" w:space="0" w:color="auto"/>
            <w:right w:val="none" w:sz="0" w:space="0" w:color="auto"/>
          </w:divBdr>
        </w:div>
        <w:div w:id="1816683894">
          <w:marLeft w:val="0"/>
          <w:marRight w:val="0"/>
          <w:marTop w:val="0"/>
          <w:marBottom w:val="0"/>
          <w:divBdr>
            <w:top w:val="none" w:sz="0" w:space="0" w:color="auto"/>
            <w:left w:val="none" w:sz="0" w:space="0" w:color="auto"/>
            <w:bottom w:val="none" w:sz="0" w:space="0" w:color="auto"/>
            <w:right w:val="none" w:sz="0" w:space="0" w:color="auto"/>
          </w:divBdr>
        </w:div>
        <w:div w:id="1817994256">
          <w:marLeft w:val="0"/>
          <w:marRight w:val="0"/>
          <w:marTop w:val="0"/>
          <w:marBottom w:val="0"/>
          <w:divBdr>
            <w:top w:val="none" w:sz="0" w:space="0" w:color="auto"/>
            <w:left w:val="none" w:sz="0" w:space="0" w:color="auto"/>
            <w:bottom w:val="none" w:sz="0" w:space="0" w:color="auto"/>
            <w:right w:val="none" w:sz="0" w:space="0" w:color="auto"/>
          </w:divBdr>
        </w:div>
        <w:div w:id="1830096817">
          <w:marLeft w:val="0"/>
          <w:marRight w:val="0"/>
          <w:marTop w:val="0"/>
          <w:marBottom w:val="0"/>
          <w:divBdr>
            <w:top w:val="none" w:sz="0" w:space="0" w:color="auto"/>
            <w:left w:val="none" w:sz="0" w:space="0" w:color="auto"/>
            <w:bottom w:val="none" w:sz="0" w:space="0" w:color="auto"/>
            <w:right w:val="none" w:sz="0" w:space="0" w:color="auto"/>
          </w:divBdr>
        </w:div>
        <w:div w:id="1832602245">
          <w:marLeft w:val="0"/>
          <w:marRight w:val="0"/>
          <w:marTop w:val="0"/>
          <w:marBottom w:val="0"/>
          <w:divBdr>
            <w:top w:val="none" w:sz="0" w:space="0" w:color="auto"/>
            <w:left w:val="none" w:sz="0" w:space="0" w:color="auto"/>
            <w:bottom w:val="none" w:sz="0" w:space="0" w:color="auto"/>
            <w:right w:val="none" w:sz="0" w:space="0" w:color="auto"/>
          </w:divBdr>
        </w:div>
        <w:div w:id="1836022317">
          <w:marLeft w:val="0"/>
          <w:marRight w:val="0"/>
          <w:marTop w:val="0"/>
          <w:marBottom w:val="0"/>
          <w:divBdr>
            <w:top w:val="none" w:sz="0" w:space="0" w:color="auto"/>
            <w:left w:val="none" w:sz="0" w:space="0" w:color="auto"/>
            <w:bottom w:val="none" w:sz="0" w:space="0" w:color="auto"/>
            <w:right w:val="none" w:sz="0" w:space="0" w:color="auto"/>
          </w:divBdr>
        </w:div>
        <w:div w:id="1851985124">
          <w:marLeft w:val="0"/>
          <w:marRight w:val="0"/>
          <w:marTop w:val="0"/>
          <w:marBottom w:val="0"/>
          <w:divBdr>
            <w:top w:val="none" w:sz="0" w:space="0" w:color="auto"/>
            <w:left w:val="none" w:sz="0" w:space="0" w:color="auto"/>
            <w:bottom w:val="none" w:sz="0" w:space="0" w:color="auto"/>
            <w:right w:val="none" w:sz="0" w:space="0" w:color="auto"/>
          </w:divBdr>
        </w:div>
        <w:div w:id="1859075912">
          <w:marLeft w:val="0"/>
          <w:marRight w:val="0"/>
          <w:marTop w:val="0"/>
          <w:marBottom w:val="0"/>
          <w:divBdr>
            <w:top w:val="none" w:sz="0" w:space="0" w:color="auto"/>
            <w:left w:val="none" w:sz="0" w:space="0" w:color="auto"/>
            <w:bottom w:val="none" w:sz="0" w:space="0" w:color="auto"/>
            <w:right w:val="none" w:sz="0" w:space="0" w:color="auto"/>
          </w:divBdr>
        </w:div>
        <w:div w:id="1868373631">
          <w:marLeft w:val="0"/>
          <w:marRight w:val="0"/>
          <w:marTop w:val="0"/>
          <w:marBottom w:val="0"/>
          <w:divBdr>
            <w:top w:val="none" w:sz="0" w:space="0" w:color="auto"/>
            <w:left w:val="none" w:sz="0" w:space="0" w:color="auto"/>
            <w:bottom w:val="none" w:sz="0" w:space="0" w:color="auto"/>
            <w:right w:val="none" w:sz="0" w:space="0" w:color="auto"/>
          </w:divBdr>
        </w:div>
        <w:div w:id="1893078519">
          <w:marLeft w:val="0"/>
          <w:marRight w:val="0"/>
          <w:marTop w:val="0"/>
          <w:marBottom w:val="0"/>
          <w:divBdr>
            <w:top w:val="none" w:sz="0" w:space="0" w:color="auto"/>
            <w:left w:val="none" w:sz="0" w:space="0" w:color="auto"/>
            <w:bottom w:val="none" w:sz="0" w:space="0" w:color="auto"/>
            <w:right w:val="none" w:sz="0" w:space="0" w:color="auto"/>
          </w:divBdr>
        </w:div>
        <w:div w:id="1914192027">
          <w:marLeft w:val="0"/>
          <w:marRight w:val="0"/>
          <w:marTop w:val="0"/>
          <w:marBottom w:val="0"/>
          <w:divBdr>
            <w:top w:val="none" w:sz="0" w:space="0" w:color="auto"/>
            <w:left w:val="none" w:sz="0" w:space="0" w:color="auto"/>
            <w:bottom w:val="none" w:sz="0" w:space="0" w:color="auto"/>
            <w:right w:val="none" w:sz="0" w:space="0" w:color="auto"/>
          </w:divBdr>
        </w:div>
        <w:div w:id="1917395878">
          <w:marLeft w:val="0"/>
          <w:marRight w:val="0"/>
          <w:marTop w:val="0"/>
          <w:marBottom w:val="0"/>
          <w:divBdr>
            <w:top w:val="none" w:sz="0" w:space="0" w:color="auto"/>
            <w:left w:val="none" w:sz="0" w:space="0" w:color="auto"/>
            <w:bottom w:val="none" w:sz="0" w:space="0" w:color="auto"/>
            <w:right w:val="none" w:sz="0" w:space="0" w:color="auto"/>
          </w:divBdr>
        </w:div>
        <w:div w:id="1938905288">
          <w:marLeft w:val="0"/>
          <w:marRight w:val="0"/>
          <w:marTop w:val="0"/>
          <w:marBottom w:val="0"/>
          <w:divBdr>
            <w:top w:val="none" w:sz="0" w:space="0" w:color="auto"/>
            <w:left w:val="none" w:sz="0" w:space="0" w:color="auto"/>
            <w:bottom w:val="none" w:sz="0" w:space="0" w:color="auto"/>
            <w:right w:val="none" w:sz="0" w:space="0" w:color="auto"/>
          </w:divBdr>
        </w:div>
        <w:div w:id="1963068520">
          <w:marLeft w:val="0"/>
          <w:marRight w:val="0"/>
          <w:marTop w:val="0"/>
          <w:marBottom w:val="0"/>
          <w:divBdr>
            <w:top w:val="none" w:sz="0" w:space="0" w:color="auto"/>
            <w:left w:val="none" w:sz="0" w:space="0" w:color="auto"/>
            <w:bottom w:val="none" w:sz="0" w:space="0" w:color="auto"/>
            <w:right w:val="none" w:sz="0" w:space="0" w:color="auto"/>
          </w:divBdr>
        </w:div>
        <w:div w:id="1986426044">
          <w:marLeft w:val="0"/>
          <w:marRight w:val="0"/>
          <w:marTop w:val="0"/>
          <w:marBottom w:val="0"/>
          <w:divBdr>
            <w:top w:val="none" w:sz="0" w:space="0" w:color="auto"/>
            <w:left w:val="none" w:sz="0" w:space="0" w:color="auto"/>
            <w:bottom w:val="none" w:sz="0" w:space="0" w:color="auto"/>
            <w:right w:val="none" w:sz="0" w:space="0" w:color="auto"/>
          </w:divBdr>
        </w:div>
        <w:div w:id="1998142916">
          <w:marLeft w:val="0"/>
          <w:marRight w:val="0"/>
          <w:marTop w:val="0"/>
          <w:marBottom w:val="0"/>
          <w:divBdr>
            <w:top w:val="none" w:sz="0" w:space="0" w:color="auto"/>
            <w:left w:val="none" w:sz="0" w:space="0" w:color="auto"/>
            <w:bottom w:val="none" w:sz="0" w:space="0" w:color="auto"/>
            <w:right w:val="none" w:sz="0" w:space="0" w:color="auto"/>
          </w:divBdr>
        </w:div>
        <w:div w:id="2010056587">
          <w:marLeft w:val="0"/>
          <w:marRight w:val="0"/>
          <w:marTop w:val="0"/>
          <w:marBottom w:val="0"/>
          <w:divBdr>
            <w:top w:val="none" w:sz="0" w:space="0" w:color="auto"/>
            <w:left w:val="none" w:sz="0" w:space="0" w:color="auto"/>
            <w:bottom w:val="none" w:sz="0" w:space="0" w:color="auto"/>
            <w:right w:val="none" w:sz="0" w:space="0" w:color="auto"/>
          </w:divBdr>
        </w:div>
        <w:div w:id="2025788796">
          <w:marLeft w:val="0"/>
          <w:marRight w:val="0"/>
          <w:marTop w:val="0"/>
          <w:marBottom w:val="0"/>
          <w:divBdr>
            <w:top w:val="none" w:sz="0" w:space="0" w:color="auto"/>
            <w:left w:val="none" w:sz="0" w:space="0" w:color="auto"/>
            <w:bottom w:val="none" w:sz="0" w:space="0" w:color="auto"/>
            <w:right w:val="none" w:sz="0" w:space="0" w:color="auto"/>
          </w:divBdr>
        </w:div>
        <w:div w:id="2028629169">
          <w:marLeft w:val="0"/>
          <w:marRight w:val="0"/>
          <w:marTop w:val="0"/>
          <w:marBottom w:val="0"/>
          <w:divBdr>
            <w:top w:val="none" w:sz="0" w:space="0" w:color="auto"/>
            <w:left w:val="none" w:sz="0" w:space="0" w:color="auto"/>
            <w:bottom w:val="none" w:sz="0" w:space="0" w:color="auto"/>
            <w:right w:val="none" w:sz="0" w:space="0" w:color="auto"/>
          </w:divBdr>
        </w:div>
        <w:div w:id="2033873147">
          <w:marLeft w:val="0"/>
          <w:marRight w:val="0"/>
          <w:marTop w:val="0"/>
          <w:marBottom w:val="0"/>
          <w:divBdr>
            <w:top w:val="none" w:sz="0" w:space="0" w:color="auto"/>
            <w:left w:val="none" w:sz="0" w:space="0" w:color="auto"/>
            <w:bottom w:val="none" w:sz="0" w:space="0" w:color="auto"/>
            <w:right w:val="none" w:sz="0" w:space="0" w:color="auto"/>
          </w:divBdr>
        </w:div>
        <w:div w:id="2061980695">
          <w:marLeft w:val="0"/>
          <w:marRight w:val="0"/>
          <w:marTop w:val="0"/>
          <w:marBottom w:val="0"/>
          <w:divBdr>
            <w:top w:val="none" w:sz="0" w:space="0" w:color="auto"/>
            <w:left w:val="none" w:sz="0" w:space="0" w:color="auto"/>
            <w:bottom w:val="none" w:sz="0" w:space="0" w:color="auto"/>
            <w:right w:val="none" w:sz="0" w:space="0" w:color="auto"/>
          </w:divBdr>
        </w:div>
        <w:div w:id="2073313021">
          <w:marLeft w:val="0"/>
          <w:marRight w:val="0"/>
          <w:marTop w:val="0"/>
          <w:marBottom w:val="0"/>
          <w:divBdr>
            <w:top w:val="none" w:sz="0" w:space="0" w:color="auto"/>
            <w:left w:val="none" w:sz="0" w:space="0" w:color="auto"/>
            <w:bottom w:val="none" w:sz="0" w:space="0" w:color="auto"/>
            <w:right w:val="none" w:sz="0" w:space="0" w:color="auto"/>
          </w:divBdr>
        </w:div>
        <w:div w:id="2092040382">
          <w:marLeft w:val="0"/>
          <w:marRight w:val="0"/>
          <w:marTop w:val="0"/>
          <w:marBottom w:val="0"/>
          <w:divBdr>
            <w:top w:val="none" w:sz="0" w:space="0" w:color="auto"/>
            <w:left w:val="none" w:sz="0" w:space="0" w:color="auto"/>
            <w:bottom w:val="none" w:sz="0" w:space="0" w:color="auto"/>
            <w:right w:val="none" w:sz="0" w:space="0" w:color="auto"/>
          </w:divBdr>
        </w:div>
        <w:div w:id="2095587575">
          <w:marLeft w:val="0"/>
          <w:marRight w:val="0"/>
          <w:marTop w:val="0"/>
          <w:marBottom w:val="0"/>
          <w:divBdr>
            <w:top w:val="none" w:sz="0" w:space="0" w:color="auto"/>
            <w:left w:val="none" w:sz="0" w:space="0" w:color="auto"/>
            <w:bottom w:val="none" w:sz="0" w:space="0" w:color="auto"/>
            <w:right w:val="none" w:sz="0" w:space="0" w:color="auto"/>
          </w:divBdr>
        </w:div>
        <w:div w:id="2099017905">
          <w:marLeft w:val="0"/>
          <w:marRight w:val="0"/>
          <w:marTop w:val="0"/>
          <w:marBottom w:val="0"/>
          <w:divBdr>
            <w:top w:val="none" w:sz="0" w:space="0" w:color="auto"/>
            <w:left w:val="none" w:sz="0" w:space="0" w:color="auto"/>
            <w:bottom w:val="none" w:sz="0" w:space="0" w:color="auto"/>
            <w:right w:val="none" w:sz="0" w:space="0" w:color="auto"/>
          </w:divBdr>
        </w:div>
        <w:div w:id="2103258521">
          <w:marLeft w:val="0"/>
          <w:marRight w:val="0"/>
          <w:marTop w:val="0"/>
          <w:marBottom w:val="0"/>
          <w:divBdr>
            <w:top w:val="none" w:sz="0" w:space="0" w:color="auto"/>
            <w:left w:val="none" w:sz="0" w:space="0" w:color="auto"/>
            <w:bottom w:val="none" w:sz="0" w:space="0" w:color="auto"/>
            <w:right w:val="none" w:sz="0" w:space="0" w:color="auto"/>
          </w:divBdr>
        </w:div>
        <w:div w:id="212765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zfileonline.sos.ca.gov/search/busin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xfileonline.sos.ca.gov/search/business" TargetMode="External"/><Relationship Id="rId17" Type="http://schemas.openxmlformats.org/officeDocument/2006/relationships/hyperlink" Target="https://www.dor.ca.gov/home/tbi"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bizfileonline.sos.ca.gov%2Fsearch%2Fbusiness&amp;data=05%7C02%7Cgrants%40dor.ca.gov%7C0c7239d5bc6c4ad3356f08dc5fc9a968%7C19ed70549d9743c792b16781b6b95b68%7C0%7C0%7C638490566961823934%7CUnknown%7CTWFpbGZsb3d8eyJWIjoiMC4wLjAwMDAiLCJQIjoiV2luMzIiLCJBTiI6Ik1haWwiLCJXVCI6Mn0%3D%7C0%7C%7C%7C&amp;sdata=aEssJsmJZn9P8GNZux3OiwMWN5RbXZ6aadNRJIuTzIM%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Home/CommunityLivingServices"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bizfileonline.sos.ca.gov%2Fsearch%2Fbusiness&amp;data=05%7C02%7Cgrants%40dor.ca.gov%7C0c7239d5bc6c4ad3356f08dc5fc9a968%7C19ed70549d9743c792b16781b6b95b68%7C0%7C0%7C638490566961823934%7CUnknown%7CTWFpbGZsb3d8eyJWIjoiMC4wLjAwMDAiLCJQIjoiV2luMzIiLCJBTiI6Ik1haWwiLCJXVCI6Mn0%3D%7C0%7C%7C%7C&amp;sdata=aEssJsmJZn9P8GNZux3OiwMWN5RbXZ6aadNRJIuTzIM%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businesssearch.sos.ca.gov%2F&amp;data=05%7C02%7Cgrants%40dor.ca.gov%7C0c7239d5bc6c4ad3356f08dc5fc9a968%7C19ed70549d9743c792b16781b6b95b68%7C0%7C0%7C638490566961815082%7CUnknown%7CTWFpbGZsb3d8eyJWIjoiMC4wLjAwMDAiLCJQIjoiV2luMzIiLCJBTiI6Ik1haWwiLCJXVCI6Mn0%3D%7C0%7C%7C%7C&amp;sdata=iYsNncL%2FLldSMVcXP3zIV4XbhKq%2F1%2B8aoFhL6j0AX%2FU%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D7A1608D6E1418DDDCE832FE3B061" ma:contentTypeVersion="12" ma:contentTypeDescription="Create a new document." ma:contentTypeScope="" ma:versionID="8770e1610ce436341efbc2f70dcced4b">
  <xsd:schema xmlns:xsd="http://www.w3.org/2001/XMLSchema" xmlns:xs="http://www.w3.org/2001/XMLSchema" xmlns:p="http://schemas.microsoft.com/office/2006/metadata/properties" xmlns:ns1="http://schemas.microsoft.com/sharepoint/v3" xmlns:ns2="dc2984df-6a77-40a8-ab1b-d3a76d35e2cb" xmlns:ns3="5cf4c1c8-287f-4386-9961-2956c9d47fcd" targetNamespace="http://schemas.microsoft.com/office/2006/metadata/properties" ma:root="true" ma:fieldsID="0a14f8ddb61850eccaa9ea6139f0a734" ns1:_="" ns2:_="" ns3:_="">
    <xsd:import namespace="http://schemas.microsoft.com/sharepoint/v3"/>
    <xsd:import namespace="dc2984df-6a77-40a8-ab1b-d3a76d35e2cb"/>
    <xsd:import namespace="5cf4c1c8-287f-4386-9961-2956c9d47f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984df-6a77-40a8-ab1b-d3a76d35e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4c1c8-287f-4386-9961-2956c9d47f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EB7F-5275-4E5D-A78B-0516B10D878F}">
  <ds:schemaRefs>
    <ds:schemaRef ds:uri="http://schemas.microsoft.com/sharepoint/v3/contenttype/forms"/>
  </ds:schemaRefs>
</ds:datastoreItem>
</file>

<file path=customXml/itemProps2.xml><?xml version="1.0" encoding="utf-8"?>
<ds:datastoreItem xmlns:ds="http://schemas.openxmlformats.org/officeDocument/2006/customXml" ds:itemID="{D41CC10F-BEF4-437D-B65E-373F7BD3773C}">
  <ds:schemaRefs>
    <ds:schemaRef ds:uri="5cf4c1c8-287f-4386-9961-2956c9d47fcd"/>
    <ds:schemaRef ds:uri="http://purl.org/dc/elements/1.1/"/>
    <ds:schemaRef ds:uri="http://schemas.microsoft.com/office/2006/metadata/properties"/>
    <ds:schemaRef ds:uri="dc2984df-6a77-40a8-ab1b-d3a76d35e2cb"/>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A5F740-DD30-44B0-91D5-85645B33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2984df-6a77-40a8-ab1b-d3a76d35e2cb"/>
    <ds:schemaRef ds:uri="5cf4c1c8-287f-4386-9961-2956c9d4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B055C-0CFA-4BF4-B894-283B5E3C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3806</Words>
  <Characters>21696</Characters>
  <Application>Microsoft Office Word</Application>
  <DocSecurity>4</DocSecurity>
  <Lines>180</Lines>
  <Paragraphs>50</Paragraphs>
  <ScaleCrop>false</ScaleCrop>
  <Company/>
  <LinksUpToDate>false</LinksUpToDate>
  <CharactersWithSpaces>25452</CharactersWithSpaces>
  <SharedDoc>false</SharedDoc>
  <HLinks>
    <vt:vector size="42" baseType="variant">
      <vt:variant>
        <vt:i4>3211301</vt:i4>
      </vt:variant>
      <vt:variant>
        <vt:i4>18</vt:i4>
      </vt:variant>
      <vt:variant>
        <vt:i4>0</vt:i4>
      </vt:variant>
      <vt:variant>
        <vt:i4>5</vt:i4>
      </vt:variant>
      <vt:variant>
        <vt:lpwstr>https://www.dor.ca.gov/home/tbi</vt:lpwstr>
      </vt:variant>
      <vt:variant>
        <vt:lpwstr/>
      </vt:variant>
      <vt:variant>
        <vt:i4>8126515</vt:i4>
      </vt:variant>
      <vt:variant>
        <vt:i4>15</vt:i4>
      </vt:variant>
      <vt:variant>
        <vt:i4>0</vt:i4>
      </vt:variant>
      <vt:variant>
        <vt:i4>5</vt:i4>
      </vt:variant>
      <vt:variant>
        <vt:lpwstr>https://gcc02.safelinks.protection.outlook.com/?url=https%3A%2F%2Fbizfileonline.sos.ca.gov%2Fsearch%2Fbusiness&amp;data=05%7C02%7Cgrants%40dor.ca.gov%7C0c7239d5bc6c4ad3356f08dc5fc9a968%7C19ed70549d9743c792b16781b6b95b68%7C0%7C0%7C638490566961823934%7CUnknown%7CTWFpbGZsb3d8eyJWIjoiMC4wLjAwMDAiLCJQIjoiV2luMzIiLCJBTiI6Ik1haWwiLCJXVCI6Mn0%3D%7C0%7C%7C%7C&amp;sdata=aEssJsmJZn9P8GNZux3OiwMWN5RbXZ6aadNRJIuTzIM%3D&amp;reserved=0</vt:lpwstr>
      </vt:variant>
      <vt:variant>
        <vt:lpwstr/>
      </vt:variant>
      <vt:variant>
        <vt:i4>8126515</vt:i4>
      </vt:variant>
      <vt:variant>
        <vt:i4>12</vt:i4>
      </vt:variant>
      <vt:variant>
        <vt:i4>0</vt:i4>
      </vt:variant>
      <vt:variant>
        <vt:i4>5</vt:i4>
      </vt:variant>
      <vt:variant>
        <vt:lpwstr>https://gcc02.safelinks.protection.outlook.com/?url=https%3A%2F%2Fbizfileonline.sos.ca.gov%2Fsearch%2Fbusiness&amp;data=05%7C02%7Cgrants%40dor.ca.gov%7C0c7239d5bc6c4ad3356f08dc5fc9a968%7C19ed70549d9743c792b16781b6b95b68%7C0%7C0%7C638490566961823934%7CUnknown%7CTWFpbGZsb3d8eyJWIjoiMC4wLjAwMDAiLCJQIjoiV2luMzIiLCJBTiI6Ik1haWwiLCJXVCI6Mn0%3D%7C0%7C%7C%7C&amp;sdata=aEssJsmJZn9P8GNZux3OiwMWN5RbXZ6aadNRJIuTzIM%3D&amp;reserved=0</vt:lpwstr>
      </vt:variant>
      <vt:variant>
        <vt:lpwstr/>
      </vt:variant>
      <vt:variant>
        <vt:i4>2162790</vt:i4>
      </vt:variant>
      <vt:variant>
        <vt:i4>9</vt:i4>
      </vt:variant>
      <vt:variant>
        <vt:i4>0</vt:i4>
      </vt:variant>
      <vt:variant>
        <vt:i4>5</vt:i4>
      </vt:variant>
      <vt:variant>
        <vt:lpwstr>https://gcc02.safelinks.protection.outlook.com/?url=https%3A%2F%2Fbusinesssearch.sos.ca.gov%2F&amp;data=05%7C02%7Cgrants%40dor.ca.gov%7C0c7239d5bc6c4ad3356f08dc5fc9a968%7C19ed70549d9743c792b16781b6b95b68%7C0%7C0%7C638490566961815082%7CUnknown%7CTWFpbGZsb3d8eyJWIjoiMC4wLjAwMDAiLCJQIjoiV2luMzIiLCJBTiI6Ik1haWwiLCJXVCI6Mn0%3D%7C0%7C%7C%7C&amp;sdata=iYsNncL%2FLldSMVcXP3zIV4XbhKq%2F1%2B8aoFhL6j0AX%2FU%3D&amp;reserved=0</vt:lpwstr>
      </vt:variant>
      <vt:variant>
        <vt:lpwstr/>
      </vt:variant>
      <vt:variant>
        <vt:i4>5505096</vt:i4>
      </vt:variant>
      <vt:variant>
        <vt:i4>6</vt:i4>
      </vt:variant>
      <vt:variant>
        <vt:i4>0</vt:i4>
      </vt:variant>
      <vt:variant>
        <vt:i4>5</vt:i4>
      </vt:variant>
      <vt:variant>
        <vt:lpwstr>https://bizfileonline.sos.ca.gov/search/business</vt:lpwstr>
      </vt:variant>
      <vt:variant>
        <vt:lpwstr/>
      </vt:variant>
      <vt:variant>
        <vt:i4>5505098</vt:i4>
      </vt:variant>
      <vt:variant>
        <vt:i4>3</vt:i4>
      </vt:variant>
      <vt:variant>
        <vt:i4>0</vt:i4>
      </vt:variant>
      <vt:variant>
        <vt:i4>5</vt:i4>
      </vt:variant>
      <vt:variant>
        <vt:lpwstr>https://bixfileonline.sos.ca.gov/search/business</vt:lpwstr>
      </vt:variant>
      <vt:variant>
        <vt:lpwstr/>
      </vt:variant>
      <vt:variant>
        <vt:i4>7012397</vt:i4>
      </vt:variant>
      <vt:variant>
        <vt:i4>0</vt:i4>
      </vt:variant>
      <vt:variant>
        <vt:i4>0</vt:i4>
      </vt:variant>
      <vt:variant>
        <vt:i4>5</vt:i4>
      </vt:variant>
      <vt:variant>
        <vt:lpwstr>https://dor.ca.gov/Home/CommunityLivingServices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Megan@DOR</dc:creator>
  <cp:keywords/>
  <dc:description/>
  <cp:lastModifiedBy>Cademarti, Regina@DOR</cp:lastModifiedBy>
  <cp:revision>44</cp:revision>
  <dcterms:created xsi:type="dcterms:W3CDTF">2024-04-29T19:32:00Z</dcterms:created>
  <dcterms:modified xsi:type="dcterms:W3CDTF">2024-04-29T22:14:00Z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0x010100F56D7A1608D6E1418DDDCE832FE3B061</vt:lpwstr>
  </property>
</Properties>
</file>