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AF9C" w14:textId="77777777" w:rsidR="004E2C0F" w:rsidRPr="002553C7" w:rsidRDefault="004E2C0F" w:rsidP="002553C7">
      <w:pPr>
        <w:pStyle w:val="Heading1"/>
      </w:pPr>
      <w:r w:rsidRPr="002553C7">
        <w:t>INDEPENDENT LIVING AND ASSISTIVE TECHNOLOGY SECTION</w:t>
      </w:r>
    </w:p>
    <w:p w14:paraId="6255C125" w14:textId="77777777" w:rsidR="004E2C0F" w:rsidRPr="002553C7" w:rsidRDefault="004E2C0F" w:rsidP="002553C7">
      <w:pPr>
        <w:pStyle w:val="Heading1"/>
      </w:pPr>
      <w:r w:rsidRPr="002553C7">
        <w:t>TRAUMATIC BRAIN INJURY PROGRAM</w:t>
      </w:r>
    </w:p>
    <w:p w14:paraId="0EDFA19B" w14:textId="17925579" w:rsidR="004E2C0F" w:rsidRPr="002553C7" w:rsidRDefault="004E2C0F" w:rsidP="002553C7">
      <w:pPr>
        <w:pStyle w:val="Heading1"/>
      </w:pPr>
      <w:r w:rsidRPr="002553C7">
        <w:t>REQUEST FOR APPLICATIONS</w:t>
      </w:r>
    </w:p>
    <w:p w14:paraId="34475FC5" w14:textId="249F6490" w:rsidR="004E2C0F" w:rsidRPr="003C7CE7" w:rsidRDefault="00463C7B" w:rsidP="002553C7">
      <w:pPr>
        <w:pStyle w:val="Heading1"/>
        <w:rPr>
          <w:color w:val="FF0000"/>
        </w:rPr>
      </w:pPr>
      <w:r w:rsidRPr="002553C7">
        <w:t>RFA IL-20-0</w:t>
      </w:r>
      <w:r w:rsidR="009C2508">
        <w:t>3</w:t>
      </w:r>
      <w:r w:rsidRPr="002553C7">
        <w:t xml:space="preserve"> </w:t>
      </w:r>
      <w:r w:rsidR="00842D0E" w:rsidRPr="002553C7">
        <w:t xml:space="preserve">Addendum </w:t>
      </w:r>
      <w:r w:rsidR="008F3DD4">
        <w:t>2</w:t>
      </w:r>
      <w:r w:rsidRPr="002553C7">
        <w:t xml:space="preserve">: </w:t>
      </w:r>
      <w:r w:rsidR="008F3DD4">
        <w:t xml:space="preserve">KEY ACTION </w:t>
      </w:r>
      <w:r w:rsidR="008F3DD4" w:rsidRPr="00754EF7">
        <w:t>DATES</w:t>
      </w:r>
      <w:r w:rsidR="003C7CE7" w:rsidRPr="00754EF7">
        <w:t xml:space="preserve"> AND</w:t>
      </w:r>
      <w:r w:rsidR="00754EF7" w:rsidRPr="00754EF7">
        <w:t xml:space="preserve"> FUNDING</w:t>
      </w:r>
      <w:r w:rsidR="003C7CE7" w:rsidRPr="00754EF7">
        <w:t xml:space="preserve"> </w:t>
      </w:r>
    </w:p>
    <w:p w14:paraId="5165DA39" w14:textId="4B71A635" w:rsidR="00053A02" w:rsidRDefault="00053A02" w:rsidP="00053A02"/>
    <w:p w14:paraId="62020F80" w14:textId="04198FF3" w:rsidR="00053A02" w:rsidRPr="00053A02" w:rsidRDefault="00053A02" w:rsidP="00053A02">
      <w:pPr>
        <w:rPr>
          <w:rFonts w:ascii="Arial" w:hAnsi="Arial" w:cs="Arial"/>
          <w:sz w:val="28"/>
          <w:szCs w:val="28"/>
        </w:rPr>
      </w:pPr>
    </w:p>
    <w:p w14:paraId="32AE9972" w14:textId="77777777" w:rsidR="00053A02" w:rsidRPr="00053A02" w:rsidRDefault="00053A02" w:rsidP="00053A02">
      <w:pPr>
        <w:pStyle w:val="Heading2"/>
        <w:rPr>
          <w:rFonts w:ascii="Arial" w:hAnsi="Arial" w:cs="Arial"/>
          <w:color w:val="auto"/>
          <w:sz w:val="28"/>
          <w:szCs w:val="28"/>
        </w:rPr>
      </w:pPr>
      <w:bookmarkStart w:id="0" w:name="_Toc58487638"/>
      <w:r w:rsidRPr="00053A02">
        <w:rPr>
          <w:rFonts w:ascii="Arial" w:hAnsi="Arial" w:cs="Arial"/>
          <w:color w:val="auto"/>
          <w:sz w:val="28"/>
          <w:szCs w:val="28"/>
        </w:rPr>
        <w:t>KEY ACTION DATES</w:t>
      </w:r>
      <w:bookmarkEnd w:id="0"/>
    </w:p>
    <w:p w14:paraId="1AB7C410" w14:textId="114C2EDD" w:rsidR="00053A02" w:rsidRPr="00053A02" w:rsidRDefault="00053A02" w:rsidP="00053A02">
      <w:pPr>
        <w:pStyle w:val="Heading2"/>
        <w:rPr>
          <w:rFonts w:ascii="Arial" w:hAnsi="Arial" w:cs="Arial"/>
          <w:color w:val="auto"/>
          <w:sz w:val="28"/>
          <w:szCs w:val="28"/>
        </w:rPr>
      </w:pPr>
      <w:r w:rsidRPr="00053A02">
        <w:rPr>
          <w:rFonts w:ascii="Arial" w:hAnsi="Arial" w:cs="Arial"/>
          <w:color w:val="auto"/>
          <w:sz w:val="28"/>
          <w:szCs w:val="28"/>
        </w:rPr>
        <w:t xml:space="preserve">The DOR will make every effort to adhere to the following schedule. If necessary, applicants will be notified of changes to the Key Action Dates in the form of an addendum that will be posted to the DOR website. </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173"/>
        <w:gridCol w:w="2880"/>
      </w:tblGrid>
      <w:tr w:rsidR="00053A02" w:rsidRPr="00053A02" w14:paraId="496DE665" w14:textId="77777777" w:rsidTr="001F4A6C">
        <w:trPr>
          <w:trHeight w:val="683"/>
          <w:jc w:val="center"/>
        </w:trPr>
        <w:tc>
          <w:tcPr>
            <w:tcW w:w="4315" w:type="dxa"/>
            <w:shd w:val="clear" w:color="auto" w:fill="D9D9D9" w:themeFill="background1" w:themeFillShade="D9"/>
            <w:vAlign w:val="center"/>
          </w:tcPr>
          <w:p w14:paraId="16E95C34" w14:textId="77777777" w:rsidR="00053A02" w:rsidRPr="00053A02" w:rsidRDefault="00053A02" w:rsidP="001F4A6C">
            <w:pPr>
              <w:rPr>
                <w:rFonts w:ascii="Arial" w:hAnsi="Arial" w:cs="Arial"/>
                <w:b/>
                <w:bCs/>
                <w:sz w:val="28"/>
                <w:szCs w:val="28"/>
              </w:rPr>
            </w:pPr>
            <w:r w:rsidRPr="00053A02">
              <w:rPr>
                <w:rFonts w:ascii="Arial" w:hAnsi="Arial" w:cs="Arial"/>
                <w:b/>
                <w:bCs/>
                <w:sz w:val="28"/>
                <w:szCs w:val="28"/>
              </w:rPr>
              <w:t>Action</w:t>
            </w:r>
          </w:p>
        </w:tc>
        <w:tc>
          <w:tcPr>
            <w:tcW w:w="3173" w:type="dxa"/>
            <w:shd w:val="clear" w:color="auto" w:fill="D9D9D9" w:themeFill="background1" w:themeFillShade="D9"/>
            <w:vAlign w:val="center"/>
          </w:tcPr>
          <w:p w14:paraId="1182E7D2" w14:textId="77777777" w:rsidR="00053A02" w:rsidRPr="00053A02" w:rsidRDefault="00053A02" w:rsidP="001F4A6C">
            <w:pPr>
              <w:rPr>
                <w:rFonts w:ascii="Arial" w:hAnsi="Arial" w:cs="Arial"/>
                <w:sz w:val="28"/>
                <w:szCs w:val="28"/>
              </w:rPr>
            </w:pPr>
            <w:r w:rsidRPr="00053A02">
              <w:rPr>
                <w:rFonts w:ascii="Arial" w:hAnsi="Arial" w:cs="Arial"/>
                <w:b/>
                <w:bCs/>
                <w:sz w:val="28"/>
                <w:szCs w:val="28"/>
              </w:rPr>
              <w:t>Responsibility</w:t>
            </w:r>
          </w:p>
        </w:tc>
        <w:tc>
          <w:tcPr>
            <w:tcW w:w="2880" w:type="dxa"/>
            <w:shd w:val="clear" w:color="auto" w:fill="D9D9D9" w:themeFill="background1" w:themeFillShade="D9"/>
            <w:vAlign w:val="center"/>
          </w:tcPr>
          <w:p w14:paraId="66042E37" w14:textId="77777777" w:rsidR="00053A02" w:rsidRPr="00053A02" w:rsidRDefault="00053A02" w:rsidP="001F4A6C">
            <w:pPr>
              <w:rPr>
                <w:rFonts w:ascii="Arial" w:hAnsi="Arial" w:cs="Arial"/>
                <w:sz w:val="28"/>
                <w:szCs w:val="28"/>
              </w:rPr>
            </w:pPr>
            <w:r w:rsidRPr="00053A02">
              <w:rPr>
                <w:rFonts w:ascii="Arial" w:hAnsi="Arial" w:cs="Arial"/>
                <w:b/>
                <w:bCs/>
                <w:sz w:val="28"/>
                <w:szCs w:val="28"/>
              </w:rPr>
              <w:t>Date</w:t>
            </w:r>
          </w:p>
        </w:tc>
      </w:tr>
      <w:tr w:rsidR="00053A02" w:rsidRPr="00053A02" w14:paraId="121CC62E" w14:textId="77777777" w:rsidTr="001F4A6C">
        <w:trPr>
          <w:trHeight w:val="710"/>
          <w:jc w:val="center"/>
        </w:trPr>
        <w:tc>
          <w:tcPr>
            <w:tcW w:w="4315" w:type="dxa"/>
            <w:vAlign w:val="center"/>
          </w:tcPr>
          <w:p w14:paraId="182C988B" w14:textId="77777777" w:rsidR="00053A02" w:rsidRPr="00053A02" w:rsidRDefault="00053A02" w:rsidP="001F4A6C">
            <w:pPr>
              <w:rPr>
                <w:rFonts w:ascii="Arial" w:hAnsi="Arial" w:cs="Arial"/>
                <w:sz w:val="28"/>
                <w:szCs w:val="28"/>
              </w:rPr>
            </w:pPr>
            <w:r w:rsidRPr="00053A02">
              <w:rPr>
                <w:rFonts w:ascii="Arial" w:hAnsi="Arial" w:cs="Arial"/>
                <w:sz w:val="28"/>
                <w:szCs w:val="28"/>
              </w:rPr>
              <w:t>RFA available to prospective applicants</w:t>
            </w:r>
          </w:p>
        </w:tc>
        <w:tc>
          <w:tcPr>
            <w:tcW w:w="3173" w:type="dxa"/>
            <w:vAlign w:val="center"/>
          </w:tcPr>
          <w:p w14:paraId="01E4DCE6" w14:textId="77777777" w:rsidR="00053A02" w:rsidRPr="00053A02" w:rsidRDefault="00053A02" w:rsidP="001F4A6C">
            <w:pPr>
              <w:rPr>
                <w:rFonts w:ascii="Arial" w:hAnsi="Arial" w:cs="Arial"/>
                <w:sz w:val="28"/>
                <w:szCs w:val="28"/>
              </w:rPr>
            </w:pPr>
            <w:r w:rsidRPr="00053A02">
              <w:rPr>
                <w:rFonts w:ascii="Arial" w:hAnsi="Arial" w:cs="Arial"/>
                <w:sz w:val="28"/>
                <w:szCs w:val="28"/>
              </w:rPr>
              <w:t>DOR</w:t>
            </w:r>
          </w:p>
        </w:tc>
        <w:tc>
          <w:tcPr>
            <w:tcW w:w="2880" w:type="dxa"/>
            <w:vAlign w:val="center"/>
          </w:tcPr>
          <w:p w14:paraId="43FB1336" w14:textId="77777777" w:rsidR="00053A02" w:rsidRPr="00053A02" w:rsidRDefault="00053A02" w:rsidP="001F4A6C">
            <w:pPr>
              <w:rPr>
                <w:rFonts w:ascii="Arial" w:hAnsi="Arial" w:cs="Arial"/>
                <w:sz w:val="28"/>
                <w:szCs w:val="28"/>
              </w:rPr>
            </w:pPr>
            <w:r w:rsidRPr="00053A02">
              <w:rPr>
                <w:rFonts w:ascii="Arial" w:hAnsi="Arial" w:cs="Arial"/>
                <w:sz w:val="28"/>
                <w:szCs w:val="28"/>
              </w:rPr>
              <w:t>April 1, 2021</w:t>
            </w:r>
          </w:p>
        </w:tc>
      </w:tr>
      <w:tr w:rsidR="00053A02" w:rsidRPr="00053A02" w14:paraId="694F016E" w14:textId="77777777" w:rsidTr="001F4A6C">
        <w:trPr>
          <w:trHeight w:val="247"/>
          <w:jc w:val="center"/>
        </w:trPr>
        <w:tc>
          <w:tcPr>
            <w:tcW w:w="4315" w:type="dxa"/>
            <w:vAlign w:val="center"/>
          </w:tcPr>
          <w:p w14:paraId="74EB88BB" w14:textId="77777777" w:rsidR="00053A02" w:rsidRPr="00053A02" w:rsidRDefault="00053A02" w:rsidP="001F4A6C">
            <w:pPr>
              <w:rPr>
                <w:rFonts w:ascii="Arial" w:hAnsi="Arial" w:cs="Arial"/>
                <w:sz w:val="28"/>
                <w:szCs w:val="28"/>
              </w:rPr>
            </w:pPr>
            <w:r w:rsidRPr="00053A02">
              <w:rPr>
                <w:rFonts w:ascii="Arial" w:hAnsi="Arial" w:cs="Arial"/>
                <w:sz w:val="28"/>
                <w:szCs w:val="28"/>
              </w:rPr>
              <w:t>Deadline to submit written questions</w:t>
            </w:r>
          </w:p>
        </w:tc>
        <w:tc>
          <w:tcPr>
            <w:tcW w:w="3173" w:type="dxa"/>
            <w:vAlign w:val="center"/>
          </w:tcPr>
          <w:p w14:paraId="0AE96CB7" w14:textId="77777777" w:rsidR="00053A02" w:rsidRPr="00053A02" w:rsidRDefault="00053A02" w:rsidP="001F4A6C">
            <w:pPr>
              <w:rPr>
                <w:rFonts w:ascii="Arial" w:hAnsi="Arial" w:cs="Arial"/>
                <w:sz w:val="28"/>
                <w:szCs w:val="28"/>
              </w:rPr>
            </w:pPr>
            <w:r w:rsidRPr="00053A02">
              <w:rPr>
                <w:rFonts w:ascii="Arial" w:hAnsi="Arial" w:cs="Arial"/>
                <w:sz w:val="28"/>
                <w:szCs w:val="28"/>
              </w:rPr>
              <w:t>Applicants</w:t>
            </w:r>
          </w:p>
        </w:tc>
        <w:tc>
          <w:tcPr>
            <w:tcW w:w="2880" w:type="dxa"/>
            <w:vAlign w:val="center"/>
          </w:tcPr>
          <w:p w14:paraId="37FC68D8" w14:textId="77777777" w:rsidR="00053A02" w:rsidRPr="00053A02" w:rsidRDefault="00053A02" w:rsidP="001F4A6C">
            <w:pPr>
              <w:rPr>
                <w:rFonts w:ascii="Arial" w:hAnsi="Arial" w:cs="Arial"/>
                <w:sz w:val="28"/>
                <w:szCs w:val="28"/>
              </w:rPr>
            </w:pPr>
            <w:r w:rsidRPr="00053A02">
              <w:rPr>
                <w:rFonts w:ascii="Arial" w:hAnsi="Arial" w:cs="Arial"/>
                <w:sz w:val="28"/>
                <w:szCs w:val="28"/>
              </w:rPr>
              <w:t>April 6, 2021 by 3:00 p.m.</w:t>
            </w:r>
          </w:p>
        </w:tc>
      </w:tr>
      <w:tr w:rsidR="00053A02" w:rsidRPr="00053A02" w14:paraId="5FBFF6BA" w14:textId="77777777" w:rsidTr="001F4A6C">
        <w:trPr>
          <w:jc w:val="center"/>
        </w:trPr>
        <w:tc>
          <w:tcPr>
            <w:tcW w:w="4315" w:type="dxa"/>
            <w:vAlign w:val="center"/>
          </w:tcPr>
          <w:p w14:paraId="16F6C66F" w14:textId="77777777" w:rsidR="00053A02" w:rsidRPr="00053A02" w:rsidRDefault="00053A02" w:rsidP="001F4A6C">
            <w:pPr>
              <w:rPr>
                <w:rFonts w:ascii="Arial" w:hAnsi="Arial" w:cs="Arial"/>
                <w:sz w:val="28"/>
                <w:szCs w:val="28"/>
              </w:rPr>
            </w:pPr>
            <w:r w:rsidRPr="00053A02">
              <w:rPr>
                <w:rFonts w:ascii="Arial" w:hAnsi="Arial" w:cs="Arial"/>
                <w:sz w:val="28"/>
                <w:szCs w:val="28"/>
              </w:rPr>
              <w:t>Optional Bidders’ Conference</w:t>
            </w:r>
          </w:p>
        </w:tc>
        <w:tc>
          <w:tcPr>
            <w:tcW w:w="3173" w:type="dxa"/>
            <w:vAlign w:val="center"/>
          </w:tcPr>
          <w:p w14:paraId="14275244" w14:textId="77777777" w:rsidR="00053A02" w:rsidRPr="00053A02" w:rsidRDefault="00053A02" w:rsidP="001F4A6C">
            <w:pPr>
              <w:rPr>
                <w:rFonts w:ascii="Arial" w:hAnsi="Arial" w:cs="Arial"/>
                <w:sz w:val="28"/>
                <w:szCs w:val="28"/>
              </w:rPr>
            </w:pPr>
            <w:r w:rsidRPr="00053A02">
              <w:rPr>
                <w:rFonts w:ascii="Arial" w:hAnsi="Arial" w:cs="Arial"/>
                <w:sz w:val="28"/>
                <w:szCs w:val="28"/>
              </w:rPr>
              <w:t>DOR, Applicants</w:t>
            </w:r>
          </w:p>
        </w:tc>
        <w:tc>
          <w:tcPr>
            <w:tcW w:w="2880" w:type="dxa"/>
            <w:vAlign w:val="center"/>
          </w:tcPr>
          <w:p w14:paraId="438BA82F" w14:textId="77777777" w:rsidR="00053A02" w:rsidRPr="00053A02" w:rsidRDefault="00053A02" w:rsidP="001F4A6C">
            <w:pPr>
              <w:rPr>
                <w:rFonts w:ascii="Arial" w:hAnsi="Arial" w:cs="Arial"/>
                <w:sz w:val="28"/>
                <w:szCs w:val="28"/>
              </w:rPr>
            </w:pPr>
            <w:r w:rsidRPr="00053A02">
              <w:rPr>
                <w:rFonts w:ascii="Arial" w:hAnsi="Arial" w:cs="Arial"/>
                <w:sz w:val="28"/>
                <w:szCs w:val="28"/>
              </w:rPr>
              <w:t>April 9, 2021</w:t>
            </w:r>
          </w:p>
        </w:tc>
      </w:tr>
      <w:tr w:rsidR="00053A02" w:rsidRPr="00053A02" w14:paraId="6AE51526" w14:textId="77777777" w:rsidTr="001F4A6C">
        <w:trPr>
          <w:jc w:val="center"/>
        </w:trPr>
        <w:tc>
          <w:tcPr>
            <w:tcW w:w="4315" w:type="dxa"/>
            <w:vAlign w:val="center"/>
          </w:tcPr>
          <w:p w14:paraId="62692DBC" w14:textId="77777777" w:rsidR="00053A02" w:rsidRPr="00053A02" w:rsidRDefault="00053A02" w:rsidP="001F4A6C">
            <w:pPr>
              <w:rPr>
                <w:rFonts w:ascii="Arial" w:hAnsi="Arial" w:cs="Arial"/>
                <w:sz w:val="28"/>
                <w:szCs w:val="28"/>
              </w:rPr>
            </w:pPr>
            <w:r w:rsidRPr="00053A02">
              <w:rPr>
                <w:rFonts w:ascii="Arial" w:hAnsi="Arial" w:cs="Arial"/>
                <w:sz w:val="28"/>
                <w:szCs w:val="28"/>
              </w:rPr>
              <w:t>Addendum (questions and answers) posted to DOR website</w:t>
            </w:r>
          </w:p>
        </w:tc>
        <w:tc>
          <w:tcPr>
            <w:tcW w:w="3173" w:type="dxa"/>
            <w:vAlign w:val="center"/>
          </w:tcPr>
          <w:p w14:paraId="780C8246" w14:textId="77777777" w:rsidR="00053A02" w:rsidRPr="00053A02" w:rsidRDefault="00053A02" w:rsidP="001F4A6C">
            <w:pPr>
              <w:rPr>
                <w:rFonts w:ascii="Arial" w:hAnsi="Arial" w:cs="Arial"/>
                <w:sz w:val="28"/>
                <w:szCs w:val="28"/>
              </w:rPr>
            </w:pPr>
            <w:r w:rsidRPr="00053A02">
              <w:rPr>
                <w:rFonts w:ascii="Arial" w:hAnsi="Arial" w:cs="Arial"/>
                <w:sz w:val="28"/>
                <w:szCs w:val="28"/>
              </w:rPr>
              <w:t>DOR</w:t>
            </w:r>
          </w:p>
        </w:tc>
        <w:tc>
          <w:tcPr>
            <w:tcW w:w="2880" w:type="dxa"/>
            <w:vAlign w:val="center"/>
          </w:tcPr>
          <w:p w14:paraId="12EEB6BC" w14:textId="77777777" w:rsidR="00053A02" w:rsidRPr="00053A02" w:rsidRDefault="00053A02" w:rsidP="001F4A6C">
            <w:pPr>
              <w:rPr>
                <w:rFonts w:ascii="Arial" w:hAnsi="Arial" w:cs="Arial"/>
                <w:sz w:val="28"/>
                <w:szCs w:val="28"/>
              </w:rPr>
            </w:pPr>
            <w:r w:rsidRPr="00053A02">
              <w:rPr>
                <w:rFonts w:ascii="Arial" w:hAnsi="Arial" w:cs="Arial"/>
                <w:sz w:val="28"/>
                <w:szCs w:val="28"/>
              </w:rPr>
              <w:t>April 14, 2021</w:t>
            </w:r>
          </w:p>
        </w:tc>
      </w:tr>
      <w:tr w:rsidR="00053A02" w:rsidRPr="00053A02" w14:paraId="23B85634" w14:textId="77777777" w:rsidTr="001F4A6C">
        <w:trPr>
          <w:jc w:val="center"/>
        </w:trPr>
        <w:tc>
          <w:tcPr>
            <w:tcW w:w="4315" w:type="dxa"/>
            <w:vAlign w:val="center"/>
          </w:tcPr>
          <w:p w14:paraId="71693E40" w14:textId="77777777" w:rsidR="00053A02" w:rsidRPr="00053A02" w:rsidRDefault="00053A02" w:rsidP="001F4A6C">
            <w:pPr>
              <w:rPr>
                <w:rFonts w:ascii="Arial" w:hAnsi="Arial" w:cs="Arial"/>
                <w:sz w:val="28"/>
                <w:szCs w:val="28"/>
              </w:rPr>
            </w:pPr>
            <w:r w:rsidRPr="00053A02">
              <w:rPr>
                <w:rFonts w:ascii="Arial" w:hAnsi="Arial" w:cs="Arial"/>
                <w:sz w:val="28"/>
                <w:szCs w:val="28"/>
              </w:rPr>
              <w:t>Application package due</w:t>
            </w:r>
          </w:p>
        </w:tc>
        <w:tc>
          <w:tcPr>
            <w:tcW w:w="3173" w:type="dxa"/>
            <w:vAlign w:val="center"/>
          </w:tcPr>
          <w:p w14:paraId="6D86095E" w14:textId="77777777" w:rsidR="00053A02" w:rsidRPr="00053A02" w:rsidRDefault="00053A02" w:rsidP="001F4A6C">
            <w:pPr>
              <w:rPr>
                <w:rFonts w:ascii="Arial" w:hAnsi="Arial" w:cs="Arial"/>
                <w:sz w:val="28"/>
                <w:szCs w:val="28"/>
              </w:rPr>
            </w:pPr>
            <w:r w:rsidRPr="00053A02">
              <w:rPr>
                <w:rFonts w:ascii="Arial" w:hAnsi="Arial" w:cs="Arial"/>
                <w:sz w:val="28"/>
                <w:szCs w:val="28"/>
              </w:rPr>
              <w:t>Applicants</w:t>
            </w:r>
          </w:p>
        </w:tc>
        <w:tc>
          <w:tcPr>
            <w:tcW w:w="2880" w:type="dxa"/>
            <w:vAlign w:val="center"/>
          </w:tcPr>
          <w:p w14:paraId="4A225F8C" w14:textId="77777777" w:rsidR="00053A02" w:rsidRPr="00053A02" w:rsidRDefault="00053A02" w:rsidP="001F4A6C">
            <w:pPr>
              <w:rPr>
                <w:rFonts w:ascii="Arial" w:hAnsi="Arial" w:cs="Arial"/>
                <w:sz w:val="28"/>
                <w:szCs w:val="28"/>
              </w:rPr>
            </w:pPr>
            <w:r w:rsidRPr="00053A02">
              <w:rPr>
                <w:rFonts w:ascii="Arial" w:hAnsi="Arial" w:cs="Arial"/>
                <w:sz w:val="28"/>
                <w:szCs w:val="28"/>
              </w:rPr>
              <w:t>April 22, 2021 by 3:00 p.m.</w:t>
            </w:r>
          </w:p>
        </w:tc>
      </w:tr>
      <w:tr w:rsidR="00053A02" w:rsidRPr="00053A02" w14:paraId="086EF954" w14:textId="77777777" w:rsidTr="001F4A6C">
        <w:trPr>
          <w:jc w:val="center"/>
        </w:trPr>
        <w:tc>
          <w:tcPr>
            <w:tcW w:w="4315" w:type="dxa"/>
            <w:vMerge w:val="restart"/>
            <w:vAlign w:val="center"/>
          </w:tcPr>
          <w:p w14:paraId="71CFC248" w14:textId="77777777" w:rsidR="00053A02" w:rsidRPr="00053A02" w:rsidRDefault="00053A02" w:rsidP="001F4A6C">
            <w:pPr>
              <w:rPr>
                <w:rFonts w:ascii="Arial" w:hAnsi="Arial" w:cs="Arial"/>
                <w:sz w:val="28"/>
                <w:szCs w:val="28"/>
              </w:rPr>
            </w:pPr>
            <w:r w:rsidRPr="00053A02">
              <w:rPr>
                <w:rFonts w:ascii="Arial" w:hAnsi="Arial" w:cs="Arial"/>
                <w:sz w:val="28"/>
                <w:szCs w:val="28"/>
              </w:rPr>
              <w:t>Application screening and evaluation</w:t>
            </w:r>
          </w:p>
        </w:tc>
        <w:tc>
          <w:tcPr>
            <w:tcW w:w="3173" w:type="dxa"/>
            <w:vAlign w:val="center"/>
          </w:tcPr>
          <w:p w14:paraId="4A5D499A" w14:textId="77777777" w:rsidR="00053A02" w:rsidRPr="00053A02" w:rsidRDefault="00053A02" w:rsidP="001F4A6C">
            <w:pPr>
              <w:rPr>
                <w:rFonts w:ascii="Arial" w:hAnsi="Arial" w:cs="Arial"/>
                <w:sz w:val="28"/>
                <w:szCs w:val="28"/>
              </w:rPr>
            </w:pPr>
            <w:r w:rsidRPr="00053A02">
              <w:rPr>
                <w:rFonts w:ascii="Arial" w:hAnsi="Arial" w:cs="Arial"/>
                <w:sz w:val="28"/>
                <w:szCs w:val="28"/>
              </w:rPr>
              <w:t>Administrative Screening</w:t>
            </w:r>
          </w:p>
        </w:tc>
        <w:tc>
          <w:tcPr>
            <w:tcW w:w="2880" w:type="dxa"/>
            <w:vAlign w:val="center"/>
          </w:tcPr>
          <w:p w14:paraId="77DD861D" w14:textId="77777777" w:rsidR="00053A02" w:rsidRPr="00053A02" w:rsidRDefault="00053A02" w:rsidP="001F4A6C">
            <w:pPr>
              <w:rPr>
                <w:rFonts w:ascii="Arial" w:hAnsi="Arial" w:cs="Arial"/>
                <w:sz w:val="28"/>
                <w:szCs w:val="28"/>
              </w:rPr>
            </w:pPr>
            <w:r w:rsidRPr="00053A02">
              <w:rPr>
                <w:rFonts w:ascii="Arial" w:hAnsi="Arial" w:cs="Arial"/>
                <w:sz w:val="28"/>
                <w:szCs w:val="28"/>
              </w:rPr>
              <w:t xml:space="preserve">April 23, 2021 </w:t>
            </w:r>
          </w:p>
        </w:tc>
      </w:tr>
      <w:tr w:rsidR="00053A02" w:rsidRPr="00053A02" w14:paraId="270D35BA" w14:textId="77777777" w:rsidTr="001F4A6C">
        <w:trPr>
          <w:jc w:val="center"/>
        </w:trPr>
        <w:tc>
          <w:tcPr>
            <w:tcW w:w="4315" w:type="dxa"/>
            <w:vMerge/>
            <w:vAlign w:val="center"/>
          </w:tcPr>
          <w:p w14:paraId="245FC97C" w14:textId="77777777" w:rsidR="00053A02" w:rsidRPr="00053A02" w:rsidRDefault="00053A02" w:rsidP="001F4A6C">
            <w:pPr>
              <w:rPr>
                <w:rFonts w:ascii="Arial" w:hAnsi="Arial" w:cs="Arial"/>
                <w:sz w:val="28"/>
                <w:szCs w:val="28"/>
              </w:rPr>
            </w:pPr>
          </w:p>
        </w:tc>
        <w:tc>
          <w:tcPr>
            <w:tcW w:w="3173" w:type="dxa"/>
            <w:vAlign w:val="center"/>
          </w:tcPr>
          <w:p w14:paraId="09C155D8" w14:textId="77777777" w:rsidR="00053A02" w:rsidRPr="00053A02" w:rsidRDefault="00053A02" w:rsidP="001F4A6C">
            <w:pPr>
              <w:rPr>
                <w:rFonts w:ascii="Arial" w:hAnsi="Arial" w:cs="Arial"/>
                <w:sz w:val="28"/>
                <w:szCs w:val="28"/>
              </w:rPr>
            </w:pPr>
            <w:r w:rsidRPr="00053A02">
              <w:rPr>
                <w:rFonts w:ascii="Arial" w:hAnsi="Arial" w:cs="Arial"/>
                <w:sz w:val="28"/>
                <w:szCs w:val="28"/>
              </w:rPr>
              <w:t>Evaluation Panel &amp; Technical Review</w:t>
            </w:r>
          </w:p>
        </w:tc>
        <w:tc>
          <w:tcPr>
            <w:tcW w:w="2880" w:type="dxa"/>
            <w:vAlign w:val="center"/>
          </w:tcPr>
          <w:p w14:paraId="5906F0FF" w14:textId="521ADC2E" w:rsidR="00053A02" w:rsidRPr="00053A02" w:rsidRDefault="00053A02" w:rsidP="001F4A6C">
            <w:pPr>
              <w:rPr>
                <w:rFonts w:ascii="Arial" w:hAnsi="Arial" w:cs="Arial"/>
                <w:sz w:val="28"/>
                <w:szCs w:val="28"/>
              </w:rPr>
            </w:pPr>
            <w:r>
              <w:rPr>
                <w:rFonts w:ascii="Arial" w:hAnsi="Arial" w:cs="Arial"/>
                <w:sz w:val="28"/>
                <w:szCs w:val="28"/>
              </w:rPr>
              <w:t>May 10</w:t>
            </w:r>
            <w:r w:rsidRPr="00053A02">
              <w:rPr>
                <w:rFonts w:ascii="Arial" w:hAnsi="Arial" w:cs="Arial"/>
                <w:sz w:val="28"/>
                <w:szCs w:val="28"/>
              </w:rPr>
              <w:t xml:space="preserve">, 2021 – </w:t>
            </w:r>
          </w:p>
          <w:p w14:paraId="7A5842F2" w14:textId="2ABF3CC0" w:rsidR="00053A02" w:rsidRPr="00053A02" w:rsidRDefault="00053A02" w:rsidP="001F4A6C">
            <w:pPr>
              <w:rPr>
                <w:rFonts w:ascii="Arial" w:hAnsi="Arial" w:cs="Arial"/>
                <w:sz w:val="28"/>
                <w:szCs w:val="28"/>
              </w:rPr>
            </w:pPr>
            <w:r w:rsidRPr="00053A02">
              <w:rPr>
                <w:rFonts w:ascii="Arial" w:hAnsi="Arial" w:cs="Arial"/>
                <w:sz w:val="28"/>
                <w:szCs w:val="28"/>
              </w:rPr>
              <w:t xml:space="preserve">May </w:t>
            </w:r>
            <w:r>
              <w:rPr>
                <w:rFonts w:ascii="Arial" w:hAnsi="Arial" w:cs="Arial"/>
                <w:sz w:val="28"/>
                <w:szCs w:val="28"/>
              </w:rPr>
              <w:t>2</w:t>
            </w:r>
            <w:r w:rsidR="00486AE2">
              <w:rPr>
                <w:rFonts w:ascii="Arial" w:hAnsi="Arial" w:cs="Arial"/>
                <w:sz w:val="28"/>
                <w:szCs w:val="28"/>
              </w:rPr>
              <w:t>1</w:t>
            </w:r>
            <w:r w:rsidRPr="00053A02">
              <w:rPr>
                <w:rFonts w:ascii="Arial" w:hAnsi="Arial" w:cs="Arial"/>
                <w:sz w:val="28"/>
                <w:szCs w:val="28"/>
              </w:rPr>
              <w:t>, 2021</w:t>
            </w:r>
          </w:p>
        </w:tc>
      </w:tr>
      <w:tr w:rsidR="00053A02" w:rsidRPr="00053A02" w14:paraId="6E86F07E" w14:textId="77777777" w:rsidTr="001F4A6C">
        <w:trPr>
          <w:jc w:val="center"/>
        </w:trPr>
        <w:tc>
          <w:tcPr>
            <w:tcW w:w="4315" w:type="dxa"/>
            <w:vMerge/>
            <w:vAlign w:val="center"/>
          </w:tcPr>
          <w:p w14:paraId="40D2E521" w14:textId="77777777" w:rsidR="00053A02" w:rsidRPr="00053A02" w:rsidRDefault="00053A02" w:rsidP="001F4A6C">
            <w:pPr>
              <w:rPr>
                <w:rFonts w:ascii="Arial" w:hAnsi="Arial" w:cs="Arial"/>
                <w:sz w:val="28"/>
                <w:szCs w:val="28"/>
              </w:rPr>
            </w:pPr>
          </w:p>
        </w:tc>
        <w:tc>
          <w:tcPr>
            <w:tcW w:w="3173" w:type="dxa"/>
            <w:vAlign w:val="center"/>
          </w:tcPr>
          <w:p w14:paraId="75AD048B" w14:textId="77777777" w:rsidR="00053A02" w:rsidRPr="00053A02" w:rsidRDefault="00053A02" w:rsidP="001F4A6C">
            <w:pPr>
              <w:rPr>
                <w:rFonts w:ascii="Arial" w:hAnsi="Arial" w:cs="Arial"/>
                <w:sz w:val="28"/>
                <w:szCs w:val="28"/>
              </w:rPr>
            </w:pPr>
            <w:r w:rsidRPr="00053A02">
              <w:rPr>
                <w:rFonts w:ascii="Arial" w:hAnsi="Arial" w:cs="Arial"/>
                <w:sz w:val="28"/>
                <w:szCs w:val="28"/>
              </w:rPr>
              <w:t>Executive Review &amp; Approval</w:t>
            </w:r>
          </w:p>
        </w:tc>
        <w:tc>
          <w:tcPr>
            <w:tcW w:w="2880" w:type="dxa"/>
            <w:vAlign w:val="center"/>
          </w:tcPr>
          <w:p w14:paraId="0994355F" w14:textId="4D975259" w:rsidR="00053A02" w:rsidRPr="00053A02" w:rsidRDefault="00053A02" w:rsidP="001F4A6C">
            <w:pPr>
              <w:rPr>
                <w:rFonts w:ascii="Arial" w:hAnsi="Arial" w:cs="Arial"/>
                <w:sz w:val="28"/>
                <w:szCs w:val="28"/>
              </w:rPr>
            </w:pPr>
            <w:r w:rsidRPr="00053A02">
              <w:rPr>
                <w:rFonts w:ascii="Arial" w:hAnsi="Arial" w:cs="Arial"/>
                <w:sz w:val="28"/>
                <w:szCs w:val="28"/>
              </w:rPr>
              <w:t xml:space="preserve">May </w:t>
            </w:r>
            <w:r>
              <w:rPr>
                <w:rFonts w:ascii="Arial" w:hAnsi="Arial" w:cs="Arial"/>
                <w:sz w:val="28"/>
                <w:szCs w:val="28"/>
              </w:rPr>
              <w:t>2</w:t>
            </w:r>
            <w:r w:rsidR="00486AE2">
              <w:rPr>
                <w:rFonts w:ascii="Arial" w:hAnsi="Arial" w:cs="Arial"/>
                <w:sz w:val="28"/>
                <w:szCs w:val="28"/>
              </w:rPr>
              <w:t>4</w:t>
            </w:r>
            <w:r w:rsidRPr="00053A02">
              <w:rPr>
                <w:rFonts w:ascii="Arial" w:hAnsi="Arial" w:cs="Arial"/>
                <w:sz w:val="28"/>
                <w:szCs w:val="28"/>
              </w:rPr>
              <w:t>, 2021 –</w:t>
            </w:r>
          </w:p>
          <w:p w14:paraId="15D02E25" w14:textId="68BEF796" w:rsidR="00053A02" w:rsidRPr="00053A02" w:rsidRDefault="00486AE2" w:rsidP="001F4A6C">
            <w:pPr>
              <w:rPr>
                <w:rFonts w:ascii="Arial" w:hAnsi="Arial" w:cs="Arial"/>
                <w:sz w:val="28"/>
                <w:szCs w:val="28"/>
              </w:rPr>
            </w:pPr>
            <w:r>
              <w:rPr>
                <w:rFonts w:ascii="Arial" w:hAnsi="Arial" w:cs="Arial"/>
                <w:sz w:val="28"/>
                <w:szCs w:val="28"/>
              </w:rPr>
              <w:t>May 27</w:t>
            </w:r>
            <w:r w:rsidR="00053A02" w:rsidRPr="00053A02">
              <w:rPr>
                <w:rFonts w:ascii="Arial" w:hAnsi="Arial" w:cs="Arial"/>
                <w:sz w:val="28"/>
                <w:szCs w:val="28"/>
              </w:rPr>
              <w:t>, 2021</w:t>
            </w:r>
          </w:p>
        </w:tc>
      </w:tr>
      <w:tr w:rsidR="00053A02" w:rsidRPr="00053A02" w14:paraId="2B2196AD" w14:textId="77777777" w:rsidTr="001F4A6C">
        <w:trPr>
          <w:jc w:val="center"/>
        </w:trPr>
        <w:tc>
          <w:tcPr>
            <w:tcW w:w="4315" w:type="dxa"/>
            <w:vAlign w:val="center"/>
          </w:tcPr>
          <w:p w14:paraId="49C514AC" w14:textId="77777777" w:rsidR="00053A02" w:rsidRPr="00053A02" w:rsidRDefault="00053A02" w:rsidP="001F4A6C">
            <w:pPr>
              <w:rPr>
                <w:rFonts w:ascii="Arial" w:hAnsi="Arial" w:cs="Arial"/>
                <w:sz w:val="28"/>
                <w:szCs w:val="28"/>
              </w:rPr>
            </w:pPr>
            <w:r w:rsidRPr="00053A02">
              <w:rPr>
                <w:rFonts w:ascii="Arial" w:hAnsi="Arial" w:cs="Arial"/>
                <w:sz w:val="28"/>
                <w:szCs w:val="28"/>
              </w:rPr>
              <w:t>Notice of Intent to Award</w:t>
            </w:r>
          </w:p>
        </w:tc>
        <w:tc>
          <w:tcPr>
            <w:tcW w:w="3173" w:type="dxa"/>
            <w:vAlign w:val="center"/>
          </w:tcPr>
          <w:p w14:paraId="28B6F0EA" w14:textId="77777777" w:rsidR="00053A02" w:rsidRPr="00053A02" w:rsidRDefault="00053A02" w:rsidP="001F4A6C">
            <w:pPr>
              <w:rPr>
                <w:rFonts w:ascii="Arial" w:hAnsi="Arial" w:cs="Arial"/>
                <w:sz w:val="28"/>
                <w:szCs w:val="28"/>
              </w:rPr>
            </w:pPr>
            <w:r w:rsidRPr="00053A02">
              <w:rPr>
                <w:rFonts w:ascii="Arial" w:hAnsi="Arial" w:cs="Arial"/>
                <w:sz w:val="28"/>
                <w:szCs w:val="28"/>
              </w:rPr>
              <w:t>DOR</w:t>
            </w:r>
          </w:p>
        </w:tc>
        <w:tc>
          <w:tcPr>
            <w:tcW w:w="2880" w:type="dxa"/>
            <w:vAlign w:val="center"/>
          </w:tcPr>
          <w:p w14:paraId="0D45001A" w14:textId="776A488C" w:rsidR="00053A02" w:rsidRPr="00053A02" w:rsidRDefault="00486AE2" w:rsidP="001F4A6C">
            <w:pPr>
              <w:rPr>
                <w:rFonts w:ascii="Arial" w:hAnsi="Arial" w:cs="Arial"/>
                <w:sz w:val="28"/>
                <w:szCs w:val="28"/>
              </w:rPr>
            </w:pPr>
            <w:r>
              <w:rPr>
                <w:rFonts w:ascii="Arial" w:hAnsi="Arial" w:cs="Arial"/>
                <w:sz w:val="28"/>
                <w:szCs w:val="28"/>
              </w:rPr>
              <w:t>May 28</w:t>
            </w:r>
            <w:r w:rsidR="00053A02" w:rsidRPr="00053A02">
              <w:rPr>
                <w:rFonts w:ascii="Arial" w:hAnsi="Arial" w:cs="Arial"/>
                <w:sz w:val="28"/>
                <w:szCs w:val="28"/>
              </w:rPr>
              <w:t>, 2021</w:t>
            </w:r>
          </w:p>
        </w:tc>
      </w:tr>
      <w:tr w:rsidR="00053A02" w:rsidRPr="00053A02" w14:paraId="47EFDE4D" w14:textId="77777777" w:rsidTr="001F4A6C">
        <w:trPr>
          <w:jc w:val="center"/>
        </w:trPr>
        <w:tc>
          <w:tcPr>
            <w:tcW w:w="4315" w:type="dxa"/>
            <w:vAlign w:val="center"/>
          </w:tcPr>
          <w:p w14:paraId="429E2B49" w14:textId="77777777" w:rsidR="00053A02" w:rsidRPr="00053A02" w:rsidRDefault="00053A02" w:rsidP="001F4A6C">
            <w:pPr>
              <w:rPr>
                <w:rFonts w:ascii="Arial" w:hAnsi="Arial" w:cs="Arial"/>
                <w:sz w:val="28"/>
                <w:szCs w:val="28"/>
              </w:rPr>
            </w:pPr>
            <w:r w:rsidRPr="00053A02">
              <w:rPr>
                <w:rFonts w:ascii="Arial" w:hAnsi="Arial" w:cs="Arial"/>
                <w:sz w:val="28"/>
                <w:szCs w:val="28"/>
              </w:rPr>
              <w:t>Last date to file appeal</w:t>
            </w:r>
          </w:p>
        </w:tc>
        <w:tc>
          <w:tcPr>
            <w:tcW w:w="3173" w:type="dxa"/>
            <w:vAlign w:val="center"/>
          </w:tcPr>
          <w:p w14:paraId="48EF7173" w14:textId="77777777" w:rsidR="00053A02" w:rsidRPr="00053A02" w:rsidRDefault="00053A02" w:rsidP="001F4A6C">
            <w:pPr>
              <w:rPr>
                <w:rFonts w:ascii="Arial" w:hAnsi="Arial" w:cs="Arial"/>
                <w:sz w:val="28"/>
                <w:szCs w:val="28"/>
              </w:rPr>
            </w:pPr>
            <w:r w:rsidRPr="00053A02">
              <w:rPr>
                <w:rFonts w:ascii="Arial" w:hAnsi="Arial" w:cs="Arial"/>
                <w:sz w:val="28"/>
                <w:szCs w:val="28"/>
              </w:rPr>
              <w:t>Applicants</w:t>
            </w:r>
          </w:p>
        </w:tc>
        <w:tc>
          <w:tcPr>
            <w:tcW w:w="2880" w:type="dxa"/>
            <w:vAlign w:val="center"/>
          </w:tcPr>
          <w:p w14:paraId="24E03221" w14:textId="3D4BD8A7" w:rsidR="00053A02" w:rsidRPr="00053A02" w:rsidRDefault="00486AE2" w:rsidP="001F4A6C">
            <w:pPr>
              <w:rPr>
                <w:rFonts w:ascii="Arial" w:hAnsi="Arial" w:cs="Arial"/>
                <w:sz w:val="28"/>
                <w:szCs w:val="28"/>
              </w:rPr>
            </w:pPr>
            <w:r>
              <w:rPr>
                <w:rFonts w:ascii="Arial" w:hAnsi="Arial" w:cs="Arial"/>
                <w:sz w:val="28"/>
                <w:szCs w:val="28"/>
              </w:rPr>
              <w:t>June 2</w:t>
            </w:r>
            <w:r w:rsidR="007E0F1B">
              <w:rPr>
                <w:rFonts w:ascii="Arial" w:hAnsi="Arial" w:cs="Arial"/>
                <w:sz w:val="28"/>
                <w:szCs w:val="28"/>
              </w:rPr>
              <w:t>8</w:t>
            </w:r>
            <w:r w:rsidR="00053A02" w:rsidRPr="00053A02">
              <w:rPr>
                <w:rFonts w:ascii="Arial" w:hAnsi="Arial" w:cs="Arial"/>
                <w:sz w:val="28"/>
                <w:szCs w:val="28"/>
              </w:rPr>
              <w:t>, 2021</w:t>
            </w:r>
            <w:r>
              <w:rPr>
                <w:rFonts w:ascii="Arial" w:hAnsi="Arial" w:cs="Arial"/>
                <w:sz w:val="28"/>
                <w:szCs w:val="28"/>
              </w:rPr>
              <w:t xml:space="preserve"> by 3:00 p.m.</w:t>
            </w:r>
          </w:p>
        </w:tc>
      </w:tr>
      <w:tr w:rsidR="00053A02" w:rsidRPr="00053A02" w14:paraId="4A5C22E9" w14:textId="77777777" w:rsidTr="001F4A6C">
        <w:trPr>
          <w:jc w:val="center"/>
        </w:trPr>
        <w:tc>
          <w:tcPr>
            <w:tcW w:w="4315" w:type="dxa"/>
            <w:vAlign w:val="center"/>
          </w:tcPr>
          <w:p w14:paraId="5830004B" w14:textId="77777777" w:rsidR="00053A02" w:rsidRPr="00053A02" w:rsidRDefault="00053A02" w:rsidP="001F4A6C">
            <w:pPr>
              <w:rPr>
                <w:rFonts w:ascii="Arial" w:hAnsi="Arial" w:cs="Arial"/>
                <w:sz w:val="28"/>
                <w:szCs w:val="28"/>
              </w:rPr>
            </w:pPr>
            <w:r w:rsidRPr="00053A02">
              <w:rPr>
                <w:rFonts w:ascii="Arial" w:hAnsi="Arial" w:cs="Arial"/>
                <w:sz w:val="28"/>
                <w:szCs w:val="28"/>
              </w:rPr>
              <w:t>Last date to respond to appeals</w:t>
            </w:r>
          </w:p>
        </w:tc>
        <w:tc>
          <w:tcPr>
            <w:tcW w:w="3173" w:type="dxa"/>
            <w:vAlign w:val="center"/>
          </w:tcPr>
          <w:p w14:paraId="448832A9" w14:textId="77777777" w:rsidR="00053A02" w:rsidRPr="00053A02" w:rsidRDefault="00053A02" w:rsidP="001F4A6C">
            <w:pPr>
              <w:rPr>
                <w:rFonts w:ascii="Arial" w:hAnsi="Arial" w:cs="Arial"/>
                <w:sz w:val="28"/>
                <w:szCs w:val="28"/>
              </w:rPr>
            </w:pPr>
            <w:r w:rsidRPr="00053A02">
              <w:rPr>
                <w:rFonts w:ascii="Arial" w:hAnsi="Arial" w:cs="Arial"/>
                <w:sz w:val="28"/>
                <w:szCs w:val="28"/>
              </w:rPr>
              <w:t>DOR, Applicants</w:t>
            </w:r>
          </w:p>
        </w:tc>
        <w:tc>
          <w:tcPr>
            <w:tcW w:w="2880" w:type="dxa"/>
            <w:vAlign w:val="center"/>
          </w:tcPr>
          <w:p w14:paraId="380C4913" w14:textId="5D4FAE99" w:rsidR="00053A02" w:rsidRPr="00053A02" w:rsidRDefault="00053A02" w:rsidP="001F4A6C">
            <w:pPr>
              <w:rPr>
                <w:rFonts w:ascii="Arial" w:hAnsi="Arial" w:cs="Arial"/>
                <w:sz w:val="28"/>
                <w:szCs w:val="28"/>
              </w:rPr>
            </w:pPr>
            <w:r w:rsidRPr="00053A02">
              <w:rPr>
                <w:rFonts w:ascii="Arial" w:hAnsi="Arial" w:cs="Arial"/>
                <w:sz w:val="28"/>
                <w:szCs w:val="28"/>
              </w:rPr>
              <w:t>July</w:t>
            </w:r>
            <w:r w:rsidR="00486AE2">
              <w:rPr>
                <w:rFonts w:ascii="Arial" w:hAnsi="Arial" w:cs="Arial"/>
                <w:sz w:val="28"/>
                <w:szCs w:val="28"/>
              </w:rPr>
              <w:t xml:space="preserve"> 2</w:t>
            </w:r>
            <w:r w:rsidR="007E0F1B">
              <w:rPr>
                <w:rFonts w:ascii="Arial" w:hAnsi="Arial" w:cs="Arial"/>
                <w:sz w:val="28"/>
                <w:szCs w:val="28"/>
              </w:rPr>
              <w:t>8</w:t>
            </w:r>
            <w:r w:rsidRPr="00053A02">
              <w:rPr>
                <w:rFonts w:ascii="Arial" w:hAnsi="Arial" w:cs="Arial"/>
                <w:sz w:val="28"/>
                <w:szCs w:val="28"/>
              </w:rPr>
              <w:t>, 2021</w:t>
            </w:r>
            <w:r w:rsidR="00486AE2">
              <w:rPr>
                <w:rFonts w:ascii="Arial" w:hAnsi="Arial" w:cs="Arial"/>
                <w:sz w:val="28"/>
                <w:szCs w:val="28"/>
              </w:rPr>
              <w:t xml:space="preserve"> </w:t>
            </w:r>
          </w:p>
        </w:tc>
      </w:tr>
      <w:tr w:rsidR="00053A02" w:rsidRPr="00053A02" w14:paraId="6421623B" w14:textId="77777777" w:rsidTr="001F4A6C">
        <w:trPr>
          <w:jc w:val="center"/>
        </w:trPr>
        <w:tc>
          <w:tcPr>
            <w:tcW w:w="4315" w:type="dxa"/>
            <w:vAlign w:val="center"/>
          </w:tcPr>
          <w:p w14:paraId="4BB429A6" w14:textId="77777777" w:rsidR="00053A02" w:rsidRPr="00053A02" w:rsidRDefault="00053A02" w:rsidP="001F4A6C">
            <w:pPr>
              <w:rPr>
                <w:rFonts w:ascii="Arial" w:hAnsi="Arial" w:cs="Arial"/>
                <w:sz w:val="28"/>
                <w:szCs w:val="28"/>
              </w:rPr>
            </w:pPr>
            <w:r w:rsidRPr="00053A02">
              <w:rPr>
                <w:rFonts w:ascii="Arial" w:hAnsi="Arial" w:cs="Arial"/>
                <w:sz w:val="28"/>
                <w:szCs w:val="28"/>
              </w:rPr>
              <w:t>Anticipated Grant period</w:t>
            </w:r>
          </w:p>
        </w:tc>
        <w:tc>
          <w:tcPr>
            <w:tcW w:w="3173" w:type="dxa"/>
            <w:vAlign w:val="center"/>
          </w:tcPr>
          <w:p w14:paraId="59AE9973" w14:textId="77777777" w:rsidR="00053A02" w:rsidRPr="00053A02" w:rsidRDefault="00053A02" w:rsidP="001F4A6C">
            <w:pPr>
              <w:rPr>
                <w:rFonts w:ascii="Arial" w:hAnsi="Arial" w:cs="Arial"/>
                <w:sz w:val="28"/>
                <w:szCs w:val="28"/>
              </w:rPr>
            </w:pPr>
            <w:r w:rsidRPr="00053A02">
              <w:rPr>
                <w:rFonts w:ascii="Arial" w:hAnsi="Arial" w:cs="Arial"/>
                <w:sz w:val="28"/>
                <w:szCs w:val="28"/>
              </w:rPr>
              <w:t>DOR, Applicants</w:t>
            </w:r>
          </w:p>
        </w:tc>
        <w:tc>
          <w:tcPr>
            <w:tcW w:w="2880" w:type="dxa"/>
            <w:vAlign w:val="center"/>
          </w:tcPr>
          <w:p w14:paraId="1A41A9F2" w14:textId="1958AC95" w:rsidR="00053A02" w:rsidRPr="00053A02" w:rsidRDefault="00B632FC" w:rsidP="001F4A6C">
            <w:pPr>
              <w:rPr>
                <w:rFonts w:ascii="Arial" w:hAnsi="Arial" w:cs="Arial"/>
                <w:sz w:val="28"/>
                <w:szCs w:val="28"/>
              </w:rPr>
            </w:pPr>
            <w:r>
              <w:rPr>
                <w:rFonts w:ascii="Arial" w:hAnsi="Arial" w:cs="Arial"/>
                <w:sz w:val="28"/>
                <w:szCs w:val="28"/>
              </w:rPr>
              <w:t>July</w:t>
            </w:r>
            <w:r w:rsidR="00754EF7">
              <w:rPr>
                <w:rFonts w:ascii="Arial" w:hAnsi="Arial" w:cs="Arial"/>
                <w:sz w:val="28"/>
                <w:szCs w:val="28"/>
              </w:rPr>
              <w:t xml:space="preserve"> 1</w:t>
            </w:r>
            <w:r w:rsidR="00053A02" w:rsidRPr="00053A02">
              <w:rPr>
                <w:rFonts w:ascii="Arial" w:hAnsi="Arial" w:cs="Arial"/>
                <w:sz w:val="28"/>
                <w:szCs w:val="28"/>
              </w:rPr>
              <w:t>, 2021 or upon approval whichever date is later, through June 30, 2024</w:t>
            </w:r>
          </w:p>
        </w:tc>
      </w:tr>
    </w:tbl>
    <w:p w14:paraId="63B406B6" w14:textId="79E17CEF" w:rsidR="00053A02" w:rsidRDefault="00053A02" w:rsidP="00053A02">
      <w:pPr>
        <w:rPr>
          <w:rFonts w:ascii="Arial" w:hAnsi="Arial" w:cs="Arial"/>
          <w:sz w:val="28"/>
          <w:szCs w:val="28"/>
        </w:rPr>
      </w:pPr>
    </w:p>
    <w:p w14:paraId="5A82CE7D" w14:textId="67388060" w:rsidR="00754EF7" w:rsidRDefault="00754EF7" w:rsidP="00053A02">
      <w:pPr>
        <w:rPr>
          <w:rFonts w:ascii="Arial" w:hAnsi="Arial" w:cs="Arial"/>
          <w:sz w:val="28"/>
          <w:szCs w:val="28"/>
        </w:rPr>
      </w:pPr>
    </w:p>
    <w:p w14:paraId="55BC1112" w14:textId="58FB3015" w:rsidR="00754EF7" w:rsidRPr="002553C7" w:rsidRDefault="00754EF7" w:rsidP="00754EF7">
      <w:pPr>
        <w:pStyle w:val="Title"/>
      </w:pPr>
      <w:r>
        <w:t>Funding</w:t>
      </w:r>
    </w:p>
    <w:p w14:paraId="2AE7C9DD" w14:textId="493ACD27" w:rsidR="00754EF7" w:rsidRPr="00436D5D" w:rsidRDefault="00754EF7" w:rsidP="00754EF7">
      <w:pPr>
        <w:spacing w:after="120"/>
        <w:ind w:left="1440" w:hanging="1440"/>
        <w:rPr>
          <w:rFonts w:ascii="Arial" w:hAnsi="Arial" w:cs="Arial"/>
          <w:sz w:val="28"/>
          <w:szCs w:val="28"/>
        </w:rPr>
      </w:pPr>
      <w:r w:rsidRPr="00436D5D">
        <w:rPr>
          <w:rFonts w:ascii="Arial" w:hAnsi="Arial" w:cs="Arial"/>
          <w:sz w:val="28"/>
          <w:szCs w:val="28"/>
        </w:rPr>
        <w:t xml:space="preserve">Page </w:t>
      </w:r>
      <w:r>
        <w:rPr>
          <w:rFonts w:ascii="Arial" w:hAnsi="Arial" w:cs="Arial"/>
          <w:sz w:val="28"/>
          <w:szCs w:val="28"/>
        </w:rPr>
        <w:t>4</w:t>
      </w:r>
      <w:r w:rsidRPr="00436D5D">
        <w:rPr>
          <w:rFonts w:ascii="Arial" w:hAnsi="Arial" w:cs="Arial"/>
          <w:sz w:val="28"/>
          <w:szCs w:val="28"/>
        </w:rPr>
        <w:t>:</w:t>
      </w:r>
      <w:r w:rsidRPr="00436D5D">
        <w:rPr>
          <w:rFonts w:ascii="Arial" w:hAnsi="Arial" w:cs="Arial"/>
          <w:sz w:val="28"/>
          <w:szCs w:val="28"/>
        </w:rPr>
        <w:tab/>
      </w:r>
      <w:r>
        <w:rPr>
          <w:rFonts w:ascii="Arial" w:hAnsi="Arial" w:cs="Arial"/>
          <w:sz w:val="28"/>
          <w:szCs w:val="28"/>
        </w:rPr>
        <w:tab/>
      </w:r>
      <w:r>
        <w:rPr>
          <w:rFonts w:ascii="Arial" w:hAnsi="Arial" w:cs="Arial"/>
          <w:sz w:val="28"/>
          <w:szCs w:val="28"/>
        </w:rPr>
        <w:tab/>
        <w:t>Background</w:t>
      </w:r>
      <w:r w:rsidRPr="00436D5D">
        <w:rPr>
          <w:rFonts w:ascii="Arial" w:hAnsi="Arial" w:cs="Arial"/>
          <w:sz w:val="28"/>
          <w:szCs w:val="28"/>
        </w:rPr>
        <w:t xml:space="preserve"> </w:t>
      </w:r>
    </w:p>
    <w:p w14:paraId="2615D7C7" w14:textId="19EC0F3F" w:rsidR="00754EF7" w:rsidRPr="00754EF7" w:rsidRDefault="00754EF7" w:rsidP="00754EF7">
      <w:pPr>
        <w:spacing w:after="120"/>
        <w:ind w:left="2880" w:hanging="2880"/>
        <w:rPr>
          <w:rFonts w:ascii="Arial" w:hAnsi="Arial" w:cs="Arial"/>
          <w:sz w:val="28"/>
          <w:szCs w:val="28"/>
        </w:rPr>
      </w:pPr>
      <w:r>
        <w:rPr>
          <w:rFonts w:ascii="Arial" w:hAnsi="Arial" w:cs="Arial"/>
          <w:sz w:val="28"/>
          <w:szCs w:val="28"/>
        </w:rPr>
        <w:t>RFA Language</w:t>
      </w:r>
      <w:r w:rsidRPr="00436D5D">
        <w:rPr>
          <w:rFonts w:ascii="Arial" w:hAnsi="Arial" w:cs="Arial"/>
          <w:sz w:val="28"/>
          <w:szCs w:val="28"/>
        </w:rPr>
        <w:t>:</w:t>
      </w:r>
      <w:r>
        <w:rPr>
          <w:rFonts w:ascii="Arial" w:hAnsi="Arial" w:cs="Arial"/>
          <w:sz w:val="28"/>
          <w:szCs w:val="28"/>
        </w:rPr>
        <w:tab/>
      </w:r>
      <w:r w:rsidRPr="00754EF7">
        <w:rPr>
          <w:rFonts w:ascii="Arial" w:hAnsi="Arial" w:cs="Arial"/>
          <w:sz w:val="28"/>
          <w:szCs w:val="28"/>
        </w:rPr>
        <w:t>This program is funded through an annual General Fund appropriation of $1,050,000.00 to be divided equally across up to six grants. In the event that fewer than six grants are awarded, funding will be equally distributed across all awarded grants.</w:t>
      </w:r>
    </w:p>
    <w:p w14:paraId="7DA1E373" w14:textId="5900A170" w:rsidR="00754EF7" w:rsidRDefault="00754EF7" w:rsidP="00754EF7">
      <w:pPr>
        <w:spacing w:after="120"/>
        <w:ind w:left="2880" w:hanging="2880"/>
        <w:rPr>
          <w:rFonts w:ascii="Arial" w:hAnsi="Arial" w:cs="Arial"/>
          <w:sz w:val="28"/>
          <w:szCs w:val="28"/>
        </w:rPr>
      </w:pPr>
      <w:r>
        <w:rPr>
          <w:rFonts w:ascii="Arial" w:hAnsi="Arial" w:cs="Arial"/>
          <w:sz w:val="28"/>
          <w:szCs w:val="28"/>
        </w:rPr>
        <w:t>Revised Language</w:t>
      </w:r>
      <w:r w:rsidRPr="00436D5D">
        <w:rPr>
          <w:rFonts w:ascii="Arial" w:hAnsi="Arial" w:cs="Arial"/>
          <w:sz w:val="28"/>
          <w:szCs w:val="28"/>
        </w:rPr>
        <w:t>:</w:t>
      </w:r>
      <w:r w:rsidRPr="00436D5D">
        <w:rPr>
          <w:rFonts w:ascii="Arial" w:hAnsi="Arial" w:cs="Arial"/>
          <w:sz w:val="28"/>
          <w:szCs w:val="28"/>
        </w:rPr>
        <w:tab/>
      </w:r>
      <w:r w:rsidRPr="00754EF7">
        <w:rPr>
          <w:rFonts w:ascii="Arial" w:hAnsi="Arial" w:cs="Arial"/>
          <w:sz w:val="28"/>
          <w:szCs w:val="28"/>
        </w:rPr>
        <w:t>This program is funded through an annual General Fund appropriation of $1,050,000.00 to be divided equally across up to six grants. In the event that fewer than six grants are awarded</w:t>
      </w:r>
      <w:r>
        <w:rPr>
          <w:rFonts w:ascii="Arial" w:hAnsi="Arial" w:cs="Arial"/>
          <w:sz w:val="28"/>
          <w:szCs w:val="28"/>
        </w:rPr>
        <w:t xml:space="preserve"> </w:t>
      </w:r>
      <w:r w:rsidRPr="00754EF7">
        <w:rPr>
          <w:rFonts w:ascii="Arial" w:hAnsi="Arial" w:cs="Arial"/>
          <w:sz w:val="28"/>
          <w:szCs w:val="28"/>
        </w:rPr>
        <w:t>funding will be equally distributed across all awarded grants.</w:t>
      </w:r>
      <w:r w:rsidR="00370E46">
        <w:rPr>
          <w:rFonts w:ascii="Arial" w:hAnsi="Arial" w:cs="Arial"/>
          <w:sz w:val="28"/>
          <w:szCs w:val="28"/>
        </w:rPr>
        <w:t xml:space="preserve"> Additionally, if the grant effective date is later than July 1, 2021, funds will be pro-rated based on availability and equally distributed for the first year of the grant only. </w:t>
      </w:r>
    </w:p>
    <w:p w14:paraId="713FA8D9" w14:textId="323D71FD" w:rsidR="00754EF7" w:rsidRDefault="00754EF7" w:rsidP="00754EF7">
      <w:pPr>
        <w:spacing w:after="120"/>
        <w:ind w:left="2880" w:hanging="2880"/>
        <w:rPr>
          <w:rFonts w:ascii="Arial" w:hAnsi="Arial" w:cs="Arial"/>
          <w:sz w:val="28"/>
          <w:szCs w:val="28"/>
        </w:rPr>
      </w:pPr>
    </w:p>
    <w:p w14:paraId="1EB95B28" w14:textId="622F957C" w:rsidR="00754EF7" w:rsidRPr="00436D5D" w:rsidRDefault="00754EF7" w:rsidP="00754EF7">
      <w:pPr>
        <w:spacing w:after="120"/>
        <w:ind w:left="1440" w:hanging="1440"/>
        <w:rPr>
          <w:rFonts w:ascii="Arial" w:hAnsi="Arial" w:cs="Arial"/>
          <w:sz w:val="28"/>
          <w:szCs w:val="28"/>
        </w:rPr>
      </w:pPr>
      <w:r w:rsidRPr="00436D5D">
        <w:rPr>
          <w:rFonts w:ascii="Arial" w:hAnsi="Arial" w:cs="Arial"/>
          <w:sz w:val="28"/>
          <w:szCs w:val="28"/>
        </w:rPr>
        <w:t xml:space="preserve">Page </w:t>
      </w:r>
      <w:r>
        <w:rPr>
          <w:rFonts w:ascii="Arial" w:hAnsi="Arial" w:cs="Arial"/>
          <w:sz w:val="28"/>
          <w:szCs w:val="28"/>
        </w:rPr>
        <w:t>7</w:t>
      </w:r>
      <w:r w:rsidRPr="00436D5D">
        <w:rPr>
          <w:rFonts w:ascii="Arial" w:hAnsi="Arial" w:cs="Arial"/>
          <w:sz w:val="28"/>
          <w:szCs w:val="28"/>
        </w:rPr>
        <w:t>:</w:t>
      </w:r>
      <w:r w:rsidRPr="00436D5D">
        <w:rPr>
          <w:rFonts w:ascii="Arial" w:hAnsi="Arial" w:cs="Arial"/>
          <w:sz w:val="28"/>
          <w:szCs w:val="28"/>
        </w:rPr>
        <w:tab/>
      </w:r>
      <w:r>
        <w:rPr>
          <w:rFonts w:ascii="Arial" w:hAnsi="Arial" w:cs="Arial"/>
          <w:sz w:val="28"/>
          <w:szCs w:val="28"/>
        </w:rPr>
        <w:tab/>
      </w:r>
      <w:r>
        <w:rPr>
          <w:rFonts w:ascii="Arial" w:hAnsi="Arial" w:cs="Arial"/>
          <w:sz w:val="28"/>
          <w:szCs w:val="28"/>
        </w:rPr>
        <w:tab/>
        <w:t>Purpose and Overview of this RFA</w:t>
      </w:r>
      <w:r w:rsidRPr="00436D5D">
        <w:rPr>
          <w:rFonts w:ascii="Arial" w:hAnsi="Arial" w:cs="Arial"/>
          <w:sz w:val="28"/>
          <w:szCs w:val="28"/>
        </w:rPr>
        <w:t xml:space="preserve"> </w:t>
      </w:r>
    </w:p>
    <w:p w14:paraId="47EABF82" w14:textId="3842C063" w:rsidR="00754EF7" w:rsidRPr="00754EF7" w:rsidRDefault="00754EF7" w:rsidP="00754EF7">
      <w:pPr>
        <w:pStyle w:val="Default"/>
        <w:ind w:left="2880" w:hanging="2880"/>
        <w:rPr>
          <w:strike/>
          <w:color w:val="FF0000"/>
        </w:rPr>
      </w:pPr>
      <w:r>
        <w:rPr>
          <w:rFonts w:cs="Arial"/>
          <w:szCs w:val="28"/>
        </w:rPr>
        <w:t>RFA Language</w:t>
      </w:r>
      <w:r w:rsidRPr="00436D5D">
        <w:rPr>
          <w:rFonts w:cs="Arial"/>
          <w:szCs w:val="28"/>
        </w:rPr>
        <w:t>:</w:t>
      </w:r>
      <w:r>
        <w:rPr>
          <w:rFonts w:cs="Arial"/>
          <w:szCs w:val="28"/>
        </w:rPr>
        <w:tab/>
      </w:r>
      <w:r w:rsidRPr="00D8730D">
        <w:t>The purpose</w:t>
      </w:r>
      <w:r w:rsidRPr="0045051F">
        <w:t xml:space="preserve"> of this RFA is to award up to </w:t>
      </w:r>
      <w:r w:rsidRPr="00385596">
        <w:t>six</w:t>
      </w:r>
      <w:r w:rsidRPr="0045051F">
        <w:t xml:space="preserve"> grants to </w:t>
      </w:r>
      <w:r>
        <w:t xml:space="preserve">the most </w:t>
      </w:r>
      <w:r w:rsidRPr="0045051F">
        <w:t xml:space="preserve">successful applicants </w:t>
      </w:r>
      <w:r>
        <w:t xml:space="preserve">in order </w:t>
      </w:r>
      <w:r w:rsidRPr="0045051F">
        <w:t xml:space="preserve">to </w:t>
      </w:r>
      <w:r w:rsidRPr="00264361">
        <w:rPr>
          <w:color w:val="auto"/>
        </w:rPr>
        <w:t xml:space="preserve">provide the services delineated herein. The total annual funding amount of </w:t>
      </w:r>
      <w:r w:rsidRPr="00264361">
        <w:rPr>
          <w:rFonts w:cs="Arial"/>
          <w:color w:val="auto"/>
          <w:szCs w:val="28"/>
        </w:rPr>
        <w:t xml:space="preserve">$1,050,000.00 </w:t>
      </w:r>
      <w:r w:rsidRPr="00264361">
        <w:rPr>
          <w:color w:val="auto"/>
        </w:rPr>
        <w:t xml:space="preserve">will be distributed equally among the successful awardees each State fiscal year until the end of the grant period. </w:t>
      </w:r>
    </w:p>
    <w:p w14:paraId="22203647" w14:textId="77777777" w:rsidR="00370E46" w:rsidRDefault="00754EF7" w:rsidP="00370E46">
      <w:pPr>
        <w:spacing w:after="120"/>
        <w:ind w:left="2880" w:hanging="2880"/>
        <w:rPr>
          <w:rFonts w:ascii="Arial" w:hAnsi="Arial" w:cs="Arial"/>
          <w:sz w:val="28"/>
          <w:szCs w:val="28"/>
        </w:rPr>
      </w:pPr>
      <w:r>
        <w:rPr>
          <w:rFonts w:ascii="Arial" w:hAnsi="Arial" w:cs="Arial"/>
          <w:sz w:val="28"/>
          <w:szCs w:val="28"/>
        </w:rPr>
        <w:t>Revised Language</w:t>
      </w:r>
      <w:r w:rsidRPr="00436D5D">
        <w:rPr>
          <w:rFonts w:ascii="Arial" w:hAnsi="Arial" w:cs="Arial"/>
          <w:sz w:val="28"/>
          <w:szCs w:val="28"/>
        </w:rPr>
        <w:t>:</w:t>
      </w:r>
      <w:r w:rsidRPr="00436D5D">
        <w:rPr>
          <w:rFonts w:ascii="Arial" w:hAnsi="Arial" w:cs="Arial"/>
          <w:sz w:val="28"/>
          <w:szCs w:val="28"/>
        </w:rPr>
        <w:tab/>
      </w:r>
      <w:r w:rsidRPr="00754EF7">
        <w:rPr>
          <w:rFonts w:ascii="Arial" w:hAnsi="Arial" w:cs="Arial"/>
          <w:sz w:val="28"/>
          <w:szCs w:val="28"/>
        </w:rPr>
        <w:t xml:space="preserve">The purpose of this RFA is to award up to six grants to the most successful applicants in order to provide the services delineated herein. The total annual funding amount of $1,050,000.00 will be distributed equally among the successful awardees each State fiscal year until the end of the grant period. </w:t>
      </w:r>
      <w:r w:rsidR="00370E46">
        <w:rPr>
          <w:rFonts w:ascii="Arial" w:hAnsi="Arial" w:cs="Arial"/>
          <w:sz w:val="28"/>
          <w:szCs w:val="28"/>
        </w:rPr>
        <w:t xml:space="preserve">Additionally, if the grant effective date is later than July 1, 2021, funds will be pro-rated based on availability and equally distributed for the first year of the grant only. </w:t>
      </w:r>
    </w:p>
    <w:p w14:paraId="16E4F292" w14:textId="11FFEC7D" w:rsidR="00754EF7" w:rsidRDefault="00754EF7" w:rsidP="00754EF7">
      <w:pPr>
        <w:spacing w:after="120"/>
        <w:ind w:left="2880" w:hanging="2880"/>
        <w:rPr>
          <w:rFonts w:ascii="Arial" w:hAnsi="Arial" w:cs="Arial"/>
          <w:sz w:val="28"/>
          <w:szCs w:val="28"/>
        </w:rPr>
      </w:pPr>
      <w:bookmarkStart w:id="1" w:name="_GoBack"/>
      <w:bookmarkEnd w:id="1"/>
    </w:p>
    <w:p w14:paraId="7A5CF764" w14:textId="77777777" w:rsidR="00754EF7" w:rsidRPr="00754EF7" w:rsidRDefault="00754EF7" w:rsidP="00754EF7">
      <w:pPr>
        <w:pStyle w:val="Default"/>
        <w:ind w:left="2880" w:hanging="2880"/>
        <w:rPr>
          <w:strike/>
          <w:color w:val="FF0000"/>
        </w:rPr>
      </w:pPr>
    </w:p>
    <w:p w14:paraId="7A4AB2C6" w14:textId="44CFFE56" w:rsidR="00754EF7" w:rsidRPr="00053A02" w:rsidRDefault="00754EF7" w:rsidP="00754EF7">
      <w:pPr>
        <w:spacing w:after="120"/>
        <w:ind w:left="2880" w:hanging="2880"/>
        <w:rPr>
          <w:rFonts w:ascii="Arial" w:hAnsi="Arial" w:cs="Arial"/>
          <w:sz w:val="28"/>
          <w:szCs w:val="28"/>
        </w:rPr>
      </w:pPr>
    </w:p>
    <w:sectPr w:rsidR="00754EF7" w:rsidRPr="00053A02" w:rsidSect="004E2C0F">
      <w:headerReference w:type="default" r:id="rId8"/>
      <w:footerReference w:type="default" r:id="rId9"/>
      <w:pgSz w:w="12240" w:h="15840"/>
      <w:pgMar w:top="1260" w:right="1080" w:bottom="1440" w:left="108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0372" w16cex:dateUtc="2021-01-15T20:05:00Z"/>
  <w16cex:commentExtensible w16cex:durableId="23B0283B" w16cex:dateUtc="2021-01-18T23:31:00Z"/>
  <w16cex:commentExtensible w16cex:durableId="23AC03A9" w16cex:dateUtc="2021-01-15T20:06:00Z"/>
  <w16cex:commentExtensible w16cex:durableId="23B028B2" w16cex:dateUtc="2021-01-18T23:33:00Z"/>
  <w16cex:commentExtensible w16cex:durableId="23B028FF" w16cex:dateUtc="2021-01-18T23:34:00Z"/>
  <w16cex:commentExtensible w16cex:durableId="23B0293D" w16cex:dateUtc="2021-01-18T23:35:00Z"/>
  <w16cex:commentExtensible w16cex:durableId="23B1245F" w16cex:dateUtc="2021-01-19T17:26:00Z"/>
  <w16cex:commentExtensible w16cex:durableId="23B112BB" w16cex:dateUtc="2021-01-19T16:11:00Z"/>
  <w16cex:commentExtensible w16cex:durableId="23B125EE" w16cex:dateUtc="2021-01-19T17:33:00Z"/>
  <w16cex:commentExtensible w16cex:durableId="23B02A0C" w16cex:dateUtc="2021-01-18T23:38:00Z"/>
  <w16cex:commentExtensible w16cex:durableId="23B114A1" w16cex:dateUtc="2021-01-19T16:19:00Z"/>
  <w16cex:commentExtensible w16cex:durableId="23AC061D" w16cex:dateUtc="2021-01-15T20:16:00Z"/>
  <w16cex:commentExtensible w16cex:durableId="23AC062F" w16cex:dateUtc="2021-01-15T20:16:00Z"/>
  <w16cex:commentExtensible w16cex:durableId="23B02AC2" w16cex:dateUtc="2021-01-18T23:41:00Z"/>
  <w16cex:commentExtensible w16cex:durableId="23B02B08" w16cex:dateUtc="2021-01-18T23:43:00Z"/>
  <w16cex:commentExtensible w16cex:durableId="23AC06E6" w16cex:dateUtc="2021-01-15T2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D858" w14:textId="77777777" w:rsidR="00FD3584" w:rsidRDefault="00FD3584" w:rsidP="004E2C0F">
      <w:r>
        <w:separator/>
      </w:r>
    </w:p>
    <w:p w14:paraId="7316461F" w14:textId="77777777" w:rsidR="00C04C59" w:rsidRDefault="00C04C59"/>
  </w:endnote>
  <w:endnote w:type="continuationSeparator" w:id="0">
    <w:p w14:paraId="58B50492" w14:textId="77777777" w:rsidR="00FD3584" w:rsidRDefault="00FD3584" w:rsidP="004E2C0F">
      <w:r>
        <w:continuationSeparator/>
      </w:r>
    </w:p>
    <w:p w14:paraId="13CA75ED" w14:textId="77777777" w:rsidR="00C04C59" w:rsidRDefault="00C04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8"/>
        <w:szCs w:val="28"/>
      </w:rPr>
      <w:id w:val="302128275"/>
      <w:docPartObj>
        <w:docPartGallery w:val="Page Numbers (Bottom of Page)"/>
        <w:docPartUnique/>
      </w:docPartObj>
    </w:sdtPr>
    <w:sdtEndPr>
      <w:rPr>
        <w:noProof/>
      </w:rPr>
    </w:sdtEndPr>
    <w:sdtContent>
      <w:p w14:paraId="3D4A5328" w14:textId="77777777" w:rsidR="004E2C0F" w:rsidRPr="004E2C0F" w:rsidRDefault="004E2C0F" w:rsidP="004E2C0F">
        <w:pPr>
          <w:pStyle w:val="Footer"/>
          <w:tabs>
            <w:tab w:val="clear" w:pos="4680"/>
            <w:tab w:val="clear" w:pos="9360"/>
          </w:tabs>
          <w:jc w:val="right"/>
          <w:rPr>
            <w:rFonts w:ascii="Arial" w:hAnsi="Arial" w:cs="Arial"/>
            <w:noProof/>
            <w:sz w:val="28"/>
            <w:szCs w:val="28"/>
          </w:rPr>
        </w:pPr>
        <w:r w:rsidRPr="004E2C0F">
          <w:rPr>
            <w:rFonts w:ascii="Arial" w:hAnsi="Arial" w:cs="Arial"/>
            <w:noProof/>
            <w:sz w:val="28"/>
            <w:szCs w:val="28"/>
          </w:rPr>
          <mc:AlternateContent>
            <mc:Choice Requires="wps">
              <w:drawing>
                <wp:anchor distT="0" distB="0" distL="114300" distR="114300" simplePos="0" relativeHeight="251662336" behindDoc="0" locked="0" layoutInCell="1" allowOverlap="1" wp14:anchorId="25FD7105" wp14:editId="06E597F9">
                  <wp:simplePos x="0" y="0"/>
                  <wp:positionH relativeFrom="margin">
                    <wp:align>right</wp:align>
                  </wp:positionH>
                  <wp:positionV relativeFrom="paragraph">
                    <wp:posOffset>15240</wp:posOffset>
                  </wp:positionV>
                  <wp:extent cx="63722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21223" id="Straight Connector 9"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2pt" to="95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" strokecolor="#4472c4 [3204]" strokeweight=".5pt">
                  <v:stroke joinstyle="miter"/>
                  <w10:wrap anchorx="margin"/>
                </v:line>
              </w:pict>
            </mc:Fallback>
          </mc:AlternateContent>
        </w:r>
        <w:r w:rsidRPr="004E2C0F">
          <w:rPr>
            <w:rFonts w:ascii="Arial" w:hAnsi="Arial" w:cs="Arial"/>
            <w:noProof/>
            <w:sz w:val="28"/>
            <w:szCs w:val="28"/>
          </w:rPr>
          <w:drawing>
            <wp:anchor distT="0" distB="0" distL="114300" distR="114300" simplePos="0" relativeHeight="251661312" behindDoc="1" locked="0" layoutInCell="1" allowOverlap="1" wp14:anchorId="3103F18E" wp14:editId="7F56985B">
              <wp:simplePos x="0" y="0"/>
              <wp:positionH relativeFrom="margin">
                <wp:align>left</wp:align>
              </wp:positionH>
              <wp:positionV relativeFrom="paragraph">
                <wp:posOffset>-17942</wp:posOffset>
              </wp:positionV>
              <wp:extent cx="563245" cy="307975"/>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5255"/>
                      <a:stretch/>
                    </pic:blipFill>
                    <pic:spPr bwMode="auto">
                      <a:xfrm>
                        <a:off x="0" y="0"/>
                        <a:ext cx="563245" cy="30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2C0F">
          <w:rPr>
            <w:rFonts w:ascii="Arial" w:hAnsi="Arial" w:cs="Arial"/>
            <w:sz w:val="28"/>
            <w:szCs w:val="28"/>
          </w:rPr>
          <w:t xml:space="preserve">Page </w:t>
        </w:r>
        <w:r w:rsidRPr="004E2C0F">
          <w:rPr>
            <w:rFonts w:ascii="Arial" w:hAnsi="Arial" w:cs="Arial"/>
            <w:sz w:val="28"/>
            <w:szCs w:val="28"/>
          </w:rPr>
          <w:fldChar w:fldCharType="begin"/>
        </w:r>
        <w:r w:rsidRPr="004E2C0F">
          <w:rPr>
            <w:rFonts w:ascii="Arial" w:hAnsi="Arial" w:cs="Arial"/>
            <w:sz w:val="28"/>
            <w:szCs w:val="28"/>
          </w:rPr>
          <w:instrText xml:space="preserve"> PAGE   \* MERGEFORMAT </w:instrText>
        </w:r>
        <w:r w:rsidRPr="004E2C0F">
          <w:rPr>
            <w:rFonts w:ascii="Arial" w:hAnsi="Arial" w:cs="Arial"/>
            <w:sz w:val="28"/>
            <w:szCs w:val="28"/>
          </w:rPr>
          <w:fldChar w:fldCharType="separate"/>
        </w:r>
        <w:r w:rsidRPr="004E2C0F">
          <w:rPr>
            <w:rFonts w:ascii="Arial" w:hAnsi="Arial" w:cs="Arial"/>
            <w:sz w:val="28"/>
            <w:szCs w:val="28"/>
          </w:rPr>
          <w:t>3</w:t>
        </w:r>
        <w:r w:rsidRPr="004E2C0F">
          <w:rPr>
            <w:rFonts w:ascii="Arial" w:hAnsi="Arial" w:cs="Arial"/>
            <w:noProof/>
            <w:sz w:val="28"/>
            <w:szCs w:val="28"/>
          </w:rPr>
          <w:fldChar w:fldCharType="end"/>
        </w:r>
        <w:r>
          <w:rPr>
            <w:rFonts w:ascii="Arial" w:hAnsi="Arial" w:cs="Arial"/>
            <w:noProof/>
            <w:sz w:val="28"/>
            <w:szCs w:val="28"/>
          </w:rPr>
          <w:tab/>
          <w:t xml:space="preserve">     </w:t>
        </w:r>
        <w:r w:rsidRPr="004E2C0F">
          <w:rPr>
            <w:rFonts w:ascii="Arial" w:hAnsi="Arial" w:cs="Arial"/>
            <w:noProof/>
            <w:sz w:val="28"/>
            <w:szCs w:val="28"/>
          </w:rPr>
          <w:t>Traumatic Brain Injury Program</w:t>
        </w:r>
      </w:p>
      <w:p w14:paraId="6765037D" w14:textId="0B96C62F" w:rsidR="004E2C0F" w:rsidRPr="004E2C0F" w:rsidRDefault="004E2C0F" w:rsidP="004E2C0F">
        <w:pPr>
          <w:pStyle w:val="Footer"/>
          <w:tabs>
            <w:tab w:val="clear" w:pos="4680"/>
            <w:tab w:val="clear" w:pos="9360"/>
            <w:tab w:val="left" w:pos="3449"/>
            <w:tab w:val="right" w:pos="10800"/>
          </w:tabs>
          <w:ind w:left="2970"/>
          <w:rPr>
            <w:rFonts w:ascii="Arial" w:hAnsi="Arial" w:cs="Arial"/>
            <w:sz w:val="28"/>
            <w:szCs w:val="28"/>
          </w:rPr>
        </w:pPr>
        <w:r w:rsidRPr="004E2C0F">
          <w:rPr>
            <w:rFonts w:ascii="Arial" w:hAnsi="Arial" w:cs="Arial"/>
            <w:noProof/>
            <w:sz w:val="28"/>
            <w:szCs w:val="28"/>
          </w:rPr>
          <w:tab/>
        </w:r>
        <w:r w:rsidRPr="004E2C0F">
          <w:rPr>
            <w:rFonts w:ascii="Arial" w:hAnsi="Arial" w:cs="Arial"/>
            <w:noProof/>
            <w:sz w:val="28"/>
            <w:szCs w:val="28"/>
          </w:rPr>
          <w:tab/>
        </w:r>
        <w:r>
          <w:rPr>
            <w:rFonts w:ascii="Arial" w:hAnsi="Arial" w:cs="Arial"/>
            <w:noProof/>
            <w:sz w:val="28"/>
            <w:szCs w:val="28"/>
          </w:rPr>
          <w:t>Questions &amp; Answers</w:t>
        </w:r>
      </w:p>
    </w:sdtContent>
  </w:sdt>
  <w:p w14:paraId="2943CA13" w14:textId="77777777" w:rsidR="004E2C0F" w:rsidRPr="004E2C0F" w:rsidRDefault="004E2C0F">
    <w:pPr>
      <w:pStyle w:val="Footer"/>
      <w:rPr>
        <w:rFonts w:ascii="Arial" w:hAnsi="Arial" w:cs="Arial"/>
        <w:sz w:val="28"/>
        <w:szCs w:val="28"/>
      </w:rPr>
    </w:pPr>
  </w:p>
  <w:p w14:paraId="1AA1B870" w14:textId="77777777" w:rsidR="00C04C59" w:rsidRDefault="00C04C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23577" w14:textId="77777777" w:rsidR="00FD3584" w:rsidRDefault="00FD3584" w:rsidP="004E2C0F">
      <w:r>
        <w:separator/>
      </w:r>
    </w:p>
    <w:p w14:paraId="1D334056" w14:textId="77777777" w:rsidR="00C04C59" w:rsidRDefault="00C04C59"/>
  </w:footnote>
  <w:footnote w:type="continuationSeparator" w:id="0">
    <w:p w14:paraId="0A8E221C" w14:textId="77777777" w:rsidR="00FD3584" w:rsidRDefault="00FD3584" w:rsidP="004E2C0F">
      <w:r>
        <w:continuationSeparator/>
      </w:r>
    </w:p>
    <w:p w14:paraId="7FA92F23" w14:textId="77777777" w:rsidR="00C04C59" w:rsidRDefault="00C04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2306" w14:textId="12A7E356" w:rsidR="004E2C0F" w:rsidRPr="004E2C0F" w:rsidRDefault="004E2C0F" w:rsidP="004E2C0F">
    <w:pPr>
      <w:pStyle w:val="Header"/>
      <w:tabs>
        <w:tab w:val="clear" w:pos="4680"/>
        <w:tab w:val="clear" w:pos="9360"/>
        <w:tab w:val="right" w:pos="10710"/>
      </w:tabs>
      <w:spacing w:after="120"/>
      <w:rPr>
        <w:rFonts w:ascii="Arial" w:hAnsi="Arial" w:cs="Arial"/>
        <w:sz w:val="28"/>
        <w:szCs w:val="28"/>
      </w:rPr>
    </w:pPr>
    <w:r w:rsidRPr="004E2C0F">
      <w:rPr>
        <w:rFonts w:ascii="Arial" w:hAnsi="Arial" w:cs="Arial"/>
        <w:noProof/>
        <w:sz w:val="28"/>
        <w:szCs w:val="28"/>
      </w:rPr>
      <mc:AlternateContent>
        <mc:Choice Requires="wps">
          <w:drawing>
            <wp:anchor distT="0" distB="0" distL="114300" distR="114300" simplePos="0" relativeHeight="251659264" behindDoc="0" locked="0" layoutInCell="1" allowOverlap="1" wp14:anchorId="1C76498E" wp14:editId="00F083D0">
              <wp:simplePos x="0" y="0"/>
              <wp:positionH relativeFrom="margin">
                <wp:posOffset>0</wp:posOffset>
              </wp:positionH>
              <wp:positionV relativeFrom="paragraph">
                <wp:posOffset>228600</wp:posOffset>
              </wp:positionV>
              <wp:extent cx="638175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4187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IguAEAAMUDAAAOAAAAZHJzL2Uyb0RvYy54bWysU8GOEzEMvSPxD1HudGYWsax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" strokecolor="#4472c4 [3204]" strokeweight=".5pt">
              <v:stroke joinstyle="miter"/>
              <w10:wrap anchorx="margin"/>
            </v:line>
          </w:pict>
        </mc:Fallback>
      </mc:AlternateContent>
    </w:r>
    <w:r w:rsidRPr="004E2C0F">
      <w:rPr>
        <w:rFonts w:ascii="Arial" w:hAnsi="Arial" w:cs="Arial"/>
        <w:sz w:val="28"/>
        <w:szCs w:val="28"/>
      </w:rPr>
      <w:t>California Department of Rehabilitation</w:t>
    </w:r>
    <w:r w:rsidRPr="004E2C0F">
      <w:rPr>
        <w:rFonts w:ascii="Arial" w:hAnsi="Arial" w:cs="Arial"/>
        <w:sz w:val="28"/>
        <w:szCs w:val="28"/>
      </w:rPr>
      <w:tab/>
      <w:t>RFA IL-20-0</w:t>
    </w:r>
    <w:r w:rsidR="009C2508">
      <w:rPr>
        <w:rFonts w:ascii="Arial" w:hAnsi="Arial" w:cs="Arial"/>
        <w:sz w:val="28"/>
        <w:szCs w:val="28"/>
      </w:rPr>
      <w:t>3</w:t>
    </w:r>
  </w:p>
  <w:p w14:paraId="4221FB1D" w14:textId="77777777" w:rsidR="00C04C59" w:rsidRDefault="00C04C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47F2"/>
    <w:multiLevelType w:val="hybridMultilevel"/>
    <w:tmpl w:val="7E3C4C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266E8"/>
    <w:multiLevelType w:val="hybridMultilevel"/>
    <w:tmpl w:val="71F096C4"/>
    <w:lvl w:ilvl="0" w:tplc="A6D0F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9"/>
    <w:rsid w:val="00010340"/>
    <w:rsid w:val="00015470"/>
    <w:rsid w:val="000352EC"/>
    <w:rsid w:val="00042385"/>
    <w:rsid w:val="00051907"/>
    <w:rsid w:val="00052396"/>
    <w:rsid w:val="00053A02"/>
    <w:rsid w:val="000B0CF7"/>
    <w:rsid w:val="000D134B"/>
    <w:rsid w:val="00117956"/>
    <w:rsid w:val="00123760"/>
    <w:rsid w:val="00147AF0"/>
    <w:rsid w:val="002374B6"/>
    <w:rsid w:val="002553C7"/>
    <w:rsid w:val="0027265E"/>
    <w:rsid w:val="0029440F"/>
    <w:rsid w:val="0029560D"/>
    <w:rsid w:val="002A516F"/>
    <w:rsid w:val="002D68CE"/>
    <w:rsid w:val="00335FC4"/>
    <w:rsid w:val="00367514"/>
    <w:rsid w:val="00370E46"/>
    <w:rsid w:val="00376411"/>
    <w:rsid w:val="003C7CE7"/>
    <w:rsid w:val="003E304F"/>
    <w:rsid w:val="00436D5D"/>
    <w:rsid w:val="00463C7B"/>
    <w:rsid w:val="00486AE2"/>
    <w:rsid w:val="004E2C0F"/>
    <w:rsid w:val="004F25BB"/>
    <w:rsid w:val="005814EE"/>
    <w:rsid w:val="00590E16"/>
    <w:rsid w:val="005E365F"/>
    <w:rsid w:val="006323F7"/>
    <w:rsid w:val="006853A6"/>
    <w:rsid w:val="006879CF"/>
    <w:rsid w:val="00754EF7"/>
    <w:rsid w:val="00776C71"/>
    <w:rsid w:val="00790FC9"/>
    <w:rsid w:val="007E0F1B"/>
    <w:rsid w:val="007E273D"/>
    <w:rsid w:val="00825B5B"/>
    <w:rsid w:val="00842D0E"/>
    <w:rsid w:val="00861EFF"/>
    <w:rsid w:val="00863678"/>
    <w:rsid w:val="008B40C8"/>
    <w:rsid w:val="008C1943"/>
    <w:rsid w:val="008D7BE1"/>
    <w:rsid w:val="008E427D"/>
    <w:rsid w:val="008F1B42"/>
    <w:rsid w:val="008F3DD4"/>
    <w:rsid w:val="009C2508"/>
    <w:rsid w:val="009D5E11"/>
    <w:rsid w:val="00A422BE"/>
    <w:rsid w:val="00AE20C5"/>
    <w:rsid w:val="00B02613"/>
    <w:rsid w:val="00B632FC"/>
    <w:rsid w:val="00BA12E2"/>
    <w:rsid w:val="00BD350B"/>
    <w:rsid w:val="00C04C59"/>
    <w:rsid w:val="00C070EC"/>
    <w:rsid w:val="00C50927"/>
    <w:rsid w:val="00C646BA"/>
    <w:rsid w:val="00CD2AF9"/>
    <w:rsid w:val="00CD4F9F"/>
    <w:rsid w:val="00D64621"/>
    <w:rsid w:val="00DB1A58"/>
    <w:rsid w:val="00DC17CE"/>
    <w:rsid w:val="00E51C11"/>
    <w:rsid w:val="00EC3230"/>
    <w:rsid w:val="00EC4099"/>
    <w:rsid w:val="00EF5BC0"/>
    <w:rsid w:val="00F157D9"/>
    <w:rsid w:val="00FA2F9C"/>
    <w:rsid w:val="00FD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FC28B2"/>
  <w15:chartTrackingRefBased/>
  <w15:docId w15:val="{08654B0B-F2DE-42BE-BFEA-3FC4A3C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3C7"/>
    <w:pPr>
      <w:spacing w:after="0" w:line="240" w:lineRule="auto"/>
    </w:pPr>
    <w:rPr>
      <w:rFonts w:ascii="Calibri" w:hAnsi="Calibri" w:cs="Calibri"/>
    </w:rPr>
  </w:style>
  <w:style w:type="paragraph" w:styleId="Heading1">
    <w:name w:val="heading 1"/>
    <w:basedOn w:val="Normal"/>
    <w:next w:val="Normal"/>
    <w:link w:val="Heading1Char"/>
    <w:uiPriority w:val="9"/>
    <w:qFormat/>
    <w:rsid w:val="002553C7"/>
    <w:pPr>
      <w:keepNext/>
      <w:keepLines/>
      <w:spacing w:after="120"/>
      <w:jc w:val="center"/>
      <w:outlineLvl w:val="0"/>
    </w:pPr>
    <w:rPr>
      <w:rFonts w:ascii="Arial" w:eastAsiaTheme="majorEastAsia" w:hAnsi="Arial" w:cs="Arial"/>
      <w:b/>
      <w:bCs/>
      <w:caps/>
      <w:sz w:val="32"/>
      <w:szCs w:val="32"/>
    </w:rPr>
  </w:style>
  <w:style w:type="paragraph" w:styleId="Heading2">
    <w:name w:val="heading 2"/>
    <w:basedOn w:val="Normal"/>
    <w:next w:val="Normal"/>
    <w:link w:val="Heading2Char"/>
    <w:uiPriority w:val="9"/>
    <w:unhideWhenUsed/>
    <w:qFormat/>
    <w:rsid w:val="00053A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D9"/>
    <w:pPr>
      <w:ind w:left="720"/>
    </w:pPr>
  </w:style>
  <w:style w:type="paragraph" w:styleId="Header">
    <w:name w:val="header"/>
    <w:basedOn w:val="Normal"/>
    <w:link w:val="HeaderChar"/>
    <w:uiPriority w:val="99"/>
    <w:unhideWhenUsed/>
    <w:rsid w:val="004E2C0F"/>
    <w:pPr>
      <w:tabs>
        <w:tab w:val="center" w:pos="4680"/>
        <w:tab w:val="right" w:pos="9360"/>
      </w:tabs>
    </w:pPr>
  </w:style>
  <w:style w:type="character" w:customStyle="1" w:styleId="HeaderChar">
    <w:name w:val="Header Char"/>
    <w:basedOn w:val="DefaultParagraphFont"/>
    <w:link w:val="Header"/>
    <w:uiPriority w:val="99"/>
    <w:rsid w:val="004E2C0F"/>
    <w:rPr>
      <w:rFonts w:ascii="Calibri" w:hAnsi="Calibri" w:cs="Calibri"/>
    </w:rPr>
  </w:style>
  <w:style w:type="paragraph" w:styleId="Footer">
    <w:name w:val="footer"/>
    <w:basedOn w:val="Normal"/>
    <w:link w:val="FooterChar"/>
    <w:uiPriority w:val="99"/>
    <w:unhideWhenUsed/>
    <w:rsid w:val="004E2C0F"/>
    <w:pPr>
      <w:tabs>
        <w:tab w:val="center" w:pos="4680"/>
        <w:tab w:val="right" w:pos="9360"/>
      </w:tabs>
    </w:pPr>
  </w:style>
  <w:style w:type="character" w:customStyle="1" w:styleId="FooterChar">
    <w:name w:val="Footer Char"/>
    <w:basedOn w:val="DefaultParagraphFont"/>
    <w:link w:val="Footer"/>
    <w:uiPriority w:val="99"/>
    <w:rsid w:val="004E2C0F"/>
    <w:rPr>
      <w:rFonts w:ascii="Calibri" w:hAnsi="Calibri" w:cs="Calibri"/>
    </w:r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Calibri" w:hAnsi="Calibri" w:cs="Calibri"/>
      <w:b/>
      <w:bCs/>
      <w:sz w:val="20"/>
      <w:szCs w:val="20"/>
    </w:rPr>
  </w:style>
  <w:style w:type="paragraph" w:styleId="BalloonText">
    <w:name w:val="Balloon Text"/>
    <w:basedOn w:val="Normal"/>
    <w:link w:val="BalloonTextChar"/>
    <w:uiPriority w:val="99"/>
    <w:semiHidden/>
    <w:unhideWhenUsed/>
    <w:rsid w:val="00051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07"/>
    <w:rPr>
      <w:rFonts w:ascii="Segoe UI" w:hAnsi="Segoe UI" w:cs="Segoe UI"/>
      <w:sz w:val="18"/>
      <w:szCs w:val="18"/>
    </w:rPr>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605E5C"/>
      <w:shd w:val="clear" w:color="auto" w:fill="E1DFDD"/>
    </w:rPr>
  </w:style>
  <w:style w:type="character" w:customStyle="1" w:styleId="Heading1Char">
    <w:name w:val="Heading 1 Char"/>
    <w:basedOn w:val="DefaultParagraphFont"/>
    <w:link w:val="Heading1"/>
    <w:uiPriority w:val="9"/>
    <w:rsid w:val="002553C7"/>
    <w:rPr>
      <w:rFonts w:ascii="Arial" w:eastAsiaTheme="majorEastAsia" w:hAnsi="Arial" w:cs="Arial"/>
      <w:b/>
      <w:bCs/>
      <w:caps/>
      <w:sz w:val="32"/>
      <w:szCs w:val="32"/>
    </w:rPr>
  </w:style>
  <w:style w:type="paragraph" w:styleId="Title">
    <w:name w:val="Title"/>
    <w:basedOn w:val="Normal"/>
    <w:next w:val="Normal"/>
    <w:link w:val="TitleChar"/>
    <w:uiPriority w:val="10"/>
    <w:qFormat/>
    <w:rsid w:val="002553C7"/>
    <w:pPr>
      <w:spacing w:before="120" w:after="120"/>
    </w:pPr>
    <w:rPr>
      <w:rFonts w:ascii="Arial" w:eastAsiaTheme="majorEastAsia" w:hAnsi="Arial" w:cs="Arial"/>
      <w:kern w:val="28"/>
      <w:sz w:val="28"/>
      <w:szCs w:val="28"/>
      <w:u w:val="single"/>
    </w:rPr>
  </w:style>
  <w:style w:type="character" w:customStyle="1" w:styleId="TitleChar">
    <w:name w:val="Title Char"/>
    <w:basedOn w:val="DefaultParagraphFont"/>
    <w:link w:val="Title"/>
    <w:uiPriority w:val="10"/>
    <w:rsid w:val="002553C7"/>
    <w:rPr>
      <w:rFonts w:ascii="Arial" w:eastAsiaTheme="majorEastAsia" w:hAnsi="Arial" w:cs="Arial"/>
      <w:kern w:val="28"/>
      <w:sz w:val="28"/>
      <w:szCs w:val="28"/>
      <w:u w:val="single"/>
    </w:rPr>
  </w:style>
  <w:style w:type="character" w:customStyle="1" w:styleId="Heading2Char">
    <w:name w:val="Heading 2 Char"/>
    <w:basedOn w:val="DefaultParagraphFont"/>
    <w:link w:val="Heading2"/>
    <w:uiPriority w:val="9"/>
    <w:rsid w:val="00053A02"/>
    <w:rPr>
      <w:rFonts w:asciiTheme="majorHAnsi" w:eastAsiaTheme="majorEastAsia" w:hAnsiTheme="majorHAnsi" w:cstheme="majorBidi"/>
      <w:color w:val="2F5496" w:themeColor="accent1" w:themeShade="BF"/>
      <w:sz w:val="26"/>
      <w:szCs w:val="26"/>
    </w:rPr>
  </w:style>
  <w:style w:type="paragraph" w:customStyle="1" w:styleId="Default">
    <w:name w:val="Default"/>
    <w:autoRedefine/>
    <w:rsid w:val="00754EF7"/>
    <w:pPr>
      <w:autoSpaceDE w:val="0"/>
      <w:autoSpaceDN w:val="0"/>
      <w:adjustRightInd w:val="0"/>
      <w:spacing w:after="120" w:line="240" w:lineRule="auto"/>
    </w:pPr>
    <w:rPr>
      <w:rFonts w:ascii="Arial" w:eastAsia="Times New Roman" w:hAnsi="Arial" w:cs="Times New Roman"/>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E473-51FE-4A37-9D94-AF5AEAA1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Megan@DOR</dc:creator>
  <cp:keywords/>
  <dc:description/>
  <cp:lastModifiedBy>Thee, Tanya@DOR</cp:lastModifiedBy>
  <cp:revision>11</cp:revision>
  <dcterms:created xsi:type="dcterms:W3CDTF">2021-05-11T12:33:00Z</dcterms:created>
  <dcterms:modified xsi:type="dcterms:W3CDTF">2021-05-12T22:52:00Z</dcterms:modified>
</cp:coreProperties>
</file>