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C21C3" w14:textId="580E731C" w:rsidR="00801802" w:rsidRPr="001869FF" w:rsidDel="00460393" w:rsidRDefault="00801802" w:rsidP="00526D48">
      <w:pPr>
        <w:pStyle w:val="Heading1"/>
        <w:jc w:val="both"/>
        <w:rPr>
          <w:u w:val="none"/>
        </w:rPr>
      </w:pPr>
      <w:r w:rsidRPr="001869FF">
        <w:rPr>
          <w:u w:val="none"/>
        </w:rPr>
        <w:t xml:space="preserve">Subject: Notice of </w:t>
      </w:r>
      <w:proofErr w:type="spellStart"/>
      <w:r w:rsidRPr="001869FF">
        <w:rPr>
          <w:u w:val="none"/>
        </w:rPr>
        <w:t>FI$Cal</w:t>
      </w:r>
      <w:proofErr w:type="spellEnd"/>
      <w:r w:rsidRPr="001869FF">
        <w:rPr>
          <w:u w:val="none"/>
        </w:rPr>
        <w:t xml:space="preserve"> Changes to Department of Rehabilitation Invoice Processing &amp; Payment</w:t>
      </w:r>
    </w:p>
    <w:p w14:paraId="11F86A35" w14:textId="0E60C522" w:rsidR="0078083F" w:rsidRDefault="0078083F" w:rsidP="00526D48">
      <w:pPr>
        <w:jc w:val="both"/>
      </w:pPr>
      <w:r>
        <w:t>Dear Partners,</w:t>
      </w:r>
    </w:p>
    <w:p w14:paraId="640984D0" w14:textId="59FE7A2A" w:rsidR="0078083F" w:rsidRDefault="0078083F" w:rsidP="00526D48">
      <w:pPr>
        <w:spacing w:after="0"/>
        <w:jc w:val="both"/>
        <w:rPr>
          <w:rFonts w:cs="Arial"/>
          <w:szCs w:val="28"/>
        </w:rPr>
      </w:pPr>
      <w:r>
        <w:t xml:space="preserve">This notification is to inform your organization of upcoming changes to how the Department of Rehabilitation (DOR) will be processing invoices and payments for services rendered to DOR consumers. </w:t>
      </w:r>
      <w:r>
        <w:rPr>
          <w:rFonts w:cs="Arial"/>
          <w:szCs w:val="28"/>
        </w:rPr>
        <w:t xml:space="preserve">Effective </w:t>
      </w:r>
      <w:r w:rsidRPr="005E344D">
        <w:rPr>
          <w:rFonts w:cs="Arial"/>
          <w:szCs w:val="28"/>
        </w:rPr>
        <w:t xml:space="preserve">July 1, 2025, </w:t>
      </w:r>
      <w:r>
        <w:rPr>
          <w:rFonts w:cs="Arial"/>
          <w:szCs w:val="28"/>
        </w:rPr>
        <w:t>DOR will integrate its AWARE case management and accounting system with Fi$Cal. Please see below for more information</w:t>
      </w:r>
      <w:r w:rsidR="0085136E">
        <w:rPr>
          <w:rFonts w:cs="Arial"/>
          <w:szCs w:val="28"/>
        </w:rPr>
        <w:t xml:space="preserve"> on the impact of this change to </w:t>
      </w:r>
      <w:proofErr w:type="gramStart"/>
      <w:r w:rsidR="0085136E">
        <w:rPr>
          <w:rFonts w:cs="Arial"/>
          <w:szCs w:val="28"/>
        </w:rPr>
        <w:t>invoicing</w:t>
      </w:r>
      <w:proofErr w:type="gramEnd"/>
      <w:r w:rsidR="0085136E">
        <w:rPr>
          <w:rFonts w:cs="Arial"/>
          <w:szCs w:val="28"/>
        </w:rPr>
        <w:t xml:space="preserve"> and payments</w:t>
      </w:r>
      <w:r>
        <w:rPr>
          <w:rFonts w:cs="Arial"/>
          <w:szCs w:val="28"/>
        </w:rPr>
        <w:t xml:space="preserve">. </w:t>
      </w:r>
    </w:p>
    <w:p w14:paraId="30E4B33D" w14:textId="77777777" w:rsidR="00460393" w:rsidRDefault="00460393" w:rsidP="00526D48">
      <w:pPr>
        <w:spacing w:after="0"/>
        <w:jc w:val="both"/>
        <w:rPr>
          <w:rFonts w:cs="Arial"/>
          <w:szCs w:val="28"/>
        </w:rPr>
      </w:pPr>
    </w:p>
    <w:p w14:paraId="22966AA2" w14:textId="2D346148" w:rsidR="00F264A8" w:rsidRPr="00FF5244" w:rsidRDefault="00F264A8" w:rsidP="00526D48">
      <w:pPr>
        <w:pStyle w:val="Heading2"/>
        <w:spacing w:after="0"/>
        <w:jc w:val="both"/>
      </w:pPr>
      <w:r w:rsidRPr="00FF5244">
        <w:t>Background:</w:t>
      </w:r>
    </w:p>
    <w:p w14:paraId="7C6DF71C" w14:textId="5B4B1EBF" w:rsidR="00852CDA" w:rsidRDefault="00852CDA" w:rsidP="00526D48">
      <w:pPr>
        <w:spacing w:after="0"/>
        <w:jc w:val="both"/>
      </w:pPr>
      <w:proofErr w:type="spellStart"/>
      <w:r w:rsidRPr="00852CDA">
        <w:t>FI$Cal</w:t>
      </w:r>
      <w:proofErr w:type="spellEnd"/>
      <w:r w:rsidRPr="00852CDA">
        <w:t xml:space="preserve"> (Financial Information System for California) is the state’s centralized system for managing accounting, budgeting, cash management, and procurement. It replaces outdated systems to improve efficiency, consistency, and transparency across state government.</w:t>
      </w:r>
      <w:r w:rsidR="00460393">
        <w:t xml:space="preserve"> </w:t>
      </w:r>
      <w:r w:rsidRPr="00852CDA">
        <w:t xml:space="preserve">DOR began its transition into the </w:t>
      </w:r>
      <w:proofErr w:type="spellStart"/>
      <w:r w:rsidRPr="00852CDA">
        <w:t>FI$Cal</w:t>
      </w:r>
      <w:proofErr w:type="spellEnd"/>
      <w:r w:rsidRPr="00852CDA">
        <w:t xml:space="preserve"> system in July 2024.</w:t>
      </w:r>
    </w:p>
    <w:p w14:paraId="23D885F2" w14:textId="77777777" w:rsidR="00460393" w:rsidRDefault="00460393" w:rsidP="00526D48">
      <w:pPr>
        <w:spacing w:after="0"/>
        <w:jc w:val="both"/>
      </w:pPr>
    </w:p>
    <w:p w14:paraId="55D79B1D" w14:textId="12630971" w:rsidR="00421C71" w:rsidRPr="006C63DA" w:rsidRDefault="007668B4" w:rsidP="00526D48">
      <w:pPr>
        <w:pStyle w:val="Heading2"/>
        <w:spacing w:after="0"/>
        <w:jc w:val="both"/>
      </w:pPr>
      <w:r>
        <w:t xml:space="preserve">Notable </w:t>
      </w:r>
      <w:proofErr w:type="spellStart"/>
      <w:r w:rsidR="005A519B">
        <w:t>F</w:t>
      </w:r>
      <w:r w:rsidR="005A519B" w:rsidRPr="001E5481">
        <w:t>I$Cal</w:t>
      </w:r>
      <w:proofErr w:type="spellEnd"/>
      <w:r w:rsidR="005A519B" w:rsidRPr="001E5481">
        <w:t xml:space="preserve"> </w:t>
      </w:r>
      <w:r w:rsidR="0078083F">
        <w:t>Invoicing and Payment Processing Changes</w:t>
      </w:r>
    </w:p>
    <w:p w14:paraId="589A3EF6" w14:textId="2E719754" w:rsidR="00E04193" w:rsidRPr="00E04193" w:rsidRDefault="00E04193" w:rsidP="00526D48">
      <w:pPr>
        <w:jc w:val="both"/>
        <w:rPr>
          <w:rFonts w:cs="Arial"/>
          <w:szCs w:val="28"/>
        </w:rPr>
      </w:pPr>
      <w:r w:rsidRPr="00E04193">
        <w:rPr>
          <w:rFonts w:cs="Arial"/>
          <w:szCs w:val="28"/>
        </w:rPr>
        <w:t xml:space="preserve">Under </w:t>
      </w:r>
      <w:proofErr w:type="spellStart"/>
      <w:r w:rsidRPr="00E04193">
        <w:rPr>
          <w:rFonts w:cs="Arial"/>
          <w:szCs w:val="28"/>
        </w:rPr>
        <w:t>FI$Cal</w:t>
      </w:r>
      <w:proofErr w:type="spellEnd"/>
      <w:r w:rsidRPr="00E04193">
        <w:rPr>
          <w:rFonts w:cs="Arial"/>
          <w:szCs w:val="28"/>
        </w:rPr>
        <w:t>, each individual invoice submitted</w:t>
      </w:r>
      <w:r w:rsidR="00460393">
        <w:rPr>
          <w:rFonts w:cs="Arial"/>
          <w:szCs w:val="28"/>
        </w:rPr>
        <w:t xml:space="preserve">, </w:t>
      </w:r>
      <w:r w:rsidRPr="00E04193">
        <w:rPr>
          <w:rFonts w:cs="Arial"/>
          <w:szCs w:val="28"/>
        </w:rPr>
        <w:t>even if multiple invoices are submitted together</w:t>
      </w:r>
      <w:r w:rsidR="00460393">
        <w:rPr>
          <w:rFonts w:cs="Arial"/>
          <w:szCs w:val="28"/>
        </w:rPr>
        <w:t xml:space="preserve">, </w:t>
      </w:r>
      <w:r w:rsidRPr="00E04193">
        <w:rPr>
          <w:rFonts w:cs="Arial"/>
          <w:szCs w:val="28"/>
        </w:rPr>
        <w:t>will result in a separate warrant</w:t>
      </w:r>
      <w:r w:rsidR="001B1E9F">
        <w:rPr>
          <w:rFonts w:cs="Arial"/>
          <w:szCs w:val="28"/>
        </w:rPr>
        <w:t xml:space="preserve"> </w:t>
      </w:r>
      <w:r w:rsidR="00A80E26">
        <w:rPr>
          <w:rFonts w:cs="Arial"/>
          <w:szCs w:val="28"/>
        </w:rPr>
        <w:t>check</w:t>
      </w:r>
      <w:r w:rsidR="001B1E9F">
        <w:rPr>
          <w:rFonts w:cs="Arial"/>
          <w:szCs w:val="28"/>
        </w:rPr>
        <w:t xml:space="preserve"> (i.e., payment)</w:t>
      </w:r>
      <w:r w:rsidRPr="00E04193">
        <w:rPr>
          <w:rFonts w:cs="Arial"/>
          <w:szCs w:val="28"/>
        </w:rPr>
        <w:t xml:space="preserve"> issued for each invoice. This is a change from the previous process where multiple invoices submitted together could be combined into a single payment.</w:t>
      </w:r>
    </w:p>
    <w:p w14:paraId="7CDE6B04" w14:textId="25130949" w:rsidR="00E04193" w:rsidRDefault="00084627" w:rsidP="00801802">
      <w:pPr>
        <w:spacing w:after="0"/>
        <w:ind w:left="720"/>
        <w:jc w:val="both"/>
        <w:rPr>
          <w:rFonts w:cs="Arial"/>
          <w:szCs w:val="28"/>
        </w:rPr>
      </w:pPr>
      <w:r w:rsidRPr="00526D48">
        <w:rPr>
          <w:rFonts w:cs="Arial"/>
          <w:b/>
          <w:bCs/>
          <w:i/>
          <w:iCs/>
          <w:szCs w:val="28"/>
        </w:rPr>
        <w:t>For example</w:t>
      </w:r>
      <w:r w:rsidRPr="00526D48">
        <w:rPr>
          <w:rFonts w:cs="Arial"/>
          <w:i/>
          <w:iCs/>
          <w:szCs w:val="28"/>
        </w:rPr>
        <w:t>:</w:t>
      </w:r>
      <w:r>
        <w:rPr>
          <w:rFonts w:cs="Arial"/>
          <w:szCs w:val="28"/>
        </w:rPr>
        <w:t xml:space="preserve"> </w:t>
      </w:r>
      <w:r w:rsidR="00E04193" w:rsidRPr="00E04193">
        <w:rPr>
          <w:rFonts w:cs="Arial"/>
          <w:szCs w:val="28"/>
        </w:rPr>
        <w:t xml:space="preserve">If three separate invoices are submitted for services provided to three different consumers, even if submitted at the same time, </w:t>
      </w:r>
      <w:proofErr w:type="spellStart"/>
      <w:r w:rsidR="00E04193" w:rsidRPr="00E04193">
        <w:rPr>
          <w:rFonts w:cs="Arial"/>
          <w:szCs w:val="28"/>
        </w:rPr>
        <w:t>FI$Cal</w:t>
      </w:r>
      <w:proofErr w:type="spellEnd"/>
      <w:r w:rsidR="00E04193" w:rsidRPr="00E04193">
        <w:rPr>
          <w:rFonts w:cs="Arial"/>
          <w:szCs w:val="28"/>
        </w:rPr>
        <w:t xml:space="preserve"> will issue three separate </w:t>
      </w:r>
      <w:r w:rsidR="004B1BCA">
        <w:rPr>
          <w:rFonts w:cs="Arial"/>
          <w:szCs w:val="28"/>
        </w:rPr>
        <w:t>warrant checks</w:t>
      </w:r>
      <w:r w:rsidR="00E04193" w:rsidRPr="00E04193">
        <w:rPr>
          <w:rFonts w:cs="Arial"/>
          <w:szCs w:val="28"/>
        </w:rPr>
        <w:t>—one for each invoice</w:t>
      </w:r>
      <w:r w:rsidR="00801802">
        <w:rPr>
          <w:rFonts w:cs="Arial"/>
          <w:szCs w:val="28"/>
        </w:rPr>
        <w:t xml:space="preserve"> received</w:t>
      </w:r>
      <w:r w:rsidR="00E04193" w:rsidRPr="00E04193">
        <w:rPr>
          <w:rFonts w:cs="Arial"/>
          <w:szCs w:val="28"/>
        </w:rPr>
        <w:t>.</w:t>
      </w:r>
    </w:p>
    <w:p w14:paraId="45832388" w14:textId="77777777" w:rsidR="00801802" w:rsidRPr="00E04193" w:rsidRDefault="00801802" w:rsidP="00526D48">
      <w:pPr>
        <w:spacing w:after="0"/>
        <w:jc w:val="both"/>
        <w:rPr>
          <w:rFonts w:cs="Arial"/>
          <w:szCs w:val="28"/>
        </w:rPr>
      </w:pPr>
    </w:p>
    <w:p w14:paraId="4836B491" w14:textId="4AC30E25" w:rsidR="004B3F03" w:rsidRDefault="005332B9" w:rsidP="00526D48">
      <w:pPr>
        <w:jc w:val="both"/>
        <w:rPr>
          <w:rFonts w:cs="Arial"/>
          <w:szCs w:val="28"/>
        </w:rPr>
      </w:pPr>
      <w:r w:rsidRPr="005332B9">
        <w:rPr>
          <w:rFonts w:cs="Arial"/>
          <w:szCs w:val="28"/>
        </w:rPr>
        <w:t xml:space="preserve">This change is part of the </w:t>
      </w:r>
      <w:proofErr w:type="spellStart"/>
      <w:r w:rsidRPr="005332B9">
        <w:rPr>
          <w:rFonts w:cs="Arial"/>
          <w:szCs w:val="28"/>
        </w:rPr>
        <w:t>FI$Cal</w:t>
      </w:r>
      <w:proofErr w:type="spellEnd"/>
      <w:r w:rsidRPr="005332B9">
        <w:rPr>
          <w:rFonts w:cs="Arial"/>
          <w:szCs w:val="28"/>
        </w:rPr>
        <w:t xml:space="preserve"> system and not a DOR decision. It helps standardize payments but may result in vendors receiving multiple checks for the same service period when billing for multiple consumers. </w:t>
      </w:r>
      <w:r w:rsidR="00801802">
        <w:rPr>
          <w:rFonts w:cs="Arial"/>
          <w:szCs w:val="28"/>
        </w:rPr>
        <w:t>DOR is</w:t>
      </w:r>
      <w:r w:rsidRPr="005332B9">
        <w:rPr>
          <w:rFonts w:cs="Arial"/>
          <w:szCs w:val="28"/>
        </w:rPr>
        <w:t xml:space="preserve"> working to manage this process and the high volume of invoices.</w:t>
      </w:r>
      <w:r w:rsidR="00801802">
        <w:rPr>
          <w:rFonts w:cs="Arial"/>
          <w:szCs w:val="28"/>
        </w:rPr>
        <w:t xml:space="preserve"> </w:t>
      </w:r>
      <w:r w:rsidR="004B3F03" w:rsidRPr="00BB1FD2">
        <w:rPr>
          <w:rFonts w:cs="Arial"/>
          <w:szCs w:val="28"/>
        </w:rPr>
        <w:t xml:space="preserve">It </w:t>
      </w:r>
      <w:r w:rsidR="004B3F03">
        <w:rPr>
          <w:rFonts w:cs="Arial"/>
          <w:szCs w:val="28"/>
        </w:rPr>
        <w:t>is recommended</w:t>
      </w:r>
      <w:r w:rsidR="00460393">
        <w:rPr>
          <w:rFonts w:cs="Arial"/>
          <w:szCs w:val="28"/>
        </w:rPr>
        <w:t xml:space="preserve"> </w:t>
      </w:r>
      <w:r w:rsidR="004B3F03" w:rsidRPr="00BB1FD2">
        <w:rPr>
          <w:rFonts w:cs="Arial"/>
          <w:szCs w:val="28"/>
        </w:rPr>
        <w:t>for C</w:t>
      </w:r>
      <w:r w:rsidR="004B3F03">
        <w:rPr>
          <w:rFonts w:cs="Arial"/>
          <w:szCs w:val="28"/>
        </w:rPr>
        <w:t xml:space="preserve">ommunity Rehabilitation Programs </w:t>
      </w:r>
      <w:r w:rsidR="004B3F03" w:rsidRPr="00BB1FD2">
        <w:rPr>
          <w:rFonts w:cs="Arial"/>
          <w:szCs w:val="28"/>
        </w:rPr>
        <w:t xml:space="preserve">to bundle their invoices under a </w:t>
      </w:r>
      <w:r w:rsidR="004164D1">
        <w:rPr>
          <w:rFonts w:cs="Arial"/>
          <w:szCs w:val="28"/>
        </w:rPr>
        <w:t>bulk</w:t>
      </w:r>
      <w:r w:rsidR="004164D1" w:rsidRPr="00BB1FD2">
        <w:rPr>
          <w:rFonts w:cs="Arial"/>
          <w:szCs w:val="28"/>
        </w:rPr>
        <w:t xml:space="preserve"> </w:t>
      </w:r>
      <w:r w:rsidR="004B3F03" w:rsidRPr="00BB1FD2">
        <w:rPr>
          <w:rFonts w:cs="Arial"/>
          <w:szCs w:val="28"/>
        </w:rPr>
        <w:t xml:space="preserve">invoice </w:t>
      </w:r>
      <w:proofErr w:type="gramStart"/>
      <w:r w:rsidR="004B3F03" w:rsidRPr="00BB1FD2">
        <w:rPr>
          <w:rFonts w:cs="Arial"/>
          <w:szCs w:val="28"/>
        </w:rPr>
        <w:t>coversheet</w:t>
      </w:r>
      <w:proofErr w:type="gramEnd"/>
      <w:r w:rsidR="00460393">
        <w:rPr>
          <w:rFonts w:cs="Arial"/>
          <w:szCs w:val="28"/>
        </w:rPr>
        <w:t xml:space="preserve"> us</w:t>
      </w:r>
      <w:r w:rsidR="00801802">
        <w:rPr>
          <w:rFonts w:cs="Arial"/>
          <w:szCs w:val="28"/>
        </w:rPr>
        <w:t>ing</w:t>
      </w:r>
      <w:r w:rsidR="00460393">
        <w:rPr>
          <w:rFonts w:cs="Arial"/>
          <w:szCs w:val="28"/>
        </w:rPr>
        <w:t xml:space="preserve"> a single unique invoice number to bill for </w:t>
      </w:r>
      <w:r w:rsidR="004B3F03" w:rsidRPr="00BB1FD2">
        <w:rPr>
          <w:rFonts w:cs="Arial"/>
          <w:szCs w:val="28"/>
        </w:rPr>
        <w:t xml:space="preserve">multiple consumers and services </w:t>
      </w:r>
      <w:r w:rsidR="00460393">
        <w:rPr>
          <w:rFonts w:cs="Arial"/>
          <w:szCs w:val="28"/>
        </w:rPr>
        <w:t>at once</w:t>
      </w:r>
      <w:r w:rsidR="004B3F03">
        <w:rPr>
          <w:rFonts w:cs="Arial"/>
          <w:szCs w:val="28"/>
        </w:rPr>
        <w:t>.</w:t>
      </w:r>
      <w:r w:rsidR="00460393">
        <w:rPr>
          <w:rFonts w:cs="Arial"/>
          <w:szCs w:val="28"/>
        </w:rPr>
        <w:t xml:space="preserve"> A unique invoice number per bulk invoice coversheet is required to prevent payment delays. </w:t>
      </w:r>
    </w:p>
    <w:p w14:paraId="099B57EB" w14:textId="77777777" w:rsidR="00460393" w:rsidRDefault="00460393" w:rsidP="00526D48">
      <w:pPr>
        <w:spacing w:after="0"/>
        <w:jc w:val="both"/>
        <w:rPr>
          <w:rFonts w:cs="Arial"/>
          <w:szCs w:val="28"/>
        </w:rPr>
      </w:pPr>
    </w:p>
    <w:p w14:paraId="3CEC2320" w14:textId="530F4184" w:rsidR="004B3F03" w:rsidRDefault="00937B9F" w:rsidP="00526D48">
      <w:pPr>
        <w:spacing w:after="0"/>
        <w:jc w:val="both"/>
        <w:rPr>
          <w:rFonts w:cs="Arial"/>
          <w:szCs w:val="28"/>
        </w:rPr>
      </w:pPr>
      <w:r>
        <w:rPr>
          <w:rFonts w:cs="Arial"/>
          <w:b/>
          <w:bCs/>
          <w:szCs w:val="28"/>
        </w:rPr>
        <w:t>Additional Information</w:t>
      </w:r>
    </w:p>
    <w:p w14:paraId="28630F5B" w14:textId="4EB732F4" w:rsidR="00460393" w:rsidRDefault="00C16A65" w:rsidP="00526D48">
      <w:pPr>
        <w:jc w:val="both"/>
        <w:rPr>
          <w:rFonts w:cs="Arial"/>
          <w:szCs w:val="28"/>
        </w:rPr>
      </w:pPr>
      <w:r>
        <w:rPr>
          <w:rFonts w:cs="Arial"/>
          <w:szCs w:val="28"/>
        </w:rPr>
        <w:t>Invoice submissions using the Vocational Rehabilitation Connections (VRC) Portal are limited to a single attachment in addition to the invoice. If you</w:t>
      </w:r>
      <w:r w:rsidR="00460393">
        <w:rPr>
          <w:rFonts w:cs="Arial"/>
          <w:szCs w:val="28"/>
        </w:rPr>
        <w:t>r organization is</w:t>
      </w:r>
      <w:r>
        <w:rPr>
          <w:rFonts w:cs="Arial"/>
          <w:szCs w:val="28"/>
        </w:rPr>
        <w:t xml:space="preserve"> submitting billing through the VRC Portal, please consolidate your supporting documentation into a single document before attaching to your invoice. The</w:t>
      </w:r>
      <w:r w:rsidR="004B3F03">
        <w:rPr>
          <w:rFonts w:cs="Arial"/>
          <w:szCs w:val="28"/>
        </w:rPr>
        <w:t xml:space="preserve"> attached Bulk Invoice Coversheet template</w:t>
      </w:r>
      <w:r>
        <w:rPr>
          <w:rFonts w:cs="Arial"/>
          <w:szCs w:val="28"/>
        </w:rPr>
        <w:t xml:space="preserve"> </w:t>
      </w:r>
      <w:r w:rsidR="004B3F03">
        <w:rPr>
          <w:rFonts w:cs="Arial"/>
          <w:szCs w:val="28"/>
        </w:rPr>
        <w:t>can be used as a coversheet for multiple</w:t>
      </w:r>
      <w:r w:rsidR="004164D1">
        <w:rPr>
          <w:rFonts w:cs="Arial"/>
          <w:szCs w:val="28"/>
        </w:rPr>
        <w:t xml:space="preserve"> attached</w:t>
      </w:r>
      <w:r w:rsidR="004B3F03">
        <w:rPr>
          <w:rFonts w:cs="Arial"/>
          <w:szCs w:val="28"/>
        </w:rPr>
        <w:t xml:space="preserve"> </w:t>
      </w:r>
      <w:r w:rsidR="00460393">
        <w:rPr>
          <w:rFonts w:cs="Arial"/>
          <w:szCs w:val="28"/>
        </w:rPr>
        <w:t>sub-</w:t>
      </w:r>
      <w:r w:rsidR="004B3F03">
        <w:rPr>
          <w:rFonts w:cs="Arial"/>
          <w:szCs w:val="28"/>
        </w:rPr>
        <w:t>invoices</w:t>
      </w:r>
      <w:r w:rsidR="004164D1">
        <w:rPr>
          <w:rFonts w:cs="Arial"/>
          <w:szCs w:val="28"/>
        </w:rPr>
        <w:t>.</w:t>
      </w:r>
    </w:p>
    <w:p w14:paraId="5151899F" w14:textId="5F425CE2" w:rsidR="001C3788" w:rsidRPr="00220EFE" w:rsidRDefault="00526D48" w:rsidP="00311D85">
      <w:pPr>
        <w:spacing w:before="360" w:after="0"/>
        <w:jc w:val="both"/>
        <w:rPr>
          <w:rFonts w:cs="Arial"/>
          <w:szCs w:val="28"/>
        </w:rPr>
      </w:pPr>
      <w:r>
        <w:t xml:space="preserve">Please reach out to the DOR Financial Services &amp; Reporting Accounting Unit at </w:t>
      </w:r>
      <w:hyperlink r:id="rId10" w:history="1">
        <w:r>
          <w:rPr>
            <w:rStyle w:val="Hyperlink"/>
          </w:rPr>
          <w:t>FSR.Field.Accounting@dor.ca.gov</w:t>
        </w:r>
      </w:hyperlink>
      <w:r>
        <w:t>, or directly to your CRD Specialist, if you have questions or concerns throughout this adjustment period.</w:t>
      </w:r>
    </w:p>
    <w:sectPr w:rsidR="001C3788" w:rsidRPr="00220EFE" w:rsidSect="00526D48">
      <w:headerReference w:type="default" r:id="rId11"/>
      <w:footerReference w:type="default" r:id="rId12"/>
      <w:pgSz w:w="12240" w:h="15840"/>
      <w:pgMar w:top="720" w:right="720" w:bottom="720" w:left="720" w:header="288" w:footer="28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36C19" w14:textId="77777777" w:rsidR="00F222CB" w:rsidRDefault="00F222CB" w:rsidP="00F264A8">
      <w:pPr>
        <w:spacing w:after="0"/>
      </w:pPr>
      <w:r>
        <w:separator/>
      </w:r>
    </w:p>
  </w:endnote>
  <w:endnote w:type="continuationSeparator" w:id="0">
    <w:p w14:paraId="248D631D" w14:textId="77777777" w:rsidR="00F222CB" w:rsidRDefault="00F222CB" w:rsidP="00F264A8">
      <w:pPr>
        <w:spacing w:after="0"/>
      </w:pPr>
      <w:r>
        <w:continuationSeparator/>
      </w:r>
    </w:p>
  </w:endnote>
  <w:endnote w:type="continuationNotice" w:id="1">
    <w:p w14:paraId="6CBB3DC1" w14:textId="77777777" w:rsidR="00F222CB" w:rsidRDefault="00F222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1418799"/>
      <w:docPartObj>
        <w:docPartGallery w:val="Page Numbers (Bottom of Page)"/>
        <w:docPartUnique/>
      </w:docPartObj>
    </w:sdtPr>
    <w:sdtEndPr/>
    <w:sdtContent>
      <w:sdt>
        <w:sdtPr>
          <w:id w:val="-1769616900"/>
          <w:docPartObj>
            <w:docPartGallery w:val="Page Numbers (Top of Page)"/>
            <w:docPartUnique/>
          </w:docPartObj>
        </w:sdtPr>
        <w:sdtEndPr/>
        <w:sdtContent>
          <w:p w14:paraId="3F9ED178" w14:textId="59B5B534" w:rsidR="009967E2" w:rsidRDefault="009967E2">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C7FAF9A" w14:textId="77777777" w:rsidR="009967E2" w:rsidRDefault="00996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7BD4F" w14:textId="77777777" w:rsidR="00F222CB" w:rsidRDefault="00F222CB" w:rsidP="00F264A8">
      <w:pPr>
        <w:spacing w:after="0"/>
      </w:pPr>
      <w:r>
        <w:separator/>
      </w:r>
    </w:p>
  </w:footnote>
  <w:footnote w:type="continuationSeparator" w:id="0">
    <w:p w14:paraId="71EBE129" w14:textId="77777777" w:rsidR="00F222CB" w:rsidRDefault="00F222CB" w:rsidP="00F264A8">
      <w:pPr>
        <w:spacing w:after="0"/>
      </w:pPr>
      <w:r>
        <w:continuationSeparator/>
      </w:r>
    </w:p>
  </w:footnote>
  <w:footnote w:type="continuationNotice" w:id="1">
    <w:p w14:paraId="3DDF55E6" w14:textId="77777777" w:rsidR="00F222CB" w:rsidRDefault="00F222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99369" w14:textId="0776E033" w:rsidR="00460393" w:rsidRDefault="00460393" w:rsidP="00526D48">
    <w:pPr>
      <w:pStyle w:val="Heading1"/>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0789F"/>
    <w:multiLevelType w:val="hybridMultilevel"/>
    <w:tmpl w:val="A5E0F064"/>
    <w:lvl w:ilvl="0" w:tplc="E7B241A4">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F93373"/>
    <w:multiLevelType w:val="hybridMultilevel"/>
    <w:tmpl w:val="38FC8B4E"/>
    <w:lvl w:ilvl="0" w:tplc="F3104D24">
      <w:start w:val="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692CAE"/>
    <w:multiLevelType w:val="hybridMultilevel"/>
    <w:tmpl w:val="4B6E28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3985C2E"/>
    <w:multiLevelType w:val="hybridMultilevel"/>
    <w:tmpl w:val="52E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0928CA"/>
    <w:multiLevelType w:val="hybridMultilevel"/>
    <w:tmpl w:val="DA407682"/>
    <w:lvl w:ilvl="0" w:tplc="F3104D24">
      <w:start w:val="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C61874"/>
    <w:multiLevelType w:val="multilevel"/>
    <w:tmpl w:val="98EA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8140256">
    <w:abstractNumId w:val="4"/>
  </w:num>
  <w:num w:numId="2" w16cid:durableId="1731732973">
    <w:abstractNumId w:val="1"/>
  </w:num>
  <w:num w:numId="3" w16cid:durableId="460271997">
    <w:abstractNumId w:val="2"/>
  </w:num>
  <w:num w:numId="4" w16cid:durableId="1254900470">
    <w:abstractNumId w:val="5"/>
  </w:num>
  <w:num w:numId="5" w16cid:durableId="119307928">
    <w:abstractNumId w:val="0"/>
  </w:num>
  <w:num w:numId="6" w16cid:durableId="335228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EFE"/>
    <w:rsid w:val="0001027E"/>
    <w:rsid w:val="00013953"/>
    <w:rsid w:val="000235C8"/>
    <w:rsid w:val="000257FE"/>
    <w:rsid w:val="0003575F"/>
    <w:rsid w:val="00051828"/>
    <w:rsid w:val="0007176B"/>
    <w:rsid w:val="00084627"/>
    <w:rsid w:val="00086339"/>
    <w:rsid w:val="00094570"/>
    <w:rsid w:val="000F0A1A"/>
    <w:rsid w:val="000F3F92"/>
    <w:rsid w:val="00100251"/>
    <w:rsid w:val="00120B5B"/>
    <w:rsid w:val="001467A3"/>
    <w:rsid w:val="00151CD9"/>
    <w:rsid w:val="001654E6"/>
    <w:rsid w:val="00172CA2"/>
    <w:rsid w:val="001869FF"/>
    <w:rsid w:val="001A4F76"/>
    <w:rsid w:val="001B1E9F"/>
    <w:rsid w:val="001C3788"/>
    <w:rsid w:val="001E5481"/>
    <w:rsid w:val="001E69F3"/>
    <w:rsid w:val="001F76BB"/>
    <w:rsid w:val="00206A4C"/>
    <w:rsid w:val="00210A5D"/>
    <w:rsid w:val="0021385B"/>
    <w:rsid w:val="00214079"/>
    <w:rsid w:val="00220EFE"/>
    <w:rsid w:val="00271CEA"/>
    <w:rsid w:val="00284BA1"/>
    <w:rsid w:val="00285514"/>
    <w:rsid w:val="002B0CD1"/>
    <w:rsid w:val="002C2C6F"/>
    <w:rsid w:val="002D3E80"/>
    <w:rsid w:val="002D6431"/>
    <w:rsid w:val="00300C65"/>
    <w:rsid w:val="00311D85"/>
    <w:rsid w:val="00333D9F"/>
    <w:rsid w:val="003434F2"/>
    <w:rsid w:val="0036730B"/>
    <w:rsid w:val="003B67EE"/>
    <w:rsid w:val="003C5012"/>
    <w:rsid w:val="003C59B4"/>
    <w:rsid w:val="003D474C"/>
    <w:rsid w:val="003D591F"/>
    <w:rsid w:val="003E0127"/>
    <w:rsid w:val="004164D1"/>
    <w:rsid w:val="00421C71"/>
    <w:rsid w:val="00446DE3"/>
    <w:rsid w:val="00456870"/>
    <w:rsid w:val="00460393"/>
    <w:rsid w:val="0046785F"/>
    <w:rsid w:val="00485EEC"/>
    <w:rsid w:val="004B1BCA"/>
    <w:rsid w:val="004B301B"/>
    <w:rsid w:val="004B3F03"/>
    <w:rsid w:val="004E7958"/>
    <w:rsid w:val="004F6206"/>
    <w:rsid w:val="00526D48"/>
    <w:rsid w:val="005332B9"/>
    <w:rsid w:val="00540C7D"/>
    <w:rsid w:val="005661EC"/>
    <w:rsid w:val="005826F7"/>
    <w:rsid w:val="00583095"/>
    <w:rsid w:val="00591A19"/>
    <w:rsid w:val="005A05FA"/>
    <w:rsid w:val="005A519B"/>
    <w:rsid w:val="005E344D"/>
    <w:rsid w:val="00601F3E"/>
    <w:rsid w:val="00622317"/>
    <w:rsid w:val="00647052"/>
    <w:rsid w:val="00665B1B"/>
    <w:rsid w:val="00676A81"/>
    <w:rsid w:val="006B6CC2"/>
    <w:rsid w:val="006C63DA"/>
    <w:rsid w:val="006D63B4"/>
    <w:rsid w:val="006E0E85"/>
    <w:rsid w:val="006F2FE2"/>
    <w:rsid w:val="0075621F"/>
    <w:rsid w:val="00757634"/>
    <w:rsid w:val="007668B4"/>
    <w:rsid w:val="0078083F"/>
    <w:rsid w:val="007C4369"/>
    <w:rsid w:val="007C616D"/>
    <w:rsid w:val="007F3612"/>
    <w:rsid w:val="00800287"/>
    <w:rsid w:val="00801802"/>
    <w:rsid w:val="00827091"/>
    <w:rsid w:val="008337F4"/>
    <w:rsid w:val="0085004E"/>
    <w:rsid w:val="0085136E"/>
    <w:rsid w:val="00852CDA"/>
    <w:rsid w:val="00856DAA"/>
    <w:rsid w:val="0087228E"/>
    <w:rsid w:val="00877E7F"/>
    <w:rsid w:val="00894EF4"/>
    <w:rsid w:val="008951A5"/>
    <w:rsid w:val="008E4A00"/>
    <w:rsid w:val="008F4AB2"/>
    <w:rsid w:val="00903917"/>
    <w:rsid w:val="0091555E"/>
    <w:rsid w:val="00925F84"/>
    <w:rsid w:val="00933BD8"/>
    <w:rsid w:val="00937B9F"/>
    <w:rsid w:val="00942E8E"/>
    <w:rsid w:val="009967E2"/>
    <w:rsid w:val="009B687A"/>
    <w:rsid w:val="00A07007"/>
    <w:rsid w:val="00A106C2"/>
    <w:rsid w:val="00A12C82"/>
    <w:rsid w:val="00A266E5"/>
    <w:rsid w:val="00A80E26"/>
    <w:rsid w:val="00A81CFF"/>
    <w:rsid w:val="00A8204B"/>
    <w:rsid w:val="00A93620"/>
    <w:rsid w:val="00AC77AC"/>
    <w:rsid w:val="00AD2219"/>
    <w:rsid w:val="00AE39A5"/>
    <w:rsid w:val="00AE653D"/>
    <w:rsid w:val="00AF1B1D"/>
    <w:rsid w:val="00B2284B"/>
    <w:rsid w:val="00B64547"/>
    <w:rsid w:val="00B66CCD"/>
    <w:rsid w:val="00B7322A"/>
    <w:rsid w:val="00B82806"/>
    <w:rsid w:val="00B8699A"/>
    <w:rsid w:val="00BA3868"/>
    <w:rsid w:val="00BB1FD2"/>
    <w:rsid w:val="00BC3829"/>
    <w:rsid w:val="00BD5E50"/>
    <w:rsid w:val="00BD7CF7"/>
    <w:rsid w:val="00C16A65"/>
    <w:rsid w:val="00C2567A"/>
    <w:rsid w:val="00C342B7"/>
    <w:rsid w:val="00C5768F"/>
    <w:rsid w:val="00C709A4"/>
    <w:rsid w:val="00C712E9"/>
    <w:rsid w:val="00CA1EB5"/>
    <w:rsid w:val="00CC3D2A"/>
    <w:rsid w:val="00CD616A"/>
    <w:rsid w:val="00CF7BA5"/>
    <w:rsid w:val="00D13D59"/>
    <w:rsid w:val="00D241C4"/>
    <w:rsid w:val="00D519C9"/>
    <w:rsid w:val="00D539AB"/>
    <w:rsid w:val="00D63C46"/>
    <w:rsid w:val="00D86E07"/>
    <w:rsid w:val="00DD744D"/>
    <w:rsid w:val="00E04193"/>
    <w:rsid w:val="00E15770"/>
    <w:rsid w:val="00E373BC"/>
    <w:rsid w:val="00E6531F"/>
    <w:rsid w:val="00E824D2"/>
    <w:rsid w:val="00EA578A"/>
    <w:rsid w:val="00EB5A98"/>
    <w:rsid w:val="00EC5A99"/>
    <w:rsid w:val="00F03508"/>
    <w:rsid w:val="00F050C6"/>
    <w:rsid w:val="00F222CB"/>
    <w:rsid w:val="00F264A8"/>
    <w:rsid w:val="00F342D0"/>
    <w:rsid w:val="00F3478A"/>
    <w:rsid w:val="00F418FD"/>
    <w:rsid w:val="00F44154"/>
    <w:rsid w:val="00F65C6C"/>
    <w:rsid w:val="00F95FED"/>
    <w:rsid w:val="00FB63CF"/>
    <w:rsid w:val="00FB7A0D"/>
    <w:rsid w:val="00FC4AF0"/>
    <w:rsid w:val="00FF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474F9"/>
  <w15:chartTrackingRefBased/>
  <w15:docId w15:val="{EF6B9D3B-5776-4050-AF4D-C4C30CAF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27"/>
    <w:pPr>
      <w:spacing w:after="80" w:line="240" w:lineRule="auto"/>
    </w:pPr>
    <w:rPr>
      <w:rFonts w:ascii="Arial" w:hAnsi="Arial"/>
      <w:sz w:val="28"/>
    </w:rPr>
  </w:style>
  <w:style w:type="paragraph" w:styleId="Heading1">
    <w:name w:val="heading 1"/>
    <w:basedOn w:val="Normal"/>
    <w:next w:val="Normal"/>
    <w:link w:val="Heading1Char"/>
    <w:uiPriority w:val="9"/>
    <w:qFormat/>
    <w:rsid w:val="001E5481"/>
    <w:pPr>
      <w:spacing w:after="240"/>
      <w:jc w:val="center"/>
      <w:outlineLvl w:val="0"/>
    </w:pPr>
    <w:rPr>
      <w:rFonts w:cs="Arial"/>
      <w:b/>
      <w:bCs/>
      <w:szCs w:val="28"/>
      <w:u w:val="single"/>
    </w:rPr>
  </w:style>
  <w:style w:type="paragraph" w:styleId="Heading2">
    <w:name w:val="heading 2"/>
    <w:basedOn w:val="Normal"/>
    <w:next w:val="Normal"/>
    <w:link w:val="Heading2Char"/>
    <w:uiPriority w:val="9"/>
    <w:unhideWhenUsed/>
    <w:qFormat/>
    <w:rsid w:val="00FF5244"/>
    <w:pPr>
      <w:outlineLvl w:val="1"/>
    </w:pPr>
    <w:rPr>
      <w:rFonts w:cs="Arial"/>
      <w:b/>
      <w:bCs/>
      <w:szCs w:val="28"/>
    </w:rPr>
  </w:style>
  <w:style w:type="paragraph" w:styleId="Heading3">
    <w:name w:val="heading 3"/>
    <w:basedOn w:val="Normal"/>
    <w:next w:val="Normal"/>
    <w:link w:val="Heading3Char"/>
    <w:uiPriority w:val="9"/>
    <w:semiHidden/>
    <w:unhideWhenUsed/>
    <w:qFormat/>
    <w:rsid w:val="00220EFE"/>
    <w:pPr>
      <w:keepNext/>
      <w:keepLines/>
      <w:spacing w:before="16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220E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0E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0E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E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E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E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481"/>
    <w:rPr>
      <w:rFonts w:ascii="Arial" w:hAnsi="Arial" w:cs="Arial"/>
      <w:b/>
      <w:bCs/>
      <w:sz w:val="28"/>
      <w:szCs w:val="28"/>
      <w:u w:val="single"/>
    </w:rPr>
  </w:style>
  <w:style w:type="character" w:customStyle="1" w:styleId="Heading2Char">
    <w:name w:val="Heading 2 Char"/>
    <w:basedOn w:val="DefaultParagraphFont"/>
    <w:link w:val="Heading2"/>
    <w:uiPriority w:val="9"/>
    <w:rsid w:val="00FF5244"/>
    <w:rPr>
      <w:rFonts w:ascii="Arial" w:hAnsi="Arial" w:cs="Arial"/>
      <w:b/>
      <w:bCs/>
      <w:sz w:val="28"/>
      <w:szCs w:val="28"/>
    </w:rPr>
  </w:style>
  <w:style w:type="character" w:customStyle="1" w:styleId="Heading3Char">
    <w:name w:val="Heading 3 Char"/>
    <w:basedOn w:val="DefaultParagraphFont"/>
    <w:link w:val="Heading3"/>
    <w:uiPriority w:val="9"/>
    <w:semiHidden/>
    <w:rsid w:val="00220E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0E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0E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0E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E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E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EFE"/>
    <w:rPr>
      <w:rFonts w:eastAsiaTheme="majorEastAsia" w:cstheme="majorBidi"/>
      <w:color w:val="272727" w:themeColor="text1" w:themeTint="D8"/>
    </w:rPr>
  </w:style>
  <w:style w:type="paragraph" w:styleId="Title">
    <w:name w:val="Title"/>
    <w:basedOn w:val="Normal"/>
    <w:next w:val="Normal"/>
    <w:link w:val="TitleChar"/>
    <w:uiPriority w:val="10"/>
    <w:qFormat/>
    <w:rsid w:val="00220EF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E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EFE"/>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220E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EFE"/>
    <w:pPr>
      <w:spacing w:before="160"/>
      <w:jc w:val="center"/>
    </w:pPr>
    <w:rPr>
      <w:i/>
      <w:iCs/>
      <w:color w:val="404040" w:themeColor="text1" w:themeTint="BF"/>
    </w:rPr>
  </w:style>
  <w:style w:type="character" w:customStyle="1" w:styleId="QuoteChar">
    <w:name w:val="Quote Char"/>
    <w:basedOn w:val="DefaultParagraphFont"/>
    <w:link w:val="Quote"/>
    <w:uiPriority w:val="29"/>
    <w:rsid w:val="00220EFE"/>
    <w:rPr>
      <w:i/>
      <w:iCs/>
      <w:color w:val="404040" w:themeColor="text1" w:themeTint="BF"/>
    </w:rPr>
  </w:style>
  <w:style w:type="paragraph" w:styleId="ListParagraph">
    <w:name w:val="List Paragraph"/>
    <w:basedOn w:val="Normal"/>
    <w:uiPriority w:val="34"/>
    <w:qFormat/>
    <w:rsid w:val="00220EFE"/>
    <w:pPr>
      <w:ind w:left="720"/>
      <w:contextualSpacing/>
    </w:pPr>
  </w:style>
  <w:style w:type="character" w:styleId="IntenseEmphasis">
    <w:name w:val="Intense Emphasis"/>
    <w:basedOn w:val="DefaultParagraphFont"/>
    <w:uiPriority w:val="21"/>
    <w:qFormat/>
    <w:rsid w:val="00220EFE"/>
    <w:rPr>
      <w:i/>
      <w:iCs/>
      <w:color w:val="0F4761" w:themeColor="accent1" w:themeShade="BF"/>
    </w:rPr>
  </w:style>
  <w:style w:type="paragraph" w:styleId="IntenseQuote">
    <w:name w:val="Intense Quote"/>
    <w:basedOn w:val="Normal"/>
    <w:next w:val="Normal"/>
    <w:link w:val="IntenseQuoteChar"/>
    <w:uiPriority w:val="30"/>
    <w:qFormat/>
    <w:rsid w:val="00220E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0EFE"/>
    <w:rPr>
      <w:i/>
      <w:iCs/>
      <w:color w:val="0F4761" w:themeColor="accent1" w:themeShade="BF"/>
    </w:rPr>
  </w:style>
  <w:style w:type="character" w:styleId="IntenseReference">
    <w:name w:val="Intense Reference"/>
    <w:basedOn w:val="DefaultParagraphFont"/>
    <w:uiPriority w:val="32"/>
    <w:qFormat/>
    <w:rsid w:val="00220EFE"/>
    <w:rPr>
      <w:b/>
      <w:bCs/>
      <w:smallCaps/>
      <w:color w:val="0F4761" w:themeColor="accent1" w:themeShade="BF"/>
      <w:spacing w:val="5"/>
    </w:rPr>
  </w:style>
  <w:style w:type="paragraph" w:styleId="Revision">
    <w:name w:val="Revision"/>
    <w:hidden/>
    <w:uiPriority w:val="99"/>
    <w:semiHidden/>
    <w:rsid w:val="00F264A8"/>
    <w:pPr>
      <w:spacing w:after="0" w:line="240" w:lineRule="auto"/>
    </w:pPr>
  </w:style>
  <w:style w:type="paragraph" w:styleId="Header">
    <w:name w:val="header"/>
    <w:basedOn w:val="Normal"/>
    <w:link w:val="HeaderChar"/>
    <w:uiPriority w:val="99"/>
    <w:unhideWhenUsed/>
    <w:rsid w:val="00F264A8"/>
    <w:pPr>
      <w:tabs>
        <w:tab w:val="center" w:pos="4680"/>
        <w:tab w:val="right" w:pos="9360"/>
      </w:tabs>
      <w:spacing w:after="0"/>
    </w:pPr>
  </w:style>
  <w:style w:type="character" w:customStyle="1" w:styleId="HeaderChar">
    <w:name w:val="Header Char"/>
    <w:basedOn w:val="DefaultParagraphFont"/>
    <w:link w:val="Header"/>
    <w:uiPriority w:val="99"/>
    <w:rsid w:val="00F264A8"/>
  </w:style>
  <w:style w:type="paragraph" w:styleId="Footer">
    <w:name w:val="footer"/>
    <w:basedOn w:val="Normal"/>
    <w:link w:val="FooterChar"/>
    <w:uiPriority w:val="99"/>
    <w:unhideWhenUsed/>
    <w:rsid w:val="00F264A8"/>
    <w:pPr>
      <w:tabs>
        <w:tab w:val="center" w:pos="4680"/>
        <w:tab w:val="right" w:pos="9360"/>
      </w:tabs>
      <w:spacing w:after="0"/>
    </w:pPr>
  </w:style>
  <w:style w:type="character" w:customStyle="1" w:styleId="FooterChar">
    <w:name w:val="Footer Char"/>
    <w:basedOn w:val="DefaultParagraphFont"/>
    <w:link w:val="Footer"/>
    <w:uiPriority w:val="99"/>
    <w:rsid w:val="00F264A8"/>
  </w:style>
  <w:style w:type="paragraph" w:styleId="NormalWeb">
    <w:name w:val="Normal (Web)"/>
    <w:basedOn w:val="Normal"/>
    <w:uiPriority w:val="99"/>
    <w:semiHidden/>
    <w:unhideWhenUsed/>
    <w:rsid w:val="00100251"/>
    <w:rPr>
      <w:rFonts w:ascii="Times New Roman" w:hAnsi="Times New Roman" w:cs="Times New Roman"/>
    </w:rPr>
  </w:style>
  <w:style w:type="character" w:styleId="Hyperlink">
    <w:name w:val="Hyperlink"/>
    <w:basedOn w:val="DefaultParagraphFont"/>
    <w:uiPriority w:val="99"/>
    <w:unhideWhenUsed/>
    <w:rsid w:val="00877E7F"/>
    <w:rPr>
      <w:color w:val="467886" w:themeColor="hyperlink"/>
      <w:u w:val="single"/>
    </w:rPr>
  </w:style>
  <w:style w:type="character" w:styleId="UnresolvedMention">
    <w:name w:val="Unresolved Mention"/>
    <w:basedOn w:val="DefaultParagraphFont"/>
    <w:uiPriority w:val="99"/>
    <w:semiHidden/>
    <w:unhideWhenUsed/>
    <w:rsid w:val="00877E7F"/>
    <w:rPr>
      <w:color w:val="605E5C"/>
      <w:shd w:val="clear" w:color="auto" w:fill="E1DFDD"/>
    </w:rPr>
  </w:style>
  <w:style w:type="character" w:styleId="CommentReference">
    <w:name w:val="annotation reference"/>
    <w:basedOn w:val="DefaultParagraphFont"/>
    <w:uiPriority w:val="99"/>
    <w:semiHidden/>
    <w:unhideWhenUsed/>
    <w:rsid w:val="00F65C6C"/>
    <w:rPr>
      <w:sz w:val="16"/>
      <w:szCs w:val="16"/>
    </w:rPr>
  </w:style>
  <w:style w:type="paragraph" w:styleId="CommentText">
    <w:name w:val="annotation text"/>
    <w:basedOn w:val="Normal"/>
    <w:link w:val="CommentTextChar"/>
    <w:uiPriority w:val="99"/>
    <w:unhideWhenUsed/>
    <w:rsid w:val="00F65C6C"/>
    <w:rPr>
      <w:sz w:val="20"/>
      <w:szCs w:val="20"/>
    </w:rPr>
  </w:style>
  <w:style w:type="character" w:customStyle="1" w:styleId="CommentTextChar">
    <w:name w:val="Comment Text Char"/>
    <w:basedOn w:val="DefaultParagraphFont"/>
    <w:link w:val="CommentText"/>
    <w:uiPriority w:val="99"/>
    <w:rsid w:val="00F65C6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65C6C"/>
    <w:rPr>
      <w:b/>
      <w:bCs/>
    </w:rPr>
  </w:style>
  <w:style w:type="character" w:customStyle="1" w:styleId="CommentSubjectChar">
    <w:name w:val="Comment Subject Char"/>
    <w:basedOn w:val="CommentTextChar"/>
    <w:link w:val="CommentSubject"/>
    <w:uiPriority w:val="99"/>
    <w:semiHidden/>
    <w:rsid w:val="00F65C6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91876">
      <w:bodyDiv w:val="1"/>
      <w:marLeft w:val="0"/>
      <w:marRight w:val="0"/>
      <w:marTop w:val="0"/>
      <w:marBottom w:val="0"/>
      <w:divBdr>
        <w:top w:val="none" w:sz="0" w:space="0" w:color="auto"/>
        <w:left w:val="none" w:sz="0" w:space="0" w:color="auto"/>
        <w:bottom w:val="none" w:sz="0" w:space="0" w:color="auto"/>
        <w:right w:val="none" w:sz="0" w:space="0" w:color="auto"/>
      </w:divBdr>
    </w:div>
    <w:div w:id="340472215">
      <w:bodyDiv w:val="1"/>
      <w:marLeft w:val="0"/>
      <w:marRight w:val="0"/>
      <w:marTop w:val="0"/>
      <w:marBottom w:val="0"/>
      <w:divBdr>
        <w:top w:val="none" w:sz="0" w:space="0" w:color="auto"/>
        <w:left w:val="none" w:sz="0" w:space="0" w:color="auto"/>
        <w:bottom w:val="none" w:sz="0" w:space="0" w:color="auto"/>
        <w:right w:val="none" w:sz="0" w:space="0" w:color="auto"/>
      </w:divBdr>
    </w:div>
    <w:div w:id="350306934">
      <w:bodyDiv w:val="1"/>
      <w:marLeft w:val="0"/>
      <w:marRight w:val="0"/>
      <w:marTop w:val="0"/>
      <w:marBottom w:val="0"/>
      <w:divBdr>
        <w:top w:val="none" w:sz="0" w:space="0" w:color="auto"/>
        <w:left w:val="none" w:sz="0" w:space="0" w:color="auto"/>
        <w:bottom w:val="none" w:sz="0" w:space="0" w:color="auto"/>
        <w:right w:val="none" w:sz="0" w:space="0" w:color="auto"/>
      </w:divBdr>
    </w:div>
    <w:div w:id="581328914">
      <w:bodyDiv w:val="1"/>
      <w:marLeft w:val="0"/>
      <w:marRight w:val="0"/>
      <w:marTop w:val="0"/>
      <w:marBottom w:val="0"/>
      <w:divBdr>
        <w:top w:val="none" w:sz="0" w:space="0" w:color="auto"/>
        <w:left w:val="none" w:sz="0" w:space="0" w:color="auto"/>
        <w:bottom w:val="none" w:sz="0" w:space="0" w:color="auto"/>
        <w:right w:val="none" w:sz="0" w:space="0" w:color="auto"/>
      </w:divBdr>
    </w:div>
    <w:div w:id="822889741">
      <w:bodyDiv w:val="1"/>
      <w:marLeft w:val="0"/>
      <w:marRight w:val="0"/>
      <w:marTop w:val="0"/>
      <w:marBottom w:val="0"/>
      <w:divBdr>
        <w:top w:val="none" w:sz="0" w:space="0" w:color="auto"/>
        <w:left w:val="none" w:sz="0" w:space="0" w:color="auto"/>
        <w:bottom w:val="none" w:sz="0" w:space="0" w:color="auto"/>
        <w:right w:val="none" w:sz="0" w:space="0" w:color="auto"/>
      </w:divBdr>
    </w:div>
    <w:div w:id="1061751932">
      <w:bodyDiv w:val="1"/>
      <w:marLeft w:val="0"/>
      <w:marRight w:val="0"/>
      <w:marTop w:val="0"/>
      <w:marBottom w:val="0"/>
      <w:divBdr>
        <w:top w:val="none" w:sz="0" w:space="0" w:color="auto"/>
        <w:left w:val="none" w:sz="0" w:space="0" w:color="auto"/>
        <w:bottom w:val="none" w:sz="0" w:space="0" w:color="auto"/>
        <w:right w:val="none" w:sz="0" w:space="0" w:color="auto"/>
      </w:divBdr>
    </w:div>
    <w:div w:id="1190029562">
      <w:bodyDiv w:val="1"/>
      <w:marLeft w:val="0"/>
      <w:marRight w:val="0"/>
      <w:marTop w:val="0"/>
      <w:marBottom w:val="0"/>
      <w:divBdr>
        <w:top w:val="none" w:sz="0" w:space="0" w:color="auto"/>
        <w:left w:val="none" w:sz="0" w:space="0" w:color="auto"/>
        <w:bottom w:val="none" w:sz="0" w:space="0" w:color="auto"/>
        <w:right w:val="none" w:sz="0" w:space="0" w:color="auto"/>
      </w:divBdr>
    </w:div>
    <w:div w:id="1338461890">
      <w:bodyDiv w:val="1"/>
      <w:marLeft w:val="0"/>
      <w:marRight w:val="0"/>
      <w:marTop w:val="0"/>
      <w:marBottom w:val="0"/>
      <w:divBdr>
        <w:top w:val="none" w:sz="0" w:space="0" w:color="auto"/>
        <w:left w:val="none" w:sz="0" w:space="0" w:color="auto"/>
        <w:bottom w:val="none" w:sz="0" w:space="0" w:color="auto"/>
        <w:right w:val="none" w:sz="0" w:space="0" w:color="auto"/>
      </w:divBdr>
    </w:div>
    <w:div w:id="1409498953">
      <w:bodyDiv w:val="1"/>
      <w:marLeft w:val="0"/>
      <w:marRight w:val="0"/>
      <w:marTop w:val="0"/>
      <w:marBottom w:val="0"/>
      <w:divBdr>
        <w:top w:val="none" w:sz="0" w:space="0" w:color="auto"/>
        <w:left w:val="none" w:sz="0" w:space="0" w:color="auto"/>
        <w:bottom w:val="none" w:sz="0" w:space="0" w:color="auto"/>
        <w:right w:val="none" w:sz="0" w:space="0" w:color="auto"/>
      </w:divBdr>
    </w:div>
    <w:div w:id="1653178214">
      <w:bodyDiv w:val="1"/>
      <w:marLeft w:val="0"/>
      <w:marRight w:val="0"/>
      <w:marTop w:val="0"/>
      <w:marBottom w:val="0"/>
      <w:divBdr>
        <w:top w:val="none" w:sz="0" w:space="0" w:color="auto"/>
        <w:left w:val="none" w:sz="0" w:space="0" w:color="auto"/>
        <w:bottom w:val="none" w:sz="0" w:space="0" w:color="auto"/>
        <w:right w:val="none" w:sz="0" w:space="0" w:color="auto"/>
      </w:divBdr>
    </w:div>
    <w:div w:id="171986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SR.Field.Accounting@dor.c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eb90423-2e56-4fb0-86ba-45cee515f801">
      <Terms xmlns="http://schemas.microsoft.com/office/infopath/2007/PartnerControls"/>
    </lcf76f155ced4ddcb4097134ff3c332f>
    <_ip_UnifiedCompliancePolicyProperties xmlns="http://schemas.microsoft.com/sharepoint/v3" xsi:nil="true"/>
    <TaxCatchAll xmlns="e218181e-ccc2-41ac-9e9c-c3dd936f0a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DC1CDC65F927499C68405E59A54CF9" ma:contentTypeVersion="17" ma:contentTypeDescription="Create a new document." ma:contentTypeScope="" ma:versionID="dd715d25f2b14e883effcaff42487bcd">
  <xsd:schema xmlns:xsd="http://www.w3.org/2001/XMLSchema" xmlns:xs="http://www.w3.org/2001/XMLSchema" xmlns:p="http://schemas.microsoft.com/office/2006/metadata/properties" xmlns:ns1="http://schemas.microsoft.com/sharepoint/v3" xmlns:ns2="0eb90423-2e56-4fb0-86ba-45cee515f801" xmlns:ns3="e218181e-ccc2-41ac-9e9c-c3dd936f0a2c" targetNamespace="http://schemas.microsoft.com/office/2006/metadata/properties" ma:root="true" ma:fieldsID="745dbb32ade22d9d2b71ddb0e20f498b" ns1:_="" ns2:_="" ns3:_="">
    <xsd:import namespace="http://schemas.microsoft.com/sharepoint/v3"/>
    <xsd:import namespace="0eb90423-2e56-4fb0-86ba-45cee515f801"/>
    <xsd:import namespace="e218181e-ccc2-41ac-9e9c-c3dd936f0a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b90423-2e56-4fb0-86ba-45cee515f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18181e-ccc2-41ac-9e9c-c3dd936f0a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8a9e5bb-82c1-427b-b589-ec739fd2358b}" ma:internalName="TaxCatchAll" ma:showField="CatchAllData" ma:web="e218181e-ccc2-41ac-9e9c-c3dd936f0a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62020B-69E7-4BA5-BA55-1E079E2F4A17}">
  <ds:schemaRefs>
    <ds:schemaRef ds:uri="http://schemas.microsoft.com/sharepoint/v3/contenttype/forms"/>
  </ds:schemaRefs>
</ds:datastoreItem>
</file>

<file path=customXml/itemProps2.xml><?xml version="1.0" encoding="utf-8"?>
<ds:datastoreItem xmlns:ds="http://schemas.openxmlformats.org/officeDocument/2006/customXml" ds:itemID="{D613EF12-01E3-4CEB-9E04-2E003847DC2F}">
  <ds:schemaRefs>
    <ds:schemaRef ds:uri="http://schemas.microsoft.com/office/2006/metadata/properties"/>
    <ds:schemaRef ds:uri="http://schemas.microsoft.com/office/infopath/2007/PartnerControls"/>
    <ds:schemaRef ds:uri="http://schemas.microsoft.com/sharepoint/v3"/>
    <ds:schemaRef ds:uri="0eb90423-2e56-4fb0-86ba-45cee515f801"/>
    <ds:schemaRef ds:uri="e218181e-ccc2-41ac-9e9c-c3dd936f0a2c"/>
  </ds:schemaRefs>
</ds:datastoreItem>
</file>

<file path=customXml/itemProps3.xml><?xml version="1.0" encoding="utf-8"?>
<ds:datastoreItem xmlns:ds="http://schemas.openxmlformats.org/officeDocument/2006/customXml" ds:itemID="{358216FC-2CB8-4A2A-AB4E-F3F26ED88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b90423-2e56-4fb0-86ba-45cee515f801"/>
    <ds:schemaRef ds:uri="e218181e-ccc2-41ac-9e9c-c3dd936f0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2322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Farrington, Jessica L@DOR</dc:creator>
  <cp:keywords/>
  <dc:description/>
  <cp:lastModifiedBy>Moon, Ravenn@DOR</cp:lastModifiedBy>
  <cp:revision>2</cp:revision>
  <dcterms:created xsi:type="dcterms:W3CDTF">2025-06-26T17:56:00Z</dcterms:created>
  <dcterms:modified xsi:type="dcterms:W3CDTF">2025-06-26T17:56:00Z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0x01010039DC1CDC65F927499C68405E59A54CF9</vt:lpwstr>
  </property>
  <property fmtid="{D5CDD505-2E9C-101B-9397-08002B2CF9AE}" pid="3" name="MediaServiceImageTags">
    <vt:lpwstr/>
  </property>
</Properties>
</file>