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16" w:type="dxa"/>
        <w:tblLayout w:type="fixed"/>
        <w:tblLook w:val="0000" w:firstRow="0" w:lastRow="0" w:firstColumn="0" w:lastColumn="0" w:noHBand="0" w:noVBand="0"/>
      </w:tblPr>
      <w:tblGrid>
        <w:gridCol w:w="7668"/>
        <w:gridCol w:w="3348"/>
      </w:tblGrid>
      <w:tr w:rsidR="001434D8" w14:paraId="581FFB20" w14:textId="77777777" w:rsidTr="00F40681">
        <w:trPr>
          <w:trHeight w:val="720"/>
        </w:trPr>
        <w:tc>
          <w:tcPr>
            <w:tcW w:w="7668" w:type="dxa"/>
            <w:vAlign w:val="center"/>
          </w:tcPr>
          <w:p w14:paraId="4C2567F7" w14:textId="61846EA7" w:rsidR="001434D8" w:rsidRDefault="00FF5883" w:rsidP="00F40681">
            <w:pPr>
              <w:ind w:left="522"/>
            </w:pPr>
            <w:bookmarkStart w:id="0" w:name="_Hlk180138371"/>
            <w:r w:rsidRPr="00D41D33">
              <w:rPr>
                <w:noProof/>
                <w:sz w:val="22"/>
                <w:szCs w:val="22"/>
              </w:rPr>
              <w:drawing>
                <wp:inline distT="0" distB="0" distL="0" distR="0" wp14:anchorId="3095F561" wp14:editId="03F3559F">
                  <wp:extent cx="1638300" cy="1363980"/>
                  <wp:effectExtent l="0" t="0" r="0" b="762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638300" cy="1363980"/>
                          </a:xfrm>
                          <a:prstGeom prst="rect">
                            <a:avLst/>
                          </a:prstGeom>
                          <a:noFill/>
                          <a:ln>
                            <a:noFill/>
                          </a:ln>
                        </pic:spPr>
                      </pic:pic>
                    </a:graphicData>
                  </a:graphic>
                </wp:inline>
              </w:drawing>
            </w:r>
          </w:p>
        </w:tc>
        <w:tc>
          <w:tcPr>
            <w:tcW w:w="3348" w:type="dxa"/>
          </w:tcPr>
          <w:p w14:paraId="52125229" w14:textId="378E171D" w:rsidR="001434D8" w:rsidRDefault="002A2AB6" w:rsidP="004D2935">
            <w:pPr>
              <w:pStyle w:val="NoSpacing"/>
              <w:jc w:val="center"/>
            </w:pPr>
            <w:r>
              <w:t>Gavin Newsom</w:t>
            </w:r>
          </w:p>
          <w:p w14:paraId="23E6CA29" w14:textId="77777777" w:rsidR="00360A36" w:rsidRDefault="00360A36" w:rsidP="004D2935">
            <w:pPr>
              <w:pStyle w:val="NoSpacing"/>
              <w:jc w:val="center"/>
            </w:pPr>
            <w:r>
              <w:t>Governor</w:t>
            </w:r>
          </w:p>
          <w:p w14:paraId="67E64382" w14:textId="77777777" w:rsidR="001434D8" w:rsidRDefault="004B5542">
            <w:pPr>
              <w:spacing w:before="40" w:after="120"/>
              <w:jc w:val="center"/>
            </w:pPr>
            <w:r>
              <w:rPr>
                <w:noProof/>
              </w:rPr>
              <w:drawing>
                <wp:inline distT="0" distB="0" distL="0" distR="0" wp14:anchorId="6FFC3D04" wp14:editId="6403B888">
                  <wp:extent cx="480060" cy="439420"/>
                  <wp:effectExtent l="0" t="0" r="0" b="0"/>
                  <wp:docPr id="2" name="Picture 2" descr="State of CA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CA Se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0060" cy="439420"/>
                          </a:xfrm>
                          <a:prstGeom prst="rect">
                            <a:avLst/>
                          </a:prstGeom>
                          <a:noFill/>
                          <a:ln>
                            <a:noFill/>
                          </a:ln>
                        </pic:spPr>
                      </pic:pic>
                    </a:graphicData>
                  </a:graphic>
                </wp:inline>
              </w:drawing>
            </w:r>
          </w:p>
          <w:p w14:paraId="07B8D069" w14:textId="77777777" w:rsidR="001434D8" w:rsidRDefault="000608F2">
            <w:pPr>
              <w:jc w:val="center"/>
              <w:rPr>
                <w:spacing w:val="4"/>
                <w:sz w:val="18"/>
              </w:rPr>
            </w:pPr>
            <w:r>
              <w:rPr>
                <w:sz w:val="18"/>
              </w:rPr>
              <w:t>State of California</w:t>
            </w:r>
            <w:r>
              <w:rPr>
                <w:sz w:val="18"/>
              </w:rPr>
              <w:br/>
              <w:t>Health and Human Services Agency</w:t>
            </w:r>
          </w:p>
        </w:tc>
      </w:tr>
      <w:tr w:rsidR="001434D8" w:rsidRPr="00F40681" w14:paraId="46A623D4" w14:textId="77777777" w:rsidTr="00F40681">
        <w:trPr>
          <w:trHeight w:val="89"/>
        </w:trPr>
        <w:tc>
          <w:tcPr>
            <w:tcW w:w="7668" w:type="dxa"/>
          </w:tcPr>
          <w:p w14:paraId="47399F78" w14:textId="1509882A" w:rsidR="001434D8" w:rsidRPr="00F40681" w:rsidRDefault="00D82D8F" w:rsidP="00F40681">
            <w:pPr>
              <w:ind w:left="540"/>
              <w:rPr>
                <w:rFonts w:cs="Arial"/>
                <w:noProof/>
                <w:szCs w:val="24"/>
              </w:rPr>
            </w:pPr>
            <w:r>
              <w:rPr>
                <w:rFonts w:cs="Arial"/>
                <w:noProof/>
                <w:szCs w:val="24"/>
              </w:rPr>
              <w:t>DOR Community Resources Development Section</w:t>
            </w:r>
            <w:r w:rsidR="00EF344B" w:rsidRPr="00F40681">
              <w:rPr>
                <w:rFonts w:cs="Arial"/>
                <w:noProof/>
                <w:szCs w:val="24"/>
              </w:rPr>
              <w:br/>
              <w:t>721 Capitol Mall, Sacramento, CA 95814</w:t>
            </w:r>
          </w:p>
          <w:p w14:paraId="6CABA58A" w14:textId="04033BBD" w:rsidR="00F40681" w:rsidRPr="00F40681" w:rsidRDefault="00D82D8F" w:rsidP="00F40681">
            <w:pPr>
              <w:ind w:left="540"/>
              <w:rPr>
                <w:rFonts w:cs="Arial"/>
                <w:noProof/>
                <w:szCs w:val="24"/>
              </w:rPr>
            </w:pPr>
            <w:r>
              <w:rPr>
                <w:rFonts w:cs="Arial"/>
                <w:noProof/>
                <w:szCs w:val="24"/>
              </w:rPr>
              <w:t xml:space="preserve">Revised: July </w:t>
            </w:r>
            <w:r w:rsidR="00127E6F">
              <w:rPr>
                <w:rFonts w:cs="Arial"/>
                <w:noProof/>
                <w:szCs w:val="24"/>
              </w:rPr>
              <w:t>22</w:t>
            </w:r>
            <w:r>
              <w:rPr>
                <w:rFonts w:cs="Arial"/>
                <w:noProof/>
                <w:szCs w:val="24"/>
              </w:rPr>
              <w:t>, 2025</w:t>
            </w:r>
          </w:p>
        </w:tc>
        <w:tc>
          <w:tcPr>
            <w:tcW w:w="3348" w:type="dxa"/>
          </w:tcPr>
          <w:p w14:paraId="118C18F5" w14:textId="2035EF96" w:rsidR="00CF27AD" w:rsidRPr="00F40681" w:rsidRDefault="00CF27AD" w:rsidP="00F40681">
            <w:pPr>
              <w:ind w:left="540"/>
              <w:rPr>
                <w:rFonts w:cs="Arial"/>
                <w:szCs w:val="24"/>
              </w:rPr>
            </w:pPr>
            <w:bookmarkStart w:id="1" w:name="ReturnAddress"/>
            <w:bookmarkEnd w:id="1"/>
          </w:p>
        </w:tc>
      </w:tr>
    </w:tbl>
    <w:p w14:paraId="755D2AA6" w14:textId="2AA56BCE" w:rsidR="00EF344B" w:rsidRPr="008D2802" w:rsidRDefault="00EF344B" w:rsidP="00F40681">
      <w:pPr>
        <w:pStyle w:val="Heading1"/>
        <w:ind w:left="540"/>
        <w:rPr>
          <w:rFonts w:ascii="Arial" w:hAnsi="Arial"/>
        </w:rPr>
      </w:pPr>
      <w:bookmarkStart w:id="2" w:name="BusinessAddress"/>
      <w:bookmarkStart w:id="3" w:name="CityStateZip"/>
      <w:bookmarkStart w:id="4" w:name="Start"/>
      <w:bookmarkEnd w:id="2"/>
      <w:bookmarkEnd w:id="3"/>
      <w:bookmarkEnd w:id="4"/>
      <w:r w:rsidRPr="008D2802">
        <w:t xml:space="preserve">Department of Rehabilitation </w:t>
      </w:r>
      <w:r w:rsidR="0068084A">
        <w:t xml:space="preserve">Community </w:t>
      </w:r>
      <w:r w:rsidR="00DC40D6" w:rsidRPr="008D2802">
        <w:t>Rehabilitation Provider</w:t>
      </w:r>
      <w:r w:rsidR="0068084A">
        <w:t xml:space="preserve"> Code of Conduct</w:t>
      </w:r>
    </w:p>
    <w:p w14:paraId="23D689D4" w14:textId="4C0C90BF" w:rsidR="0052267D" w:rsidRPr="008A500F" w:rsidRDefault="0052267D" w:rsidP="00F40681">
      <w:pPr>
        <w:widowControl w:val="0"/>
        <w:tabs>
          <w:tab w:val="left" w:pos="-720"/>
        </w:tabs>
        <w:spacing w:after="120"/>
        <w:ind w:left="630" w:right="90"/>
        <w:rPr>
          <w:rFonts w:cs="Arial"/>
          <w:szCs w:val="24"/>
        </w:rPr>
      </w:pPr>
      <w:r w:rsidRPr="008A500F">
        <w:rPr>
          <w:rFonts w:cs="Arial"/>
          <w:szCs w:val="24"/>
        </w:rPr>
        <w:t xml:space="preserve">The Department of Rehabilitation (DOR) has the responsibility to ensure its programs’ compliance with all applicable state and federal regulations and all applicable state policies, especially those put in place to protect the rights and security of consumers. Furthermore, DOR has an obligation to ensure services provided to, or procured on behalf of, consumers are effective, provided timely, and support the consumer in their successful completion of their individualized plan for employment. Therefore, DOR may select which </w:t>
      </w:r>
      <w:r w:rsidR="009B557F" w:rsidRPr="008A500F">
        <w:rPr>
          <w:rFonts w:cs="Arial"/>
          <w:szCs w:val="24"/>
        </w:rPr>
        <w:t>Community Rehabilitation Provider</w:t>
      </w:r>
      <w:r w:rsidR="006767F4" w:rsidRPr="008A500F">
        <w:rPr>
          <w:rFonts w:cs="Arial"/>
          <w:szCs w:val="24"/>
        </w:rPr>
        <w:t>s</w:t>
      </w:r>
      <w:r w:rsidRPr="008A500F">
        <w:rPr>
          <w:rFonts w:cs="Arial"/>
          <w:szCs w:val="24"/>
        </w:rPr>
        <w:t xml:space="preserve"> (</w:t>
      </w:r>
      <w:r w:rsidR="009B557F" w:rsidRPr="008A500F">
        <w:rPr>
          <w:rFonts w:cs="Arial"/>
          <w:szCs w:val="24"/>
        </w:rPr>
        <w:t>CRP</w:t>
      </w:r>
      <w:r w:rsidRPr="008A500F">
        <w:rPr>
          <w:rFonts w:cs="Arial"/>
          <w:szCs w:val="24"/>
        </w:rPr>
        <w:t xml:space="preserve">) it uses and which </w:t>
      </w:r>
      <w:r w:rsidR="00AB2889" w:rsidRPr="008A500F">
        <w:rPr>
          <w:rFonts w:cs="Arial"/>
          <w:szCs w:val="24"/>
        </w:rPr>
        <w:t>CRP</w:t>
      </w:r>
      <w:r w:rsidRPr="008A500F">
        <w:rPr>
          <w:rFonts w:cs="Arial"/>
          <w:szCs w:val="24"/>
        </w:rPr>
        <w:t xml:space="preserve"> it discontinues using. The criteria by which we make these decisions, in addition to performance, include, but are not limited to the following: </w:t>
      </w:r>
    </w:p>
    <w:p w14:paraId="53010D2F" w14:textId="470F1D62" w:rsidR="0052267D" w:rsidRPr="00377550" w:rsidRDefault="0052267D" w:rsidP="001F0596">
      <w:pPr>
        <w:pStyle w:val="ListNumber"/>
      </w:pPr>
      <w:r w:rsidRPr="00377550">
        <w:t xml:space="preserve">The </w:t>
      </w:r>
      <w:r w:rsidR="00AB2889" w:rsidRPr="00377550">
        <w:t>CRP</w:t>
      </w:r>
      <w:r w:rsidRPr="00377550">
        <w:t xml:space="preserve"> complies with all applicable state and federal requirements, including maintaining good standing with all applicable licensing, registering, or accrediting entities.</w:t>
      </w:r>
    </w:p>
    <w:p w14:paraId="6A63A9E6" w14:textId="0C40BDC8" w:rsidR="0052267D" w:rsidRPr="00377550" w:rsidRDefault="0052267D" w:rsidP="001F0596">
      <w:pPr>
        <w:pStyle w:val="ListNumber"/>
      </w:pPr>
      <w:r w:rsidRPr="00377550">
        <w:t xml:space="preserve">The </w:t>
      </w:r>
      <w:r w:rsidR="00AB2889" w:rsidRPr="00377550">
        <w:t>CRP</w:t>
      </w:r>
      <w:r w:rsidRPr="00377550">
        <w:t xml:space="preserve"> provides necessary and required services consistent with a consumer’s individualized plan for employment or student services plan.</w:t>
      </w:r>
    </w:p>
    <w:p w14:paraId="0C79D6FE" w14:textId="02116EDB" w:rsidR="0052267D" w:rsidRPr="00377550" w:rsidRDefault="0052267D" w:rsidP="001F0596">
      <w:pPr>
        <w:pStyle w:val="ListNumber"/>
      </w:pPr>
      <w:r w:rsidRPr="00377550">
        <w:t xml:space="preserve">The </w:t>
      </w:r>
      <w:r w:rsidR="00AB2889" w:rsidRPr="00377550">
        <w:t>CRP</w:t>
      </w:r>
      <w:r w:rsidRPr="00377550">
        <w:t xml:space="preserve"> meets all obligations and requirements for services they have been authorized to provide.</w:t>
      </w:r>
    </w:p>
    <w:p w14:paraId="39397A1B" w14:textId="1496D587" w:rsidR="0052267D" w:rsidRPr="00377550" w:rsidRDefault="0052267D" w:rsidP="001F0596">
      <w:pPr>
        <w:pStyle w:val="ListNumber"/>
      </w:pPr>
      <w:r w:rsidRPr="00377550">
        <w:t xml:space="preserve">The </w:t>
      </w:r>
      <w:r w:rsidR="00AB2889" w:rsidRPr="00377550">
        <w:t>CRP</w:t>
      </w:r>
      <w:r w:rsidRPr="00377550">
        <w:t xml:space="preserve"> agrees to the State’s and DOR’s terms and conditions as noted in the authorizing documents, or as noted in any contract or agreement authorizing the provider to do business with the State.</w:t>
      </w:r>
    </w:p>
    <w:p w14:paraId="6D0E419C" w14:textId="4356FC4B" w:rsidR="0052267D" w:rsidRPr="00377550" w:rsidRDefault="0052267D" w:rsidP="001F0596">
      <w:pPr>
        <w:pStyle w:val="ListNumber"/>
      </w:pPr>
      <w:r w:rsidRPr="00377550">
        <w:t xml:space="preserve">The </w:t>
      </w:r>
      <w:r w:rsidR="00AB2889" w:rsidRPr="00377550">
        <w:t>CRP</w:t>
      </w:r>
      <w:r w:rsidRPr="00377550">
        <w:t xml:space="preserve"> does not seek additional payment from a consumer or another program, or adds non-monetary conditions or obligations for a consumer for the services authorized by DOR, unless the conditions are fair and reasonable and pre-approved by DOR. </w:t>
      </w:r>
    </w:p>
    <w:p w14:paraId="56F7FBC6" w14:textId="132B77F9" w:rsidR="0052267D" w:rsidRPr="00377550" w:rsidRDefault="0052267D" w:rsidP="001F0596">
      <w:pPr>
        <w:pStyle w:val="ListNumber"/>
      </w:pPr>
      <w:r w:rsidRPr="00377550">
        <w:t xml:space="preserve">The </w:t>
      </w:r>
      <w:r w:rsidR="00AB2889" w:rsidRPr="00377550">
        <w:t>CRP</w:t>
      </w:r>
      <w:r w:rsidRPr="00377550">
        <w:t xml:space="preserve"> consistently treats the public, consumers, and DOR staff in a professional, courteous and respectful manner.</w:t>
      </w:r>
    </w:p>
    <w:p w14:paraId="0282CFBF" w14:textId="36FC22F3" w:rsidR="0052267D" w:rsidRPr="00377550" w:rsidRDefault="0052267D" w:rsidP="001F0596">
      <w:pPr>
        <w:pStyle w:val="ListNumber"/>
      </w:pPr>
      <w:r w:rsidRPr="00377550">
        <w:t xml:space="preserve">The </w:t>
      </w:r>
      <w:r w:rsidR="00AB2889" w:rsidRPr="00377550">
        <w:t>CRP</w:t>
      </w:r>
      <w:r w:rsidRPr="00377550">
        <w:t xml:space="preserve"> does not owe any funds to DOR, or to any other state entity, unless they have made arrangements to reimburse the State and or make good faith efforts to work with the applicable state agency.</w:t>
      </w:r>
    </w:p>
    <w:p w14:paraId="6F688CAE" w14:textId="44BE152C" w:rsidR="0052267D" w:rsidRPr="00377550" w:rsidRDefault="0052267D" w:rsidP="001F0596">
      <w:pPr>
        <w:pStyle w:val="ListNumber"/>
      </w:pPr>
      <w:r w:rsidRPr="00377550">
        <w:t xml:space="preserve">The </w:t>
      </w:r>
      <w:r w:rsidR="00AB2889" w:rsidRPr="00377550">
        <w:t>CRP</w:t>
      </w:r>
      <w:r w:rsidRPr="00377550">
        <w:t xml:space="preserve"> has a demonstrated track record of success, or at a minimum, does not have a demonstrated lack of success (i.e., high failure or drop-out rates). </w:t>
      </w:r>
    </w:p>
    <w:p w14:paraId="18E9D532" w14:textId="35E335BE" w:rsidR="0052267D" w:rsidRPr="00377550" w:rsidRDefault="0052267D" w:rsidP="001F0596">
      <w:pPr>
        <w:pStyle w:val="ListNumber"/>
      </w:pPr>
      <w:r w:rsidRPr="00377550">
        <w:t xml:space="preserve">When a significant complaint against the </w:t>
      </w:r>
      <w:r w:rsidR="00AB2889" w:rsidRPr="00377550">
        <w:t>CRP</w:t>
      </w:r>
      <w:r w:rsidRPr="00377550">
        <w:t xml:space="preserve"> is raised by a consumer or stakeholder, we may suspend engagement with the service provider until such time as a determination of the validity of the complaint is made. If the complaint is determined to be valid, we may require the service provider to demonstrate to DOR’s satisfaction the cause of the complaint is fully remediated before restarting engagement with the provider.</w:t>
      </w:r>
    </w:p>
    <w:p w14:paraId="5DA48B72" w14:textId="3AF89E54" w:rsidR="0052267D" w:rsidRPr="00377550" w:rsidRDefault="0052267D" w:rsidP="001F0596">
      <w:pPr>
        <w:pStyle w:val="ListNumber"/>
      </w:pPr>
      <w:r w:rsidRPr="00377550">
        <w:t xml:space="preserve">The </w:t>
      </w:r>
      <w:r w:rsidR="00AB2889" w:rsidRPr="00377550">
        <w:t>CRP</w:t>
      </w:r>
      <w:r w:rsidRPr="00377550">
        <w:t xml:space="preserve"> accepts a consumer has the ability to select their provider of choice and will be informed of provider options and DOR’s experiences with those providers. </w:t>
      </w:r>
    </w:p>
    <w:p w14:paraId="11839669" w14:textId="3616AF24" w:rsidR="00FA1806" w:rsidRPr="00377550" w:rsidRDefault="0052267D" w:rsidP="001F0596">
      <w:pPr>
        <w:pStyle w:val="ListNumber"/>
      </w:pPr>
      <w:r w:rsidRPr="00377550">
        <w:t xml:space="preserve">The </w:t>
      </w:r>
      <w:r w:rsidR="00AB2889" w:rsidRPr="00377550">
        <w:t>CRP</w:t>
      </w:r>
      <w:r w:rsidRPr="00377550">
        <w:t xml:space="preserve"> does not act as a representative for the individual being served mainly or predominantly in furtherance of the provider’s own business interest. </w:t>
      </w:r>
    </w:p>
    <w:p w14:paraId="7293BBBA" w14:textId="4EE158FF" w:rsidR="00B55464" w:rsidRPr="00377550" w:rsidRDefault="00B55464" w:rsidP="001F0596">
      <w:pPr>
        <w:pStyle w:val="ListNumber"/>
      </w:pPr>
      <w:r w:rsidRPr="00377550">
        <w:t xml:space="preserve">The CRP has reviewed the DOR </w:t>
      </w:r>
      <w:r w:rsidR="003B5EEB" w:rsidRPr="00377550">
        <w:t>i</w:t>
      </w:r>
      <w:r w:rsidRPr="00377550">
        <w:t xml:space="preserve">nvoicing guidelines using this link - </w:t>
      </w:r>
      <w:hyperlink r:id="rId13" w:history="1">
        <w:r w:rsidRPr="00377550">
          <w:rPr>
            <w:u w:val="single"/>
          </w:rPr>
          <w:t>https://www.dor.ca.gov/Home/InvoicingGuidelines</w:t>
        </w:r>
      </w:hyperlink>
    </w:p>
    <w:p w14:paraId="663A0A5C" w14:textId="76FDB39F" w:rsidR="00F808E7" w:rsidRPr="00377550" w:rsidRDefault="00F808E7" w:rsidP="001F0596">
      <w:pPr>
        <w:pStyle w:val="ListNumber"/>
      </w:pPr>
      <w:r w:rsidRPr="00377550">
        <w:t>The CRP has received and read the Community Rehabilitation Provider Guide to Certification and Vendorization included in the application packet.</w:t>
      </w:r>
    </w:p>
    <w:p w14:paraId="26E376E9" w14:textId="77777777" w:rsidR="004E0D46" w:rsidRPr="00377550" w:rsidRDefault="004E0D46" w:rsidP="001F0596">
      <w:pPr>
        <w:pStyle w:val="ListNumber"/>
      </w:pPr>
      <w:r w:rsidRPr="00377550">
        <w:t xml:space="preserve">The CRP understands the Community Resources Development (CRD) Specialist is the lead certifying Official and failure to provide all necessary documentation or attempts to circumvent the process and procedures may delay their application.  </w:t>
      </w:r>
    </w:p>
    <w:p w14:paraId="162B4788" w14:textId="39B02D35" w:rsidR="008A500F" w:rsidRPr="00377550" w:rsidRDefault="008A500F" w:rsidP="001F0596">
      <w:pPr>
        <w:pStyle w:val="ListNumber"/>
      </w:pPr>
      <w:r w:rsidRPr="00377550">
        <w:t>The CRP agrees to interact with DOR staff and DOR consumers with integrity and in an ethical manner. Furthermore, the CRP will act in a truthful and accountable fashion during the application, vendorization, certification, and/or accreditation processes and when providing services to DOR consumers. Failure to</w:t>
      </w:r>
      <w:r w:rsidR="000335D2" w:rsidRPr="00377550">
        <w:t xml:space="preserve"> comply</w:t>
      </w:r>
      <w:r w:rsidRPr="00377550">
        <w:t xml:space="preserve"> may result in the CRP’s application being rejected and/or delayed or the CRP’s certification being terminated.</w:t>
      </w:r>
    </w:p>
    <w:p w14:paraId="681043C8" w14:textId="77777777" w:rsidR="00047F62" w:rsidRPr="00377550" w:rsidRDefault="00047F62" w:rsidP="001F0596">
      <w:pPr>
        <w:pStyle w:val="ListNumber"/>
      </w:pPr>
      <w:r w:rsidRPr="00377550">
        <w:t xml:space="preserve">Under California law, anyone who attempts to cause action or inaction on the part of public officer or employee by way of making threats is punishable under Penal Code Section 71 (PEN § 71). </w:t>
      </w:r>
    </w:p>
    <w:p w14:paraId="72C3A1C6" w14:textId="19BE1AE6" w:rsidR="00DC40D6" w:rsidRDefault="00DC40D6" w:rsidP="0037424C">
      <w:r w:rsidRPr="008A500F">
        <w:t>I have received, read</w:t>
      </w:r>
      <w:r w:rsidR="00E42473" w:rsidRPr="008A500F">
        <w:t>,</w:t>
      </w:r>
      <w:r w:rsidRPr="008A500F">
        <w:t xml:space="preserve"> and understand the Community Rehabilitation Pro</w:t>
      </w:r>
      <w:r w:rsidR="0039155A" w:rsidRPr="008A500F">
        <w:t>vider</w:t>
      </w:r>
      <w:r w:rsidRPr="008A500F">
        <w:t xml:space="preserve"> Vendor Expectations</w:t>
      </w:r>
      <w:r w:rsidR="0085424E" w:rsidRPr="008A500F">
        <w:t xml:space="preserve"> and</w:t>
      </w:r>
      <w:r w:rsidR="003C2E12" w:rsidRPr="008A500F">
        <w:t xml:space="preserve"> the CRP Guide to Certification and Vendorization</w:t>
      </w:r>
      <w:r w:rsidRPr="008A500F">
        <w:t xml:space="preserve"> and agree to </w:t>
      </w:r>
      <w:r w:rsidR="0039155A" w:rsidRPr="008A500F">
        <w:t>comply</w:t>
      </w:r>
      <w:r w:rsidRPr="008A500F">
        <w:t xml:space="preserve"> </w:t>
      </w:r>
      <w:r w:rsidR="00B55464" w:rsidRPr="008A500F">
        <w:t>with</w:t>
      </w:r>
      <w:r w:rsidRPr="008A500F">
        <w:t xml:space="preserve"> the above</w:t>
      </w:r>
      <w:r w:rsidR="007B5B76" w:rsidRPr="008A500F">
        <w:t xml:space="preserve">.  </w:t>
      </w:r>
      <w:r w:rsidR="0039155A" w:rsidRPr="008A500F">
        <w:t xml:space="preserve">Failure to comply with the expectations may result in my application and agency </w:t>
      </w:r>
      <w:r w:rsidR="00AE72A4" w:rsidRPr="008A500F">
        <w:t>being</w:t>
      </w:r>
      <w:r w:rsidR="00B55464" w:rsidRPr="008A500F">
        <w:t xml:space="preserve"> delayed,</w:t>
      </w:r>
      <w:r w:rsidR="0039155A" w:rsidRPr="008A500F">
        <w:t xml:space="preserve"> denied, suspended and/or terminated to work with the DOR.  </w:t>
      </w:r>
    </w:p>
    <w:p w14:paraId="25353C93" w14:textId="77777777" w:rsidR="003532B0" w:rsidRPr="008A500F" w:rsidRDefault="003532B0" w:rsidP="00DC40D6">
      <w:pPr>
        <w:widowControl w:val="0"/>
        <w:tabs>
          <w:tab w:val="left" w:pos="-720"/>
        </w:tabs>
        <w:ind w:left="630" w:right="720"/>
        <w:rPr>
          <w:rFonts w:cs="Arial"/>
          <w:szCs w:val="24"/>
        </w:rPr>
      </w:pPr>
    </w:p>
    <w:p w14:paraId="4D5E4F8C" w14:textId="38E44FAC" w:rsidR="00DC40D6" w:rsidRPr="008A500F" w:rsidRDefault="001D0FD9" w:rsidP="0037424C">
      <w:r w:rsidRPr="008A500F">
        <w:t>CRP</w:t>
      </w:r>
      <w:r w:rsidR="00DC40D6" w:rsidRPr="008A500F">
        <w:t xml:space="preserve"> </w:t>
      </w:r>
      <w:r w:rsidR="00144FD2">
        <w:t xml:space="preserve">Agency </w:t>
      </w:r>
      <w:r w:rsidR="00DC40D6" w:rsidRPr="008A500F">
        <w:t>Name:</w:t>
      </w:r>
      <w:r w:rsidR="00885538">
        <w:t xml:space="preserve"> </w:t>
      </w:r>
      <w:r w:rsidR="00270553">
        <w:fldChar w:fldCharType="begin">
          <w:ffData>
            <w:name w:val="CRPAgencyName"/>
            <w:enabled/>
            <w:calcOnExit w:val="0"/>
            <w:helpText w:type="text" w:val="Name of your CRP Agency"/>
            <w:statusText w:type="text" w:val="Name of your CRP Agency"/>
            <w:textInput/>
          </w:ffData>
        </w:fldChar>
      </w:r>
      <w:bookmarkStart w:id="5" w:name="CRPAgencyName"/>
      <w:r w:rsidR="00270553">
        <w:instrText xml:space="preserve"> FORMTEXT </w:instrText>
      </w:r>
      <w:r w:rsidR="00270553">
        <w:fldChar w:fldCharType="separate"/>
      </w:r>
      <w:r w:rsidR="00270553">
        <w:rPr>
          <w:noProof/>
        </w:rPr>
        <w:t> </w:t>
      </w:r>
      <w:r w:rsidR="00270553">
        <w:rPr>
          <w:noProof/>
        </w:rPr>
        <w:t> </w:t>
      </w:r>
      <w:r w:rsidR="00270553">
        <w:rPr>
          <w:noProof/>
        </w:rPr>
        <w:t> </w:t>
      </w:r>
      <w:r w:rsidR="00270553">
        <w:rPr>
          <w:noProof/>
        </w:rPr>
        <w:t> </w:t>
      </w:r>
      <w:r w:rsidR="00270553">
        <w:rPr>
          <w:noProof/>
        </w:rPr>
        <w:t> </w:t>
      </w:r>
      <w:r w:rsidR="00270553">
        <w:fldChar w:fldCharType="end"/>
      </w:r>
      <w:bookmarkEnd w:id="5"/>
    </w:p>
    <w:p w14:paraId="197A5398" w14:textId="622CB979" w:rsidR="00E46FAE" w:rsidRDefault="00E46FAE" w:rsidP="0037424C">
      <w:r>
        <w:t xml:space="preserve">Last </w:t>
      </w:r>
      <w:r w:rsidR="00DC40D6" w:rsidRPr="008A500F">
        <w:t>Name of Person Completing Form</w:t>
      </w:r>
      <w:r>
        <w:t xml:space="preserve">: </w:t>
      </w:r>
      <w:r>
        <w:fldChar w:fldCharType="begin">
          <w:ffData>
            <w:name w:val="LastName"/>
            <w:enabled/>
            <w:calcOnExit w:val="0"/>
            <w:helpText w:type="text" w:val="Your Last Name"/>
            <w:statusText w:type="text" w:val="Your Last Name"/>
            <w:textInput/>
          </w:ffData>
        </w:fldChar>
      </w:r>
      <w:bookmarkStart w:id="6" w:name="Last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4E01E361" w14:textId="3377410B" w:rsidR="00215F8C" w:rsidRPr="008A500F" w:rsidRDefault="00E46FAE" w:rsidP="0037424C">
      <w:r>
        <w:t xml:space="preserve">First Name of Person Completing Form: </w:t>
      </w:r>
      <w:r w:rsidR="00795B8B">
        <w:t xml:space="preserve"> </w:t>
      </w:r>
      <w:r>
        <w:fldChar w:fldCharType="begin">
          <w:ffData>
            <w:name w:val="FirstName"/>
            <w:enabled/>
            <w:calcOnExit w:val="0"/>
            <w:helpText w:type="text" w:val="Your First Name"/>
            <w:statusText w:type="text" w:val="Your First Name"/>
            <w:textInput/>
          </w:ffData>
        </w:fldChar>
      </w:r>
      <w:bookmarkStart w:id="7" w:name="First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14D26AC6" w14:textId="71181D0B" w:rsidR="00DC40D6" w:rsidRPr="008A500F" w:rsidRDefault="00F662B8" w:rsidP="0037424C">
      <w:r>
        <w:t>Position/T</w:t>
      </w:r>
      <w:r w:rsidR="00DC40D6" w:rsidRPr="008A500F">
        <w:t>itle</w:t>
      </w:r>
      <w:r w:rsidR="00EA6981">
        <w:t xml:space="preserve"> of Person Completing Form</w:t>
      </w:r>
      <w:r w:rsidR="00DC40D6" w:rsidRPr="008A500F">
        <w:t>:</w:t>
      </w:r>
      <w:r w:rsidR="00795B8B">
        <w:t xml:space="preserve"> </w:t>
      </w:r>
      <w:r w:rsidR="00B8593E">
        <w:fldChar w:fldCharType="begin">
          <w:ffData>
            <w:name w:val="PositionTitle"/>
            <w:enabled/>
            <w:calcOnExit w:val="0"/>
            <w:helpText w:type="text" w:val="Your Position/Title in Your Agency"/>
            <w:statusText w:type="text" w:val="Your Position/Title in Your Agency"/>
            <w:textInput/>
          </w:ffData>
        </w:fldChar>
      </w:r>
      <w:bookmarkStart w:id="8" w:name="PositionTitle"/>
      <w:r w:rsidR="00B8593E">
        <w:instrText xml:space="preserve"> FORMTEXT </w:instrText>
      </w:r>
      <w:r w:rsidR="00B8593E">
        <w:fldChar w:fldCharType="separate"/>
      </w:r>
      <w:r w:rsidR="00B8593E">
        <w:rPr>
          <w:noProof/>
        </w:rPr>
        <w:t> </w:t>
      </w:r>
      <w:r w:rsidR="00B8593E">
        <w:rPr>
          <w:noProof/>
        </w:rPr>
        <w:t> </w:t>
      </w:r>
      <w:r w:rsidR="00B8593E">
        <w:rPr>
          <w:noProof/>
        </w:rPr>
        <w:t> </w:t>
      </w:r>
      <w:r w:rsidR="00B8593E">
        <w:rPr>
          <w:noProof/>
        </w:rPr>
        <w:t> </w:t>
      </w:r>
      <w:r w:rsidR="00B8593E">
        <w:rPr>
          <w:noProof/>
        </w:rPr>
        <w:t> </w:t>
      </w:r>
      <w:r w:rsidR="00B8593E">
        <w:fldChar w:fldCharType="end"/>
      </w:r>
      <w:bookmarkEnd w:id="8"/>
    </w:p>
    <w:p w14:paraId="2C2FDA20" w14:textId="5956AF52" w:rsidR="00AE72A4" w:rsidRPr="008A500F" w:rsidRDefault="00AE72A4" w:rsidP="0037424C">
      <w:r w:rsidRPr="008A500F">
        <w:t>Email:</w:t>
      </w:r>
      <w:r w:rsidR="00795B8B">
        <w:t xml:space="preserve"> </w:t>
      </w:r>
      <w:r w:rsidR="006925B8">
        <w:fldChar w:fldCharType="begin">
          <w:ffData>
            <w:name w:val="DirectEmailAddress"/>
            <w:enabled/>
            <w:calcOnExit w:val="0"/>
            <w:helpText w:type="text" w:val="Your Direct Email Address"/>
            <w:statusText w:type="text" w:val="Your Direct Email Address"/>
            <w:textInput/>
          </w:ffData>
        </w:fldChar>
      </w:r>
      <w:bookmarkStart w:id="9" w:name="DirectEmailAddress"/>
      <w:r w:rsidR="006925B8">
        <w:instrText xml:space="preserve"> FORMTEXT </w:instrText>
      </w:r>
      <w:r w:rsidR="006925B8">
        <w:fldChar w:fldCharType="separate"/>
      </w:r>
      <w:r w:rsidR="006925B8">
        <w:rPr>
          <w:noProof/>
        </w:rPr>
        <w:t> </w:t>
      </w:r>
      <w:r w:rsidR="006925B8">
        <w:rPr>
          <w:noProof/>
        </w:rPr>
        <w:t> </w:t>
      </w:r>
      <w:r w:rsidR="006925B8">
        <w:rPr>
          <w:noProof/>
        </w:rPr>
        <w:t> </w:t>
      </w:r>
      <w:r w:rsidR="006925B8">
        <w:rPr>
          <w:noProof/>
        </w:rPr>
        <w:t> </w:t>
      </w:r>
      <w:r w:rsidR="006925B8">
        <w:rPr>
          <w:noProof/>
        </w:rPr>
        <w:t> </w:t>
      </w:r>
      <w:r w:rsidR="006925B8">
        <w:fldChar w:fldCharType="end"/>
      </w:r>
      <w:bookmarkEnd w:id="9"/>
    </w:p>
    <w:p w14:paraId="0211135B" w14:textId="398833FD" w:rsidR="00AE72A4" w:rsidRPr="008A500F" w:rsidRDefault="00AE72A4" w:rsidP="0037424C">
      <w:r w:rsidRPr="008A500F">
        <w:t>Phone:</w:t>
      </w:r>
      <w:r w:rsidR="00795B8B">
        <w:t xml:space="preserve"> </w:t>
      </w:r>
      <w:r w:rsidR="006925B8">
        <w:fldChar w:fldCharType="begin">
          <w:ffData>
            <w:name w:val="DirectPhoneNumber"/>
            <w:enabled/>
            <w:calcOnExit w:val="0"/>
            <w:helpText w:type="text" w:val="Your direct phone number"/>
            <w:statusText w:type="text" w:val="Your direct phone number"/>
            <w:textInput/>
          </w:ffData>
        </w:fldChar>
      </w:r>
      <w:bookmarkStart w:id="10" w:name="DirectPhoneNumber"/>
      <w:r w:rsidR="006925B8">
        <w:instrText xml:space="preserve"> FORMTEXT </w:instrText>
      </w:r>
      <w:r w:rsidR="006925B8">
        <w:fldChar w:fldCharType="separate"/>
      </w:r>
      <w:r w:rsidR="006925B8">
        <w:rPr>
          <w:noProof/>
        </w:rPr>
        <w:t> </w:t>
      </w:r>
      <w:r w:rsidR="006925B8">
        <w:rPr>
          <w:noProof/>
        </w:rPr>
        <w:t> </w:t>
      </w:r>
      <w:r w:rsidR="006925B8">
        <w:rPr>
          <w:noProof/>
        </w:rPr>
        <w:t> </w:t>
      </w:r>
      <w:r w:rsidR="006925B8">
        <w:rPr>
          <w:noProof/>
        </w:rPr>
        <w:t> </w:t>
      </w:r>
      <w:r w:rsidR="006925B8">
        <w:rPr>
          <w:noProof/>
        </w:rPr>
        <w:t> </w:t>
      </w:r>
      <w:r w:rsidR="006925B8">
        <w:fldChar w:fldCharType="end"/>
      </w:r>
      <w:bookmarkEnd w:id="10"/>
    </w:p>
    <w:p w14:paraId="2FA90D75" w14:textId="45A5BF4B" w:rsidR="00DC40D6" w:rsidRPr="008A500F" w:rsidRDefault="00DC40D6" w:rsidP="0037424C">
      <w:r w:rsidRPr="008A500F">
        <w:t xml:space="preserve">Date Completed and Returned to </w:t>
      </w:r>
      <w:hyperlink r:id="rId14" w:history="1">
        <w:r w:rsidR="00795B8B" w:rsidRPr="003264A3">
          <w:rPr>
            <w:rStyle w:val="Hyperlink"/>
            <w:rFonts w:cs="Arial"/>
            <w:szCs w:val="24"/>
          </w:rPr>
          <w:t>crdcertificationdesk@dor.ca.gov</w:t>
        </w:r>
      </w:hyperlink>
      <w:bookmarkEnd w:id="0"/>
      <w:r w:rsidR="00230F1A">
        <w:t xml:space="preserve"> </w:t>
      </w:r>
      <w:r w:rsidR="00737023">
        <w:t xml:space="preserve">: </w:t>
      </w:r>
      <w:sdt>
        <w:sdtPr>
          <w:alias w:val="Date Form Completed"/>
          <w:tag w:val="Date Form Completed"/>
          <w:id w:val="-504668642"/>
          <w:lock w:val="sdtLocked"/>
          <w:placeholder>
            <w:docPart w:val="546B54C76FD44F339A912ECF6C712B1E"/>
          </w:placeholder>
          <w:showingPlcHdr/>
          <w:date w:fullDate="2025-07-23T00:00:00Z">
            <w:dateFormat w:val="M/d/yyyy"/>
            <w:lid w:val="en-US"/>
            <w:storeMappedDataAs w:val="dateTime"/>
            <w:calendar w:val="gregorian"/>
          </w:date>
        </w:sdtPr>
        <w:sdtEndPr/>
        <w:sdtContent>
          <w:r w:rsidR="006925B8" w:rsidRPr="001F5211">
            <w:rPr>
              <w:rStyle w:val="PlaceholderText"/>
            </w:rPr>
            <w:t>Click or tap to enter a date.</w:t>
          </w:r>
        </w:sdtContent>
      </w:sdt>
    </w:p>
    <w:sectPr w:rsidR="00DC40D6" w:rsidRPr="008A500F" w:rsidSect="008A500F">
      <w:footerReference w:type="default" r:id="rId15"/>
      <w:pgSz w:w="12240" w:h="15840"/>
      <w:pgMar w:top="720" w:right="720" w:bottom="720" w:left="720" w:header="144"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ABD32" w14:textId="77777777" w:rsidR="00F52BCE" w:rsidRDefault="00F52BCE" w:rsidP="00940725">
      <w:r>
        <w:separator/>
      </w:r>
    </w:p>
  </w:endnote>
  <w:endnote w:type="continuationSeparator" w:id="0">
    <w:p w14:paraId="52B41AFC" w14:textId="77777777" w:rsidR="00F52BCE" w:rsidRDefault="00F52BCE" w:rsidP="00940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1032580"/>
      <w:docPartObj>
        <w:docPartGallery w:val="Page Numbers (Bottom of Page)"/>
        <w:docPartUnique/>
      </w:docPartObj>
    </w:sdtPr>
    <w:sdtEndPr>
      <w:rPr>
        <w:noProof/>
      </w:rPr>
    </w:sdtEndPr>
    <w:sdtContent>
      <w:p w14:paraId="7D77DB1F" w14:textId="19ED6C39" w:rsidR="00AE72A4" w:rsidRDefault="00AE72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6EFE57" w14:textId="77777777" w:rsidR="00AE72A4" w:rsidRDefault="00AE7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4BBDA" w14:textId="77777777" w:rsidR="00F52BCE" w:rsidRDefault="00F52BCE" w:rsidP="00940725">
      <w:r>
        <w:separator/>
      </w:r>
    </w:p>
  </w:footnote>
  <w:footnote w:type="continuationSeparator" w:id="0">
    <w:p w14:paraId="489FAA19" w14:textId="77777777" w:rsidR="00F52BCE" w:rsidRDefault="00F52BCE" w:rsidP="00940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77689C6"/>
    <w:lvl w:ilvl="0">
      <w:start w:val="1"/>
      <w:numFmt w:val="decimal"/>
      <w:pStyle w:val="ListNumber"/>
      <w:lvlText w:val="%1."/>
      <w:lvlJc w:val="left"/>
      <w:pPr>
        <w:tabs>
          <w:tab w:val="num" w:pos="360"/>
        </w:tabs>
        <w:ind w:left="360" w:hanging="360"/>
      </w:pPr>
    </w:lvl>
  </w:abstractNum>
  <w:abstractNum w:abstractNumId="1" w15:restartNumberingAfterBreak="0">
    <w:nsid w:val="32854A12"/>
    <w:multiLevelType w:val="hybridMultilevel"/>
    <w:tmpl w:val="313059C4"/>
    <w:lvl w:ilvl="0" w:tplc="1BFCF0AA">
      <w:start w:val="1"/>
      <w:numFmt w:val="decimal"/>
      <w:lvlText w:val="%1."/>
      <w:lvlJc w:val="left"/>
      <w:pPr>
        <w:ind w:left="600" w:hanging="60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AC07F68"/>
    <w:multiLevelType w:val="hybridMultilevel"/>
    <w:tmpl w:val="1EA4F25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6F927C39"/>
    <w:multiLevelType w:val="hybridMultilevel"/>
    <w:tmpl w:val="08002728"/>
    <w:lvl w:ilvl="0" w:tplc="7494AB64">
      <w:start w:val="1"/>
      <w:numFmt w:val="decimal"/>
      <w:lvlText w:val="%1."/>
      <w:lvlJc w:val="left"/>
      <w:pPr>
        <w:ind w:left="1230" w:hanging="600"/>
      </w:pPr>
      <w:rPr>
        <w:rFonts w:ascii="Arial" w:hAnsi="Arial" w:hint="default"/>
        <w:b w:val="0"/>
        <w:bCs w:val="0"/>
        <w:i w:val="0"/>
        <w:sz w:val="24"/>
        <w:szCs w:val="24"/>
        <w14:numSpacing w14:val="tabular"/>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74304829">
    <w:abstractNumId w:val="2"/>
  </w:num>
  <w:num w:numId="2" w16cid:durableId="317736354">
    <w:abstractNumId w:val="1"/>
  </w:num>
  <w:num w:numId="3" w16cid:durableId="1623919640">
    <w:abstractNumId w:val="3"/>
  </w:num>
  <w:num w:numId="4" w16cid:durableId="171195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806"/>
    <w:rsid w:val="00002852"/>
    <w:rsid w:val="00032BAC"/>
    <w:rsid w:val="000335D2"/>
    <w:rsid w:val="00047F62"/>
    <w:rsid w:val="000608F2"/>
    <w:rsid w:val="00076FEA"/>
    <w:rsid w:val="000D0D36"/>
    <w:rsid w:val="000D6C0B"/>
    <w:rsid w:val="0010078A"/>
    <w:rsid w:val="00127E6F"/>
    <w:rsid w:val="001434D8"/>
    <w:rsid w:val="00144FD2"/>
    <w:rsid w:val="00160466"/>
    <w:rsid w:val="00171B6F"/>
    <w:rsid w:val="001D0FD9"/>
    <w:rsid w:val="001F0596"/>
    <w:rsid w:val="002031EC"/>
    <w:rsid w:val="0020497D"/>
    <w:rsid w:val="00211196"/>
    <w:rsid w:val="00215F8C"/>
    <w:rsid w:val="0022357A"/>
    <w:rsid w:val="00230F1A"/>
    <w:rsid w:val="00270553"/>
    <w:rsid w:val="00270862"/>
    <w:rsid w:val="00281CF9"/>
    <w:rsid w:val="00297B52"/>
    <w:rsid w:val="002A2AB6"/>
    <w:rsid w:val="002A531A"/>
    <w:rsid w:val="002C4A05"/>
    <w:rsid w:val="00317C0B"/>
    <w:rsid w:val="00342D0E"/>
    <w:rsid w:val="00345BF5"/>
    <w:rsid w:val="003532B0"/>
    <w:rsid w:val="00360A36"/>
    <w:rsid w:val="003729C0"/>
    <w:rsid w:val="0037424C"/>
    <w:rsid w:val="00377550"/>
    <w:rsid w:val="00386B5A"/>
    <w:rsid w:val="0039155A"/>
    <w:rsid w:val="003B5EEB"/>
    <w:rsid w:val="003C2174"/>
    <w:rsid w:val="003C2E12"/>
    <w:rsid w:val="003E299D"/>
    <w:rsid w:val="003F6118"/>
    <w:rsid w:val="004471D9"/>
    <w:rsid w:val="00495365"/>
    <w:rsid w:val="004A4ECB"/>
    <w:rsid w:val="004A5C9F"/>
    <w:rsid w:val="004B5542"/>
    <w:rsid w:val="004D2935"/>
    <w:rsid w:val="004E0D46"/>
    <w:rsid w:val="0051582E"/>
    <w:rsid w:val="0052267D"/>
    <w:rsid w:val="005331B8"/>
    <w:rsid w:val="00551F7A"/>
    <w:rsid w:val="00561153"/>
    <w:rsid w:val="005F6EA3"/>
    <w:rsid w:val="006060A7"/>
    <w:rsid w:val="00622C3C"/>
    <w:rsid w:val="00632DD6"/>
    <w:rsid w:val="006343E8"/>
    <w:rsid w:val="00645C45"/>
    <w:rsid w:val="006767F4"/>
    <w:rsid w:val="0068084A"/>
    <w:rsid w:val="006925B8"/>
    <w:rsid w:val="006A0FCB"/>
    <w:rsid w:val="00706BE0"/>
    <w:rsid w:val="00737023"/>
    <w:rsid w:val="0074218E"/>
    <w:rsid w:val="00764675"/>
    <w:rsid w:val="00792639"/>
    <w:rsid w:val="00794695"/>
    <w:rsid w:val="00795B8B"/>
    <w:rsid w:val="007B5B76"/>
    <w:rsid w:val="007D0B30"/>
    <w:rsid w:val="007D34BD"/>
    <w:rsid w:val="007D6CC3"/>
    <w:rsid w:val="007F3A7F"/>
    <w:rsid w:val="0083792F"/>
    <w:rsid w:val="0085424E"/>
    <w:rsid w:val="00885538"/>
    <w:rsid w:val="008933BE"/>
    <w:rsid w:val="00894364"/>
    <w:rsid w:val="008A500F"/>
    <w:rsid w:val="008C7AB1"/>
    <w:rsid w:val="008D2802"/>
    <w:rsid w:val="0093011A"/>
    <w:rsid w:val="00940725"/>
    <w:rsid w:val="00981C6C"/>
    <w:rsid w:val="009B557F"/>
    <w:rsid w:val="009C67A6"/>
    <w:rsid w:val="009C7844"/>
    <w:rsid w:val="009E07DD"/>
    <w:rsid w:val="00A05B4F"/>
    <w:rsid w:val="00A15C72"/>
    <w:rsid w:val="00A25FAB"/>
    <w:rsid w:val="00A6207B"/>
    <w:rsid w:val="00A841A3"/>
    <w:rsid w:val="00AA094B"/>
    <w:rsid w:val="00AB2889"/>
    <w:rsid w:val="00AB4E29"/>
    <w:rsid w:val="00AD19F0"/>
    <w:rsid w:val="00AE343D"/>
    <w:rsid w:val="00AE72A4"/>
    <w:rsid w:val="00AF2DA4"/>
    <w:rsid w:val="00B22878"/>
    <w:rsid w:val="00B35C81"/>
    <w:rsid w:val="00B35DE0"/>
    <w:rsid w:val="00B55464"/>
    <w:rsid w:val="00B71B42"/>
    <w:rsid w:val="00B8593E"/>
    <w:rsid w:val="00BC5227"/>
    <w:rsid w:val="00BD0C72"/>
    <w:rsid w:val="00C021BF"/>
    <w:rsid w:val="00C11C3E"/>
    <w:rsid w:val="00C27D55"/>
    <w:rsid w:val="00C34498"/>
    <w:rsid w:val="00C61A9B"/>
    <w:rsid w:val="00C75BE0"/>
    <w:rsid w:val="00C7666C"/>
    <w:rsid w:val="00CA4B8D"/>
    <w:rsid w:val="00CB4CE2"/>
    <w:rsid w:val="00CB556F"/>
    <w:rsid w:val="00CC2DDF"/>
    <w:rsid w:val="00CD121A"/>
    <w:rsid w:val="00CD2E02"/>
    <w:rsid w:val="00CD72C1"/>
    <w:rsid w:val="00CF27AD"/>
    <w:rsid w:val="00D03023"/>
    <w:rsid w:val="00D04307"/>
    <w:rsid w:val="00D23879"/>
    <w:rsid w:val="00D36AFA"/>
    <w:rsid w:val="00D613A0"/>
    <w:rsid w:val="00D70C70"/>
    <w:rsid w:val="00D82D8F"/>
    <w:rsid w:val="00DB2951"/>
    <w:rsid w:val="00DC40D6"/>
    <w:rsid w:val="00DC7056"/>
    <w:rsid w:val="00DE3FC9"/>
    <w:rsid w:val="00DF0747"/>
    <w:rsid w:val="00DF113B"/>
    <w:rsid w:val="00E24BF1"/>
    <w:rsid w:val="00E2631E"/>
    <w:rsid w:val="00E34BD3"/>
    <w:rsid w:val="00E4216A"/>
    <w:rsid w:val="00E42473"/>
    <w:rsid w:val="00E46FAE"/>
    <w:rsid w:val="00E97D90"/>
    <w:rsid w:val="00EA6981"/>
    <w:rsid w:val="00ED5E2B"/>
    <w:rsid w:val="00EE6ADA"/>
    <w:rsid w:val="00EF306D"/>
    <w:rsid w:val="00EF344B"/>
    <w:rsid w:val="00F07627"/>
    <w:rsid w:val="00F07779"/>
    <w:rsid w:val="00F17CA5"/>
    <w:rsid w:val="00F40681"/>
    <w:rsid w:val="00F463D2"/>
    <w:rsid w:val="00F52BCE"/>
    <w:rsid w:val="00F662B8"/>
    <w:rsid w:val="00F71FA0"/>
    <w:rsid w:val="00F808E7"/>
    <w:rsid w:val="00FA1806"/>
    <w:rsid w:val="00FC3C03"/>
    <w:rsid w:val="00FF5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4B116"/>
  <w15:docId w15:val="{5B5342D9-77C6-4523-9F24-01D1A3D0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24C"/>
    <w:pPr>
      <w:spacing w:before="240" w:after="240" w:line="276" w:lineRule="auto"/>
      <w:ind w:left="432"/>
      <w:contextualSpacing/>
    </w:pPr>
    <w:rPr>
      <w:rFonts w:ascii="Arial" w:hAnsi="Arial"/>
      <w:sz w:val="24"/>
    </w:rPr>
  </w:style>
  <w:style w:type="paragraph" w:styleId="Heading1">
    <w:name w:val="heading 1"/>
    <w:basedOn w:val="Normal"/>
    <w:next w:val="Normal"/>
    <w:link w:val="Heading1Char"/>
    <w:uiPriority w:val="9"/>
    <w:qFormat/>
    <w:rsid w:val="00F40681"/>
    <w:pPr>
      <w:keepNext/>
      <w:keepLines/>
      <w:spacing w:before="120"/>
      <w:jc w:val="center"/>
      <w:outlineLvl w:val="0"/>
    </w:pPr>
    <w:rPr>
      <w:rFonts w:ascii="Arial Bold" w:eastAsiaTheme="majorEastAsia" w:hAnsi="Arial Bold" w:cstheme="majorBidi"/>
      <w:b/>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434D8"/>
    <w:rPr>
      <w:sz w:val="22"/>
    </w:rPr>
  </w:style>
  <w:style w:type="paragraph" w:styleId="BodyTextIndent">
    <w:name w:val="Body Text Indent"/>
    <w:basedOn w:val="Normal"/>
    <w:semiHidden/>
    <w:rsid w:val="001434D8"/>
    <w:pPr>
      <w:spacing w:before="40"/>
      <w:jc w:val="center"/>
    </w:pPr>
    <w:rPr>
      <w:spacing w:val="2"/>
      <w:sz w:val="18"/>
    </w:rPr>
  </w:style>
  <w:style w:type="paragraph" w:styleId="NoSpacing">
    <w:name w:val="No Spacing"/>
    <w:uiPriority w:val="1"/>
    <w:qFormat/>
    <w:rsid w:val="004D2935"/>
  </w:style>
  <w:style w:type="paragraph" w:styleId="BalloonText">
    <w:name w:val="Balloon Text"/>
    <w:basedOn w:val="Normal"/>
    <w:link w:val="BalloonTextChar"/>
    <w:uiPriority w:val="99"/>
    <w:semiHidden/>
    <w:unhideWhenUsed/>
    <w:rsid w:val="004A5C9F"/>
    <w:rPr>
      <w:rFonts w:ascii="Tahoma" w:hAnsi="Tahoma" w:cs="Tahoma"/>
      <w:sz w:val="16"/>
      <w:szCs w:val="16"/>
    </w:rPr>
  </w:style>
  <w:style w:type="character" w:customStyle="1" w:styleId="BalloonTextChar">
    <w:name w:val="Balloon Text Char"/>
    <w:basedOn w:val="DefaultParagraphFont"/>
    <w:link w:val="BalloonText"/>
    <w:uiPriority w:val="99"/>
    <w:semiHidden/>
    <w:rsid w:val="004A5C9F"/>
    <w:rPr>
      <w:rFonts w:ascii="Tahoma" w:hAnsi="Tahoma" w:cs="Tahoma"/>
      <w:sz w:val="16"/>
      <w:szCs w:val="16"/>
    </w:rPr>
  </w:style>
  <w:style w:type="paragraph" w:styleId="Header">
    <w:name w:val="header"/>
    <w:basedOn w:val="Normal"/>
    <w:link w:val="HeaderChar"/>
    <w:uiPriority w:val="99"/>
    <w:unhideWhenUsed/>
    <w:rsid w:val="00940725"/>
    <w:pPr>
      <w:tabs>
        <w:tab w:val="center" w:pos="4680"/>
        <w:tab w:val="right" w:pos="9360"/>
      </w:tabs>
    </w:pPr>
  </w:style>
  <w:style w:type="character" w:customStyle="1" w:styleId="HeaderChar">
    <w:name w:val="Header Char"/>
    <w:basedOn w:val="DefaultParagraphFont"/>
    <w:link w:val="Header"/>
    <w:uiPriority w:val="99"/>
    <w:rsid w:val="00940725"/>
  </w:style>
  <w:style w:type="paragraph" w:styleId="Footer">
    <w:name w:val="footer"/>
    <w:basedOn w:val="Normal"/>
    <w:link w:val="FooterChar"/>
    <w:uiPriority w:val="99"/>
    <w:unhideWhenUsed/>
    <w:rsid w:val="00940725"/>
    <w:pPr>
      <w:tabs>
        <w:tab w:val="center" w:pos="4680"/>
        <w:tab w:val="right" w:pos="9360"/>
      </w:tabs>
    </w:pPr>
  </w:style>
  <w:style w:type="character" w:customStyle="1" w:styleId="FooterChar">
    <w:name w:val="Footer Char"/>
    <w:basedOn w:val="DefaultParagraphFont"/>
    <w:link w:val="Footer"/>
    <w:uiPriority w:val="99"/>
    <w:rsid w:val="00940725"/>
  </w:style>
  <w:style w:type="paragraph" w:styleId="ListParagraph">
    <w:name w:val="List Paragraph"/>
    <w:basedOn w:val="Normal"/>
    <w:uiPriority w:val="34"/>
    <w:qFormat/>
    <w:rsid w:val="00F40681"/>
    <w:pPr>
      <w:spacing w:after="120"/>
      <w:ind w:left="720"/>
    </w:pPr>
    <w:rPr>
      <w:sz w:val="28"/>
    </w:rPr>
  </w:style>
  <w:style w:type="character" w:customStyle="1" w:styleId="Heading1Char">
    <w:name w:val="Heading 1 Char"/>
    <w:basedOn w:val="DefaultParagraphFont"/>
    <w:link w:val="Heading1"/>
    <w:uiPriority w:val="9"/>
    <w:rsid w:val="00F40681"/>
    <w:rPr>
      <w:rFonts w:ascii="Arial Bold" w:eastAsiaTheme="majorEastAsia" w:hAnsi="Arial Bold" w:cstheme="majorBidi"/>
      <w:b/>
      <w:sz w:val="32"/>
      <w:szCs w:val="32"/>
      <w:u w:val="single"/>
    </w:rPr>
  </w:style>
  <w:style w:type="paragraph" w:styleId="Revision">
    <w:name w:val="Revision"/>
    <w:hidden/>
    <w:uiPriority w:val="99"/>
    <w:semiHidden/>
    <w:rsid w:val="00B35DE0"/>
    <w:rPr>
      <w:rFonts w:ascii="Arial" w:hAnsi="Arial"/>
      <w:sz w:val="24"/>
    </w:rPr>
  </w:style>
  <w:style w:type="character" w:styleId="PlaceholderText">
    <w:name w:val="Placeholder Text"/>
    <w:basedOn w:val="DefaultParagraphFont"/>
    <w:uiPriority w:val="99"/>
    <w:semiHidden/>
    <w:rsid w:val="0093011A"/>
    <w:rPr>
      <w:color w:val="666666"/>
    </w:rPr>
  </w:style>
  <w:style w:type="character" w:styleId="Hyperlink">
    <w:name w:val="Hyperlink"/>
    <w:basedOn w:val="DefaultParagraphFont"/>
    <w:uiPriority w:val="99"/>
    <w:unhideWhenUsed/>
    <w:rsid w:val="00795B8B"/>
    <w:rPr>
      <w:color w:val="0000FF" w:themeColor="hyperlink"/>
      <w:u w:val="single"/>
    </w:rPr>
  </w:style>
  <w:style w:type="character" w:styleId="UnresolvedMention">
    <w:name w:val="Unresolved Mention"/>
    <w:basedOn w:val="DefaultParagraphFont"/>
    <w:uiPriority w:val="99"/>
    <w:semiHidden/>
    <w:unhideWhenUsed/>
    <w:rsid w:val="00795B8B"/>
    <w:rPr>
      <w:color w:val="605E5C"/>
      <w:shd w:val="clear" w:color="auto" w:fill="E1DFDD"/>
    </w:rPr>
  </w:style>
  <w:style w:type="paragraph" w:styleId="ListNumber">
    <w:name w:val="List Number"/>
    <w:basedOn w:val="Normal"/>
    <w:uiPriority w:val="99"/>
    <w:unhideWhenUsed/>
    <w:rsid w:val="009C7844"/>
    <w:pPr>
      <w:numPr>
        <w:numId w:val="4"/>
      </w:numPr>
      <w:spacing w:before="120" w:after="120" w:line="259" w:lineRule="auto"/>
      <w:ind w:left="1296" w:hanging="5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956765">
      <w:bodyDiv w:val="1"/>
      <w:marLeft w:val="0"/>
      <w:marRight w:val="0"/>
      <w:marTop w:val="0"/>
      <w:marBottom w:val="0"/>
      <w:divBdr>
        <w:top w:val="none" w:sz="0" w:space="0" w:color="auto"/>
        <w:left w:val="none" w:sz="0" w:space="0" w:color="auto"/>
        <w:bottom w:val="none" w:sz="0" w:space="0" w:color="auto"/>
        <w:right w:val="none" w:sz="0" w:space="0" w:color="auto"/>
      </w:divBdr>
    </w:div>
    <w:div w:id="709114201">
      <w:bodyDiv w:val="1"/>
      <w:marLeft w:val="0"/>
      <w:marRight w:val="0"/>
      <w:marTop w:val="0"/>
      <w:marBottom w:val="0"/>
      <w:divBdr>
        <w:top w:val="none" w:sz="0" w:space="0" w:color="auto"/>
        <w:left w:val="none" w:sz="0" w:space="0" w:color="auto"/>
        <w:bottom w:val="none" w:sz="0" w:space="0" w:color="auto"/>
        <w:right w:val="none" w:sz="0" w:space="0" w:color="auto"/>
      </w:divBdr>
    </w:div>
    <w:div w:id="1846433205">
      <w:bodyDiv w:val="1"/>
      <w:marLeft w:val="0"/>
      <w:marRight w:val="0"/>
      <w:marTop w:val="0"/>
      <w:marBottom w:val="0"/>
      <w:divBdr>
        <w:top w:val="none" w:sz="0" w:space="0" w:color="auto"/>
        <w:left w:val="none" w:sz="0" w:space="0" w:color="auto"/>
        <w:bottom w:val="none" w:sz="0" w:space="0" w:color="auto"/>
        <w:right w:val="none" w:sz="0" w:space="0" w:color="auto"/>
      </w:divBdr>
    </w:div>
    <w:div w:id="212384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cc02.safelinks.protection.outlook.com/?url=https%3A%2F%2Fwww.dor.ca.gov%2FHome%2FInvoicingGuidelines&amp;data=05%7C02%7CAmy.Stahl%40dor.ca.gov%7Cf32c055e7db94d55706a08dcf2c18ea1%7C19ed70549d9743c792b16781b6b95b68%7C0%7C0%7C638652160338244034%7CUnknown%7CTWFpbGZsb3d8eyJWIjoiMC4wLjAwMDAiLCJQIjoiV2luMzIiLCJBTiI6Ik1haWwiLCJXVCI6Mn0%3D%7C0%7C%7C%7C&amp;sdata=G%2FWAQMVOZ9b8C9lFiBG5yFy6FeN1VmI6%2FR4C5rUNvA4%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B1E0D.2328188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rdcertificationdesk@dor.c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6B54C76FD44F339A912ECF6C712B1E"/>
        <w:category>
          <w:name w:val="General"/>
          <w:gallery w:val="placeholder"/>
        </w:category>
        <w:types>
          <w:type w:val="bbPlcHdr"/>
        </w:types>
        <w:behaviors>
          <w:behavior w:val="content"/>
        </w:behaviors>
        <w:guid w:val="{5F26FA09-FC9E-4842-9465-54169AAF66DC}"/>
      </w:docPartPr>
      <w:docPartBody>
        <w:p w:rsidR="003357F7" w:rsidRDefault="00123E34" w:rsidP="00123E34">
          <w:pPr>
            <w:pStyle w:val="546B54C76FD44F339A912ECF6C712B1E"/>
          </w:pPr>
          <w:r w:rsidRPr="001F521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AE2"/>
    <w:rsid w:val="00045D70"/>
    <w:rsid w:val="000D6C0B"/>
    <w:rsid w:val="00123E34"/>
    <w:rsid w:val="00321AE2"/>
    <w:rsid w:val="003357F7"/>
    <w:rsid w:val="003F47A2"/>
    <w:rsid w:val="00721837"/>
    <w:rsid w:val="00AB4E29"/>
    <w:rsid w:val="00B140E6"/>
    <w:rsid w:val="00CD57C7"/>
    <w:rsid w:val="00DE3FC9"/>
    <w:rsid w:val="00E10FCC"/>
    <w:rsid w:val="00ED5E2B"/>
    <w:rsid w:val="00F07627"/>
    <w:rsid w:val="00FF2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3E34"/>
    <w:rPr>
      <w:color w:val="666666"/>
    </w:rPr>
  </w:style>
  <w:style w:type="paragraph" w:customStyle="1" w:styleId="546B54C76FD44F339A912ECF6C712B1E">
    <w:name w:val="546B54C76FD44F339A912ECF6C712B1E"/>
    <w:rsid w:val="00123E34"/>
    <w:pPr>
      <w:spacing w:before="240" w:after="240" w:line="276" w:lineRule="auto"/>
      <w:ind w:left="432"/>
      <w:contextualSpacing/>
    </w:pPr>
    <w:rPr>
      <w:rFonts w:ascii="Arial" w:eastAsia="Times New Roman" w:hAnsi="Arial" w:cs="Times New Roman"/>
      <w:kern w:val="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DC1CDC65F927499C68405E59A54CF9" ma:contentTypeVersion="17" ma:contentTypeDescription="Create a new document." ma:contentTypeScope="" ma:versionID="dd715d25f2b14e883effcaff42487bcd">
  <xsd:schema xmlns:xsd="http://www.w3.org/2001/XMLSchema" xmlns:xs="http://www.w3.org/2001/XMLSchema" xmlns:p="http://schemas.microsoft.com/office/2006/metadata/properties" xmlns:ns1="http://schemas.microsoft.com/sharepoint/v3" xmlns:ns2="0eb90423-2e56-4fb0-86ba-45cee515f801" xmlns:ns3="e218181e-ccc2-41ac-9e9c-c3dd936f0a2c" targetNamespace="http://schemas.microsoft.com/office/2006/metadata/properties" ma:root="true" ma:fieldsID="745dbb32ade22d9d2b71ddb0e20f498b" ns1:_="" ns2:_="" ns3:_="">
    <xsd:import namespace="http://schemas.microsoft.com/sharepoint/v3"/>
    <xsd:import namespace="0eb90423-2e56-4fb0-86ba-45cee515f801"/>
    <xsd:import namespace="e218181e-ccc2-41ac-9e9c-c3dd936f0a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b90423-2e56-4fb0-86ba-45cee515f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18181e-ccc2-41ac-9e9c-c3dd936f0a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8a9e5bb-82c1-427b-b589-ec739fd2358b}" ma:internalName="TaxCatchAll" ma:showField="CatchAllData" ma:web="e218181e-ccc2-41ac-9e9c-c3dd936f0a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eb90423-2e56-4fb0-86ba-45cee515f801">
      <Terms xmlns="http://schemas.microsoft.com/office/infopath/2007/PartnerControls"/>
    </lcf76f155ced4ddcb4097134ff3c332f>
    <_ip_UnifiedCompliancePolicyProperties xmlns="http://schemas.microsoft.com/sharepoint/v3" xsi:nil="true"/>
    <TaxCatchAll xmlns="e218181e-ccc2-41ac-9e9c-c3dd936f0a2c" xsi:nil="true"/>
  </documentManagement>
</p:properties>
</file>

<file path=customXml/itemProps1.xml><?xml version="1.0" encoding="utf-8"?>
<ds:datastoreItem xmlns:ds="http://schemas.openxmlformats.org/officeDocument/2006/customXml" ds:itemID="{3DEC0516-7661-4C3D-BDA0-D309CBAB4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b90423-2e56-4fb0-86ba-45cee515f801"/>
    <ds:schemaRef ds:uri="e218181e-ccc2-41ac-9e9c-c3dd936f0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4345DD-9FA0-42F6-9C7A-C768319F6AC8}">
  <ds:schemaRefs>
    <ds:schemaRef ds:uri="http://schemas.microsoft.com/sharepoint/v3/contenttype/forms"/>
  </ds:schemaRefs>
</ds:datastoreItem>
</file>

<file path=customXml/itemProps3.xml><?xml version="1.0" encoding="utf-8"?>
<ds:datastoreItem xmlns:ds="http://schemas.openxmlformats.org/officeDocument/2006/customXml" ds:itemID="{1B8E4AF0-DE31-4C42-BEDF-F2DA0FE5C02E}">
  <ds:schemaRefs>
    <ds:schemaRef ds:uri="http://schemas.microsoft.com/office/2006/metadata/properties"/>
    <ds:schemaRef ds:uri="http://schemas.microsoft.com/office/infopath/2007/PartnerControls"/>
    <ds:schemaRef ds:uri="http://schemas.microsoft.com/sharepoint/v3"/>
    <ds:schemaRef ds:uri="0eb90423-2e56-4fb0-86ba-45cee515f801"/>
    <ds:schemaRef ds:uri="e218181e-ccc2-41ac-9e9c-c3dd936f0a2c"/>
  </ds:schemaRefs>
</ds:datastoreItem>
</file>

<file path=docMetadata/LabelInfo.xml><?xml version="1.0" encoding="utf-8"?>
<clbl:labelList xmlns:clbl="http://schemas.microsoft.com/office/2020/mipLabelMetadata">
  <clbl:label id="{daa842e6-9257-4536-8577-77b8f34f9507}" enabled="1" method="Standard" siteId="{19ed7054-9d97-43c7-92b1-6781b6b95b68}"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State of California</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Chima, Gurmeena@DOR</dc:creator>
  <cp:lastModifiedBy>Skjerdal, Kristi@DOR</cp:lastModifiedBy>
  <cp:revision>2</cp:revision>
  <cp:lastPrinted>2001-01-09T18:28:00Z</cp:lastPrinted>
  <dcterms:created xsi:type="dcterms:W3CDTF">2025-07-23T16:56:00Z</dcterms:created>
  <dcterms:modified xsi:type="dcterms:W3CDTF">2025-07-23T16:56:00Z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0x01010039DC1CDC65F927499C68405E59A54CF9</vt:lpwstr>
  </property>
  <property fmtid="{D5CDD505-2E9C-101B-9397-08002B2CF9AE}" pid="3" name="MediaServiceImageTags">
    <vt:lpwstr/>
  </property>
</Properties>
</file>