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FB24C" w14:textId="7DBE979B" w:rsidR="00237DDC" w:rsidRPr="00D47DC2" w:rsidRDefault="0C2AFC21" w:rsidP="00914238">
      <w:pPr>
        <w:pStyle w:val="Heading1"/>
        <w:spacing w:before="0"/>
        <w:jc w:val="center"/>
        <w:rPr>
          <w:rFonts w:ascii="Arial" w:hAnsi="Arial" w:cs="Arial"/>
          <w:b/>
          <w:bCs/>
          <w:color w:val="auto"/>
          <w:sz w:val="40"/>
          <w:szCs w:val="40"/>
        </w:rPr>
      </w:pPr>
      <w:r w:rsidRPr="00D47DC2">
        <w:rPr>
          <w:rFonts w:ascii="Arial" w:hAnsi="Arial" w:cs="Arial"/>
          <w:b/>
          <w:bCs/>
          <w:color w:val="auto"/>
          <w:sz w:val="40"/>
          <w:szCs w:val="40"/>
        </w:rPr>
        <w:t>The Learner’s Dashboard</w:t>
      </w:r>
    </w:p>
    <w:p w14:paraId="196E252F" w14:textId="399C1169" w:rsidR="0C2AFC21" w:rsidRPr="00D47DC2" w:rsidRDefault="0C2AFC21" w:rsidP="0C2AFC21">
      <w:pPr>
        <w:pStyle w:val="Heading2"/>
        <w:rPr>
          <w:rFonts w:ascii="Arial" w:hAnsi="Arial" w:cs="Arial"/>
          <w:b/>
          <w:bCs/>
          <w:color w:val="auto"/>
          <w:sz w:val="28"/>
          <w:szCs w:val="28"/>
        </w:rPr>
      </w:pPr>
      <w:r w:rsidRPr="00D47DC2">
        <w:rPr>
          <w:rFonts w:ascii="Arial" w:hAnsi="Arial" w:cs="Arial"/>
          <w:b/>
          <w:bCs/>
          <w:color w:val="auto"/>
          <w:sz w:val="28"/>
          <w:szCs w:val="28"/>
        </w:rPr>
        <w:t>Your Dashboard</w:t>
      </w:r>
    </w:p>
    <w:p w14:paraId="40B56FA6" w14:textId="7D078C07" w:rsidR="0C2AFC21" w:rsidRPr="00914238" w:rsidRDefault="0C2AFC21" w:rsidP="0C2AFC21">
      <w:pPr>
        <w:rPr>
          <w:rFonts w:ascii="Arial" w:hAnsi="Arial" w:cs="Arial"/>
          <w:sz w:val="28"/>
          <w:szCs w:val="28"/>
        </w:rPr>
      </w:pPr>
      <w:r w:rsidRPr="00914238">
        <w:rPr>
          <w:rFonts w:ascii="Arial" w:eastAsia="Helvetica" w:hAnsi="Arial" w:cs="Arial"/>
          <w:color w:val="333333"/>
          <w:sz w:val="28"/>
          <w:szCs w:val="28"/>
        </w:rPr>
        <w:t xml:space="preserve">The following screenshot is a sample of what your dashboard may look like upon logging in. </w:t>
      </w:r>
    </w:p>
    <w:p w14:paraId="14618F7A" w14:textId="28155823" w:rsidR="0C2AFC21" w:rsidRDefault="00914238" w:rsidP="00B324F0">
      <w:pPr>
        <w:jc w:val="center"/>
        <w:rPr>
          <w:rFonts w:ascii="Arial" w:eastAsia="Times New Roman" w:hAnsi="Arial" w:cs="Arial"/>
          <w:sz w:val="28"/>
          <w:szCs w:val="28"/>
        </w:rPr>
      </w:pPr>
      <w:r w:rsidRPr="00914238">
        <w:rPr>
          <w:rFonts w:ascii="Arial" w:eastAsia="Times New Roman" w:hAnsi="Arial" w:cs="Arial"/>
          <w:noProof/>
          <w:sz w:val="28"/>
          <w:szCs w:val="28"/>
        </w:rPr>
        <w:drawing>
          <wp:inline distT="0" distB="0" distL="0" distR="0" wp14:anchorId="1C29C4BC" wp14:editId="6A0052EB">
            <wp:extent cx="4756150" cy="2531119"/>
            <wp:effectExtent l="114300" t="114300" r="139700" b="116840"/>
            <wp:docPr id="10" name="Picture 10" descr="Screen shot of the Blackboard Learner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90919" cy="2549622"/>
                    </a:xfrm>
                    <a:prstGeom prst="rect">
                      <a:avLst/>
                    </a:prstGeom>
                    <a:ln w="3175">
                      <a:solidFill>
                        <a:schemeClr val="tx1"/>
                      </a:solidFill>
                    </a:ln>
                    <a:effectLst>
                      <a:outerShdw blurRad="63500" sx="102000" sy="102000" algn="ctr" rotWithShape="0">
                        <a:prstClr val="black">
                          <a:alpha val="40000"/>
                        </a:prstClr>
                      </a:outerShdw>
                    </a:effectLst>
                  </pic:spPr>
                </pic:pic>
              </a:graphicData>
            </a:graphic>
          </wp:inline>
        </w:drawing>
      </w:r>
    </w:p>
    <w:p w14:paraId="55E2F62E" w14:textId="7F0B16C7" w:rsidR="00D47DC2" w:rsidRDefault="00D47DC2" w:rsidP="00B324F0">
      <w:pPr>
        <w:jc w:val="center"/>
        <w:rPr>
          <w:rFonts w:ascii="Arial" w:eastAsia="Times New Roman" w:hAnsi="Arial" w:cs="Arial"/>
          <w:sz w:val="28"/>
          <w:szCs w:val="28"/>
        </w:rPr>
      </w:pPr>
    </w:p>
    <w:p w14:paraId="2CA73714" w14:textId="77777777" w:rsidR="00D47DC2" w:rsidRPr="00D47DC2" w:rsidRDefault="00D47DC2" w:rsidP="00D47DC2">
      <w:pPr>
        <w:pStyle w:val="Heading2"/>
        <w:rPr>
          <w:rFonts w:ascii="Arial" w:hAnsi="Arial" w:cs="Arial"/>
          <w:b/>
          <w:bCs/>
          <w:color w:val="auto"/>
          <w:sz w:val="28"/>
          <w:szCs w:val="28"/>
        </w:rPr>
      </w:pPr>
      <w:r w:rsidRPr="00D47DC2">
        <w:rPr>
          <w:rFonts w:ascii="Arial" w:hAnsi="Arial" w:cs="Arial"/>
          <w:b/>
          <w:bCs/>
          <w:color w:val="auto"/>
          <w:sz w:val="28"/>
          <w:szCs w:val="28"/>
        </w:rPr>
        <w:t>Page Views </w:t>
      </w:r>
    </w:p>
    <w:p w14:paraId="25F8B29D" w14:textId="77777777" w:rsidR="00D47DC2" w:rsidRPr="00D47DC2" w:rsidRDefault="00D47DC2" w:rsidP="00D47DC2">
      <w:pPr>
        <w:spacing w:after="0"/>
        <w:rPr>
          <w:rFonts w:ascii="Arial" w:hAnsi="Arial" w:cs="Arial"/>
          <w:sz w:val="28"/>
          <w:szCs w:val="28"/>
        </w:rPr>
      </w:pPr>
      <w:r w:rsidRPr="00D47DC2">
        <w:rPr>
          <w:rFonts w:ascii="Arial" w:hAnsi="Arial" w:cs="Arial"/>
          <w:sz w:val="28"/>
          <w:szCs w:val="28"/>
        </w:rPr>
        <w:t xml:space="preserve">Page Views is used to measure your engagement with the course material. It provides a quick snapshot of how many times you have accessed the course materials.   </w:t>
      </w:r>
    </w:p>
    <w:p w14:paraId="50E8FB4A" w14:textId="77777777" w:rsidR="00D47DC2" w:rsidRPr="00914238" w:rsidRDefault="00D47DC2" w:rsidP="00D47DC2">
      <w:pPr>
        <w:pStyle w:val="wysiwyg-text-align-center"/>
        <w:jc w:val="center"/>
        <w:rPr>
          <w:rFonts w:ascii="Arial" w:hAnsi="Arial" w:cs="Arial"/>
          <w:color w:val="333333"/>
          <w:sz w:val="28"/>
          <w:szCs w:val="28"/>
        </w:rPr>
      </w:pPr>
      <w:r w:rsidRPr="00914238">
        <w:rPr>
          <w:rFonts w:ascii="Arial" w:hAnsi="Arial" w:cs="Arial"/>
          <w:noProof/>
          <w:color w:val="333333"/>
          <w:sz w:val="28"/>
          <w:szCs w:val="28"/>
        </w:rPr>
        <w:drawing>
          <wp:inline distT="0" distB="0" distL="0" distR="0" wp14:anchorId="6B67812A" wp14:editId="2FD8F5B2">
            <wp:extent cx="3848735" cy="784860"/>
            <wp:effectExtent l="114300" t="95250" r="113665" b="91440"/>
            <wp:docPr id="5" name="Picture 5" descr="Screen shot of the page views box on the learner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8735" cy="784860"/>
                    </a:xfrm>
                    <a:prstGeom prst="rect">
                      <a:avLst/>
                    </a:prstGeom>
                    <a:noFill/>
                    <a:ln w="3175">
                      <a:solidFill>
                        <a:schemeClr val="tx1"/>
                      </a:solidFill>
                    </a:ln>
                    <a:effectLst>
                      <a:outerShdw blurRad="63500" sx="102000" sy="102000" algn="ctr" rotWithShape="0">
                        <a:prstClr val="black">
                          <a:alpha val="40000"/>
                        </a:prstClr>
                      </a:outerShdw>
                    </a:effectLst>
                  </pic:spPr>
                </pic:pic>
              </a:graphicData>
            </a:graphic>
          </wp:inline>
        </w:drawing>
      </w:r>
    </w:p>
    <w:p w14:paraId="14FD1FF3" w14:textId="77777777" w:rsidR="00D47DC2" w:rsidRPr="00D47DC2" w:rsidRDefault="00D47DC2" w:rsidP="00D47DC2">
      <w:pPr>
        <w:pStyle w:val="Heading2"/>
        <w:rPr>
          <w:rFonts w:ascii="Arial" w:hAnsi="Arial" w:cs="Arial"/>
          <w:b/>
          <w:bCs/>
          <w:color w:val="auto"/>
          <w:sz w:val="28"/>
          <w:szCs w:val="28"/>
        </w:rPr>
      </w:pPr>
      <w:r w:rsidRPr="00D47DC2">
        <w:rPr>
          <w:rFonts w:ascii="Arial" w:hAnsi="Arial" w:cs="Arial"/>
          <w:b/>
          <w:bCs/>
          <w:color w:val="auto"/>
          <w:sz w:val="28"/>
          <w:szCs w:val="28"/>
        </w:rPr>
        <w:t>Assignments Completed </w:t>
      </w:r>
    </w:p>
    <w:p w14:paraId="4DBF6D7E" w14:textId="77777777" w:rsidR="00D47DC2" w:rsidRPr="00914238" w:rsidRDefault="00D47DC2" w:rsidP="00D47DC2">
      <w:pPr>
        <w:spacing w:after="0"/>
        <w:rPr>
          <w:rFonts w:ascii="Arial" w:hAnsi="Arial" w:cs="Arial"/>
          <w:sz w:val="28"/>
          <w:szCs w:val="28"/>
        </w:rPr>
      </w:pPr>
      <w:r w:rsidRPr="00D47DC2">
        <w:rPr>
          <w:rFonts w:ascii="Arial" w:hAnsi="Arial" w:cs="Arial"/>
          <w:sz w:val="28"/>
          <w:szCs w:val="28"/>
        </w:rPr>
        <w:t xml:space="preserve">Assignments Completed keeps track of the sub-components of a course. Here you can quickly view the number of assignments completed for currently active courses. </w:t>
      </w:r>
    </w:p>
    <w:p w14:paraId="43D847CD" w14:textId="77777777" w:rsidR="00D47DC2" w:rsidRPr="00914238" w:rsidRDefault="00D47DC2" w:rsidP="00D47DC2">
      <w:pPr>
        <w:pStyle w:val="NormalWeb"/>
        <w:jc w:val="center"/>
        <w:rPr>
          <w:rFonts w:ascii="Arial" w:hAnsi="Arial" w:cs="Arial"/>
          <w:color w:val="333333"/>
          <w:sz w:val="28"/>
          <w:szCs w:val="28"/>
        </w:rPr>
      </w:pPr>
      <w:r w:rsidRPr="00914238">
        <w:rPr>
          <w:rFonts w:ascii="Arial" w:hAnsi="Arial" w:cs="Arial"/>
          <w:noProof/>
          <w:color w:val="333333"/>
          <w:sz w:val="28"/>
          <w:szCs w:val="28"/>
        </w:rPr>
        <w:lastRenderedPageBreak/>
        <w:drawing>
          <wp:inline distT="0" distB="0" distL="0" distR="0" wp14:anchorId="4803F3CF" wp14:editId="38F79ABF">
            <wp:extent cx="3848735" cy="743585"/>
            <wp:effectExtent l="114300" t="95250" r="113665" b="94615"/>
            <wp:docPr id="4" name="Picture 4" descr="Screen shot of the assignments completed box on the learner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8735" cy="743585"/>
                    </a:xfrm>
                    <a:prstGeom prst="rect">
                      <a:avLst/>
                    </a:prstGeom>
                    <a:noFill/>
                    <a:ln w="3175">
                      <a:solidFill>
                        <a:schemeClr val="tx1"/>
                      </a:solidFill>
                    </a:ln>
                    <a:effectLst>
                      <a:outerShdw blurRad="63500" sx="102000" sy="102000" algn="ctr" rotWithShape="0">
                        <a:prstClr val="black">
                          <a:alpha val="40000"/>
                        </a:prstClr>
                      </a:outerShdw>
                    </a:effectLst>
                  </pic:spPr>
                </pic:pic>
              </a:graphicData>
            </a:graphic>
          </wp:inline>
        </w:drawing>
      </w:r>
    </w:p>
    <w:p w14:paraId="5B4752D2" w14:textId="77777777" w:rsidR="00D47DC2" w:rsidRPr="00D47DC2" w:rsidRDefault="00D47DC2" w:rsidP="00D47DC2">
      <w:pPr>
        <w:pStyle w:val="Heading2"/>
        <w:rPr>
          <w:rFonts w:ascii="Arial" w:hAnsi="Arial" w:cs="Arial"/>
          <w:b/>
          <w:bCs/>
          <w:color w:val="auto"/>
          <w:sz w:val="28"/>
          <w:szCs w:val="28"/>
        </w:rPr>
      </w:pPr>
      <w:r w:rsidRPr="00D47DC2">
        <w:rPr>
          <w:rFonts w:ascii="Arial" w:hAnsi="Arial" w:cs="Arial"/>
          <w:b/>
          <w:bCs/>
          <w:color w:val="auto"/>
          <w:sz w:val="28"/>
          <w:szCs w:val="28"/>
        </w:rPr>
        <w:t>Overdue Courses </w:t>
      </w:r>
    </w:p>
    <w:p w14:paraId="5A4129D7" w14:textId="77777777" w:rsidR="00D47DC2" w:rsidRPr="00D47DC2" w:rsidRDefault="00D47DC2" w:rsidP="00D47DC2">
      <w:pPr>
        <w:spacing w:after="0"/>
        <w:rPr>
          <w:rFonts w:ascii="Arial" w:hAnsi="Arial" w:cs="Arial"/>
          <w:sz w:val="28"/>
          <w:szCs w:val="28"/>
        </w:rPr>
      </w:pPr>
      <w:r w:rsidRPr="00D47DC2">
        <w:rPr>
          <w:rStyle w:val="Emphasis"/>
          <w:rFonts w:ascii="Arial" w:hAnsi="Arial" w:cs="Arial"/>
          <w:i w:val="0"/>
          <w:iCs w:val="0"/>
          <w:color w:val="333333"/>
          <w:sz w:val="28"/>
          <w:szCs w:val="28"/>
        </w:rPr>
        <w:t>Overdue</w:t>
      </w:r>
      <w:r w:rsidRPr="00D47DC2">
        <w:rPr>
          <w:rFonts w:ascii="Arial" w:hAnsi="Arial" w:cs="Arial"/>
          <w:sz w:val="28"/>
          <w:szCs w:val="28"/>
        </w:rPr>
        <w:t xml:space="preserve"> courses are courses in which your progress has not been as fast as expected. You can find this section on the top right-hand corner of your dashboard screen. </w:t>
      </w:r>
    </w:p>
    <w:p w14:paraId="3AACB1C7" w14:textId="0944EF12" w:rsidR="00D47DC2" w:rsidRPr="00914238" w:rsidRDefault="00D47DC2" w:rsidP="00D47DC2">
      <w:pPr>
        <w:pStyle w:val="NormalWeb"/>
        <w:rPr>
          <w:rFonts w:ascii="Arial" w:hAnsi="Arial" w:cs="Arial"/>
          <w:color w:val="333333"/>
          <w:sz w:val="28"/>
          <w:szCs w:val="28"/>
        </w:rPr>
      </w:pPr>
      <w:r w:rsidRPr="00914238">
        <w:rPr>
          <w:rFonts w:ascii="Arial" w:hAnsi="Arial" w:cs="Arial"/>
          <w:color w:val="333333"/>
          <w:sz w:val="28"/>
          <w:szCs w:val="28"/>
        </w:rPr>
        <w:t xml:space="preserve">Best practices: You will want to make sure this number is low </w:t>
      </w:r>
      <w:proofErr w:type="gramStart"/>
      <w:r w:rsidRPr="00914238">
        <w:rPr>
          <w:rFonts w:ascii="Arial" w:hAnsi="Arial" w:cs="Arial"/>
          <w:color w:val="333333"/>
          <w:sz w:val="28"/>
          <w:szCs w:val="28"/>
        </w:rPr>
        <w:t>otherwise,</w:t>
      </w:r>
      <w:proofErr w:type="gramEnd"/>
      <w:r w:rsidRPr="00914238">
        <w:rPr>
          <w:rFonts w:ascii="Arial" w:hAnsi="Arial" w:cs="Arial"/>
          <w:color w:val="333333"/>
          <w:sz w:val="28"/>
          <w:szCs w:val="28"/>
        </w:rPr>
        <w:t xml:space="preserve"> you may find you are running out of time to complete your assigned coursework. </w:t>
      </w:r>
    </w:p>
    <w:p w14:paraId="6775C8DA" w14:textId="34944275" w:rsidR="00D47DC2" w:rsidRPr="00D47DC2" w:rsidRDefault="00D47DC2" w:rsidP="00D47DC2">
      <w:pPr>
        <w:pStyle w:val="NormalWeb"/>
        <w:jc w:val="center"/>
        <w:rPr>
          <w:rFonts w:ascii="Arial" w:hAnsi="Arial" w:cs="Arial"/>
          <w:color w:val="333333"/>
          <w:sz w:val="28"/>
          <w:szCs w:val="28"/>
        </w:rPr>
      </w:pPr>
      <w:r w:rsidRPr="00914238">
        <w:rPr>
          <w:rFonts w:ascii="Arial" w:hAnsi="Arial" w:cs="Arial"/>
          <w:noProof/>
          <w:color w:val="333333"/>
          <w:sz w:val="28"/>
          <w:szCs w:val="28"/>
        </w:rPr>
        <w:drawing>
          <wp:inline distT="0" distB="0" distL="0" distR="0" wp14:anchorId="3FE3DBF1" wp14:editId="25BACF4F">
            <wp:extent cx="3904996" cy="723265"/>
            <wp:effectExtent l="114300" t="95250" r="114935" b="95885"/>
            <wp:docPr id="2" name="Picture 2" descr="Screen shot of the overdue courses box on the learner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6641" cy="723570"/>
                    </a:xfrm>
                    <a:prstGeom prst="rect">
                      <a:avLst/>
                    </a:prstGeom>
                    <a:noFill/>
                    <a:ln w="3175">
                      <a:solidFill>
                        <a:schemeClr val="tx1"/>
                      </a:solidFill>
                    </a:ln>
                    <a:effectLst>
                      <a:outerShdw blurRad="63500" sx="102000" sy="102000" algn="ctr" rotWithShape="0">
                        <a:prstClr val="black">
                          <a:alpha val="40000"/>
                        </a:prstClr>
                      </a:outerShdw>
                    </a:effectLst>
                  </pic:spPr>
                </pic:pic>
              </a:graphicData>
            </a:graphic>
          </wp:inline>
        </w:drawing>
      </w:r>
    </w:p>
    <w:p w14:paraId="0772B956" w14:textId="77777777" w:rsidR="004252D8" w:rsidRPr="00D47DC2" w:rsidRDefault="00186D3C" w:rsidP="004252D8">
      <w:pPr>
        <w:pStyle w:val="Heading2"/>
        <w:rPr>
          <w:rFonts w:ascii="Arial" w:eastAsia="Times New Roman" w:hAnsi="Arial" w:cs="Arial"/>
          <w:b/>
          <w:bCs/>
          <w:color w:val="auto"/>
          <w:sz w:val="28"/>
          <w:szCs w:val="28"/>
        </w:rPr>
      </w:pPr>
      <w:r w:rsidRPr="00D47DC2">
        <w:rPr>
          <w:rFonts w:ascii="Arial" w:eastAsia="Times New Roman" w:hAnsi="Arial" w:cs="Arial"/>
          <w:b/>
          <w:bCs/>
          <w:color w:val="auto"/>
          <w:sz w:val="28"/>
          <w:szCs w:val="28"/>
        </w:rPr>
        <w:t>Active Courses </w:t>
      </w:r>
    </w:p>
    <w:p w14:paraId="16B3FFC0" w14:textId="3AC49BCB" w:rsidR="00186D3C" w:rsidRPr="00D47DC2" w:rsidRDefault="0C2AFC21" w:rsidP="00D47DC2">
      <w:pPr>
        <w:spacing w:after="0"/>
        <w:rPr>
          <w:rFonts w:ascii="Arial" w:hAnsi="Arial" w:cs="Arial"/>
          <w:sz w:val="28"/>
          <w:szCs w:val="28"/>
        </w:rPr>
      </w:pPr>
      <w:r w:rsidRPr="00D47DC2">
        <w:rPr>
          <w:rFonts w:ascii="Arial" w:hAnsi="Arial" w:cs="Arial"/>
          <w:sz w:val="28"/>
          <w:szCs w:val="28"/>
        </w:rPr>
        <w:t xml:space="preserve">Active Courses shows courses </w:t>
      </w:r>
      <w:r w:rsidR="0092278D" w:rsidRPr="00D47DC2">
        <w:rPr>
          <w:rFonts w:ascii="Arial" w:hAnsi="Arial" w:cs="Arial"/>
          <w:sz w:val="28"/>
          <w:szCs w:val="28"/>
        </w:rPr>
        <w:t xml:space="preserve">in progress </w:t>
      </w:r>
      <w:r w:rsidRPr="00D47DC2">
        <w:rPr>
          <w:rFonts w:ascii="Arial" w:hAnsi="Arial" w:cs="Arial"/>
          <w:sz w:val="28"/>
          <w:szCs w:val="28"/>
        </w:rPr>
        <w:t>that you are considered an active enrollee in</w:t>
      </w:r>
      <w:r w:rsidR="00CF1B24" w:rsidRPr="00D47DC2">
        <w:rPr>
          <w:rFonts w:ascii="Arial" w:hAnsi="Arial" w:cs="Arial"/>
          <w:sz w:val="28"/>
          <w:szCs w:val="28"/>
        </w:rPr>
        <w:t>.</w:t>
      </w:r>
      <w:r w:rsidRPr="00D47DC2">
        <w:rPr>
          <w:rFonts w:ascii="Arial" w:hAnsi="Arial" w:cs="Arial"/>
          <w:sz w:val="28"/>
          <w:szCs w:val="28"/>
        </w:rPr>
        <w:t xml:space="preserve"> For each course you are enrolled in, Active Courses </w:t>
      </w:r>
      <w:r w:rsidR="000B14A0" w:rsidRPr="00D47DC2">
        <w:rPr>
          <w:rFonts w:ascii="Arial" w:hAnsi="Arial" w:cs="Arial"/>
          <w:sz w:val="28"/>
          <w:szCs w:val="28"/>
        </w:rPr>
        <w:t>provides</w:t>
      </w:r>
      <w:r w:rsidR="004252D8" w:rsidRPr="00D47DC2">
        <w:rPr>
          <w:rFonts w:ascii="Arial" w:hAnsi="Arial" w:cs="Arial"/>
          <w:sz w:val="28"/>
          <w:szCs w:val="28"/>
        </w:rPr>
        <w:t xml:space="preserve"> the following</w:t>
      </w:r>
      <w:r w:rsidRPr="00D47DC2">
        <w:rPr>
          <w:rFonts w:ascii="Arial" w:hAnsi="Arial" w:cs="Arial"/>
          <w:sz w:val="28"/>
          <w:szCs w:val="28"/>
        </w:rPr>
        <w:t>:</w:t>
      </w:r>
    </w:p>
    <w:p w14:paraId="12671543" w14:textId="19FEAB71" w:rsidR="00186D3C" w:rsidRPr="00914238" w:rsidRDefault="00186D3C" w:rsidP="00186D3C">
      <w:pPr>
        <w:numPr>
          <w:ilvl w:val="0"/>
          <w:numId w:val="1"/>
        </w:numPr>
        <w:spacing w:before="100" w:beforeAutospacing="1" w:after="100" w:afterAutospacing="1" w:line="240" w:lineRule="auto"/>
        <w:ind w:left="300"/>
        <w:rPr>
          <w:rFonts w:ascii="Arial" w:eastAsia="Times New Roman" w:hAnsi="Arial" w:cs="Arial"/>
          <w:color w:val="333333"/>
          <w:sz w:val="28"/>
          <w:szCs w:val="28"/>
        </w:rPr>
      </w:pPr>
      <w:r w:rsidRPr="00914238">
        <w:rPr>
          <w:rFonts w:ascii="Arial" w:eastAsia="Times New Roman" w:hAnsi="Arial" w:cs="Arial"/>
          <w:color w:val="333333"/>
          <w:sz w:val="28"/>
          <w:szCs w:val="28"/>
        </w:rPr>
        <w:t xml:space="preserve">Your grade in the course </w:t>
      </w:r>
      <w:r w:rsidRPr="00914238">
        <w:rPr>
          <w:rFonts w:ascii="Arial" w:eastAsia="Times New Roman" w:hAnsi="Arial" w:cs="Arial"/>
          <w:b/>
          <w:bCs/>
          <w:color w:val="333333"/>
          <w:sz w:val="28"/>
          <w:szCs w:val="28"/>
        </w:rPr>
        <w:t>so far</w:t>
      </w:r>
      <w:r w:rsidRPr="00914238">
        <w:rPr>
          <w:rFonts w:ascii="Arial" w:eastAsia="Times New Roman" w:hAnsi="Arial" w:cs="Arial"/>
          <w:color w:val="333333"/>
          <w:sz w:val="28"/>
          <w:szCs w:val="28"/>
        </w:rPr>
        <w:t xml:space="preserve">, in </w:t>
      </w:r>
      <w:r w:rsidR="00914238" w:rsidRPr="00914238">
        <w:rPr>
          <w:rFonts w:ascii="Arial" w:eastAsia="Times New Roman" w:hAnsi="Arial" w:cs="Arial"/>
          <w:color w:val="333333"/>
          <w:sz w:val="28"/>
          <w:szCs w:val="28"/>
        </w:rPr>
        <w:t>percent</w:t>
      </w:r>
    </w:p>
    <w:p w14:paraId="17A75AC6" w14:textId="239993B0" w:rsidR="00186D3C" w:rsidRPr="00914238" w:rsidRDefault="00186D3C" w:rsidP="00186D3C">
      <w:pPr>
        <w:numPr>
          <w:ilvl w:val="0"/>
          <w:numId w:val="1"/>
        </w:numPr>
        <w:spacing w:before="100" w:beforeAutospacing="1" w:after="100" w:afterAutospacing="1" w:line="240" w:lineRule="auto"/>
        <w:ind w:left="300"/>
        <w:rPr>
          <w:rFonts w:ascii="Arial" w:eastAsia="Times New Roman" w:hAnsi="Arial" w:cs="Arial"/>
          <w:color w:val="333333"/>
          <w:sz w:val="28"/>
          <w:szCs w:val="28"/>
        </w:rPr>
      </w:pPr>
      <w:r w:rsidRPr="00914238">
        <w:rPr>
          <w:rFonts w:ascii="Arial" w:eastAsia="Times New Roman" w:hAnsi="Arial" w:cs="Arial"/>
          <w:color w:val="333333"/>
          <w:sz w:val="28"/>
          <w:szCs w:val="28"/>
        </w:rPr>
        <w:t xml:space="preserve">Your </w:t>
      </w:r>
      <w:r w:rsidR="00AB1F60" w:rsidRPr="00914238">
        <w:rPr>
          <w:rFonts w:ascii="Arial" w:eastAsia="Times New Roman" w:hAnsi="Arial" w:cs="Arial"/>
          <w:color w:val="333333"/>
          <w:sz w:val="28"/>
          <w:szCs w:val="28"/>
        </w:rPr>
        <w:t xml:space="preserve">status </w:t>
      </w:r>
      <w:r w:rsidRPr="00914238">
        <w:rPr>
          <w:rFonts w:ascii="Arial" w:eastAsia="Times New Roman" w:hAnsi="Arial" w:cs="Arial"/>
          <w:color w:val="333333"/>
          <w:sz w:val="28"/>
          <w:szCs w:val="28"/>
        </w:rPr>
        <w:t>in the course, in a progress bar</w:t>
      </w:r>
    </w:p>
    <w:p w14:paraId="0A521096" w14:textId="77777777" w:rsidR="00186D3C" w:rsidRPr="00914238" w:rsidRDefault="00186D3C" w:rsidP="00186D3C">
      <w:pPr>
        <w:numPr>
          <w:ilvl w:val="0"/>
          <w:numId w:val="1"/>
        </w:numPr>
        <w:spacing w:before="100" w:beforeAutospacing="1" w:after="100" w:afterAutospacing="1" w:line="240" w:lineRule="auto"/>
        <w:ind w:left="300"/>
        <w:rPr>
          <w:rFonts w:ascii="Arial" w:eastAsia="Times New Roman" w:hAnsi="Arial" w:cs="Arial"/>
          <w:color w:val="333333"/>
          <w:sz w:val="28"/>
          <w:szCs w:val="28"/>
        </w:rPr>
      </w:pPr>
      <w:r w:rsidRPr="00914238">
        <w:rPr>
          <w:rFonts w:ascii="Arial" w:eastAsia="Times New Roman" w:hAnsi="Arial" w:cs="Arial"/>
          <w:color w:val="333333"/>
          <w:sz w:val="28"/>
          <w:szCs w:val="28"/>
        </w:rPr>
        <w:t>The start and end dates of your course, in MMM-DD-YYYY format</w:t>
      </w:r>
    </w:p>
    <w:p w14:paraId="0952F5E1" w14:textId="77777777" w:rsidR="00186D3C" w:rsidRPr="00914238" w:rsidRDefault="00186D3C" w:rsidP="00186D3C">
      <w:pPr>
        <w:numPr>
          <w:ilvl w:val="0"/>
          <w:numId w:val="1"/>
        </w:numPr>
        <w:spacing w:before="100" w:beforeAutospacing="1" w:after="100" w:afterAutospacing="1" w:line="240" w:lineRule="auto"/>
        <w:ind w:left="300"/>
        <w:rPr>
          <w:rFonts w:ascii="Arial" w:eastAsia="Times New Roman" w:hAnsi="Arial" w:cs="Arial"/>
          <w:color w:val="333333"/>
          <w:sz w:val="28"/>
          <w:szCs w:val="28"/>
        </w:rPr>
      </w:pPr>
      <w:r w:rsidRPr="00914238">
        <w:rPr>
          <w:rFonts w:ascii="Arial" w:eastAsia="Times New Roman" w:hAnsi="Arial" w:cs="Arial"/>
          <w:color w:val="333333"/>
          <w:sz w:val="28"/>
          <w:szCs w:val="28"/>
        </w:rPr>
        <w:t>The number of page views and the number of days since you last accessed the course</w:t>
      </w:r>
    </w:p>
    <w:p w14:paraId="4EAF72BB" w14:textId="08FBD63B" w:rsidR="00186D3C" w:rsidRPr="00914238" w:rsidRDefault="00186D3C" w:rsidP="00186D3C">
      <w:pPr>
        <w:numPr>
          <w:ilvl w:val="0"/>
          <w:numId w:val="1"/>
        </w:numPr>
        <w:spacing w:before="100" w:beforeAutospacing="1" w:after="100" w:afterAutospacing="1" w:line="240" w:lineRule="auto"/>
        <w:ind w:left="300"/>
        <w:rPr>
          <w:rFonts w:ascii="Arial" w:eastAsia="Times New Roman" w:hAnsi="Arial" w:cs="Arial"/>
          <w:color w:val="333333"/>
          <w:sz w:val="28"/>
          <w:szCs w:val="28"/>
        </w:rPr>
      </w:pPr>
      <w:r w:rsidRPr="00914238">
        <w:rPr>
          <w:rFonts w:ascii="Arial" w:eastAsia="Times New Roman" w:hAnsi="Arial" w:cs="Arial"/>
          <w:color w:val="333333"/>
          <w:sz w:val="28"/>
          <w:szCs w:val="28"/>
        </w:rPr>
        <w:t>The total time you have spent in each course, in minutes. </w:t>
      </w:r>
    </w:p>
    <w:p w14:paraId="253148C4" w14:textId="4A3CB716" w:rsidR="00186D3C" w:rsidRPr="00914238" w:rsidRDefault="00914238" w:rsidP="00A41419">
      <w:pPr>
        <w:spacing w:before="100" w:beforeAutospacing="1" w:after="100" w:afterAutospacing="1" w:line="240" w:lineRule="auto"/>
        <w:jc w:val="center"/>
        <w:rPr>
          <w:rFonts w:ascii="Arial" w:eastAsia="Times New Roman" w:hAnsi="Arial" w:cs="Arial"/>
          <w:color w:val="333333"/>
          <w:sz w:val="28"/>
          <w:szCs w:val="28"/>
        </w:rPr>
      </w:pPr>
      <w:r w:rsidRPr="00914238">
        <w:rPr>
          <w:rFonts w:ascii="Arial" w:eastAsia="Times New Roman" w:hAnsi="Arial" w:cs="Arial"/>
          <w:noProof/>
          <w:color w:val="333333"/>
          <w:sz w:val="28"/>
          <w:szCs w:val="28"/>
        </w:rPr>
        <w:lastRenderedPageBreak/>
        <w:drawing>
          <wp:inline distT="0" distB="0" distL="0" distR="0" wp14:anchorId="1648AA5A" wp14:editId="4189CD76">
            <wp:extent cx="4995348" cy="1980534"/>
            <wp:effectExtent l="133350" t="95250" r="129540" b="96520"/>
            <wp:docPr id="1" name="Picture 1" descr="Screen shot of the active courses box on the learner dashbo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95348" cy="1980534"/>
                    </a:xfrm>
                    <a:prstGeom prst="rect">
                      <a:avLst/>
                    </a:prstGeom>
                    <a:ln w="3175">
                      <a:solidFill>
                        <a:schemeClr val="tx1"/>
                      </a:solidFill>
                    </a:ln>
                    <a:effectLst>
                      <a:outerShdw blurRad="63500" sx="102000" sy="102000" algn="ctr" rotWithShape="0">
                        <a:prstClr val="black">
                          <a:alpha val="40000"/>
                        </a:prstClr>
                      </a:outerShdw>
                    </a:effectLst>
                  </pic:spPr>
                </pic:pic>
              </a:graphicData>
            </a:graphic>
          </wp:inline>
        </w:drawing>
      </w:r>
    </w:p>
    <w:p w14:paraId="10C1FC3D" w14:textId="7EA9F7E6" w:rsidR="00186D3C" w:rsidRPr="00914238" w:rsidRDefault="00186D3C" w:rsidP="00186D3C">
      <w:pPr>
        <w:spacing w:before="100" w:beforeAutospacing="1" w:after="100" w:afterAutospacing="1" w:line="240" w:lineRule="auto"/>
        <w:rPr>
          <w:rFonts w:ascii="Arial" w:eastAsia="Times New Roman" w:hAnsi="Arial" w:cs="Arial"/>
          <w:color w:val="333333"/>
          <w:sz w:val="28"/>
          <w:szCs w:val="28"/>
        </w:rPr>
      </w:pPr>
      <w:r w:rsidRPr="00914238">
        <w:rPr>
          <w:rFonts w:ascii="Arial" w:eastAsia="Times New Roman" w:hAnsi="Arial" w:cs="Arial"/>
          <w:color w:val="333333"/>
          <w:sz w:val="28"/>
          <w:szCs w:val="28"/>
        </w:rPr>
        <w:t>The Dashboard lets you see your progress,</w:t>
      </w:r>
      <w:r w:rsidR="0001356A" w:rsidRPr="00914238">
        <w:rPr>
          <w:rFonts w:ascii="Arial" w:eastAsia="Times New Roman" w:hAnsi="Arial" w:cs="Arial"/>
          <w:color w:val="333333"/>
          <w:sz w:val="28"/>
          <w:szCs w:val="28"/>
        </w:rPr>
        <w:t xml:space="preserve"> </w:t>
      </w:r>
      <w:r w:rsidRPr="00914238">
        <w:rPr>
          <w:rFonts w:ascii="Arial" w:eastAsia="Times New Roman" w:hAnsi="Arial" w:cs="Arial"/>
          <w:color w:val="333333"/>
          <w:sz w:val="28"/>
          <w:szCs w:val="28"/>
        </w:rPr>
        <w:t>performance and engagement:</w:t>
      </w:r>
    </w:p>
    <w:p w14:paraId="7CF65805" w14:textId="5D569C8B" w:rsidR="00186D3C" w:rsidRPr="00914238" w:rsidRDefault="00186D3C" w:rsidP="00186D3C">
      <w:pPr>
        <w:numPr>
          <w:ilvl w:val="0"/>
          <w:numId w:val="2"/>
        </w:numPr>
        <w:spacing w:before="100" w:beforeAutospacing="1" w:after="100" w:afterAutospacing="1" w:line="240" w:lineRule="auto"/>
        <w:ind w:left="300"/>
        <w:rPr>
          <w:rFonts w:ascii="Arial" w:eastAsia="Times New Roman" w:hAnsi="Arial" w:cs="Arial"/>
          <w:color w:val="333333"/>
          <w:sz w:val="28"/>
          <w:szCs w:val="28"/>
        </w:rPr>
      </w:pPr>
      <w:r w:rsidRPr="00914238">
        <w:rPr>
          <w:rFonts w:ascii="Arial" w:eastAsia="Times New Roman" w:hAnsi="Arial" w:cs="Arial"/>
          <w:color w:val="333333"/>
          <w:sz w:val="28"/>
          <w:szCs w:val="28"/>
        </w:rPr>
        <w:t>Progress is shown through a Progress Bar that gives you a visual cue about how far you have advanced in each of the courses you are enrolled in. </w:t>
      </w:r>
    </w:p>
    <w:p w14:paraId="119BA9EF" w14:textId="5EC0669F" w:rsidR="00186D3C" w:rsidRPr="00914238" w:rsidRDefault="00186D3C" w:rsidP="00186D3C">
      <w:pPr>
        <w:numPr>
          <w:ilvl w:val="0"/>
          <w:numId w:val="2"/>
        </w:numPr>
        <w:spacing w:before="100" w:beforeAutospacing="1" w:after="100" w:afterAutospacing="1" w:line="240" w:lineRule="auto"/>
        <w:ind w:left="300"/>
        <w:rPr>
          <w:rFonts w:ascii="Arial" w:eastAsia="Times New Roman" w:hAnsi="Arial" w:cs="Arial"/>
          <w:color w:val="333333"/>
          <w:sz w:val="28"/>
          <w:szCs w:val="28"/>
        </w:rPr>
      </w:pPr>
      <w:r w:rsidRPr="00914238">
        <w:rPr>
          <w:rFonts w:ascii="Arial" w:eastAsia="Times New Roman" w:hAnsi="Arial" w:cs="Arial"/>
          <w:color w:val="333333"/>
          <w:sz w:val="28"/>
          <w:szCs w:val="28"/>
        </w:rPr>
        <w:t>Performance is also visualized through your cumulative grade to-date in the course. Note that this not your final grade. You should read this result as "what my grade would be today if the course ended right now</w:t>
      </w:r>
      <w:r w:rsidR="00D11151" w:rsidRPr="00914238">
        <w:rPr>
          <w:rFonts w:ascii="Arial" w:eastAsia="Times New Roman" w:hAnsi="Arial" w:cs="Arial"/>
          <w:color w:val="333333"/>
          <w:sz w:val="28"/>
          <w:szCs w:val="28"/>
        </w:rPr>
        <w:t>.</w:t>
      </w:r>
      <w:r w:rsidRPr="00914238">
        <w:rPr>
          <w:rFonts w:ascii="Arial" w:eastAsia="Times New Roman" w:hAnsi="Arial" w:cs="Arial"/>
          <w:color w:val="333333"/>
          <w:sz w:val="28"/>
          <w:szCs w:val="28"/>
        </w:rPr>
        <w:t>"</w:t>
      </w:r>
    </w:p>
    <w:p w14:paraId="1BD301E1" w14:textId="77777777" w:rsidR="00186D3C" w:rsidRPr="00914238" w:rsidRDefault="00186D3C" w:rsidP="00186D3C">
      <w:pPr>
        <w:numPr>
          <w:ilvl w:val="0"/>
          <w:numId w:val="2"/>
        </w:numPr>
        <w:spacing w:before="100" w:beforeAutospacing="1" w:after="100" w:afterAutospacing="1" w:line="240" w:lineRule="auto"/>
        <w:ind w:left="300"/>
        <w:rPr>
          <w:rFonts w:ascii="Arial" w:eastAsia="Times New Roman" w:hAnsi="Arial" w:cs="Arial"/>
          <w:color w:val="333333"/>
          <w:sz w:val="28"/>
          <w:szCs w:val="28"/>
        </w:rPr>
      </w:pPr>
      <w:r w:rsidRPr="00914238">
        <w:rPr>
          <w:rFonts w:ascii="Arial" w:eastAsia="Times New Roman" w:hAnsi="Arial" w:cs="Arial"/>
          <w:color w:val="333333"/>
          <w:sz w:val="28"/>
          <w:szCs w:val="28"/>
        </w:rPr>
        <w:t xml:space="preserve">Finally, engagement is shown by letting you know how many times you have accessed the course's content (your page views) and how long </w:t>
      </w:r>
      <w:proofErr w:type="gramStart"/>
      <w:r w:rsidRPr="00914238">
        <w:rPr>
          <w:rFonts w:ascii="Arial" w:eastAsia="Times New Roman" w:hAnsi="Arial" w:cs="Arial"/>
          <w:color w:val="333333"/>
          <w:sz w:val="28"/>
          <w:szCs w:val="28"/>
        </w:rPr>
        <w:t>you've</w:t>
      </w:r>
      <w:proofErr w:type="gramEnd"/>
      <w:r w:rsidRPr="00914238">
        <w:rPr>
          <w:rFonts w:ascii="Arial" w:eastAsia="Times New Roman" w:hAnsi="Arial" w:cs="Arial"/>
          <w:color w:val="333333"/>
          <w:sz w:val="28"/>
          <w:szCs w:val="28"/>
        </w:rPr>
        <w:t xml:space="preserve"> spent in the course. </w:t>
      </w:r>
    </w:p>
    <w:p w14:paraId="2E9C5574" w14:textId="3E87060D" w:rsidR="00D47DC2" w:rsidRPr="00D47DC2" w:rsidRDefault="0023659C" w:rsidP="00360141">
      <w:pPr>
        <w:spacing w:before="100" w:beforeAutospacing="1" w:after="100" w:afterAutospacing="1" w:line="240" w:lineRule="auto"/>
        <w:rPr>
          <w:rFonts w:ascii="Arial" w:eastAsia="Times New Roman" w:hAnsi="Arial" w:cs="Arial"/>
          <w:b/>
          <w:bCs/>
          <w:color w:val="333333"/>
          <w:sz w:val="28"/>
          <w:szCs w:val="28"/>
        </w:rPr>
      </w:pPr>
      <w:r w:rsidRPr="00D47DC2">
        <w:rPr>
          <w:rFonts w:ascii="Arial" w:hAnsi="Arial" w:cs="Arial"/>
          <w:b/>
          <w:bCs/>
          <w:noProof/>
          <w:sz w:val="28"/>
          <w:szCs w:val="28"/>
        </w:rPr>
        <w:drawing>
          <wp:anchor distT="0" distB="0" distL="114300" distR="114300" simplePos="0" relativeHeight="251661312" behindDoc="0" locked="0" layoutInCell="1" allowOverlap="1" wp14:anchorId="25BD9A1B" wp14:editId="7675674F">
            <wp:simplePos x="0" y="0"/>
            <wp:positionH relativeFrom="margin">
              <wp:posOffset>861695</wp:posOffset>
            </wp:positionH>
            <wp:positionV relativeFrom="paragraph">
              <wp:posOffset>381000</wp:posOffset>
            </wp:positionV>
            <wp:extent cx="3620770" cy="488950"/>
            <wp:effectExtent l="133350" t="95250" r="132080" b="101600"/>
            <wp:wrapSquare wrapText="bothSides"/>
            <wp:docPr id="6" name="Picture 6" descr="Screen shot of the color guide on the learner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620770" cy="488950"/>
                    </a:xfrm>
                    <a:prstGeom prst="rect">
                      <a:avLst/>
                    </a:prstGeom>
                    <a:solidFill>
                      <a:srgbClr val="FFFFFF">
                        <a:shade val="85000"/>
                      </a:srgbClr>
                    </a:solidFill>
                    <a:ln w="3175" cap="sq">
                      <a:solidFill>
                        <a:schemeClr val="tx1"/>
                      </a:solidFill>
                      <a:miter lim="800000"/>
                    </a:ln>
                    <a:effectLst>
                      <a:outerShdw blurRad="63500" sx="102000" sy="102000" algn="ctr" rotWithShape="0">
                        <a:prstClr val="black">
                          <a:alpha val="40000"/>
                        </a:prst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457CEF" w:rsidRPr="00D47DC2">
        <w:rPr>
          <w:rStyle w:val="Heading2Char"/>
          <w:rFonts w:ascii="Arial" w:hAnsi="Arial" w:cs="Arial"/>
          <w:b/>
          <w:bCs/>
          <w:color w:val="auto"/>
          <w:sz w:val="28"/>
          <w:szCs w:val="28"/>
        </w:rPr>
        <w:t>Color Guide</w:t>
      </w:r>
      <w:r w:rsidR="00457CEF" w:rsidRPr="00D47DC2">
        <w:rPr>
          <w:rStyle w:val="Heading1Char"/>
          <w:rFonts w:ascii="Arial" w:hAnsi="Arial" w:cs="Arial"/>
          <w:b/>
          <w:bCs/>
          <w:sz w:val="28"/>
          <w:szCs w:val="28"/>
        </w:rPr>
        <w:br/>
      </w:r>
    </w:p>
    <w:p w14:paraId="7A80C263" w14:textId="368E4002" w:rsidR="00D47DC2" w:rsidRDefault="00D47DC2" w:rsidP="00C6058F">
      <w:pPr>
        <w:spacing w:before="100" w:beforeAutospacing="1" w:after="100" w:afterAutospacing="1" w:line="240" w:lineRule="auto"/>
        <w:rPr>
          <w:rFonts w:ascii="Arial" w:eastAsia="Times New Roman" w:hAnsi="Arial" w:cs="Arial"/>
          <w:color w:val="333333"/>
          <w:sz w:val="28"/>
          <w:szCs w:val="28"/>
        </w:rPr>
      </w:pPr>
    </w:p>
    <w:p w14:paraId="0A3A6EA9" w14:textId="77777777" w:rsidR="00D47DC2" w:rsidRDefault="00D47DC2" w:rsidP="00C6058F">
      <w:pPr>
        <w:spacing w:before="100" w:beforeAutospacing="1" w:after="100" w:afterAutospacing="1" w:line="240" w:lineRule="auto"/>
        <w:rPr>
          <w:rFonts w:ascii="Arial" w:eastAsia="Times New Roman" w:hAnsi="Arial" w:cs="Arial"/>
          <w:color w:val="333333"/>
          <w:sz w:val="28"/>
          <w:szCs w:val="28"/>
        </w:rPr>
      </w:pPr>
    </w:p>
    <w:p w14:paraId="671DEA07" w14:textId="67531CB2" w:rsidR="00186D3C" w:rsidRPr="00914238" w:rsidRDefault="00186D3C" w:rsidP="00C6058F">
      <w:pPr>
        <w:spacing w:before="100" w:beforeAutospacing="1" w:after="100" w:afterAutospacing="1" w:line="240" w:lineRule="auto"/>
        <w:rPr>
          <w:rFonts w:ascii="Arial" w:hAnsi="Arial" w:cs="Arial"/>
          <w:noProof/>
          <w:sz w:val="28"/>
          <w:szCs w:val="28"/>
        </w:rPr>
      </w:pPr>
      <w:r w:rsidRPr="00914238">
        <w:rPr>
          <w:rFonts w:ascii="Arial" w:eastAsia="Times New Roman" w:hAnsi="Arial" w:cs="Arial"/>
          <w:color w:val="333333"/>
          <w:sz w:val="28"/>
          <w:szCs w:val="28"/>
        </w:rPr>
        <w:t xml:space="preserve">The color of the tiles in your Active Courses tab </w:t>
      </w:r>
      <w:r w:rsidR="003737C7" w:rsidRPr="00914238">
        <w:rPr>
          <w:rFonts w:ascii="Arial" w:eastAsia="Times New Roman" w:hAnsi="Arial" w:cs="Arial"/>
          <w:color w:val="333333"/>
          <w:sz w:val="28"/>
          <w:szCs w:val="28"/>
        </w:rPr>
        <w:t>means the following</w:t>
      </w:r>
      <w:r w:rsidRPr="00914238">
        <w:rPr>
          <w:rFonts w:ascii="Arial" w:eastAsia="Times New Roman" w:hAnsi="Arial" w:cs="Arial"/>
          <w:color w:val="333333"/>
          <w:sz w:val="28"/>
          <w:szCs w:val="28"/>
        </w:rPr>
        <w:t>:</w:t>
      </w:r>
      <w:r w:rsidR="00447E54" w:rsidRPr="00914238">
        <w:rPr>
          <w:rFonts w:ascii="Arial" w:hAnsi="Arial" w:cs="Arial"/>
          <w:noProof/>
          <w:sz w:val="28"/>
          <w:szCs w:val="28"/>
        </w:rPr>
        <w:t xml:space="preserve"> </w:t>
      </w:r>
    </w:p>
    <w:p w14:paraId="01A80B14" w14:textId="3B066408" w:rsidR="00186D3C" w:rsidRPr="00914238" w:rsidRDefault="00186D3C" w:rsidP="00C33F61">
      <w:pPr>
        <w:pStyle w:val="ListParagraph"/>
        <w:numPr>
          <w:ilvl w:val="0"/>
          <w:numId w:val="6"/>
        </w:numPr>
        <w:spacing w:before="100" w:beforeAutospacing="1" w:after="100" w:afterAutospacing="1"/>
        <w:rPr>
          <w:rFonts w:ascii="Arial" w:eastAsia="Times New Roman" w:hAnsi="Arial" w:cs="Arial"/>
          <w:color w:val="333333"/>
          <w:sz w:val="28"/>
          <w:szCs w:val="28"/>
        </w:rPr>
      </w:pPr>
      <w:r w:rsidRPr="00914238">
        <w:rPr>
          <w:rFonts w:ascii="Arial" w:eastAsia="Times New Roman" w:hAnsi="Arial" w:cs="Arial"/>
          <w:b/>
          <w:bCs/>
          <w:i/>
          <w:iCs/>
          <w:color w:val="2F5496" w:themeColor="accent1" w:themeShade="BF"/>
          <w:sz w:val="28"/>
          <w:szCs w:val="28"/>
        </w:rPr>
        <w:t>Blue</w:t>
      </w:r>
      <w:r w:rsidRPr="00914238">
        <w:rPr>
          <w:rFonts w:ascii="Arial" w:eastAsia="Times New Roman" w:hAnsi="Arial" w:cs="Arial"/>
          <w:color w:val="2F5496" w:themeColor="accent1" w:themeShade="BF"/>
          <w:sz w:val="28"/>
          <w:szCs w:val="28"/>
        </w:rPr>
        <w:t xml:space="preserve"> </w:t>
      </w:r>
      <w:r w:rsidRPr="00914238">
        <w:rPr>
          <w:rFonts w:ascii="Arial" w:eastAsia="Times New Roman" w:hAnsi="Arial" w:cs="Arial"/>
          <w:color w:val="333333"/>
          <w:sz w:val="28"/>
          <w:szCs w:val="28"/>
        </w:rPr>
        <w:t xml:space="preserve">around the grade for your course means </w:t>
      </w:r>
      <w:r w:rsidR="00FE6D49" w:rsidRPr="00914238">
        <w:rPr>
          <w:rFonts w:ascii="Arial" w:eastAsia="Times New Roman" w:hAnsi="Arial" w:cs="Arial"/>
          <w:color w:val="333333"/>
          <w:sz w:val="28"/>
          <w:szCs w:val="28"/>
        </w:rPr>
        <w:t>the</w:t>
      </w:r>
      <w:r w:rsidRPr="00914238">
        <w:rPr>
          <w:rFonts w:ascii="Arial" w:eastAsia="Times New Roman" w:hAnsi="Arial" w:cs="Arial"/>
          <w:color w:val="333333"/>
          <w:sz w:val="28"/>
          <w:szCs w:val="28"/>
        </w:rPr>
        <w:t xml:space="preserve"> course is in progress and that you are making good progress toward its completion. </w:t>
      </w:r>
    </w:p>
    <w:p w14:paraId="71571C66" w14:textId="1BB414D2" w:rsidR="00186D3C" w:rsidRPr="00914238" w:rsidRDefault="00186D3C" w:rsidP="0023659C">
      <w:pPr>
        <w:pStyle w:val="ListParagraph"/>
        <w:numPr>
          <w:ilvl w:val="0"/>
          <w:numId w:val="6"/>
        </w:numPr>
        <w:spacing w:before="100" w:beforeAutospacing="1" w:after="100" w:afterAutospacing="1"/>
        <w:rPr>
          <w:rFonts w:ascii="Arial" w:eastAsia="Times New Roman" w:hAnsi="Arial" w:cs="Arial"/>
          <w:color w:val="333333"/>
          <w:sz w:val="28"/>
          <w:szCs w:val="28"/>
        </w:rPr>
      </w:pPr>
      <w:r w:rsidRPr="00914238">
        <w:rPr>
          <w:rFonts w:ascii="Arial" w:eastAsia="Times New Roman" w:hAnsi="Arial" w:cs="Arial"/>
          <w:b/>
          <w:bCs/>
          <w:i/>
          <w:iCs/>
          <w:sz w:val="28"/>
          <w:szCs w:val="28"/>
        </w:rPr>
        <w:t>Black</w:t>
      </w:r>
      <w:r w:rsidRPr="00914238">
        <w:rPr>
          <w:rFonts w:ascii="Arial" w:eastAsia="Times New Roman" w:hAnsi="Arial" w:cs="Arial"/>
          <w:color w:val="333333"/>
          <w:sz w:val="28"/>
          <w:szCs w:val="28"/>
        </w:rPr>
        <w:t xml:space="preserve"> around the grade for your course means </w:t>
      </w:r>
      <w:r w:rsidR="00FB6508" w:rsidRPr="00914238">
        <w:rPr>
          <w:rFonts w:ascii="Arial" w:eastAsia="Times New Roman" w:hAnsi="Arial" w:cs="Arial"/>
          <w:color w:val="333333"/>
          <w:sz w:val="28"/>
          <w:szCs w:val="28"/>
        </w:rPr>
        <w:t>the</w:t>
      </w:r>
      <w:r w:rsidRPr="00914238">
        <w:rPr>
          <w:rFonts w:ascii="Arial" w:eastAsia="Times New Roman" w:hAnsi="Arial" w:cs="Arial"/>
          <w:color w:val="333333"/>
          <w:sz w:val="28"/>
          <w:szCs w:val="28"/>
        </w:rPr>
        <w:t xml:space="preserve"> course has not been started yet. </w:t>
      </w:r>
    </w:p>
    <w:p w14:paraId="67A85C09" w14:textId="15E10A1C" w:rsidR="00634B66" w:rsidRPr="00D47DC2" w:rsidRDefault="00186D3C" w:rsidP="00634B66">
      <w:pPr>
        <w:pStyle w:val="ListParagraph"/>
        <w:numPr>
          <w:ilvl w:val="0"/>
          <w:numId w:val="6"/>
        </w:numPr>
        <w:spacing w:before="100" w:beforeAutospacing="1" w:after="100" w:afterAutospacing="1"/>
        <w:rPr>
          <w:rFonts w:ascii="Arial" w:hAnsi="Arial" w:cs="Arial"/>
          <w:sz w:val="28"/>
          <w:szCs w:val="28"/>
        </w:rPr>
      </w:pPr>
      <w:r w:rsidRPr="00914238">
        <w:rPr>
          <w:rFonts w:ascii="Arial" w:eastAsia="Times New Roman" w:hAnsi="Arial" w:cs="Arial"/>
          <w:b/>
          <w:bCs/>
          <w:i/>
          <w:iCs/>
          <w:color w:val="C00000"/>
          <w:sz w:val="28"/>
          <w:szCs w:val="28"/>
        </w:rPr>
        <w:t>Red</w:t>
      </w:r>
      <w:r w:rsidRPr="00914238">
        <w:rPr>
          <w:rFonts w:ascii="Arial" w:eastAsia="Times New Roman" w:hAnsi="Arial" w:cs="Arial"/>
          <w:color w:val="C00000"/>
          <w:sz w:val="28"/>
          <w:szCs w:val="28"/>
        </w:rPr>
        <w:t xml:space="preserve"> </w:t>
      </w:r>
      <w:r w:rsidRPr="00914238">
        <w:rPr>
          <w:rFonts w:ascii="Arial" w:eastAsia="Times New Roman" w:hAnsi="Arial" w:cs="Arial"/>
          <w:color w:val="333333"/>
          <w:sz w:val="28"/>
          <w:szCs w:val="28"/>
        </w:rPr>
        <w:t>means this course is </w:t>
      </w:r>
      <w:r w:rsidRPr="00D47DC2">
        <w:rPr>
          <w:rFonts w:ascii="Arial" w:eastAsia="Times New Roman" w:hAnsi="Arial" w:cs="Arial"/>
          <w:color w:val="333333"/>
          <w:sz w:val="28"/>
          <w:szCs w:val="28"/>
        </w:rPr>
        <w:t>overdue</w:t>
      </w:r>
      <w:r w:rsidRPr="00914238">
        <w:rPr>
          <w:rFonts w:ascii="Arial" w:eastAsia="Times New Roman" w:hAnsi="Arial" w:cs="Arial"/>
          <w:i/>
          <w:iCs/>
          <w:color w:val="333333"/>
          <w:sz w:val="28"/>
          <w:szCs w:val="28"/>
        </w:rPr>
        <w:t xml:space="preserve">. </w:t>
      </w:r>
      <w:r w:rsidRPr="00914238">
        <w:rPr>
          <w:rFonts w:ascii="Arial" w:eastAsia="Times New Roman" w:hAnsi="Arial" w:cs="Arial"/>
          <w:color w:val="333333"/>
          <w:sz w:val="28"/>
          <w:szCs w:val="28"/>
        </w:rPr>
        <w:t xml:space="preserve">This means you are not making progress fast enough to complete the course on time. </w:t>
      </w:r>
    </w:p>
    <w:p w14:paraId="3B82D047" w14:textId="77777777" w:rsidR="00D47DC2" w:rsidRPr="00D47DC2" w:rsidRDefault="00D47DC2" w:rsidP="00D47DC2">
      <w:pPr>
        <w:pStyle w:val="Heading2"/>
        <w:rPr>
          <w:rFonts w:ascii="Arial" w:eastAsia="Times New Roman" w:hAnsi="Arial" w:cs="Arial"/>
          <w:b/>
          <w:bCs/>
          <w:color w:val="auto"/>
          <w:sz w:val="28"/>
          <w:szCs w:val="28"/>
        </w:rPr>
      </w:pPr>
      <w:r w:rsidRPr="00D47DC2">
        <w:rPr>
          <w:rFonts w:ascii="Arial" w:eastAsia="Times New Roman" w:hAnsi="Arial" w:cs="Arial"/>
          <w:b/>
          <w:bCs/>
          <w:color w:val="auto"/>
          <w:sz w:val="28"/>
          <w:szCs w:val="28"/>
        </w:rPr>
        <w:lastRenderedPageBreak/>
        <w:t>Learning Paths  </w:t>
      </w:r>
    </w:p>
    <w:p w14:paraId="247D0923" w14:textId="77777777" w:rsidR="00D47DC2" w:rsidRPr="00D47DC2" w:rsidRDefault="00D47DC2" w:rsidP="00D47DC2">
      <w:pPr>
        <w:spacing w:after="0"/>
        <w:rPr>
          <w:rFonts w:ascii="Arial" w:hAnsi="Arial" w:cs="Arial"/>
          <w:sz w:val="28"/>
          <w:szCs w:val="28"/>
        </w:rPr>
      </w:pPr>
      <w:r w:rsidRPr="00D47DC2">
        <w:rPr>
          <w:rFonts w:ascii="Arial" w:hAnsi="Arial" w:cs="Arial"/>
          <w:sz w:val="28"/>
          <w:szCs w:val="28"/>
        </w:rPr>
        <w:t>Learning paths allow managers and instructors to group related courses together and to create learning packages that help improve learner skills in a specific area. </w:t>
      </w:r>
    </w:p>
    <w:p w14:paraId="6BD45948" w14:textId="77777777" w:rsidR="00D47DC2" w:rsidRPr="00415384" w:rsidRDefault="00D47DC2" w:rsidP="00415384">
      <w:pPr>
        <w:spacing w:after="0" w:line="240" w:lineRule="auto"/>
        <w:rPr>
          <w:rFonts w:ascii="Arial" w:eastAsia="Times New Roman" w:hAnsi="Arial" w:cs="Arial"/>
          <w:sz w:val="28"/>
          <w:szCs w:val="28"/>
        </w:rPr>
      </w:pPr>
      <w:r w:rsidRPr="00415384">
        <w:rPr>
          <w:rFonts w:ascii="Arial" w:eastAsia="Times New Roman" w:hAnsi="Arial" w:cs="Arial"/>
          <w:sz w:val="28"/>
          <w:szCs w:val="28"/>
        </w:rPr>
        <w:t xml:space="preserve">The Learner's Dashboard allows you to see the status of each course in each learning path that you are enrolled in, as shown in the Learning Paths box below. </w:t>
      </w:r>
    </w:p>
    <w:p w14:paraId="4C7209A1" w14:textId="77777777" w:rsidR="00D47DC2" w:rsidRPr="00914238" w:rsidRDefault="00D47DC2" w:rsidP="00872259">
      <w:pPr>
        <w:spacing w:before="100" w:beforeAutospacing="1" w:after="100" w:afterAutospacing="1" w:line="240" w:lineRule="auto"/>
        <w:jc w:val="center"/>
        <w:rPr>
          <w:rFonts w:ascii="Arial" w:eastAsia="Times New Roman" w:hAnsi="Arial" w:cs="Arial"/>
          <w:color w:val="333333"/>
          <w:sz w:val="28"/>
          <w:szCs w:val="28"/>
        </w:rPr>
      </w:pPr>
      <w:r w:rsidRPr="00914238">
        <w:rPr>
          <w:rFonts w:ascii="Arial" w:hAnsi="Arial" w:cs="Arial"/>
          <w:noProof/>
          <w:sz w:val="28"/>
          <w:szCs w:val="28"/>
        </w:rPr>
        <w:drawing>
          <wp:inline distT="0" distB="0" distL="0" distR="0" wp14:anchorId="215B99AE" wp14:editId="7F0F9740">
            <wp:extent cx="3972607" cy="2351433"/>
            <wp:effectExtent l="133350" t="114300" r="142240" b="125095"/>
            <wp:docPr id="14" name="Picture 14" descr="Screen shot of the learning paths box on the learner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972607" cy="2351433"/>
                    </a:xfrm>
                    <a:prstGeom prst="rect">
                      <a:avLst/>
                    </a:prstGeom>
                    <a:solidFill>
                      <a:srgbClr val="FFFFFF">
                        <a:shade val="85000"/>
                      </a:srgbClr>
                    </a:solidFill>
                    <a:ln w="3175" cap="sq">
                      <a:solidFill>
                        <a:schemeClr val="tx1"/>
                      </a:solidFill>
                      <a:miter lim="800000"/>
                    </a:ln>
                    <a:effectLst>
                      <a:outerShdw blurRad="63500" sx="102000" sy="102000" algn="ctr" rotWithShape="0">
                        <a:prstClr val="black">
                          <a:alpha val="40000"/>
                        </a:prst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DE843AC" w14:textId="77777777" w:rsidR="00D47DC2" w:rsidRPr="00914238" w:rsidRDefault="00D47DC2" w:rsidP="00D47DC2">
      <w:pPr>
        <w:spacing w:before="100" w:beforeAutospacing="1" w:after="100" w:afterAutospacing="1" w:line="240" w:lineRule="auto"/>
        <w:rPr>
          <w:rFonts w:ascii="Arial" w:eastAsia="Times New Roman" w:hAnsi="Arial" w:cs="Arial"/>
          <w:color w:val="333333"/>
          <w:sz w:val="28"/>
          <w:szCs w:val="28"/>
        </w:rPr>
      </w:pPr>
      <w:r w:rsidRPr="00914238">
        <w:rPr>
          <w:rFonts w:ascii="Arial" w:eastAsia="Times New Roman" w:hAnsi="Arial" w:cs="Arial"/>
          <w:color w:val="333333"/>
          <w:sz w:val="28"/>
          <w:szCs w:val="28"/>
        </w:rPr>
        <w:t>The Learning Paths box uses a tab system. Click on any learning path tab to learn more about your status in that specific set of courses. The name of the Learning Path will become green, and will list:</w:t>
      </w:r>
    </w:p>
    <w:p w14:paraId="627903AF" w14:textId="77777777" w:rsidR="00D47DC2" w:rsidRPr="00914238" w:rsidRDefault="00D47DC2" w:rsidP="00D47DC2">
      <w:pPr>
        <w:numPr>
          <w:ilvl w:val="0"/>
          <w:numId w:val="4"/>
        </w:numPr>
        <w:spacing w:before="100" w:beforeAutospacing="1" w:after="100" w:afterAutospacing="1" w:line="240" w:lineRule="auto"/>
        <w:ind w:left="300"/>
        <w:rPr>
          <w:rFonts w:ascii="Arial" w:eastAsia="Times New Roman" w:hAnsi="Arial" w:cs="Arial"/>
          <w:color w:val="333333"/>
          <w:sz w:val="28"/>
          <w:szCs w:val="28"/>
        </w:rPr>
      </w:pPr>
      <w:r w:rsidRPr="00914238">
        <w:rPr>
          <w:rFonts w:ascii="Arial" w:eastAsia="Times New Roman" w:hAnsi="Arial" w:cs="Arial"/>
          <w:color w:val="333333"/>
          <w:sz w:val="28"/>
          <w:szCs w:val="28"/>
        </w:rPr>
        <w:t>All the courses that make up that path</w:t>
      </w:r>
    </w:p>
    <w:p w14:paraId="578F477C" w14:textId="77777777" w:rsidR="00D47DC2" w:rsidRPr="00914238" w:rsidRDefault="00D47DC2" w:rsidP="00D47DC2">
      <w:pPr>
        <w:numPr>
          <w:ilvl w:val="0"/>
          <w:numId w:val="4"/>
        </w:numPr>
        <w:spacing w:before="100" w:beforeAutospacing="1" w:after="100" w:afterAutospacing="1" w:line="240" w:lineRule="auto"/>
        <w:ind w:left="300"/>
        <w:rPr>
          <w:rFonts w:ascii="Arial" w:eastAsia="Times New Roman" w:hAnsi="Arial" w:cs="Arial"/>
          <w:color w:val="333333"/>
          <w:sz w:val="28"/>
          <w:szCs w:val="28"/>
        </w:rPr>
      </w:pPr>
      <w:r w:rsidRPr="00914238">
        <w:rPr>
          <w:rFonts w:ascii="Arial" w:eastAsia="Times New Roman" w:hAnsi="Arial" w:cs="Arial"/>
          <w:color w:val="333333"/>
          <w:sz w:val="28"/>
          <w:szCs w:val="28"/>
        </w:rPr>
        <w:t>Your status in those courses (not started, in progress, completed or overdue)</w:t>
      </w:r>
    </w:p>
    <w:p w14:paraId="754D9FB2" w14:textId="562DCD86" w:rsidR="00D47DC2" w:rsidRDefault="00D47DC2" w:rsidP="00D47DC2">
      <w:pPr>
        <w:spacing w:before="100" w:beforeAutospacing="1" w:after="100" w:afterAutospacing="1" w:line="240" w:lineRule="auto"/>
        <w:rPr>
          <w:rFonts w:ascii="Arial" w:eastAsia="Times New Roman" w:hAnsi="Arial" w:cs="Arial"/>
          <w:color w:val="333333"/>
          <w:sz w:val="28"/>
          <w:szCs w:val="28"/>
        </w:rPr>
      </w:pPr>
      <w:r w:rsidRPr="00914238">
        <w:rPr>
          <w:rFonts w:ascii="Arial" w:eastAsia="Times New Roman" w:hAnsi="Arial" w:cs="Arial"/>
          <w:color w:val="333333"/>
          <w:sz w:val="28"/>
          <w:szCs w:val="28"/>
        </w:rPr>
        <w:t>With this tool, you can track your progress toward completing your assigned learning paths, including which courses require your attention to complete the specific learning path.</w:t>
      </w:r>
    </w:p>
    <w:p w14:paraId="36325E74" w14:textId="2E512257" w:rsidR="00872259" w:rsidRDefault="00872259" w:rsidP="00872259">
      <w:pPr>
        <w:pStyle w:val="Heading2"/>
        <w:rPr>
          <w:rFonts w:ascii="Arial" w:eastAsia="Times New Roman" w:hAnsi="Arial" w:cs="Arial"/>
          <w:b/>
          <w:bCs/>
          <w:color w:val="auto"/>
          <w:sz w:val="28"/>
          <w:szCs w:val="28"/>
        </w:rPr>
      </w:pPr>
      <w:r>
        <w:rPr>
          <w:rFonts w:ascii="Arial" w:eastAsia="Times New Roman" w:hAnsi="Arial" w:cs="Arial"/>
          <w:b/>
          <w:bCs/>
          <w:color w:val="auto"/>
          <w:sz w:val="28"/>
          <w:szCs w:val="28"/>
        </w:rPr>
        <w:t>Pending Courses</w:t>
      </w:r>
    </w:p>
    <w:p w14:paraId="799F1CFF" w14:textId="32FD266A" w:rsidR="00872259" w:rsidRDefault="00872259" w:rsidP="00872259">
      <w:pPr>
        <w:rPr>
          <w:rFonts w:ascii="Arial" w:hAnsi="Arial" w:cs="Arial"/>
          <w:sz w:val="28"/>
          <w:szCs w:val="28"/>
        </w:rPr>
      </w:pPr>
      <w:r w:rsidRPr="00872259">
        <w:rPr>
          <w:rFonts w:ascii="Arial" w:hAnsi="Arial" w:cs="Arial"/>
          <w:sz w:val="28"/>
          <w:szCs w:val="28"/>
        </w:rPr>
        <w:t xml:space="preserve">Enrollments are not instantaneous. </w:t>
      </w:r>
      <w:r w:rsidR="00C15204">
        <w:rPr>
          <w:rFonts w:ascii="Arial" w:hAnsi="Arial" w:cs="Arial"/>
          <w:sz w:val="28"/>
          <w:szCs w:val="28"/>
        </w:rPr>
        <w:t>Reason a</w:t>
      </w:r>
      <w:r w:rsidRPr="00872259">
        <w:rPr>
          <w:rFonts w:ascii="Arial" w:hAnsi="Arial" w:cs="Arial"/>
          <w:sz w:val="28"/>
          <w:szCs w:val="28"/>
        </w:rPr>
        <w:t xml:space="preserve">n enrollment might start as Pending </w:t>
      </w:r>
      <w:r w:rsidR="00C15204">
        <w:rPr>
          <w:rFonts w:ascii="Arial" w:hAnsi="Arial" w:cs="Arial"/>
          <w:sz w:val="28"/>
          <w:szCs w:val="28"/>
        </w:rPr>
        <w:t>Courses:</w:t>
      </w:r>
    </w:p>
    <w:p w14:paraId="34B778AA" w14:textId="26FDE0F0" w:rsidR="00C15204" w:rsidRDefault="0DDB173C" w:rsidP="00C15204">
      <w:pPr>
        <w:pStyle w:val="ListParagraph"/>
        <w:numPr>
          <w:ilvl w:val="0"/>
          <w:numId w:val="10"/>
        </w:numPr>
        <w:rPr>
          <w:rFonts w:ascii="Arial" w:hAnsi="Arial" w:cs="Arial"/>
          <w:sz w:val="28"/>
          <w:szCs w:val="28"/>
        </w:rPr>
      </w:pPr>
      <w:r w:rsidRPr="216CC864">
        <w:rPr>
          <w:rFonts w:ascii="Arial" w:hAnsi="Arial" w:cs="Arial"/>
          <w:sz w:val="28"/>
          <w:szCs w:val="28"/>
        </w:rPr>
        <w:t xml:space="preserve">Department </w:t>
      </w:r>
      <w:r w:rsidR="00C15204" w:rsidRPr="216CC864">
        <w:rPr>
          <w:rFonts w:ascii="Arial" w:hAnsi="Arial" w:cs="Arial"/>
          <w:sz w:val="28"/>
          <w:szCs w:val="28"/>
        </w:rPr>
        <w:t>Approval needed</w:t>
      </w:r>
    </w:p>
    <w:p w14:paraId="712DDACC" w14:textId="050CFEF9" w:rsidR="00872259" w:rsidRPr="00152EED" w:rsidRDefault="00C15204" w:rsidP="00872259">
      <w:pPr>
        <w:pStyle w:val="ListParagraph"/>
        <w:numPr>
          <w:ilvl w:val="0"/>
          <w:numId w:val="10"/>
        </w:numPr>
        <w:rPr>
          <w:rFonts w:ascii="Arial" w:hAnsi="Arial" w:cs="Arial"/>
          <w:sz w:val="28"/>
          <w:szCs w:val="28"/>
        </w:rPr>
      </w:pPr>
      <w:r>
        <w:rPr>
          <w:rFonts w:ascii="Arial" w:hAnsi="Arial" w:cs="Arial"/>
          <w:sz w:val="28"/>
          <w:szCs w:val="28"/>
        </w:rPr>
        <w:lastRenderedPageBreak/>
        <w:t>Document Prerequisite needed – Some courses require a document to be submitted to your supervisor before you can complete the course.</w:t>
      </w:r>
    </w:p>
    <w:p w14:paraId="4C8879E2" w14:textId="7ABC7FBE" w:rsidR="00872259" w:rsidRDefault="00872259" w:rsidP="00872259">
      <w:pPr>
        <w:jc w:val="center"/>
        <w:rPr>
          <w:rFonts w:ascii="Arial" w:hAnsi="Arial" w:cs="Arial"/>
          <w:sz w:val="28"/>
          <w:szCs w:val="28"/>
        </w:rPr>
      </w:pPr>
      <w:r w:rsidRPr="00872259">
        <w:rPr>
          <w:rFonts w:ascii="Arial" w:hAnsi="Arial" w:cs="Arial"/>
          <w:noProof/>
          <w:sz w:val="28"/>
          <w:szCs w:val="28"/>
        </w:rPr>
        <w:drawing>
          <wp:inline distT="0" distB="0" distL="0" distR="0" wp14:anchorId="27940CED" wp14:editId="331E7F66">
            <wp:extent cx="2914800" cy="2730640"/>
            <wp:effectExtent l="114300" t="114300" r="114300" b="107950"/>
            <wp:docPr id="3" name="Picture 3" descr="Screen shot of the Pending Courses box on the learner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14800" cy="2730640"/>
                    </a:xfrm>
                    <a:prstGeom prst="rect">
                      <a:avLst/>
                    </a:prstGeom>
                    <a:ln w="3175">
                      <a:solidFill>
                        <a:schemeClr val="tx1"/>
                      </a:solidFill>
                    </a:ln>
                    <a:effectLst>
                      <a:outerShdw blurRad="63500" sx="102000" sy="102000" algn="ctr" rotWithShape="0">
                        <a:prstClr val="black">
                          <a:alpha val="40000"/>
                        </a:prstClr>
                      </a:outerShdw>
                    </a:effectLst>
                  </pic:spPr>
                </pic:pic>
              </a:graphicData>
            </a:graphic>
          </wp:inline>
        </w:drawing>
      </w:r>
    </w:p>
    <w:p w14:paraId="5BB8351F" w14:textId="70B26F08" w:rsidR="002C6CB0" w:rsidRPr="002C6CB0" w:rsidRDefault="002C6CB0" w:rsidP="002C6CB0">
      <w:pPr>
        <w:pStyle w:val="Heading2"/>
        <w:rPr>
          <w:rFonts w:ascii="Arial" w:hAnsi="Arial" w:cs="Arial"/>
          <w:b/>
          <w:bCs/>
          <w:color w:val="auto"/>
          <w:sz w:val="28"/>
          <w:szCs w:val="28"/>
        </w:rPr>
      </w:pPr>
      <w:r w:rsidRPr="002C6CB0">
        <w:rPr>
          <w:rFonts w:ascii="Arial" w:hAnsi="Arial" w:cs="Arial"/>
          <w:b/>
          <w:bCs/>
          <w:color w:val="auto"/>
          <w:sz w:val="28"/>
          <w:szCs w:val="28"/>
        </w:rPr>
        <w:t>Denied Course</w:t>
      </w:r>
    </w:p>
    <w:p w14:paraId="085A6E0F" w14:textId="5A80DFD2" w:rsidR="002C6CB0" w:rsidRDefault="00152EED" w:rsidP="002C6CB0">
      <w:pPr>
        <w:rPr>
          <w:rFonts w:ascii="Arial" w:hAnsi="Arial" w:cs="Arial"/>
          <w:sz w:val="28"/>
          <w:szCs w:val="28"/>
        </w:rPr>
      </w:pPr>
      <w:r w:rsidRPr="216CC864">
        <w:rPr>
          <w:rFonts w:ascii="Arial" w:hAnsi="Arial" w:cs="Arial"/>
          <w:sz w:val="28"/>
          <w:szCs w:val="28"/>
        </w:rPr>
        <w:t xml:space="preserve">Denied Courses are courses denied by </w:t>
      </w:r>
      <w:r w:rsidR="345C88CF" w:rsidRPr="216CC864">
        <w:rPr>
          <w:rFonts w:ascii="Arial" w:hAnsi="Arial" w:cs="Arial"/>
          <w:sz w:val="28"/>
          <w:szCs w:val="28"/>
        </w:rPr>
        <w:t>the Department</w:t>
      </w:r>
      <w:r w:rsidRPr="216CC864">
        <w:rPr>
          <w:rFonts w:ascii="Arial" w:hAnsi="Arial" w:cs="Arial"/>
          <w:sz w:val="28"/>
          <w:szCs w:val="28"/>
        </w:rPr>
        <w:t>.</w:t>
      </w:r>
    </w:p>
    <w:p w14:paraId="0E897DB3" w14:textId="1167B397" w:rsidR="002C6CB0" w:rsidRDefault="002C6CB0" w:rsidP="002C6CB0">
      <w:pPr>
        <w:jc w:val="center"/>
        <w:rPr>
          <w:rFonts w:ascii="Arial" w:hAnsi="Arial" w:cs="Arial"/>
          <w:sz w:val="28"/>
          <w:szCs w:val="28"/>
        </w:rPr>
      </w:pPr>
      <w:r w:rsidRPr="002C6CB0">
        <w:rPr>
          <w:rFonts w:ascii="Arial" w:hAnsi="Arial" w:cs="Arial"/>
          <w:noProof/>
          <w:sz w:val="28"/>
          <w:szCs w:val="28"/>
        </w:rPr>
        <w:drawing>
          <wp:inline distT="0" distB="0" distL="0" distR="0" wp14:anchorId="7C05DE4C" wp14:editId="5FCA7218">
            <wp:extent cx="2876698" cy="2724290"/>
            <wp:effectExtent l="114300" t="114300" r="114300" b="114300"/>
            <wp:docPr id="7" name="Picture 7" descr="Screen shot of the Denied Courses box on the learner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76698" cy="2724290"/>
                    </a:xfrm>
                    <a:prstGeom prst="rect">
                      <a:avLst/>
                    </a:prstGeom>
                    <a:ln w="3175">
                      <a:solidFill>
                        <a:schemeClr val="tx1"/>
                      </a:solidFill>
                    </a:ln>
                    <a:effectLst>
                      <a:outerShdw blurRad="63500" sx="102000" sy="102000" algn="ctr" rotWithShape="0">
                        <a:prstClr val="black">
                          <a:alpha val="40000"/>
                        </a:prstClr>
                      </a:outerShdw>
                    </a:effectLst>
                  </pic:spPr>
                </pic:pic>
              </a:graphicData>
            </a:graphic>
          </wp:inline>
        </w:drawing>
      </w:r>
    </w:p>
    <w:p w14:paraId="5261655F" w14:textId="32090C3F" w:rsidR="002C6CB0" w:rsidRPr="002C6CB0" w:rsidRDefault="002C6CB0" w:rsidP="002C6CB0">
      <w:pPr>
        <w:pStyle w:val="Heading2"/>
        <w:rPr>
          <w:rFonts w:ascii="Arial" w:hAnsi="Arial" w:cs="Arial"/>
          <w:b/>
          <w:bCs/>
          <w:color w:val="auto"/>
          <w:sz w:val="28"/>
          <w:szCs w:val="28"/>
        </w:rPr>
      </w:pPr>
      <w:r w:rsidRPr="002C6CB0">
        <w:rPr>
          <w:rFonts w:ascii="Arial" w:hAnsi="Arial" w:cs="Arial"/>
          <w:b/>
          <w:bCs/>
          <w:color w:val="auto"/>
          <w:sz w:val="28"/>
          <w:szCs w:val="28"/>
        </w:rPr>
        <w:t>Requested More Information</w:t>
      </w:r>
    </w:p>
    <w:p w14:paraId="20278E27" w14:textId="1BA44A7F" w:rsidR="002C6CB0" w:rsidRDefault="00152EED" w:rsidP="002C6CB0">
      <w:pPr>
        <w:rPr>
          <w:rFonts w:ascii="Arial" w:hAnsi="Arial" w:cs="Arial"/>
          <w:sz w:val="28"/>
          <w:szCs w:val="28"/>
        </w:rPr>
      </w:pPr>
      <w:r w:rsidRPr="216CC864">
        <w:rPr>
          <w:rFonts w:ascii="Arial" w:hAnsi="Arial" w:cs="Arial"/>
          <w:sz w:val="28"/>
          <w:szCs w:val="28"/>
        </w:rPr>
        <w:t xml:space="preserve">If </w:t>
      </w:r>
      <w:r w:rsidR="26235BF8" w:rsidRPr="216CC864">
        <w:rPr>
          <w:rFonts w:ascii="Arial" w:hAnsi="Arial" w:cs="Arial"/>
          <w:sz w:val="28"/>
          <w:szCs w:val="28"/>
        </w:rPr>
        <w:t>the Department</w:t>
      </w:r>
      <w:r w:rsidRPr="216CC864">
        <w:rPr>
          <w:rFonts w:ascii="Arial" w:hAnsi="Arial" w:cs="Arial"/>
          <w:sz w:val="28"/>
          <w:szCs w:val="28"/>
        </w:rPr>
        <w:t xml:space="preserve"> requests more information as to why you are requesting to take a course, those requests will appear in the Requested More Information area. </w:t>
      </w:r>
    </w:p>
    <w:p w14:paraId="179C1AC7" w14:textId="20F1D1F8" w:rsidR="002C6CB0" w:rsidRDefault="002C6CB0" w:rsidP="002C6CB0">
      <w:pPr>
        <w:jc w:val="center"/>
        <w:rPr>
          <w:rFonts w:ascii="Arial" w:hAnsi="Arial" w:cs="Arial"/>
          <w:sz w:val="28"/>
          <w:szCs w:val="28"/>
        </w:rPr>
      </w:pPr>
      <w:r w:rsidRPr="002C6CB0">
        <w:rPr>
          <w:rFonts w:ascii="Arial" w:hAnsi="Arial" w:cs="Arial"/>
          <w:noProof/>
          <w:sz w:val="28"/>
          <w:szCs w:val="28"/>
        </w:rPr>
        <w:lastRenderedPageBreak/>
        <w:drawing>
          <wp:inline distT="0" distB="0" distL="0" distR="0" wp14:anchorId="7810DFD9" wp14:editId="06B6E9C4">
            <wp:extent cx="2883048" cy="2743341"/>
            <wp:effectExtent l="114300" t="114300" r="107950" b="114300"/>
            <wp:docPr id="8" name="Picture 8" descr="Screen shot of the Requested More Info box on the learner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83048" cy="2743341"/>
                    </a:xfrm>
                    <a:prstGeom prst="rect">
                      <a:avLst/>
                    </a:prstGeom>
                    <a:ln w="3175">
                      <a:solidFill>
                        <a:schemeClr val="tx1"/>
                      </a:solidFill>
                    </a:ln>
                    <a:effectLst>
                      <a:outerShdw blurRad="63500" sx="102000" sy="102000" algn="ctr" rotWithShape="0">
                        <a:prstClr val="black">
                          <a:alpha val="40000"/>
                        </a:prstClr>
                      </a:outerShdw>
                    </a:effectLst>
                  </pic:spPr>
                </pic:pic>
              </a:graphicData>
            </a:graphic>
          </wp:inline>
        </w:drawing>
      </w:r>
    </w:p>
    <w:p w14:paraId="63577B2B" w14:textId="6238FD4F" w:rsidR="00BE108A" w:rsidRPr="00D47DC2" w:rsidRDefault="00634B66" w:rsidP="00BE108A">
      <w:pPr>
        <w:pStyle w:val="Heading2"/>
        <w:rPr>
          <w:rFonts w:ascii="Arial" w:hAnsi="Arial" w:cs="Arial"/>
          <w:b/>
          <w:bCs/>
          <w:color w:val="auto"/>
          <w:sz w:val="28"/>
          <w:szCs w:val="28"/>
        </w:rPr>
      </w:pPr>
      <w:r w:rsidRPr="00D47DC2">
        <w:rPr>
          <w:rFonts w:ascii="Arial" w:hAnsi="Arial" w:cs="Arial"/>
          <w:b/>
          <w:bCs/>
          <w:color w:val="auto"/>
          <w:sz w:val="28"/>
          <w:szCs w:val="28"/>
        </w:rPr>
        <w:t xml:space="preserve">Completed </w:t>
      </w:r>
      <w:r w:rsidR="000D43F4" w:rsidRPr="00D47DC2">
        <w:rPr>
          <w:rFonts w:ascii="Arial" w:hAnsi="Arial" w:cs="Arial"/>
          <w:b/>
          <w:bCs/>
          <w:color w:val="auto"/>
          <w:sz w:val="28"/>
          <w:szCs w:val="28"/>
        </w:rPr>
        <w:t>In-House</w:t>
      </w:r>
      <w:r w:rsidR="00BD1226">
        <w:rPr>
          <w:rFonts w:ascii="Arial" w:hAnsi="Arial" w:cs="Arial"/>
          <w:b/>
          <w:bCs/>
          <w:color w:val="auto"/>
          <w:sz w:val="28"/>
          <w:szCs w:val="28"/>
        </w:rPr>
        <w:t xml:space="preserve"> Course</w:t>
      </w:r>
    </w:p>
    <w:p w14:paraId="7363292F" w14:textId="3118291A" w:rsidR="00A9185A" w:rsidRPr="00D47DC2" w:rsidRDefault="00634B66" w:rsidP="00152EED">
      <w:pPr>
        <w:spacing w:after="0"/>
        <w:rPr>
          <w:rFonts w:ascii="Arial" w:hAnsi="Arial" w:cs="Arial"/>
          <w:sz w:val="28"/>
          <w:szCs w:val="28"/>
        </w:rPr>
      </w:pPr>
      <w:r w:rsidRPr="00D0422C">
        <w:rPr>
          <w:rStyle w:val="Emphasis"/>
          <w:rFonts w:ascii="Arial" w:hAnsi="Arial" w:cs="Arial"/>
          <w:i w:val="0"/>
          <w:iCs w:val="0"/>
          <w:sz w:val="28"/>
          <w:szCs w:val="28"/>
        </w:rPr>
        <w:t>Completed</w:t>
      </w:r>
      <w:r w:rsidR="00A52205" w:rsidRPr="00D0422C">
        <w:rPr>
          <w:rStyle w:val="Emphasis"/>
          <w:rFonts w:ascii="Arial" w:hAnsi="Arial" w:cs="Arial"/>
          <w:i w:val="0"/>
          <w:iCs w:val="0"/>
          <w:sz w:val="28"/>
          <w:szCs w:val="28"/>
        </w:rPr>
        <w:t xml:space="preserve"> In-House</w:t>
      </w:r>
      <w:r w:rsidR="00BD1226">
        <w:rPr>
          <w:rStyle w:val="Emphasis"/>
          <w:rFonts w:ascii="Arial" w:hAnsi="Arial" w:cs="Arial"/>
          <w:i w:val="0"/>
          <w:iCs w:val="0"/>
          <w:sz w:val="28"/>
          <w:szCs w:val="28"/>
        </w:rPr>
        <w:t xml:space="preserve"> Course</w:t>
      </w:r>
      <w:r w:rsidRPr="00D0422C">
        <w:rPr>
          <w:rStyle w:val="Emphasis"/>
          <w:rFonts w:ascii="Arial" w:hAnsi="Arial" w:cs="Arial"/>
          <w:i w:val="0"/>
          <w:iCs w:val="0"/>
          <w:sz w:val="28"/>
          <w:szCs w:val="28"/>
        </w:rPr>
        <w:t xml:space="preserve"> </w:t>
      </w:r>
      <w:r w:rsidRPr="00D47DC2">
        <w:rPr>
          <w:rFonts w:ascii="Arial" w:hAnsi="Arial" w:cs="Arial"/>
          <w:sz w:val="28"/>
          <w:szCs w:val="28"/>
        </w:rPr>
        <w:t xml:space="preserve">are courses you have already passed and obtained your final grade for. </w:t>
      </w:r>
      <w:r w:rsidR="00D81BE7" w:rsidRPr="00D47DC2">
        <w:rPr>
          <w:rFonts w:ascii="Arial" w:hAnsi="Arial" w:cs="Arial"/>
          <w:sz w:val="28"/>
          <w:szCs w:val="28"/>
        </w:rPr>
        <w:t xml:space="preserve">These courses are </w:t>
      </w:r>
      <w:r w:rsidR="006B54B0" w:rsidRPr="00D47DC2">
        <w:rPr>
          <w:rFonts w:ascii="Arial" w:hAnsi="Arial" w:cs="Arial"/>
          <w:sz w:val="28"/>
          <w:szCs w:val="28"/>
        </w:rPr>
        <w:t xml:space="preserve">listed </w:t>
      </w:r>
      <w:r w:rsidRPr="00D47DC2">
        <w:rPr>
          <w:rFonts w:ascii="Arial" w:hAnsi="Arial" w:cs="Arial"/>
          <w:sz w:val="28"/>
          <w:szCs w:val="28"/>
        </w:rPr>
        <w:t>separately from your </w:t>
      </w:r>
      <w:r w:rsidRPr="00BD1226">
        <w:rPr>
          <w:rStyle w:val="Emphasis"/>
          <w:rFonts w:ascii="Arial" w:hAnsi="Arial" w:cs="Arial"/>
          <w:i w:val="0"/>
          <w:iCs w:val="0"/>
          <w:sz w:val="28"/>
          <w:szCs w:val="28"/>
        </w:rPr>
        <w:t>Active</w:t>
      </w:r>
      <w:r w:rsidRPr="00BD1226">
        <w:rPr>
          <w:rFonts w:ascii="Arial" w:hAnsi="Arial" w:cs="Arial"/>
          <w:i/>
          <w:iCs/>
          <w:sz w:val="28"/>
          <w:szCs w:val="28"/>
        </w:rPr>
        <w:t xml:space="preserve"> </w:t>
      </w:r>
      <w:r w:rsidRPr="00D47DC2">
        <w:rPr>
          <w:rFonts w:ascii="Arial" w:hAnsi="Arial" w:cs="Arial"/>
          <w:sz w:val="28"/>
          <w:szCs w:val="28"/>
        </w:rPr>
        <w:t xml:space="preserve">courses, </w:t>
      </w:r>
      <w:r w:rsidR="003F4CC8" w:rsidRPr="00D47DC2">
        <w:rPr>
          <w:rFonts w:ascii="Arial" w:hAnsi="Arial" w:cs="Arial"/>
          <w:sz w:val="28"/>
          <w:szCs w:val="28"/>
        </w:rPr>
        <w:t xml:space="preserve">so you can </w:t>
      </w:r>
      <w:r w:rsidRPr="00D47DC2">
        <w:rPr>
          <w:rFonts w:ascii="Arial" w:hAnsi="Arial" w:cs="Arial"/>
          <w:sz w:val="28"/>
          <w:szCs w:val="28"/>
        </w:rPr>
        <w:t xml:space="preserve">quickly scan through your accomplishments </w:t>
      </w:r>
      <w:r w:rsidR="00B2207F" w:rsidRPr="00D47DC2">
        <w:rPr>
          <w:rFonts w:ascii="Arial" w:hAnsi="Arial" w:cs="Arial"/>
          <w:sz w:val="28"/>
          <w:szCs w:val="28"/>
        </w:rPr>
        <w:t>to</w:t>
      </w:r>
      <w:r w:rsidRPr="00D47DC2">
        <w:rPr>
          <w:rFonts w:ascii="Arial" w:hAnsi="Arial" w:cs="Arial"/>
          <w:sz w:val="28"/>
          <w:szCs w:val="28"/>
        </w:rPr>
        <w:t xml:space="preserve"> </w:t>
      </w:r>
      <w:r w:rsidR="00BE55DA" w:rsidRPr="00D47DC2">
        <w:rPr>
          <w:rFonts w:ascii="Arial" w:hAnsi="Arial" w:cs="Arial"/>
          <w:sz w:val="28"/>
          <w:szCs w:val="28"/>
        </w:rPr>
        <w:t xml:space="preserve">find </w:t>
      </w:r>
      <w:r w:rsidR="008F17D6" w:rsidRPr="00D47DC2">
        <w:rPr>
          <w:rFonts w:ascii="Arial" w:hAnsi="Arial" w:cs="Arial"/>
          <w:sz w:val="28"/>
          <w:szCs w:val="28"/>
        </w:rPr>
        <w:t xml:space="preserve">completion dates and grades. </w:t>
      </w:r>
      <w:r w:rsidR="00A9185A" w:rsidRPr="00D47DC2">
        <w:rPr>
          <w:rFonts w:ascii="Arial" w:hAnsi="Arial" w:cs="Arial"/>
          <w:sz w:val="28"/>
          <w:szCs w:val="28"/>
        </w:rPr>
        <w:t>The course lin</w:t>
      </w:r>
      <w:r w:rsidR="00510229" w:rsidRPr="00D47DC2">
        <w:rPr>
          <w:rFonts w:ascii="Arial" w:hAnsi="Arial" w:cs="Arial"/>
          <w:sz w:val="28"/>
          <w:szCs w:val="28"/>
        </w:rPr>
        <w:t>k</w:t>
      </w:r>
      <w:r w:rsidR="00A9185A" w:rsidRPr="00D47DC2">
        <w:rPr>
          <w:rFonts w:ascii="Arial" w:hAnsi="Arial" w:cs="Arial"/>
          <w:sz w:val="28"/>
          <w:szCs w:val="28"/>
        </w:rPr>
        <w:t xml:space="preserve"> provided will </w:t>
      </w:r>
      <w:r w:rsidR="00B42247" w:rsidRPr="00D47DC2">
        <w:rPr>
          <w:rFonts w:ascii="Arial" w:hAnsi="Arial" w:cs="Arial"/>
          <w:sz w:val="28"/>
          <w:szCs w:val="28"/>
        </w:rPr>
        <w:t xml:space="preserve">also </w:t>
      </w:r>
      <w:r w:rsidR="00A9185A" w:rsidRPr="00D47DC2">
        <w:rPr>
          <w:rFonts w:ascii="Arial" w:hAnsi="Arial" w:cs="Arial"/>
          <w:sz w:val="28"/>
          <w:szCs w:val="28"/>
        </w:rPr>
        <w:t xml:space="preserve">allow you to </w:t>
      </w:r>
      <w:r w:rsidR="00510229" w:rsidRPr="00D47DC2">
        <w:rPr>
          <w:rFonts w:ascii="Arial" w:hAnsi="Arial" w:cs="Arial"/>
          <w:sz w:val="28"/>
          <w:szCs w:val="28"/>
        </w:rPr>
        <w:t xml:space="preserve">click, </w:t>
      </w:r>
      <w:r w:rsidR="00B63149" w:rsidRPr="00D47DC2">
        <w:rPr>
          <w:rFonts w:ascii="Arial" w:hAnsi="Arial" w:cs="Arial"/>
          <w:sz w:val="28"/>
          <w:szCs w:val="28"/>
        </w:rPr>
        <w:t xml:space="preserve">view and download </w:t>
      </w:r>
      <w:r w:rsidR="00510229" w:rsidRPr="00D47DC2">
        <w:rPr>
          <w:rFonts w:ascii="Arial" w:hAnsi="Arial" w:cs="Arial"/>
          <w:sz w:val="28"/>
          <w:szCs w:val="28"/>
        </w:rPr>
        <w:t>any training certificates</w:t>
      </w:r>
      <w:r w:rsidR="00BD1226">
        <w:rPr>
          <w:rFonts w:ascii="Arial" w:hAnsi="Arial" w:cs="Arial"/>
          <w:sz w:val="28"/>
          <w:szCs w:val="28"/>
        </w:rPr>
        <w:t>, or uploaded documents</w:t>
      </w:r>
      <w:r w:rsidR="00510229" w:rsidRPr="00D47DC2">
        <w:rPr>
          <w:rFonts w:ascii="Arial" w:hAnsi="Arial" w:cs="Arial"/>
          <w:sz w:val="28"/>
          <w:szCs w:val="28"/>
        </w:rPr>
        <w:t xml:space="preserve"> that </w:t>
      </w:r>
      <w:r w:rsidR="00BB4036" w:rsidRPr="00D47DC2">
        <w:rPr>
          <w:rFonts w:ascii="Arial" w:hAnsi="Arial" w:cs="Arial"/>
          <w:sz w:val="28"/>
          <w:szCs w:val="28"/>
        </w:rPr>
        <w:t xml:space="preserve">were </w:t>
      </w:r>
      <w:r w:rsidR="00510229" w:rsidRPr="00D47DC2">
        <w:rPr>
          <w:rFonts w:ascii="Arial" w:hAnsi="Arial" w:cs="Arial"/>
          <w:sz w:val="28"/>
          <w:szCs w:val="28"/>
        </w:rPr>
        <w:t xml:space="preserve">previously uploaded upon completion of the course. </w:t>
      </w:r>
    </w:p>
    <w:p w14:paraId="3A76175F" w14:textId="0F66967B" w:rsidR="00C91E70" w:rsidRDefault="00BD1226" w:rsidP="002C6CB0">
      <w:pPr>
        <w:spacing w:after="0" w:line="240" w:lineRule="auto"/>
        <w:jc w:val="center"/>
        <w:rPr>
          <w:rFonts w:ascii="Arial" w:hAnsi="Arial" w:cs="Arial"/>
          <w:color w:val="333333"/>
          <w:sz w:val="28"/>
          <w:szCs w:val="28"/>
          <w:shd w:val="clear" w:color="auto" w:fill="FFFFFF"/>
        </w:rPr>
      </w:pPr>
      <w:r w:rsidRPr="00BD1226">
        <w:rPr>
          <w:rFonts w:ascii="Arial" w:hAnsi="Arial" w:cs="Arial"/>
          <w:noProof/>
          <w:color w:val="333333"/>
          <w:sz w:val="28"/>
          <w:szCs w:val="28"/>
          <w:shd w:val="clear" w:color="auto" w:fill="FFFFFF"/>
        </w:rPr>
        <w:drawing>
          <wp:inline distT="0" distB="0" distL="0" distR="0" wp14:anchorId="6DA7AA0C" wp14:editId="3396F237">
            <wp:extent cx="2863997" cy="2730640"/>
            <wp:effectExtent l="114300" t="114300" r="107950" b="107950"/>
            <wp:docPr id="13" name="Picture 13" descr="Screen shot of the Completed In-House Courses box on the learner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63997" cy="2730640"/>
                    </a:xfrm>
                    <a:prstGeom prst="rect">
                      <a:avLst/>
                    </a:prstGeom>
                    <a:ln w="3175">
                      <a:solidFill>
                        <a:schemeClr val="tx1"/>
                      </a:solidFill>
                    </a:ln>
                    <a:effectLst>
                      <a:outerShdw blurRad="63500" sx="102000" sy="102000" algn="ctr" rotWithShape="0">
                        <a:prstClr val="black">
                          <a:alpha val="40000"/>
                        </a:prstClr>
                      </a:outerShdw>
                    </a:effectLst>
                  </pic:spPr>
                </pic:pic>
              </a:graphicData>
            </a:graphic>
          </wp:inline>
        </w:drawing>
      </w:r>
    </w:p>
    <w:p w14:paraId="25C74F78" w14:textId="75E01077" w:rsidR="002C6CB0" w:rsidRDefault="00BD1226" w:rsidP="00BD1226">
      <w:pPr>
        <w:pStyle w:val="Heading2"/>
        <w:rPr>
          <w:rFonts w:ascii="Arial" w:hAnsi="Arial" w:cs="Arial"/>
          <w:b/>
          <w:bCs/>
          <w:color w:val="auto"/>
          <w:sz w:val="28"/>
          <w:szCs w:val="28"/>
          <w:shd w:val="clear" w:color="auto" w:fill="FFFFFF"/>
        </w:rPr>
      </w:pPr>
      <w:r w:rsidRPr="00BD1226">
        <w:rPr>
          <w:rFonts w:ascii="Arial" w:hAnsi="Arial" w:cs="Arial"/>
          <w:b/>
          <w:bCs/>
          <w:color w:val="auto"/>
          <w:sz w:val="28"/>
          <w:szCs w:val="28"/>
          <w:shd w:val="clear" w:color="auto" w:fill="FFFFFF"/>
        </w:rPr>
        <w:t>Completed External Courses</w:t>
      </w:r>
      <w:r w:rsidR="4F9CE329" w:rsidRPr="00BD1226">
        <w:rPr>
          <w:rFonts w:ascii="Arial" w:hAnsi="Arial" w:cs="Arial"/>
          <w:b/>
          <w:bCs/>
          <w:color w:val="auto"/>
          <w:sz w:val="28"/>
          <w:szCs w:val="28"/>
          <w:shd w:val="clear" w:color="auto" w:fill="FFFFFF"/>
        </w:rPr>
        <w:t xml:space="preserve"> used by DOR staff Only</w:t>
      </w:r>
    </w:p>
    <w:p w14:paraId="582182EA" w14:textId="66B4CCEC" w:rsidR="00BD1226" w:rsidRDefault="00BD1226" w:rsidP="216CC864"/>
    <w:p w14:paraId="726C953F" w14:textId="07791265" w:rsidR="00BD1226" w:rsidRDefault="00BD1226" w:rsidP="00152EED">
      <w:pPr>
        <w:pStyle w:val="Heading2"/>
        <w:rPr>
          <w:rFonts w:ascii="Arial" w:hAnsi="Arial" w:cs="Arial"/>
          <w:b/>
          <w:bCs/>
          <w:color w:val="auto"/>
          <w:sz w:val="28"/>
          <w:szCs w:val="28"/>
          <w:shd w:val="clear" w:color="auto" w:fill="FFFFFF"/>
        </w:rPr>
      </w:pPr>
      <w:proofErr w:type="spellStart"/>
      <w:r w:rsidRPr="00152EED">
        <w:rPr>
          <w:rFonts w:ascii="Arial" w:hAnsi="Arial" w:cs="Arial"/>
          <w:b/>
          <w:bCs/>
          <w:color w:val="auto"/>
          <w:sz w:val="28"/>
          <w:szCs w:val="28"/>
          <w:shd w:val="clear" w:color="auto" w:fill="FFFFFF"/>
        </w:rPr>
        <w:lastRenderedPageBreak/>
        <w:t>Incompleted</w:t>
      </w:r>
      <w:proofErr w:type="spellEnd"/>
      <w:r w:rsidRPr="00152EED">
        <w:rPr>
          <w:rFonts w:ascii="Arial" w:hAnsi="Arial" w:cs="Arial"/>
          <w:b/>
          <w:bCs/>
          <w:color w:val="auto"/>
          <w:sz w:val="28"/>
          <w:szCs w:val="28"/>
          <w:shd w:val="clear" w:color="auto" w:fill="FFFFFF"/>
        </w:rPr>
        <w:t xml:space="preserve"> Courses</w:t>
      </w:r>
    </w:p>
    <w:p w14:paraId="4AC35DC5" w14:textId="61FF1E14" w:rsidR="00152EED" w:rsidRPr="00152EED" w:rsidRDefault="00152EED" w:rsidP="00152EED">
      <w:pPr>
        <w:spacing w:after="0"/>
        <w:rPr>
          <w:rFonts w:ascii="Arial" w:hAnsi="Arial" w:cs="Arial"/>
          <w:sz w:val="28"/>
          <w:szCs w:val="28"/>
        </w:rPr>
      </w:pPr>
      <w:proofErr w:type="spellStart"/>
      <w:r w:rsidRPr="00152EED">
        <w:rPr>
          <w:rFonts w:ascii="Arial" w:hAnsi="Arial" w:cs="Arial"/>
          <w:sz w:val="28"/>
          <w:szCs w:val="28"/>
        </w:rPr>
        <w:t>Incompleted</w:t>
      </w:r>
      <w:proofErr w:type="spellEnd"/>
      <w:r w:rsidRPr="00152EED">
        <w:rPr>
          <w:rFonts w:ascii="Arial" w:hAnsi="Arial" w:cs="Arial"/>
          <w:sz w:val="28"/>
          <w:szCs w:val="28"/>
        </w:rPr>
        <w:t xml:space="preserve"> courses are course that you have yet to complete. Active Courses and Failed course will appear in this area.</w:t>
      </w:r>
    </w:p>
    <w:p w14:paraId="4D2957FE" w14:textId="77777777" w:rsidR="00152EED" w:rsidRDefault="00152EED" w:rsidP="00152EED">
      <w:pPr>
        <w:jc w:val="center"/>
        <w:rPr>
          <w:rFonts w:ascii="Arial" w:hAnsi="Arial" w:cs="Arial"/>
          <w:b/>
          <w:bCs/>
          <w:sz w:val="28"/>
          <w:szCs w:val="28"/>
        </w:rPr>
      </w:pPr>
      <w:r w:rsidRPr="00152EED">
        <w:rPr>
          <w:noProof/>
        </w:rPr>
        <w:drawing>
          <wp:inline distT="0" distB="0" distL="0" distR="0" wp14:anchorId="6B2B6D46" wp14:editId="482F99FA">
            <wp:extent cx="2902099" cy="2730640"/>
            <wp:effectExtent l="114300" t="114300" r="107950" b="107950"/>
            <wp:docPr id="18" name="Picture 18" descr="Screen shot of the Incompleted Courses box on the learner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902099" cy="2730640"/>
                    </a:xfrm>
                    <a:prstGeom prst="rect">
                      <a:avLst/>
                    </a:prstGeom>
                    <a:ln w="3175">
                      <a:solidFill>
                        <a:schemeClr val="tx1"/>
                      </a:solidFill>
                    </a:ln>
                    <a:effectLst>
                      <a:outerShdw blurRad="63500" sx="102000" sy="102000" algn="ctr" rotWithShape="0">
                        <a:prstClr val="black">
                          <a:alpha val="40000"/>
                        </a:prstClr>
                      </a:outerShdw>
                    </a:effectLst>
                  </pic:spPr>
                </pic:pic>
              </a:graphicData>
            </a:graphic>
          </wp:inline>
        </w:drawing>
      </w:r>
    </w:p>
    <w:p w14:paraId="041A14C1" w14:textId="79944FA8" w:rsidR="00BE108A" w:rsidRPr="00152EED" w:rsidRDefault="00F6204F" w:rsidP="00152EED">
      <w:pPr>
        <w:spacing w:after="0"/>
      </w:pPr>
      <w:r w:rsidRPr="00D47DC2">
        <w:rPr>
          <w:rFonts w:ascii="Arial" w:hAnsi="Arial" w:cs="Arial"/>
          <w:b/>
          <w:bCs/>
          <w:sz w:val="28"/>
          <w:szCs w:val="28"/>
        </w:rPr>
        <w:t>Enrollment Status</w:t>
      </w:r>
    </w:p>
    <w:p w14:paraId="1076CA0E" w14:textId="675C41C9" w:rsidR="00AC1742" w:rsidRPr="00D47DC2" w:rsidRDefault="00F6204F" w:rsidP="00D47DC2">
      <w:pPr>
        <w:spacing w:after="0"/>
        <w:rPr>
          <w:rFonts w:ascii="Arial" w:hAnsi="Arial" w:cs="Arial"/>
          <w:sz w:val="28"/>
          <w:szCs w:val="28"/>
        </w:rPr>
      </w:pPr>
      <w:r w:rsidRPr="00D47DC2">
        <w:rPr>
          <w:rFonts w:ascii="Arial" w:hAnsi="Arial" w:cs="Arial"/>
          <w:sz w:val="28"/>
          <w:szCs w:val="28"/>
        </w:rPr>
        <w:t xml:space="preserve">Enrollment Status shows a combined status of the courses you are currently enrolled in through a </w:t>
      </w:r>
      <w:r w:rsidR="00D858DB" w:rsidRPr="00D47DC2">
        <w:rPr>
          <w:rFonts w:ascii="Arial" w:hAnsi="Arial" w:cs="Arial"/>
          <w:sz w:val="28"/>
          <w:szCs w:val="28"/>
        </w:rPr>
        <w:t xml:space="preserve">graphic </w:t>
      </w:r>
      <w:r w:rsidRPr="00D47DC2">
        <w:rPr>
          <w:rFonts w:ascii="Arial" w:hAnsi="Arial" w:cs="Arial"/>
          <w:sz w:val="28"/>
          <w:szCs w:val="28"/>
        </w:rPr>
        <w:t xml:space="preserve">that </w:t>
      </w:r>
      <w:r w:rsidR="00D858DB" w:rsidRPr="00D47DC2">
        <w:rPr>
          <w:rFonts w:ascii="Arial" w:hAnsi="Arial" w:cs="Arial"/>
          <w:sz w:val="28"/>
          <w:szCs w:val="28"/>
        </w:rPr>
        <w:t xml:space="preserve">looks like </w:t>
      </w:r>
      <w:r w:rsidRPr="00D47DC2">
        <w:rPr>
          <w:rFonts w:ascii="Arial" w:hAnsi="Arial" w:cs="Arial"/>
          <w:sz w:val="28"/>
          <w:szCs w:val="28"/>
        </w:rPr>
        <w:t xml:space="preserve">a pie chart. </w:t>
      </w:r>
      <w:r w:rsidR="00B475E9" w:rsidRPr="00D47DC2">
        <w:rPr>
          <w:rFonts w:ascii="Arial" w:hAnsi="Arial" w:cs="Arial"/>
          <w:sz w:val="28"/>
          <w:szCs w:val="28"/>
        </w:rPr>
        <w:t>Using the pie chart</w:t>
      </w:r>
      <w:r w:rsidRPr="00D47DC2">
        <w:rPr>
          <w:rFonts w:ascii="Arial" w:hAnsi="Arial" w:cs="Arial"/>
          <w:sz w:val="28"/>
          <w:szCs w:val="28"/>
        </w:rPr>
        <w:t xml:space="preserve">, you can quickly </w:t>
      </w:r>
      <w:r w:rsidR="00B475E9" w:rsidRPr="00D47DC2">
        <w:rPr>
          <w:rFonts w:ascii="Arial" w:hAnsi="Arial" w:cs="Arial"/>
          <w:sz w:val="28"/>
          <w:szCs w:val="28"/>
        </w:rPr>
        <w:t xml:space="preserve">view </w:t>
      </w:r>
      <w:r w:rsidR="00223712" w:rsidRPr="00D47DC2">
        <w:rPr>
          <w:rFonts w:ascii="Arial" w:hAnsi="Arial" w:cs="Arial"/>
          <w:sz w:val="28"/>
          <w:szCs w:val="28"/>
        </w:rPr>
        <w:t xml:space="preserve">courses that have been completed </w:t>
      </w:r>
      <w:r w:rsidR="002E0B4C" w:rsidRPr="00D47DC2">
        <w:rPr>
          <w:rFonts w:ascii="Arial" w:hAnsi="Arial" w:cs="Arial"/>
          <w:sz w:val="28"/>
          <w:szCs w:val="28"/>
        </w:rPr>
        <w:t xml:space="preserve">as well as </w:t>
      </w:r>
      <w:r w:rsidR="00223712" w:rsidRPr="00D47DC2">
        <w:rPr>
          <w:rFonts w:ascii="Arial" w:hAnsi="Arial" w:cs="Arial"/>
          <w:sz w:val="28"/>
          <w:szCs w:val="28"/>
        </w:rPr>
        <w:t xml:space="preserve">those </w:t>
      </w:r>
      <w:r w:rsidR="000041AC" w:rsidRPr="00D47DC2">
        <w:rPr>
          <w:rFonts w:ascii="Arial" w:hAnsi="Arial" w:cs="Arial"/>
          <w:sz w:val="28"/>
          <w:szCs w:val="28"/>
        </w:rPr>
        <w:t xml:space="preserve">that have not been started. </w:t>
      </w:r>
    </w:p>
    <w:p w14:paraId="4A252EB0" w14:textId="03AE08EA" w:rsidR="00223712" w:rsidRPr="00415384" w:rsidRDefault="00354976" w:rsidP="00415384">
      <w:pPr>
        <w:pStyle w:val="NormalWeb"/>
        <w:spacing w:before="0" w:beforeAutospacing="0" w:after="0" w:afterAutospacing="0"/>
        <w:rPr>
          <w:rFonts w:ascii="Arial" w:hAnsi="Arial" w:cs="Arial"/>
          <w:sz w:val="28"/>
          <w:szCs w:val="28"/>
        </w:rPr>
      </w:pPr>
      <w:r w:rsidRPr="00415384">
        <w:rPr>
          <w:rFonts w:ascii="Arial" w:hAnsi="Arial" w:cs="Arial"/>
          <w:sz w:val="28"/>
          <w:szCs w:val="28"/>
        </w:rPr>
        <w:t xml:space="preserve">To view </w:t>
      </w:r>
      <w:r w:rsidR="00A06715" w:rsidRPr="00415384">
        <w:rPr>
          <w:rFonts w:ascii="Arial" w:hAnsi="Arial" w:cs="Arial"/>
          <w:sz w:val="28"/>
          <w:szCs w:val="28"/>
        </w:rPr>
        <w:t xml:space="preserve">your status, simply hover over the pie chart </w:t>
      </w:r>
      <w:r w:rsidR="002353A6" w:rsidRPr="00415384">
        <w:rPr>
          <w:rFonts w:ascii="Arial" w:hAnsi="Arial" w:cs="Arial"/>
          <w:sz w:val="28"/>
          <w:szCs w:val="28"/>
        </w:rPr>
        <w:t xml:space="preserve">in different areas. </w:t>
      </w:r>
      <w:r w:rsidR="00A11200" w:rsidRPr="00415384">
        <w:rPr>
          <w:rFonts w:ascii="Arial" w:hAnsi="Arial" w:cs="Arial"/>
          <w:sz w:val="28"/>
          <w:szCs w:val="28"/>
        </w:rPr>
        <w:t xml:space="preserve">Doing so will allow you to toggle back and forth between Not Started and Completed courses. </w:t>
      </w:r>
      <w:r w:rsidR="00EB4558" w:rsidRPr="00415384">
        <w:rPr>
          <w:rFonts w:ascii="Arial" w:hAnsi="Arial" w:cs="Arial"/>
          <w:sz w:val="28"/>
          <w:szCs w:val="28"/>
        </w:rPr>
        <w:t xml:space="preserve"> </w:t>
      </w:r>
    </w:p>
    <w:p w14:paraId="44A052A4" w14:textId="7505545B" w:rsidR="00223712" w:rsidRPr="00914238" w:rsidRDefault="00223712" w:rsidP="00F6204F">
      <w:pPr>
        <w:pStyle w:val="NormalWeb"/>
        <w:rPr>
          <w:rFonts w:ascii="Arial" w:hAnsi="Arial" w:cs="Arial"/>
          <w:color w:val="333333"/>
          <w:sz w:val="28"/>
          <w:szCs w:val="28"/>
        </w:rPr>
      </w:pPr>
    </w:p>
    <w:p w14:paraId="5B6492F7" w14:textId="29877444" w:rsidR="00FB4939" w:rsidRPr="00914238" w:rsidRDefault="00657C9E" w:rsidP="00D47DC2">
      <w:pPr>
        <w:pStyle w:val="NormalWeb"/>
        <w:jc w:val="center"/>
      </w:pPr>
      <w:r w:rsidRPr="00914238">
        <w:rPr>
          <w:rFonts w:ascii="Arial" w:hAnsi="Arial" w:cs="Arial"/>
          <w:noProof/>
          <w:sz w:val="28"/>
          <w:szCs w:val="28"/>
        </w:rPr>
        <w:drawing>
          <wp:inline distT="0" distB="0" distL="0" distR="0" wp14:anchorId="31855202" wp14:editId="421AEDAE">
            <wp:extent cx="2100245" cy="1849219"/>
            <wp:effectExtent l="133350" t="114300" r="128905" b="170180"/>
            <wp:docPr id="24" name="Picture 24" descr="Screen shot of the enrollment status, not completed, box on the learner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09485" cy="18573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013401" w:rsidRPr="00914238">
        <w:rPr>
          <w:rFonts w:ascii="Arial" w:hAnsi="Arial" w:cs="Arial"/>
          <w:noProof/>
          <w:sz w:val="28"/>
          <w:szCs w:val="28"/>
        </w:rPr>
        <w:drawing>
          <wp:inline distT="0" distB="0" distL="0" distR="0" wp14:anchorId="30F75DD8" wp14:editId="524E7405">
            <wp:extent cx="2090891" cy="1853952"/>
            <wp:effectExtent l="133350" t="114300" r="119380" b="165735"/>
            <wp:docPr id="23" name="Picture 23" descr="Screen shot of the enrollment status, completed, box on the learner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31808" cy="1978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6D87F39" w14:textId="1278C410" w:rsidR="216CC864" w:rsidRDefault="216CC864" w:rsidP="216CC864">
      <w:pPr>
        <w:pStyle w:val="NormalWeb"/>
        <w:jc w:val="center"/>
      </w:pPr>
    </w:p>
    <w:p w14:paraId="1AC992CD" w14:textId="1B9BA36B" w:rsidR="6ECC282A" w:rsidRDefault="6ECC282A" w:rsidP="216CC864">
      <w:pPr>
        <w:rPr>
          <w:rFonts w:ascii="Arial" w:eastAsia="Arial" w:hAnsi="Arial" w:cs="Arial"/>
          <w:sz w:val="28"/>
          <w:szCs w:val="28"/>
        </w:rPr>
      </w:pPr>
      <w:r w:rsidRPr="216CC864">
        <w:rPr>
          <w:rFonts w:ascii="Arial" w:eastAsia="Arial" w:hAnsi="Arial" w:cs="Arial"/>
          <w:b/>
          <w:bCs/>
          <w:sz w:val="28"/>
          <w:szCs w:val="28"/>
        </w:rPr>
        <w:t>For more information, please visit the Blackboard Learning Management System (LMS) page, located on the DOR website.</w:t>
      </w:r>
    </w:p>
    <w:p w14:paraId="07CB8C4F" w14:textId="1A8F6ACF" w:rsidR="216CC864" w:rsidRDefault="216CC864" w:rsidP="216CC864">
      <w:pPr>
        <w:pStyle w:val="NormalWeb"/>
        <w:jc w:val="center"/>
      </w:pPr>
    </w:p>
    <w:sectPr w:rsidR="216CC864">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CD93E" w14:textId="77777777" w:rsidR="00041748" w:rsidRDefault="00041748" w:rsidP="0091655D">
      <w:pPr>
        <w:spacing w:after="0" w:line="240" w:lineRule="auto"/>
      </w:pPr>
      <w:r>
        <w:separator/>
      </w:r>
    </w:p>
  </w:endnote>
  <w:endnote w:type="continuationSeparator" w:id="0">
    <w:p w14:paraId="5E3A0E1B" w14:textId="77777777" w:rsidR="00041748" w:rsidRDefault="00041748" w:rsidP="0091655D">
      <w:pPr>
        <w:spacing w:after="0" w:line="240" w:lineRule="auto"/>
      </w:pPr>
      <w:r>
        <w:continuationSeparator/>
      </w:r>
    </w:p>
  </w:endnote>
  <w:endnote w:type="continuationNotice" w:id="1">
    <w:p w14:paraId="3EE998AF" w14:textId="77777777" w:rsidR="00041748" w:rsidRDefault="000417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086702"/>
      <w:docPartObj>
        <w:docPartGallery w:val="Page Numbers (Bottom of Page)"/>
        <w:docPartUnique/>
      </w:docPartObj>
    </w:sdtPr>
    <w:sdtEndPr>
      <w:rPr>
        <w:noProof/>
      </w:rPr>
    </w:sdtEndPr>
    <w:sdtContent>
      <w:p w14:paraId="03928CF1" w14:textId="302FE0B7" w:rsidR="00B95815" w:rsidRDefault="00B958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A8F520" w14:textId="77777777" w:rsidR="00B95815" w:rsidRDefault="00B95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5F169" w14:textId="77777777" w:rsidR="00041748" w:rsidRDefault="00041748" w:rsidP="0091655D">
      <w:pPr>
        <w:spacing w:after="0" w:line="240" w:lineRule="auto"/>
      </w:pPr>
      <w:r>
        <w:separator/>
      </w:r>
    </w:p>
  </w:footnote>
  <w:footnote w:type="continuationSeparator" w:id="0">
    <w:p w14:paraId="5934B642" w14:textId="77777777" w:rsidR="00041748" w:rsidRDefault="00041748" w:rsidP="0091655D">
      <w:pPr>
        <w:spacing w:after="0" w:line="240" w:lineRule="auto"/>
      </w:pPr>
      <w:r>
        <w:continuationSeparator/>
      </w:r>
    </w:p>
  </w:footnote>
  <w:footnote w:type="continuationNotice" w:id="1">
    <w:p w14:paraId="12B641A9" w14:textId="77777777" w:rsidR="00041748" w:rsidRDefault="000417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718BB" w14:textId="77777777" w:rsidR="0091655D" w:rsidRDefault="00916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1E75"/>
    <w:multiLevelType w:val="hybridMultilevel"/>
    <w:tmpl w:val="8618E7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A30B74"/>
    <w:multiLevelType w:val="hybridMultilevel"/>
    <w:tmpl w:val="0ABAF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E736A"/>
    <w:multiLevelType w:val="hybridMultilevel"/>
    <w:tmpl w:val="F93A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371F22"/>
    <w:multiLevelType w:val="multilevel"/>
    <w:tmpl w:val="1578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AD2DA2"/>
    <w:multiLevelType w:val="multilevel"/>
    <w:tmpl w:val="D9B6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6D2971"/>
    <w:multiLevelType w:val="hybridMultilevel"/>
    <w:tmpl w:val="3C1C7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0687D1D"/>
    <w:multiLevelType w:val="multilevel"/>
    <w:tmpl w:val="8D30D7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810596"/>
    <w:multiLevelType w:val="hybridMultilevel"/>
    <w:tmpl w:val="199E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A8719E"/>
    <w:multiLevelType w:val="multilevel"/>
    <w:tmpl w:val="0E7C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9B0791"/>
    <w:multiLevelType w:val="hybridMultilevel"/>
    <w:tmpl w:val="D5B06C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6"/>
  </w:num>
  <w:num w:numId="3">
    <w:abstractNumId w:val="3"/>
  </w:num>
  <w:num w:numId="4">
    <w:abstractNumId w:val="4"/>
  </w:num>
  <w:num w:numId="5">
    <w:abstractNumId w:val="5"/>
  </w:num>
  <w:num w:numId="6">
    <w:abstractNumId w:val="0"/>
  </w:num>
  <w:num w:numId="7">
    <w:abstractNumId w:val="2"/>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D3C"/>
    <w:rsid w:val="000011AC"/>
    <w:rsid w:val="000041AC"/>
    <w:rsid w:val="00013401"/>
    <w:rsid w:val="0001356A"/>
    <w:rsid w:val="00016FCD"/>
    <w:rsid w:val="00023970"/>
    <w:rsid w:val="00041748"/>
    <w:rsid w:val="0005159E"/>
    <w:rsid w:val="000602D5"/>
    <w:rsid w:val="00064705"/>
    <w:rsid w:val="00067BBF"/>
    <w:rsid w:val="00070250"/>
    <w:rsid w:val="000943FC"/>
    <w:rsid w:val="000A0D79"/>
    <w:rsid w:val="000B14A0"/>
    <w:rsid w:val="000B194C"/>
    <w:rsid w:val="000C76C9"/>
    <w:rsid w:val="000D43F4"/>
    <w:rsid w:val="000D731B"/>
    <w:rsid w:val="000E1900"/>
    <w:rsid w:val="000F31A9"/>
    <w:rsid w:val="00120C7D"/>
    <w:rsid w:val="00134B4F"/>
    <w:rsid w:val="0014784A"/>
    <w:rsid w:val="00152EED"/>
    <w:rsid w:val="00181D3A"/>
    <w:rsid w:val="00186D3C"/>
    <w:rsid w:val="00194986"/>
    <w:rsid w:val="001B4C93"/>
    <w:rsid w:val="001C6E7D"/>
    <w:rsid w:val="001E282F"/>
    <w:rsid w:val="001E2C69"/>
    <w:rsid w:val="001E40AF"/>
    <w:rsid w:val="001E745D"/>
    <w:rsid w:val="001F5900"/>
    <w:rsid w:val="001F6A6E"/>
    <w:rsid w:val="00204551"/>
    <w:rsid w:val="00223712"/>
    <w:rsid w:val="002308A9"/>
    <w:rsid w:val="002353A6"/>
    <w:rsid w:val="0023659C"/>
    <w:rsid w:val="00237DDC"/>
    <w:rsid w:val="00240D9B"/>
    <w:rsid w:val="00242A05"/>
    <w:rsid w:val="00250332"/>
    <w:rsid w:val="0025561B"/>
    <w:rsid w:val="002728B0"/>
    <w:rsid w:val="00286C53"/>
    <w:rsid w:val="00292EE5"/>
    <w:rsid w:val="002C6CB0"/>
    <w:rsid w:val="002D236E"/>
    <w:rsid w:val="002E0B4C"/>
    <w:rsid w:val="002F11E5"/>
    <w:rsid w:val="00305FF4"/>
    <w:rsid w:val="003128B8"/>
    <w:rsid w:val="003167B4"/>
    <w:rsid w:val="003273B2"/>
    <w:rsid w:val="00351CD8"/>
    <w:rsid w:val="00354976"/>
    <w:rsid w:val="00360141"/>
    <w:rsid w:val="00364999"/>
    <w:rsid w:val="003667BB"/>
    <w:rsid w:val="00366B47"/>
    <w:rsid w:val="003737C7"/>
    <w:rsid w:val="003861EA"/>
    <w:rsid w:val="003876E0"/>
    <w:rsid w:val="003970AE"/>
    <w:rsid w:val="003B5CF7"/>
    <w:rsid w:val="003D1AF1"/>
    <w:rsid w:val="003D3968"/>
    <w:rsid w:val="003E31DE"/>
    <w:rsid w:val="003F1552"/>
    <w:rsid w:val="003F4CC8"/>
    <w:rsid w:val="00400D21"/>
    <w:rsid w:val="00415384"/>
    <w:rsid w:val="00424556"/>
    <w:rsid w:val="004252D8"/>
    <w:rsid w:val="00425F22"/>
    <w:rsid w:val="00436607"/>
    <w:rsid w:val="00447E54"/>
    <w:rsid w:val="00453C84"/>
    <w:rsid w:val="00454670"/>
    <w:rsid w:val="00454814"/>
    <w:rsid w:val="00457CEF"/>
    <w:rsid w:val="0047051F"/>
    <w:rsid w:val="00470F2B"/>
    <w:rsid w:val="004B0F86"/>
    <w:rsid w:val="004B438E"/>
    <w:rsid w:val="004B6735"/>
    <w:rsid w:val="004C0033"/>
    <w:rsid w:val="004E303F"/>
    <w:rsid w:val="004F1568"/>
    <w:rsid w:val="00507F76"/>
    <w:rsid w:val="00510229"/>
    <w:rsid w:val="00551809"/>
    <w:rsid w:val="005569BE"/>
    <w:rsid w:val="0055791F"/>
    <w:rsid w:val="00566E96"/>
    <w:rsid w:val="005711A6"/>
    <w:rsid w:val="005745DD"/>
    <w:rsid w:val="00574DCF"/>
    <w:rsid w:val="005832F0"/>
    <w:rsid w:val="005901E2"/>
    <w:rsid w:val="005A171F"/>
    <w:rsid w:val="005B574E"/>
    <w:rsid w:val="005C7381"/>
    <w:rsid w:val="005D4EC8"/>
    <w:rsid w:val="005D6409"/>
    <w:rsid w:val="005F38B4"/>
    <w:rsid w:val="0060240F"/>
    <w:rsid w:val="00622BA5"/>
    <w:rsid w:val="00623D40"/>
    <w:rsid w:val="00632521"/>
    <w:rsid w:val="00634B66"/>
    <w:rsid w:val="00634CA1"/>
    <w:rsid w:val="00640C38"/>
    <w:rsid w:val="00645BD2"/>
    <w:rsid w:val="00657C9E"/>
    <w:rsid w:val="006653F3"/>
    <w:rsid w:val="0067384C"/>
    <w:rsid w:val="006741D6"/>
    <w:rsid w:val="006A1C95"/>
    <w:rsid w:val="006A6B12"/>
    <w:rsid w:val="006A7BA7"/>
    <w:rsid w:val="006B0B04"/>
    <w:rsid w:val="006B5132"/>
    <w:rsid w:val="006B54B0"/>
    <w:rsid w:val="006C76A7"/>
    <w:rsid w:val="006D2A01"/>
    <w:rsid w:val="006E682A"/>
    <w:rsid w:val="007001FB"/>
    <w:rsid w:val="0075444A"/>
    <w:rsid w:val="00756BA2"/>
    <w:rsid w:val="00756BCB"/>
    <w:rsid w:val="00767CDD"/>
    <w:rsid w:val="007936AD"/>
    <w:rsid w:val="007A639B"/>
    <w:rsid w:val="007A6D51"/>
    <w:rsid w:val="007B2954"/>
    <w:rsid w:val="007D2DD6"/>
    <w:rsid w:val="007E628D"/>
    <w:rsid w:val="007E753F"/>
    <w:rsid w:val="007E7A3B"/>
    <w:rsid w:val="007F38A2"/>
    <w:rsid w:val="007F6CEA"/>
    <w:rsid w:val="007F7E49"/>
    <w:rsid w:val="0082406D"/>
    <w:rsid w:val="008424E6"/>
    <w:rsid w:val="00856EFA"/>
    <w:rsid w:val="00867935"/>
    <w:rsid w:val="00872259"/>
    <w:rsid w:val="00877D1B"/>
    <w:rsid w:val="0089269E"/>
    <w:rsid w:val="008A65C2"/>
    <w:rsid w:val="008B4A59"/>
    <w:rsid w:val="008D33B0"/>
    <w:rsid w:val="008D561D"/>
    <w:rsid w:val="008F06FE"/>
    <w:rsid w:val="008F17D6"/>
    <w:rsid w:val="008F709C"/>
    <w:rsid w:val="00901487"/>
    <w:rsid w:val="00904AC9"/>
    <w:rsid w:val="00914238"/>
    <w:rsid w:val="0091655D"/>
    <w:rsid w:val="0092278D"/>
    <w:rsid w:val="00922B91"/>
    <w:rsid w:val="00941B9D"/>
    <w:rsid w:val="00955A88"/>
    <w:rsid w:val="00955AD0"/>
    <w:rsid w:val="009734FE"/>
    <w:rsid w:val="00975ABF"/>
    <w:rsid w:val="00981541"/>
    <w:rsid w:val="009909CC"/>
    <w:rsid w:val="00994E34"/>
    <w:rsid w:val="009A3F4D"/>
    <w:rsid w:val="009A5022"/>
    <w:rsid w:val="009B006E"/>
    <w:rsid w:val="009B185B"/>
    <w:rsid w:val="009B3A55"/>
    <w:rsid w:val="009B3BB4"/>
    <w:rsid w:val="009E541C"/>
    <w:rsid w:val="009F077A"/>
    <w:rsid w:val="00A06715"/>
    <w:rsid w:val="00A11200"/>
    <w:rsid w:val="00A3103D"/>
    <w:rsid w:val="00A41419"/>
    <w:rsid w:val="00A418DF"/>
    <w:rsid w:val="00A47B38"/>
    <w:rsid w:val="00A52205"/>
    <w:rsid w:val="00A612D0"/>
    <w:rsid w:val="00A65BC8"/>
    <w:rsid w:val="00A73241"/>
    <w:rsid w:val="00A76FAB"/>
    <w:rsid w:val="00A86DBE"/>
    <w:rsid w:val="00A871E7"/>
    <w:rsid w:val="00A912BC"/>
    <w:rsid w:val="00A9185A"/>
    <w:rsid w:val="00AA4C91"/>
    <w:rsid w:val="00AB1F60"/>
    <w:rsid w:val="00AB2637"/>
    <w:rsid w:val="00AC1742"/>
    <w:rsid w:val="00AD5113"/>
    <w:rsid w:val="00AD6714"/>
    <w:rsid w:val="00B0675A"/>
    <w:rsid w:val="00B06913"/>
    <w:rsid w:val="00B2207F"/>
    <w:rsid w:val="00B324F0"/>
    <w:rsid w:val="00B42247"/>
    <w:rsid w:val="00B475E9"/>
    <w:rsid w:val="00B504FD"/>
    <w:rsid w:val="00B63149"/>
    <w:rsid w:val="00B64192"/>
    <w:rsid w:val="00B6724B"/>
    <w:rsid w:val="00B71315"/>
    <w:rsid w:val="00B73285"/>
    <w:rsid w:val="00B93AFD"/>
    <w:rsid w:val="00B95815"/>
    <w:rsid w:val="00BA7E93"/>
    <w:rsid w:val="00BB4036"/>
    <w:rsid w:val="00BB723A"/>
    <w:rsid w:val="00BD1226"/>
    <w:rsid w:val="00BE108A"/>
    <w:rsid w:val="00BE55DA"/>
    <w:rsid w:val="00BF47EA"/>
    <w:rsid w:val="00C0589C"/>
    <w:rsid w:val="00C15204"/>
    <w:rsid w:val="00C15A50"/>
    <w:rsid w:val="00C24AB9"/>
    <w:rsid w:val="00C26554"/>
    <w:rsid w:val="00C335ED"/>
    <w:rsid w:val="00C33F61"/>
    <w:rsid w:val="00C3739D"/>
    <w:rsid w:val="00C45E05"/>
    <w:rsid w:val="00C55853"/>
    <w:rsid w:val="00C564C4"/>
    <w:rsid w:val="00C6058F"/>
    <w:rsid w:val="00C82216"/>
    <w:rsid w:val="00C86C70"/>
    <w:rsid w:val="00C91E70"/>
    <w:rsid w:val="00C95770"/>
    <w:rsid w:val="00C957C3"/>
    <w:rsid w:val="00CA20A1"/>
    <w:rsid w:val="00CC37D7"/>
    <w:rsid w:val="00CC7A37"/>
    <w:rsid w:val="00CD5B81"/>
    <w:rsid w:val="00CD5C9B"/>
    <w:rsid w:val="00CF1B24"/>
    <w:rsid w:val="00CF30EB"/>
    <w:rsid w:val="00CF4355"/>
    <w:rsid w:val="00D0422C"/>
    <w:rsid w:val="00D11151"/>
    <w:rsid w:val="00D1768C"/>
    <w:rsid w:val="00D2129F"/>
    <w:rsid w:val="00D37756"/>
    <w:rsid w:val="00D47DC2"/>
    <w:rsid w:val="00D64FF9"/>
    <w:rsid w:val="00D65329"/>
    <w:rsid w:val="00D76AAA"/>
    <w:rsid w:val="00D81BE7"/>
    <w:rsid w:val="00D858DB"/>
    <w:rsid w:val="00D91849"/>
    <w:rsid w:val="00D9789F"/>
    <w:rsid w:val="00DC71A2"/>
    <w:rsid w:val="00DD526E"/>
    <w:rsid w:val="00DF2C0A"/>
    <w:rsid w:val="00DF5BE3"/>
    <w:rsid w:val="00DF703C"/>
    <w:rsid w:val="00E027EF"/>
    <w:rsid w:val="00E04843"/>
    <w:rsid w:val="00E2348F"/>
    <w:rsid w:val="00E66A2F"/>
    <w:rsid w:val="00E763F2"/>
    <w:rsid w:val="00E85791"/>
    <w:rsid w:val="00E876DD"/>
    <w:rsid w:val="00EB14DD"/>
    <w:rsid w:val="00EB4558"/>
    <w:rsid w:val="00EE3B54"/>
    <w:rsid w:val="00F150B8"/>
    <w:rsid w:val="00F15E04"/>
    <w:rsid w:val="00F344AE"/>
    <w:rsid w:val="00F352A3"/>
    <w:rsid w:val="00F4526B"/>
    <w:rsid w:val="00F462BC"/>
    <w:rsid w:val="00F51FB2"/>
    <w:rsid w:val="00F5209C"/>
    <w:rsid w:val="00F560E9"/>
    <w:rsid w:val="00F57993"/>
    <w:rsid w:val="00F6204F"/>
    <w:rsid w:val="00F75C25"/>
    <w:rsid w:val="00F76E5F"/>
    <w:rsid w:val="00FA0F24"/>
    <w:rsid w:val="00FA21EB"/>
    <w:rsid w:val="00FB4939"/>
    <w:rsid w:val="00FB522A"/>
    <w:rsid w:val="00FB6508"/>
    <w:rsid w:val="00FC0C92"/>
    <w:rsid w:val="00FC4BA7"/>
    <w:rsid w:val="00FC5E15"/>
    <w:rsid w:val="00FC6B0E"/>
    <w:rsid w:val="00FD09C3"/>
    <w:rsid w:val="00FD6918"/>
    <w:rsid w:val="00FE6D49"/>
    <w:rsid w:val="0C2AFC21"/>
    <w:rsid w:val="0DDB173C"/>
    <w:rsid w:val="1E790214"/>
    <w:rsid w:val="216CC864"/>
    <w:rsid w:val="26235BF8"/>
    <w:rsid w:val="277ED783"/>
    <w:rsid w:val="2C523EED"/>
    <w:rsid w:val="345C88CF"/>
    <w:rsid w:val="4F9CE329"/>
    <w:rsid w:val="6ECC2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1B569"/>
  <w15:chartTrackingRefBased/>
  <w15:docId w15:val="{55994A5E-A547-4EE3-A7AE-F30A2254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6D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4B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86D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A502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6D3C"/>
    <w:rPr>
      <w:rFonts w:ascii="Times New Roman" w:eastAsia="Times New Roman" w:hAnsi="Times New Roman" w:cs="Times New Roman"/>
      <w:b/>
      <w:bCs/>
      <w:sz w:val="27"/>
      <w:szCs w:val="27"/>
    </w:rPr>
  </w:style>
  <w:style w:type="paragraph" w:styleId="NormalWeb">
    <w:name w:val="Normal (Web)"/>
    <w:basedOn w:val="Normal"/>
    <w:uiPriority w:val="99"/>
    <w:unhideWhenUsed/>
    <w:rsid w:val="00186D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6D3C"/>
    <w:rPr>
      <w:i/>
      <w:iCs/>
    </w:rPr>
  </w:style>
  <w:style w:type="character" w:styleId="Strong">
    <w:name w:val="Strong"/>
    <w:basedOn w:val="DefaultParagraphFont"/>
    <w:uiPriority w:val="22"/>
    <w:qFormat/>
    <w:rsid w:val="00186D3C"/>
    <w:rPr>
      <w:b/>
      <w:bCs/>
    </w:rPr>
  </w:style>
  <w:style w:type="character" w:customStyle="1" w:styleId="Heading1Char">
    <w:name w:val="Heading 1 Char"/>
    <w:basedOn w:val="DefaultParagraphFont"/>
    <w:link w:val="Heading1"/>
    <w:uiPriority w:val="9"/>
    <w:rsid w:val="00186D3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34B6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5B574E"/>
    <w:rPr>
      <w:color w:val="0000FF"/>
      <w:u w:val="single"/>
    </w:rPr>
  </w:style>
  <w:style w:type="paragraph" w:customStyle="1" w:styleId="wysiwyg-text-align-center">
    <w:name w:val="wysiwyg-text-align-center"/>
    <w:basedOn w:val="Normal"/>
    <w:rsid w:val="00BF47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text-align-left">
    <w:name w:val="wysiwyg-text-align-left"/>
    <w:basedOn w:val="Normal"/>
    <w:rsid w:val="009A5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9A502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400D21"/>
    <w:pPr>
      <w:spacing w:after="0" w:line="240" w:lineRule="auto"/>
      <w:ind w:left="720"/>
    </w:pPr>
    <w:rPr>
      <w:rFonts w:ascii="Calibri" w:eastAsiaTheme="minorEastAsia" w:hAnsi="Calibri" w:cs="Calibri"/>
    </w:rPr>
  </w:style>
  <w:style w:type="paragraph" w:styleId="Header">
    <w:name w:val="header"/>
    <w:basedOn w:val="Normal"/>
    <w:link w:val="HeaderChar"/>
    <w:uiPriority w:val="99"/>
    <w:unhideWhenUsed/>
    <w:rsid w:val="00916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55D"/>
  </w:style>
  <w:style w:type="paragraph" w:styleId="Footer">
    <w:name w:val="footer"/>
    <w:basedOn w:val="Normal"/>
    <w:link w:val="FooterChar"/>
    <w:uiPriority w:val="99"/>
    <w:unhideWhenUsed/>
    <w:rsid w:val="00916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55D"/>
  </w:style>
  <w:style w:type="character" w:customStyle="1" w:styleId="normaltextrun">
    <w:name w:val="normaltextrun"/>
    <w:basedOn w:val="DefaultParagraphFont"/>
    <w:rsid w:val="00305FF4"/>
  </w:style>
  <w:style w:type="character" w:customStyle="1" w:styleId="eop">
    <w:name w:val="eop"/>
    <w:basedOn w:val="DefaultParagraphFont"/>
    <w:rsid w:val="00305FF4"/>
  </w:style>
  <w:style w:type="paragraph" w:styleId="BalloonText">
    <w:name w:val="Balloon Text"/>
    <w:basedOn w:val="Normal"/>
    <w:link w:val="BalloonTextChar"/>
    <w:uiPriority w:val="99"/>
    <w:semiHidden/>
    <w:unhideWhenUsed/>
    <w:rsid w:val="00824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06D"/>
    <w:rPr>
      <w:rFonts w:ascii="Segoe UI" w:hAnsi="Segoe UI" w:cs="Segoe UI"/>
      <w:sz w:val="18"/>
      <w:szCs w:val="18"/>
    </w:rPr>
  </w:style>
  <w:style w:type="character" w:styleId="CommentReference">
    <w:name w:val="annotation reference"/>
    <w:basedOn w:val="DefaultParagraphFont"/>
    <w:uiPriority w:val="99"/>
    <w:semiHidden/>
    <w:unhideWhenUsed/>
    <w:rsid w:val="00F75C25"/>
    <w:rPr>
      <w:sz w:val="16"/>
      <w:szCs w:val="16"/>
    </w:rPr>
  </w:style>
  <w:style w:type="paragraph" w:styleId="CommentText">
    <w:name w:val="annotation text"/>
    <w:basedOn w:val="Normal"/>
    <w:link w:val="CommentTextChar"/>
    <w:uiPriority w:val="99"/>
    <w:semiHidden/>
    <w:unhideWhenUsed/>
    <w:rsid w:val="00F75C25"/>
    <w:pPr>
      <w:spacing w:line="240" w:lineRule="auto"/>
    </w:pPr>
    <w:rPr>
      <w:sz w:val="20"/>
      <w:szCs w:val="20"/>
    </w:rPr>
  </w:style>
  <w:style w:type="character" w:customStyle="1" w:styleId="CommentTextChar">
    <w:name w:val="Comment Text Char"/>
    <w:basedOn w:val="DefaultParagraphFont"/>
    <w:link w:val="CommentText"/>
    <w:uiPriority w:val="99"/>
    <w:semiHidden/>
    <w:rsid w:val="00F75C25"/>
    <w:rPr>
      <w:sz w:val="20"/>
      <w:szCs w:val="20"/>
    </w:rPr>
  </w:style>
  <w:style w:type="paragraph" w:styleId="CommentSubject">
    <w:name w:val="annotation subject"/>
    <w:basedOn w:val="CommentText"/>
    <w:next w:val="CommentText"/>
    <w:link w:val="CommentSubjectChar"/>
    <w:uiPriority w:val="99"/>
    <w:semiHidden/>
    <w:unhideWhenUsed/>
    <w:rsid w:val="00F75C25"/>
    <w:rPr>
      <w:b/>
      <w:bCs/>
    </w:rPr>
  </w:style>
  <w:style w:type="character" w:customStyle="1" w:styleId="CommentSubjectChar">
    <w:name w:val="Comment Subject Char"/>
    <w:basedOn w:val="CommentTextChar"/>
    <w:link w:val="CommentSubject"/>
    <w:uiPriority w:val="99"/>
    <w:semiHidden/>
    <w:rsid w:val="00F75C25"/>
    <w:rPr>
      <w:b/>
      <w:bCs/>
      <w:sz w:val="20"/>
      <w:szCs w:val="20"/>
    </w:rPr>
  </w:style>
  <w:style w:type="paragraph" w:styleId="Revision">
    <w:name w:val="Revision"/>
    <w:hidden/>
    <w:uiPriority w:val="99"/>
    <w:semiHidden/>
    <w:rsid w:val="00D978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80122">
      <w:bodyDiv w:val="1"/>
      <w:marLeft w:val="0"/>
      <w:marRight w:val="0"/>
      <w:marTop w:val="0"/>
      <w:marBottom w:val="0"/>
      <w:divBdr>
        <w:top w:val="none" w:sz="0" w:space="0" w:color="auto"/>
        <w:left w:val="none" w:sz="0" w:space="0" w:color="auto"/>
        <w:bottom w:val="none" w:sz="0" w:space="0" w:color="auto"/>
        <w:right w:val="none" w:sz="0" w:space="0" w:color="auto"/>
      </w:divBdr>
    </w:div>
    <w:div w:id="589168904">
      <w:bodyDiv w:val="1"/>
      <w:marLeft w:val="0"/>
      <w:marRight w:val="0"/>
      <w:marTop w:val="0"/>
      <w:marBottom w:val="0"/>
      <w:divBdr>
        <w:top w:val="none" w:sz="0" w:space="0" w:color="auto"/>
        <w:left w:val="none" w:sz="0" w:space="0" w:color="auto"/>
        <w:bottom w:val="none" w:sz="0" w:space="0" w:color="auto"/>
        <w:right w:val="none" w:sz="0" w:space="0" w:color="auto"/>
      </w:divBdr>
    </w:div>
    <w:div w:id="896864535">
      <w:bodyDiv w:val="1"/>
      <w:marLeft w:val="0"/>
      <w:marRight w:val="0"/>
      <w:marTop w:val="0"/>
      <w:marBottom w:val="0"/>
      <w:divBdr>
        <w:top w:val="none" w:sz="0" w:space="0" w:color="auto"/>
        <w:left w:val="none" w:sz="0" w:space="0" w:color="auto"/>
        <w:bottom w:val="none" w:sz="0" w:space="0" w:color="auto"/>
        <w:right w:val="none" w:sz="0" w:space="0" w:color="auto"/>
      </w:divBdr>
    </w:div>
    <w:div w:id="898127872">
      <w:bodyDiv w:val="1"/>
      <w:marLeft w:val="0"/>
      <w:marRight w:val="0"/>
      <w:marTop w:val="0"/>
      <w:marBottom w:val="0"/>
      <w:divBdr>
        <w:top w:val="none" w:sz="0" w:space="0" w:color="auto"/>
        <w:left w:val="none" w:sz="0" w:space="0" w:color="auto"/>
        <w:bottom w:val="none" w:sz="0" w:space="0" w:color="auto"/>
        <w:right w:val="none" w:sz="0" w:space="0" w:color="auto"/>
      </w:divBdr>
    </w:div>
    <w:div w:id="908153054">
      <w:bodyDiv w:val="1"/>
      <w:marLeft w:val="0"/>
      <w:marRight w:val="0"/>
      <w:marTop w:val="0"/>
      <w:marBottom w:val="0"/>
      <w:divBdr>
        <w:top w:val="none" w:sz="0" w:space="0" w:color="auto"/>
        <w:left w:val="none" w:sz="0" w:space="0" w:color="auto"/>
        <w:bottom w:val="none" w:sz="0" w:space="0" w:color="auto"/>
        <w:right w:val="none" w:sz="0" w:space="0" w:color="auto"/>
      </w:divBdr>
    </w:div>
    <w:div w:id="968362158">
      <w:bodyDiv w:val="1"/>
      <w:marLeft w:val="0"/>
      <w:marRight w:val="0"/>
      <w:marTop w:val="0"/>
      <w:marBottom w:val="0"/>
      <w:divBdr>
        <w:top w:val="none" w:sz="0" w:space="0" w:color="auto"/>
        <w:left w:val="none" w:sz="0" w:space="0" w:color="auto"/>
        <w:bottom w:val="none" w:sz="0" w:space="0" w:color="auto"/>
        <w:right w:val="none" w:sz="0" w:space="0" w:color="auto"/>
      </w:divBdr>
    </w:div>
    <w:div w:id="1015351535">
      <w:bodyDiv w:val="1"/>
      <w:marLeft w:val="0"/>
      <w:marRight w:val="0"/>
      <w:marTop w:val="0"/>
      <w:marBottom w:val="0"/>
      <w:divBdr>
        <w:top w:val="none" w:sz="0" w:space="0" w:color="auto"/>
        <w:left w:val="none" w:sz="0" w:space="0" w:color="auto"/>
        <w:bottom w:val="none" w:sz="0" w:space="0" w:color="auto"/>
        <w:right w:val="none" w:sz="0" w:space="0" w:color="auto"/>
      </w:divBdr>
    </w:div>
    <w:div w:id="1050495143">
      <w:bodyDiv w:val="1"/>
      <w:marLeft w:val="0"/>
      <w:marRight w:val="0"/>
      <w:marTop w:val="0"/>
      <w:marBottom w:val="0"/>
      <w:divBdr>
        <w:top w:val="none" w:sz="0" w:space="0" w:color="auto"/>
        <w:left w:val="none" w:sz="0" w:space="0" w:color="auto"/>
        <w:bottom w:val="none" w:sz="0" w:space="0" w:color="auto"/>
        <w:right w:val="none" w:sz="0" w:space="0" w:color="auto"/>
      </w:divBdr>
    </w:div>
    <w:div w:id="1234660939">
      <w:bodyDiv w:val="1"/>
      <w:marLeft w:val="0"/>
      <w:marRight w:val="0"/>
      <w:marTop w:val="0"/>
      <w:marBottom w:val="0"/>
      <w:divBdr>
        <w:top w:val="none" w:sz="0" w:space="0" w:color="auto"/>
        <w:left w:val="none" w:sz="0" w:space="0" w:color="auto"/>
        <w:bottom w:val="none" w:sz="0" w:space="0" w:color="auto"/>
        <w:right w:val="none" w:sz="0" w:space="0" w:color="auto"/>
      </w:divBdr>
    </w:div>
    <w:div w:id="1569614755">
      <w:bodyDiv w:val="1"/>
      <w:marLeft w:val="0"/>
      <w:marRight w:val="0"/>
      <w:marTop w:val="0"/>
      <w:marBottom w:val="0"/>
      <w:divBdr>
        <w:top w:val="none" w:sz="0" w:space="0" w:color="auto"/>
        <w:left w:val="none" w:sz="0" w:space="0" w:color="auto"/>
        <w:bottom w:val="none" w:sz="0" w:space="0" w:color="auto"/>
        <w:right w:val="none" w:sz="0" w:space="0" w:color="auto"/>
      </w:divBdr>
    </w:div>
    <w:div w:id="1612741006">
      <w:bodyDiv w:val="1"/>
      <w:marLeft w:val="0"/>
      <w:marRight w:val="0"/>
      <w:marTop w:val="0"/>
      <w:marBottom w:val="0"/>
      <w:divBdr>
        <w:top w:val="none" w:sz="0" w:space="0" w:color="auto"/>
        <w:left w:val="none" w:sz="0" w:space="0" w:color="auto"/>
        <w:bottom w:val="none" w:sz="0" w:space="0" w:color="auto"/>
        <w:right w:val="none" w:sz="0" w:space="0" w:color="auto"/>
      </w:divBdr>
    </w:div>
    <w:div w:id="1689023381">
      <w:bodyDiv w:val="1"/>
      <w:marLeft w:val="0"/>
      <w:marRight w:val="0"/>
      <w:marTop w:val="0"/>
      <w:marBottom w:val="0"/>
      <w:divBdr>
        <w:top w:val="none" w:sz="0" w:space="0" w:color="auto"/>
        <w:left w:val="none" w:sz="0" w:space="0" w:color="auto"/>
        <w:bottom w:val="none" w:sz="0" w:space="0" w:color="auto"/>
        <w:right w:val="none" w:sz="0" w:space="0" w:color="auto"/>
      </w:divBdr>
    </w:div>
    <w:div w:id="1955207546">
      <w:bodyDiv w:val="1"/>
      <w:marLeft w:val="0"/>
      <w:marRight w:val="0"/>
      <w:marTop w:val="0"/>
      <w:marBottom w:val="0"/>
      <w:divBdr>
        <w:top w:val="none" w:sz="0" w:space="0" w:color="auto"/>
        <w:left w:val="none" w:sz="0" w:space="0" w:color="auto"/>
        <w:bottom w:val="none" w:sz="0" w:space="0" w:color="auto"/>
        <w:right w:val="none" w:sz="0" w:space="0" w:color="auto"/>
      </w:divBdr>
    </w:div>
    <w:div w:id="213833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A39DE13832249873A8EC943EBA37E" ma:contentTypeVersion="7" ma:contentTypeDescription="Create a new document." ma:contentTypeScope="" ma:versionID="962b6bab93f40b4c36c9aaec9e6e054e">
  <xsd:schema xmlns:xsd="http://www.w3.org/2001/XMLSchema" xmlns:xs="http://www.w3.org/2001/XMLSchema" xmlns:p="http://schemas.microsoft.com/office/2006/metadata/properties" xmlns:ns2="d7766578-1a5b-4736-8b37-84b8946d092e" targetNamespace="http://schemas.microsoft.com/office/2006/metadata/properties" ma:root="true" ma:fieldsID="bf848c55c2dcd3e2a16f2e85789c7152" ns2:_="">
    <xsd:import namespace="d7766578-1a5b-4736-8b37-84b8946d09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66578-1a5b-4736-8b37-84b8946d0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F27E57-7FBC-43D6-9071-8C712E238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66578-1a5b-4736-8b37-84b8946d0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415C3-F03C-4465-B528-1DA603E44FA7}">
  <ds:schemaRefs>
    <ds:schemaRef ds:uri="http://schemas.microsoft.com/sharepoint/v3/contenttype/forms"/>
  </ds:schemaRefs>
</ds:datastoreItem>
</file>

<file path=customXml/itemProps3.xml><?xml version="1.0" encoding="utf-8"?>
<ds:datastoreItem xmlns:ds="http://schemas.openxmlformats.org/officeDocument/2006/customXml" ds:itemID="{6A570009-1EA9-48DA-B1F0-01926A01B1FF}">
  <ds:schemaRefs>
    <ds:schemaRef ds:uri="http://purl.org/dc/elements/1.1/"/>
    <ds:schemaRef ds:uri="http://www.w3.org/XML/1998/namespace"/>
    <ds:schemaRef ds:uri="ed3cb6d2-16f2-40e0-9f61-d6600291b0f0"/>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9971196f-fb37-4311-b569-2e9f798d13ea"/>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732</Words>
  <Characters>4177</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maliheh Lotfalian</dc:creator>
  <cp:keywords/>
  <dc:description/>
  <cp:lastModifiedBy>Van Egdon, Mindy@DOR</cp:lastModifiedBy>
  <cp:revision>13</cp:revision>
  <cp:lastPrinted>2020-02-18T20:16:00Z</cp:lastPrinted>
  <dcterms:created xsi:type="dcterms:W3CDTF">2020-03-30T20:31:00Z</dcterms:created>
  <dcterms:modified xsi:type="dcterms:W3CDTF">2020-09-01T17:14:00Z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0x01010019EA39DE13832249873A8EC943EBA37E</vt:lpwstr>
  </property>
</Properties>
</file>