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left w:val="single" w:sz="48" w:space="0" w:color="2E74B5" w:themeColor="accent1" w:themeShade="BF"/>
          <w:insideV w:val="single" w:sz="48" w:space="0" w:color="2E74B5" w:themeColor="accent1" w:themeShade="BF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  <w:tblDescription w:val="Appointment card table"/>
      </w:tblPr>
      <w:tblGrid>
        <w:gridCol w:w="5010"/>
        <w:gridCol w:w="5010"/>
      </w:tblGrid>
      <w:tr w:rsidR="004B5BF1" w:rsidRPr="00A13D45" w14:paraId="7DB23313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-325120121"/>
              <w:placeholder>
                <w:docPart w:val="1F2ECA59D43B4470A1766D80F2E83CCE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4EFEE19E" w14:textId="44C94152" w:rsidR="004B5BF1" w:rsidRPr="008856CC" w:rsidRDefault="008856CC" w:rsidP="004401A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516812173"/>
              <w:placeholder>
                <w:docPart w:val="1EF2715F5C8C4313B994D0DED197E105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23224B22" w14:textId="4529C663" w:rsidR="004B5BF1" w:rsidRPr="008856CC" w:rsidRDefault="008856CC" w:rsidP="004401A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73EE37B5" w14:textId="547905DF" w:rsidR="004B5BF1" w:rsidRPr="008856CC" w:rsidRDefault="00D61849" w:rsidP="004401A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1B0E35FF" wp14:editId="01F399D7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58240" behindDoc="0" locked="0" layoutInCell="1" allowOverlap="1" wp14:anchorId="2FD5726C" wp14:editId="4B39FABD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375218517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3C6"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  <w:p w14:paraId="76BBBB52" w14:textId="33AFAE9E" w:rsidR="004401AC" w:rsidRPr="004401AC" w:rsidRDefault="004401AC" w:rsidP="004401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8B2D564" w14:textId="3F0933F3" w:rsidR="004B5BF1" w:rsidRPr="00A13D45" w:rsidRDefault="004B5BF1" w:rsidP="00A309D7"/>
        </w:tc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-1186359556"/>
              <w:placeholder>
                <w:docPart w:val="CCCA37CE15FB43C5A90AAB5F7F0501B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52A155B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-1517219801"/>
              <w:placeholder>
                <w:docPart w:val="9FFD539D17274FA6BCCC1072E06463A9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6A824528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48479880" w14:textId="1C4FAA06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3840" behindDoc="0" locked="0" layoutInCell="1" allowOverlap="1" wp14:anchorId="0ACE730B" wp14:editId="2D20153C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197397658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82816" behindDoc="0" locked="0" layoutInCell="1" allowOverlap="1" wp14:anchorId="42DB6707" wp14:editId="760C5546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36474650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</w:tr>
      <w:tr w:rsidR="004B5BF1" w:rsidRPr="00A13D45" w14:paraId="541A5D6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533619370"/>
              <w:placeholder>
                <w:docPart w:val="1F96626CC0F349A187DB959E3AF1311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0C61D7C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2059823958"/>
              <w:placeholder>
                <w:docPart w:val="18EF3C95B052415FB272746319B65F57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1B65E3CF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666FEF4E" w14:textId="0648524C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6912" behindDoc="0" locked="0" layoutInCell="1" allowOverlap="1" wp14:anchorId="108CEA69" wp14:editId="090974B2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651524200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85888" behindDoc="0" locked="0" layoutInCell="1" allowOverlap="1" wp14:anchorId="4ACE8D22" wp14:editId="71091B3A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333960142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656503305"/>
              <w:placeholder>
                <w:docPart w:val="7D3316DD41E4452DAEAC0202067CDF6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41E830A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1419989035"/>
              <w:placeholder>
                <w:docPart w:val="0C19E72D968B4AC8A1A4BDE3902967F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195F69F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13699233" w14:textId="2B40ECDC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89984" behindDoc="0" locked="0" layoutInCell="1" allowOverlap="1" wp14:anchorId="60EC9BE9" wp14:editId="70263234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21378303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88960" behindDoc="0" locked="0" layoutInCell="1" allowOverlap="1" wp14:anchorId="0460D8B3" wp14:editId="1265FC68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686708140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</w:tr>
      <w:tr w:rsidR="004B5BF1" w:rsidRPr="00A13D45" w14:paraId="71944AAE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1899174769"/>
              <w:placeholder>
                <w:docPart w:val="BC02F085B882405F8CC09F7A5DBB5FD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342EF3D8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-92870051"/>
              <w:placeholder>
                <w:docPart w:val="C1E3297D45C8457883CCC29448C9A4C3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084D7160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349AA0EC" w14:textId="7232D7EE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9200" behindDoc="0" locked="0" layoutInCell="1" allowOverlap="1" wp14:anchorId="7972E53C" wp14:editId="47D12A6E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5291787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98176" behindDoc="0" locked="0" layoutInCell="1" allowOverlap="1" wp14:anchorId="3E558CB6" wp14:editId="7303F848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590499678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1336188153"/>
              <w:placeholder>
                <w:docPart w:val="FD4A2A9291DA44F2B1A46E38D8279FD6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4578E0E7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1651870008"/>
              <w:placeholder>
                <w:docPart w:val="AA7D2068D9C64D1AA33F978F827215F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4958DB0E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015694BA" w14:textId="7702758D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702272" behindDoc="0" locked="0" layoutInCell="1" allowOverlap="1" wp14:anchorId="3BB86162" wp14:editId="2B7CCB63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321135543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701248" behindDoc="0" locked="0" layoutInCell="1" allowOverlap="1" wp14:anchorId="6D93662F" wp14:editId="4AC41561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710696306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</w:tr>
      <w:tr w:rsidR="004B5BF1" w:rsidRPr="00A13D45" w14:paraId="2AB3750D" w14:textId="77777777" w:rsidTr="004401AC">
        <w:trPr>
          <w:trHeight w:hRule="exact" w:val="2880"/>
        </w:trPr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1987965086"/>
              <w:placeholder>
                <w:docPart w:val="01E6ADF8C66A473899C94755393916D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1EB4C876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1352987436"/>
              <w:placeholder>
                <w:docPart w:val="54DE38419A014E3282F50A01946AC64E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187B0673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4247D520" w14:textId="56909AD7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3056" behindDoc="0" locked="0" layoutInCell="1" allowOverlap="1" wp14:anchorId="6E6D21A7" wp14:editId="6BB0E4C6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1072820372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92032" behindDoc="0" locked="0" layoutInCell="1" allowOverlap="1" wp14:anchorId="7C45695A" wp14:editId="0DE7916B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148034701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  <w:tc>
          <w:tcPr>
            <w:tcW w:w="5010" w:type="dxa"/>
            <w:vAlign w:val="center"/>
          </w:tcPr>
          <w:sdt>
            <w:sdtPr>
              <w:rPr>
                <w:rFonts w:ascii="Trade Gothic Next" w:hAnsi="Trade Gothic Next"/>
                <w:color w:val="auto"/>
                <w:sz w:val="28"/>
                <w:szCs w:val="24"/>
              </w:rPr>
              <w:alias w:val="Enter provider name:"/>
              <w:tag w:val="Enter provider name:"/>
              <w:id w:val="1585176419"/>
              <w:placeholder>
                <w:docPart w:val="8302EF5F524441B78B52C61B1212704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6271434D" w14:textId="77777777" w:rsidR="008856CC" w:rsidRPr="008856CC" w:rsidRDefault="008856CC" w:rsidP="008856CC">
                <w:pPr>
                  <w:pStyle w:val="Heading1"/>
                  <w:jc w:val="center"/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8"/>
                    <w:szCs w:val="24"/>
                  </w:rPr>
                  <w:t>ONLINE COURSE</w:t>
                </w:r>
              </w:p>
            </w:sdtContent>
          </w:sdt>
          <w:sdt>
            <w:sdtPr>
              <w:rPr>
                <w:rFonts w:ascii="Trade Gothic Next" w:hAnsi="Trade Gothic Next"/>
                <w:color w:val="auto"/>
                <w:sz w:val="24"/>
                <w:szCs w:val="24"/>
              </w:rPr>
              <w:alias w:val="Enter address:"/>
              <w:tag w:val="Enter address:"/>
              <w:id w:val="847456089"/>
              <w:placeholder>
                <w:docPart w:val="210ED598865D474DB53D52738CF0439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Content>
              <w:p w14:paraId="2E2FBBB6" w14:textId="77777777" w:rsidR="008856CC" w:rsidRPr="008856CC" w:rsidRDefault="008856CC" w:rsidP="008856CC">
                <w:pPr>
                  <w:jc w:val="center"/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</w:pPr>
                <w:r w:rsidRPr="008856CC">
                  <w:rPr>
                    <w:rFonts w:ascii="Trade Gothic Next" w:hAnsi="Trade Gothic Next"/>
                    <w:color w:val="auto"/>
                    <w:sz w:val="24"/>
                    <w:szCs w:val="24"/>
                  </w:rPr>
                  <w:t>Social Security Disability Made Simple</w:t>
                </w:r>
              </w:p>
            </w:sdtContent>
          </w:sdt>
          <w:p w14:paraId="557954B5" w14:textId="5C518AC1" w:rsidR="004B5BF1" w:rsidRPr="008856CC" w:rsidRDefault="008856CC" w:rsidP="008856CC">
            <w:pPr>
              <w:jc w:val="center"/>
              <w:rPr>
                <w:rFonts w:ascii="Trade Gothic Next" w:hAnsi="Trade Gothic Next"/>
                <w:bCs/>
              </w:rPr>
            </w:pPr>
            <w:r w:rsidRPr="008856CC">
              <w:rPr>
                <w:rFonts w:ascii="Trade Gothic Next" w:eastAsia="Times New Roman" w:hAnsi="Trade Gothic Next" w:cs="Times New Roman"/>
                <w:bCs/>
                <w:noProof/>
                <w:color w:val="auto"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96128" behindDoc="0" locked="0" layoutInCell="1" allowOverlap="1" wp14:anchorId="72B6C0DF" wp14:editId="6812242B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5080</wp:posOffset>
                  </wp:positionV>
                  <wp:extent cx="563245" cy="563245"/>
                  <wp:effectExtent l="0" t="0" r="8255" b="8255"/>
                  <wp:wrapTopAndBottom/>
                  <wp:docPr id="857058974" name="Picture 2" descr="QR code to the Benefits To Independence 101 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QR code to the Benefits To Independence 101 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Fonts w:ascii="Trade Gothic Next" w:hAnsi="Trade Gothic Next"/>
                <w:bCs/>
                <w:noProof/>
                <w:color w:val="595959" w:themeColor="text1" w:themeTint="A6"/>
              </w:rPr>
              <w:drawing>
                <wp:anchor distT="0" distB="0" distL="114300" distR="114300" simplePos="0" relativeHeight="251695104" behindDoc="0" locked="0" layoutInCell="1" allowOverlap="1" wp14:anchorId="1B027AE3" wp14:editId="49311435">
                  <wp:simplePos x="0" y="0"/>
                  <wp:positionH relativeFrom="column">
                    <wp:posOffset>-11472</wp:posOffset>
                  </wp:positionH>
                  <wp:positionV relativeFrom="paragraph">
                    <wp:posOffset>-342914</wp:posOffset>
                  </wp:positionV>
                  <wp:extent cx="2999105" cy="374650"/>
                  <wp:effectExtent l="0" t="0" r="0" b="6350"/>
                  <wp:wrapTopAndBottom/>
                  <wp:docPr id="901079731" name="Picture 2" descr="DOR Benefits To Independence 10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218517" name="Picture 2" descr="DOR Benefits To Independence 10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10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56CC">
              <w:rPr>
                <w:rStyle w:val="ContactInfo"/>
                <w:rFonts w:ascii="Trade Gothic Next" w:hAnsi="Trade Gothic Next"/>
                <w:bCs/>
              </w:rPr>
              <w:t>www.dor.ca.gov/home/benefits101</w:t>
            </w:r>
          </w:p>
        </w:tc>
      </w:tr>
    </w:tbl>
    <w:p w14:paraId="419E50A2" w14:textId="77777777" w:rsidR="000D42BA" w:rsidRPr="00A13D45" w:rsidRDefault="000D42BA"/>
    <w:sectPr w:rsidR="000D42BA" w:rsidRPr="00A13D45" w:rsidSect="00202657">
      <w:pgSz w:w="12240" w:h="15840" w:code="1"/>
      <w:pgMar w:top="72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0E74" w14:textId="77777777" w:rsidR="008873C6" w:rsidRDefault="008873C6">
      <w:r>
        <w:separator/>
      </w:r>
    </w:p>
  </w:endnote>
  <w:endnote w:type="continuationSeparator" w:id="0">
    <w:p w14:paraId="0C98B27A" w14:textId="77777777" w:rsidR="008873C6" w:rsidRDefault="008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17DF" w14:textId="77777777" w:rsidR="008873C6" w:rsidRDefault="008873C6">
      <w:r>
        <w:separator/>
      </w:r>
    </w:p>
  </w:footnote>
  <w:footnote w:type="continuationSeparator" w:id="0">
    <w:p w14:paraId="1AAD0E6A" w14:textId="77777777" w:rsidR="008873C6" w:rsidRDefault="0088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3409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F21F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829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2E41B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CCF3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472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699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8D1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CCF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488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544438">
    <w:abstractNumId w:val="9"/>
  </w:num>
  <w:num w:numId="2" w16cid:durableId="757292314">
    <w:abstractNumId w:val="7"/>
  </w:num>
  <w:num w:numId="3" w16cid:durableId="1972132045">
    <w:abstractNumId w:val="6"/>
  </w:num>
  <w:num w:numId="4" w16cid:durableId="31463272">
    <w:abstractNumId w:val="5"/>
  </w:num>
  <w:num w:numId="5" w16cid:durableId="761143742">
    <w:abstractNumId w:val="4"/>
  </w:num>
  <w:num w:numId="6" w16cid:durableId="52388983">
    <w:abstractNumId w:val="8"/>
  </w:num>
  <w:num w:numId="7" w16cid:durableId="1070227212">
    <w:abstractNumId w:val="3"/>
  </w:num>
  <w:num w:numId="8" w16cid:durableId="1151751040">
    <w:abstractNumId w:val="2"/>
  </w:num>
  <w:num w:numId="9" w16cid:durableId="1551913645">
    <w:abstractNumId w:val="1"/>
  </w:num>
  <w:num w:numId="10" w16cid:durableId="16122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C6"/>
    <w:rsid w:val="00045777"/>
    <w:rsid w:val="000C0673"/>
    <w:rsid w:val="000D42BA"/>
    <w:rsid w:val="00105AC4"/>
    <w:rsid w:val="001169BF"/>
    <w:rsid w:val="001B1F52"/>
    <w:rsid w:val="001F342E"/>
    <w:rsid w:val="00202657"/>
    <w:rsid w:val="00225A0B"/>
    <w:rsid w:val="0027022C"/>
    <w:rsid w:val="002E3111"/>
    <w:rsid w:val="002F6447"/>
    <w:rsid w:val="00326BAA"/>
    <w:rsid w:val="003906F8"/>
    <w:rsid w:val="003A42BF"/>
    <w:rsid w:val="003E45E6"/>
    <w:rsid w:val="004017F8"/>
    <w:rsid w:val="004401AC"/>
    <w:rsid w:val="00442C02"/>
    <w:rsid w:val="00443905"/>
    <w:rsid w:val="004A76A8"/>
    <w:rsid w:val="004B5BF1"/>
    <w:rsid w:val="004D26D6"/>
    <w:rsid w:val="00570128"/>
    <w:rsid w:val="005A6297"/>
    <w:rsid w:val="00610396"/>
    <w:rsid w:val="00686CF8"/>
    <w:rsid w:val="007162F6"/>
    <w:rsid w:val="00721CF5"/>
    <w:rsid w:val="007C70F7"/>
    <w:rsid w:val="007D5953"/>
    <w:rsid w:val="007E6C40"/>
    <w:rsid w:val="008379E5"/>
    <w:rsid w:val="008856CC"/>
    <w:rsid w:val="008873C6"/>
    <w:rsid w:val="008B29D1"/>
    <w:rsid w:val="008E2992"/>
    <w:rsid w:val="00994C17"/>
    <w:rsid w:val="009C18D7"/>
    <w:rsid w:val="00A13D45"/>
    <w:rsid w:val="00A309D7"/>
    <w:rsid w:val="00B45B62"/>
    <w:rsid w:val="00BD69BA"/>
    <w:rsid w:val="00BD7214"/>
    <w:rsid w:val="00BE323D"/>
    <w:rsid w:val="00BE50BD"/>
    <w:rsid w:val="00C61EB7"/>
    <w:rsid w:val="00D61849"/>
    <w:rsid w:val="00E31D76"/>
    <w:rsid w:val="00E37712"/>
    <w:rsid w:val="00E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4ED47"/>
  <w15:chartTrackingRefBased/>
  <w15:docId w15:val="{48D9C8CA-F682-4D0F-9B6A-63A1DD65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E74B5" w:themeColor="accent1" w:themeShade="BF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CC"/>
  </w:style>
  <w:style w:type="paragraph" w:styleId="Heading1">
    <w:name w:val="heading 1"/>
    <w:basedOn w:val="Normal"/>
    <w:next w:val="Normal"/>
    <w:link w:val="Heading1Char"/>
    <w:uiPriority w:val="1"/>
    <w:qFormat/>
    <w:rsid w:val="0027022C"/>
    <w:pPr>
      <w:spacing w:before="160"/>
      <w:outlineLvl w:val="0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2">
    <w:name w:val="heading 2"/>
    <w:basedOn w:val="Normal"/>
    <w:next w:val="Normal"/>
    <w:uiPriority w:val="1"/>
    <w:qFormat/>
    <w:rsid w:val="00A13D45"/>
    <w:pPr>
      <w:pBdr>
        <w:bottom w:val="single" w:sz="8" w:space="18" w:color="2E74B5" w:themeColor="accent1" w:themeShade="BF"/>
      </w:pBdr>
      <w:spacing w:before="120"/>
      <w:outlineLvl w:val="1"/>
    </w:pPr>
    <w:rPr>
      <w:b/>
      <w:bCs/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443905"/>
    <w:pPr>
      <w:keepNext/>
      <w:keepLines/>
      <w:spacing w:after="40" w:line="259" w:lineRule="auto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0D4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0D42B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D4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D4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D4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D4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443905"/>
    <w:rPr>
      <w:rFonts w:asciiTheme="majorHAnsi" w:eastAsiaTheme="majorEastAsia" w:hAnsiTheme="majorHAnsi" w:cstheme="majorBidi"/>
      <w:bCs/>
      <w:color w:val="2E74B5" w:themeColor="accent1" w:themeShade="BF"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BA"/>
    <w:rPr>
      <w:rFonts w:ascii="Segoe UI" w:hAnsi="Segoe UI" w:cs="Segoe UI"/>
    </w:rPr>
  </w:style>
  <w:style w:type="character" w:customStyle="1" w:styleId="ContactInfo">
    <w:name w:val="Contact Info"/>
    <w:basedOn w:val="DefaultParagraphFont"/>
    <w:uiPriority w:val="3"/>
    <w:qFormat/>
    <w:rsid w:val="00443905"/>
    <w:rPr>
      <w:b/>
      <w:color w:val="595959" w:themeColor="text1" w:themeTint="A6"/>
      <w:sz w:val="22"/>
    </w:rPr>
  </w:style>
  <w:style w:type="paragraph" w:styleId="Header">
    <w:name w:val="header"/>
    <w:basedOn w:val="Normal"/>
    <w:link w:val="HeaderChar"/>
    <w:uiPriority w:val="99"/>
    <w:unhideWhenUsed/>
    <w:rsid w:val="00225A0B"/>
  </w:style>
  <w:style w:type="character" w:customStyle="1" w:styleId="HeaderChar">
    <w:name w:val="Header Char"/>
    <w:basedOn w:val="DefaultParagraphFont"/>
    <w:link w:val="Header"/>
    <w:uiPriority w:val="99"/>
    <w:rsid w:val="00225A0B"/>
    <w:rPr>
      <w:color w:val="2E74B5" w:themeColor="accent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D69BA"/>
  </w:style>
  <w:style w:type="character" w:customStyle="1" w:styleId="FooterChar">
    <w:name w:val="Footer Char"/>
    <w:basedOn w:val="DefaultParagraphFont"/>
    <w:link w:val="Footer"/>
    <w:uiPriority w:val="99"/>
    <w:rsid w:val="00BD69BA"/>
    <w:rPr>
      <w:color w:val="2E74B5" w:themeColor="accent1" w:themeShade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BA"/>
    <w:rPr>
      <w:rFonts w:ascii="Segoe UI" w:hAnsi="Segoe UI" w:cs="Segoe UI"/>
      <w:color w:val="2E74B5" w:themeColor="accent1" w:themeShade="BF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BA"/>
  </w:style>
  <w:style w:type="paragraph" w:styleId="BlockText">
    <w:name w:val="Block Text"/>
    <w:basedOn w:val="Normal"/>
    <w:uiPriority w:val="99"/>
    <w:semiHidden/>
    <w:unhideWhenUsed/>
    <w:rsid w:val="000D42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BA"/>
    <w:rPr>
      <w:color w:val="2E74B5" w:themeColor="accent1" w:themeShade="BF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BA"/>
    <w:rPr>
      <w:color w:val="2E74B5" w:themeColor="accent1" w:themeShade="BF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BA"/>
    <w:rPr>
      <w:color w:val="2E74B5" w:themeColor="accent1" w:themeShade="BF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BA"/>
    <w:rPr>
      <w:color w:val="2E74B5" w:themeColor="accent1" w:themeShade="BF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BA"/>
    <w:rPr>
      <w:color w:val="2E74B5" w:themeColor="accent1" w:themeShade="BF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B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BA"/>
    <w:rPr>
      <w:color w:val="2E74B5" w:themeColor="accent1" w:themeShade="BF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B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BA"/>
    <w:pPr>
      <w:spacing w:after="200"/>
    </w:pPr>
    <w:rPr>
      <w:i/>
      <w:iCs/>
      <w:color w:val="44546A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0D42B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BA"/>
    <w:rPr>
      <w:color w:val="2E74B5" w:themeColor="accent1" w:themeShade="BF"/>
      <w:szCs w:val="18"/>
    </w:rPr>
  </w:style>
  <w:style w:type="table" w:styleId="ColorfulGrid">
    <w:name w:val="Colorful Grid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B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B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BA"/>
    <w:rPr>
      <w:color w:val="2E74B5" w:themeColor="accent1" w:themeShade="BF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BA"/>
    <w:rPr>
      <w:b/>
      <w:bCs/>
      <w:color w:val="2E74B5" w:themeColor="accent1" w:themeShade="BF"/>
      <w:szCs w:val="20"/>
    </w:rPr>
  </w:style>
  <w:style w:type="table" w:styleId="DarkList">
    <w:name w:val="Dark List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B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BA"/>
  </w:style>
  <w:style w:type="character" w:customStyle="1" w:styleId="DateChar">
    <w:name w:val="Date Char"/>
    <w:basedOn w:val="DefaultParagraphFont"/>
    <w:link w:val="Date"/>
    <w:uiPriority w:val="99"/>
    <w:semiHidden/>
    <w:rsid w:val="000D42BA"/>
    <w:rPr>
      <w:color w:val="2E74B5" w:themeColor="accent1" w:themeShade="BF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BA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BA"/>
    <w:rPr>
      <w:rFonts w:ascii="Segoe UI" w:hAnsi="Segoe UI" w:cs="Segoe UI"/>
      <w:color w:val="2E74B5" w:themeColor="accent1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BA"/>
    <w:rPr>
      <w:color w:val="2E74B5" w:themeColor="accent1" w:themeShade="BF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0D42B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BA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BA"/>
    <w:rPr>
      <w:color w:val="2E74B5" w:themeColor="accent1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42BA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D42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B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BA"/>
    <w:rPr>
      <w:color w:val="2E74B5" w:themeColor="accent1" w:themeShade="BF"/>
      <w:szCs w:val="20"/>
    </w:rPr>
  </w:style>
  <w:style w:type="table" w:styleId="GridTable1Light">
    <w:name w:val="Grid Table 1 Light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B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B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"/>
    <w:semiHidden/>
    <w:rsid w:val="005A6297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A6297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A6297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A6297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A629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A629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D42BA"/>
  </w:style>
  <w:style w:type="paragraph" w:styleId="HTMLAddress">
    <w:name w:val="HTML Address"/>
    <w:basedOn w:val="Normal"/>
    <w:link w:val="HTMLAddressChar"/>
    <w:uiPriority w:val="99"/>
    <w:semiHidden/>
    <w:unhideWhenUsed/>
    <w:rsid w:val="000D42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BA"/>
    <w:rPr>
      <w:i/>
      <w:iCs/>
      <w:color w:val="2E74B5" w:themeColor="accent1" w:themeShade="BF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0D42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BA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42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D42BA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BA"/>
    <w:rPr>
      <w:i/>
      <w:iCs/>
      <w:color w:val="5B9BD5" w:themeColor="accent1"/>
      <w:szCs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D42BA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B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B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BA"/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BA"/>
  </w:style>
  <w:style w:type="paragraph" w:styleId="List">
    <w:name w:val="List"/>
    <w:basedOn w:val="Normal"/>
    <w:uiPriority w:val="99"/>
    <w:semiHidden/>
    <w:unhideWhenUsed/>
    <w:rsid w:val="000D42B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B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B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B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B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B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B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B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B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B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B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B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B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B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BA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B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B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B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B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B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B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B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B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B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B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BA"/>
    <w:rPr>
      <w:rFonts w:ascii="Consolas" w:hAnsi="Consolas"/>
      <w:color w:val="2E74B5" w:themeColor="accent1" w:themeShade="BF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B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B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B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B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B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BA"/>
    <w:rPr>
      <w:rFonts w:asciiTheme="majorHAnsi" w:eastAsiaTheme="majorEastAsia" w:hAnsiTheme="majorHAnsi" w:cstheme="majorBidi"/>
      <w:color w:val="2E74B5" w:themeColor="accent1" w:themeShade="BF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0D42BA"/>
    <w:pPr>
      <w:ind w:left="72" w:right="72"/>
    </w:pPr>
    <w:rPr>
      <w:szCs w:val="18"/>
    </w:rPr>
  </w:style>
  <w:style w:type="paragraph" w:styleId="NormalWeb">
    <w:name w:val="Normal (Web)"/>
    <w:basedOn w:val="Normal"/>
    <w:uiPriority w:val="99"/>
    <w:semiHidden/>
    <w:unhideWhenUsed/>
    <w:rsid w:val="000D42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42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BA"/>
    <w:rPr>
      <w:color w:val="2E74B5" w:themeColor="accent1" w:themeShade="BF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42BA"/>
  </w:style>
  <w:style w:type="table" w:styleId="PlainTable1">
    <w:name w:val="Plain Table 1"/>
    <w:basedOn w:val="TableNormal"/>
    <w:uiPriority w:val="41"/>
    <w:rsid w:val="000D42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B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B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B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BA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BA"/>
    <w:rPr>
      <w:rFonts w:ascii="Consolas" w:hAnsi="Consolas"/>
      <w:color w:val="2E74B5" w:themeColor="accent1" w:themeShade="BF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BA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BA"/>
    <w:rPr>
      <w:color w:val="2E74B5" w:themeColor="accent1" w:themeShade="BF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B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BA"/>
    <w:rPr>
      <w:color w:val="2E74B5" w:themeColor="accent1" w:themeShade="BF"/>
      <w:szCs w:val="1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D42BA"/>
    <w:pPr>
      <w:numPr>
        <w:ilvl w:val="1"/>
      </w:numPr>
      <w:spacing w:after="160"/>
      <w:ind w:left="72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42BA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B45B62"/>
    <w:rPr>
      <w:b/>
      <w:iCs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BA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BA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BA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BA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BA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BA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BA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BA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BA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BA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BA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BA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BA"/>
  </w:style>
  <w:style w:type="table" w:styleId="TableProfessional">
    <w:name w:val="Table Professional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BA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BA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BA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BA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BA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0D42B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D4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BA"/>
    <w:pPr>
      <w:keepNext/>
      <w:keepLines/>
      <w:spacing w:before="240"/>
      <w:outlineLvl w:val="9"/>
    </w:pPr>
    <w:rPr>
      <w:b w:val="0"/>
      <w:bCs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D61849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Appointment%20cards%20(10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ECA59D43B4470A1766D80F2E8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3D3E9-1359-4F7C-A4FE-324B6A1CD206}"/>
      </w:docPartPr>
      <w:docPartBody>
        <w:p w:rsidR="0000396C" w:rsidRDefault="0000396C">
          <w:pPr>
            <w:pStyle w:val="1F2ECA59D43B4470A1766D80F2E83CCE"/>
          </w:pPr>
          <w:r w:rsidRPr="00A13D45">
            <w:t>Provider Name</w:t>
          </w:r>
        </w:p>
      </w:docPartBody>
    </w:docPart>
    <w:docPart>
      <w:docPartPr>
        <w:name w:val="1EF2715F5C8C4313B994D0DED197E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2776-F0D9-43C5-ABCA-A6E9883C6D4B}"/>
      </w:docPartPr>
      <w:docPartBody>
        <w:p w:rsidR="0000396C" w:rsidRDefault="0000396C">
          <w:pPr>
            <w:pStyle w:val="1EF2715F5C8C4313B994D0DED197E105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CCCA37CE15FB43C5A90AAB5F7F05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04F-A85A-4B1B-B0F7-768C83BE8273}"/>
      </w:docPartPr>
      <w:docPartBody>
        <w:p w:rsidR="00487B12" w:rsidRDefault="00487B12" w:rsidP="00487B12">
          <w:pPr>
            <w:pStyle w:val="CCCA37CE15FB43C5A90AAB5F7F0501BC"/>
          </w:pPr>
          <w:r w:rsidRPr="00A13D45">
            <w:t>Provider Name</w:t>
          </w:r>
        </w:p>
      </w:docPartBody>
    </w:docPart>
    <w:docPart>
      <w:docPartPr>
        <w:name w:val="9FFD539D17274FA6BCCC1072E0646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DD3EC-9B6C-4D51-96B3-FF7B9CB47E33}"/>
      </w:docPartPr>
      <w:docPartBody>
        <w:p w:rsidR="00487B12" w:rsidRDefault="00487B12" w:rsidP="00487B12">
          <w:pPr>
            <w:pStyle w:val="9FFD539D17274FA6BCCC1072E06463A9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1F96626CC0F349A187DB959E3AF1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701C-2D6A-4516-AD37-94F54895E4BA}"/>
      </w:docPartPr>
      <w:docPartBody>
        <w:p w:rsidR="00487B12" w:rsidRDefault="00487B12" w:rsidP="00487B12">
          <w:pPr>
            <w:pStyle w:val="1F96626CC0F349A187DB959E3AF13115"/>
          </w:pPr>
          <w:r w:rsidRPr="00A13D45">
            <w:t>Provider Name</w:t>
          </w:r>
        </w:p>
      </w:docPartBody>
    </w:docPart>
    <w:docPart>
      <w:docPartPr>
        <w:name w:val="18EF3C95B052415FB272746319B6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35A1-06D8-4C9D-A95F-9E354A69A796}"/>
      </w:docPartPr>
      <w:docPartBody>
        <w:p w:rsidR="00487B12" w:rsidRDefault="00487B12" w:rsidP="00487B12">
          <w:pPr>
            <w:pStyle w:val="18EF3C95B052415FB272746319B65F57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7D3316DD41E4452DAEAC0202067CD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F8AE2-78DF-4872-839E-985A11ED668D}"/>
      </w:docPartPr>
      <w:docPartBody>
        <w:p w:rsidR="00487B12" w:rsidRDefault="00487B12" w:rsidP="00487B12">
          <w:pPr>
            <w:pStyle w:val="7D3316DD41E4452DAEAC0202067CDF68"/>
          </w:pPr>
          <w:r w:rsidRPr="00A13D45">
            <w:t>Provider Name</w:t>
          </w:r>
        </w:p>
      </w:docPartBody>
    </w:docPart>
    <w:docPart>
      <w:docPartPr>
        <w:name w:val="0C19E72D968B4AC8A1A4BDE39029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CAB5-88BE-4D2D-8B62-00E19278C05F}"/>
      </w:docPartPr>
      <w:docPartBody>
        <w:p w:rsidR="00487B12" w:rsidRDefault="00487B12" w:rsidP="00487B12">
          <w:pPr>
            <w:pStyle w:val="0C19E72D968B4AC8A1A4BDE3902967F2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01E6ADF8C66A473899C9475539391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473B-3ED0-4724-BDF7-A1096DCE6506}"/>
      </w:docPartPr>
      <w:docPartBody>
        <w:p w:rsidR="00487B12" w:rsidRDefault="00487B12" w:rsidP="00487B12">
          <w:pPr>
            <w:pStyle w:val="01E6ADF8C66A473899C94755393916DA"/>
          </w:pPr>
          <w:r w:rsidRPr="00A13D45">
            <w:t>Provider Name</w:t>
          </w:r>
        </w:p>
      </w:docPartBody>
    </w:docPart>
    <w:docPart>
      <w:docPartPr>
        <w:name w:val="54DE38419A014E3282F50A01946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C06B-41C8-461A-BECA-D34CFB63A82A}"/>
      </w:docPartPr>
      <w:docPartBody>
        <w:p w:rsidR="00487B12" w:rsidRDefault="00487B12" w:rsidP="00487B12">
          <w:pPr>
            <w:pStyle w:val="54DE38419A014E3282F50A01946AC64E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8302EF5F524441B78B52C61B12127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A929-1585-4E4F-B27B-11A20155343E}"/>
      </w:docPartPr>
      <w:docPartBody>
        <w:p w:rsidR="00487B12" w:rsidRDefault="00487B12" w:rsidP="00487B12">
          <w:pPr>
            <w:pStyle w:val="8302EF5F524441B78B52C61B12127041"/>
          </w:pPr>
          <w:r w:rsidRPr="00A13D45">
            <w:t>Provider Name</w:t>
          </w:r>
        </w:p>
      </w:docPartBody>
    </w:docPart>
    <w:docPart>
      <w:docPartPr>
        <w:name w:val="210ED598865D474DB53D52738CF04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B868-EB05-4A3C-A709-9CF35E2DE46A}"/>
      </w:docPartPr>
      <w:docPartBody>
        <w:p w:rsidR="00487B12" w:rsidRDefault="00487B12" w:rsidP="00487B12">
          <w:pPr>
            <w:pStyle w:val="210ED598865D474DB53D52738CF0439B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BC02F085B882405F8CC09F7A5DBB5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E1A8-8795-4219-9F42-31D595F9BD25}"/>
      </w:docPartPr>
      <w:docPartBody>
        <w:p w:rsidR="00487B12" w:rsidRDefault="00487B12" w:rsidP="00487B12">
          <w:pPr>
            <w:pStyle w:val="BC02F085B882405F8CC09F7A5DBB5FD4"/>
          </w:pPr>
          <w:r w:rsidRPr="00A13D45">
            <w:t>Provider Name</w:t>
          </w:r>
        </w:p>
      </w:docPartBody>
    </w:docPart>
    <w:docPart>
      <w:docPartPr>
        <w:name w:val="C1E3297D45C8457883CCC29448C9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D96D-EC10-4C8F-A18F-4A69E4674022}"/>
      </w:docPartPr>
      <w:docPartBody>
        <w:p w:rsidR="00487B12" w:rsidRDefault="00487B12" w:rsidP="00487B12">
          <w:pPr>
            <w:pStyle w:val="C1E3297D45C8457883CCC29448C9A4C3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  <w:docPart>
      <w:docPartPr>
        <w:name w:val="FD4A2A9291DA44F2B1A46E38D827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42E5-3BBC-4A0E-A564-EF9EC3E4E147}"/>
      </w:docPartPr>
      <w:docPartBody>
        <w:p w:rsidR="00487B12" w:rsidRDefault="00487B12" w:rsidP="00487B12">
          <w:pPr>
            <w:pStyle w:val="FD4A2A9291DA44F2B1A46E38D8279FD6"/>
          </w:pPr>
          <w:r w:rsidRPr="00A13D45">
            <w:t>Provider Name</w:t>
          </w:r>
        </w:p>
      </w:docPartBody>
    </w:docPart>
    <w:docPart>
      <w:docPartPr>
        <w:name w:val="AA7D2068D9C64D1AA33F978F82721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A1B3-B527-4DC7-B39F-8C38D3AADF68}"/>
      </w:docPartPr>
      <w:docPartBody>
        <w:p w:rsidR="00487B12" w:rsidRDefault="00487B12" w:rsidP="00487B12">
          <w:pPr>
            <w:pStyle w:val="AA7D2068D9C64D1AA33F978F827215FF"/>
          </w:pPr>
          <w:r w:rsidRPr="00A13D45">
            <w:t>Company Address</w:t>
          </w:r>
          <w:r w:rsidRPr="00A13D45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C"/>
    <w:rsid w:val="0000396C"/>
    <w:rsid w:val="00487B12"/>
    <w:rsid w:val="00570128"/>
    <w:rsid w:val="00E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2ECA59D43B4470A1766D80F2E83CCE">
    <w:name w:val="1F2ECA59D43B4470A1766D80F2E83CCE"/>
  </w:style>
  <w:style w:type="paragraph" w:customStyle="1" w:styleId="1EF2715F5C8C4313B994D0DED197E105">
    <w:name w:val="1EF2715F5C8C4313B994D0DED197E105"/>
  </w:style>
  <w:style w:type="paragraph" w:customStyle="1" w:styleId="CCCA37CE15FB43C5A90AAB5F7F0501BC">
    <w:name w:val="CCCA37CE15FB43C5A90AAB5F7F0501BC"/>
    <w:rsid w:val="00487B12"/>
  </w:style>
  <w:style w:type="paragraph" w:customStyle="1" w:styleId="9FFD539D17274FA6BCCC1072E06463A9">
    <w:name w:val="9FFD539D17274FA6BCCC1072E06463A9"/>
    <w:rsid w:val="00487B12"/>
  </w:style>
  <w:style w:type="paragraph" w:customStyle="1" w:styleId="1F96626CC0F349A187DB959E3AF13115">
    <w:name w:val="1F96626CC0F349A187DB959E3AF13115"/>
    <w:rsid w:val="00487B12"/>
  </w:style>
  <w:style w:type="character" w:styleId="SubtleEmphasis">
    <w:name w:val="Subtle Emphasis"/>
    <w:basedOn w:val="DefaultParagraphFont"/>
    <w:uiPriority w:val="19"/>
    <w:qFormat/>
    <w:rPr>
      <w:b/>
      <w:iCs/>
      <w:color w:val="0F4761" w:themeColor="accent1" w:themeShade="BF"/>
    </w:rPr>
  </w:style>
  <w:style w:type="paragraph" w:customStyle="1" w:styleId="18EF3C95B052415FB272746319B65F57">
    <w:name w:val="18EF3C95B052415FB272746319B65F57"/>
    <w:rsid w:val="00487B12"/>
  </w:style>
  <w:style w:type="paragraph" w:customStyle="1" w:styleId="7D3316DD41E4452DAEAC0202067CDF68">
    <w:name w:val="7D3316DD41E4452DAEAC0202067CDF68"/>
    <w:rsid w:val="00487B12"/>
  </w:style>
  <w:style w:type="paragraph" w:customStyle="1" w:styleId="0C19E72D968B4AC8A1A4BDE3902967F2">
    <w:name w:val="0C19E72D968B4AC8A1A4BDE3902967F2"/>
    <w:rsid w:val="00487B12"/>
  </w:style>
  <w:style w:type="paragraph" w:customStyle="1" w:styleId="01E6ADF8C66A473899C94755393916DA">
    <w:name w:val="01E6ADF8C66A473899C94755393916DA"/>
    <w:rsid w:val="00487B12"/>
  </w:style>
  <w:style w:type="paragraph" w:customStyle="1" w:styleId="54DE38419A014E3282F50A01946AC64E">
    <w:name w:val="54DE38419A014E3282F50A01946AC64E"/>
    <w:rsid w:val="00487B12"/>
  </w:style>
  <w:style w:type="paragraph" w:customStyle="1" w:styleId="8302EF5F524441B78B52C61B12127041">
    <w:name w:val="8302EF5F524441B78B52C61B12127041"/>
    <w:rsid w:val="00487B12"/>
  </w:style>
  <w:style w:type="paragraph" w:customStyle="1" w:styleId="210ED598865D474DB53D52738CF0439B">
    <w:name w:val="210ED598865D474DB53D52738CF0439B"/>
    <w:rsid w:val="00487B12"/>
  </w:style>
  <w:style w:type="paragraph" w:customStyle="1" w:styleId="BC02F085B882405F8CC09F7A5DBB5FD4">
    <w:name w:val="BC02F085B882405F8CC09F7A5DBB5FD4"/>
    <w:rsid w:val="00487B12"/>
  </w:style>
  <w:style w:type="paragraph" w:customStyle="1" w:styleId="C1E3297D45C8457883CCC29448C9A4C3">
    <w:name w:val="C1E3297D45C8457883CCC29448C9A4C3"/>
    <w:rsid w:val="00487B12"/>
  </w:style>
  <w:style w:type="paragraph" w:customStyle="1" w:styleId="FD4A2A9291DA44F2B1A46E38D8279FD6">
    <w:name w:val="FD4A2A9291DA44F2B1A46E38D8279FD6"/>
    <w:rsid w:val="00487B12"/>
  </w:style>
  <w:style w:type="paragraph" w:customStyle="1" w:styleId="AA7D2068D9C64D1AA33F978F827215FF">
    <w:name w:val="AA7D2068D9C64D1AA33F978F827215FF"/>
    <w:rsid w:val="00487B12"/>
  </w:style>
  <w:style w:type="paragraph" w:customStyle="1" w:styleId="C59EB387291A49DEB7F753F23331648B">
    <w:name w:val="C59EB387291A49DEB7F753F23331648B"/>
    <w:rsid w:val="0000396C"/>
  </w:style>
  <w:style w:type="paragraph" w:customStyle="1" w:styleId="CD675A6D5A74421F93CC603923D8133F">
    <w:name w:val="CD675A6D5A74421F93CC603923D8133F"/>
    <w:rsid w:val="0000396C"/>
  </w:style>
  <w:style w:type="paragraph" w:customStyle="1" w:styleId="6237B8F2700141A59A6597CAAF2D60D4">
    <w:name w:val="6237B8F2700141A59A6597CAAF2D60D4"/>
    <w:rsid w:val="0000396C"/>
  </w:style>
  <w:style w:type="paragraph" w:customStyle="1" w:styleId="17D31B6B4F0E4801B4DBFE79E557AB92">
    <w:name w:val="17D31B6B4F0E4801B4DBFE79E557AB92"/>
    <w:rsid w:val="0000396C"/>
  </w:style>
  <w:style w:type="paragraph" w:customStyle="1" w:styleId="4C1D9268F0D0461DB6820D3756C34E67">
    <w:name w:val="4C1D9268F0D0461DB6820D3756C34E67"/>
    <w:rsid w:val="0000396C"/>
  </w:style>
  <w:style w:type="paragraph" w:customStyle="1" w:styleId="C5567B56CE2D4970AC9EC24DEDCC7671">
    <w:name w:val="C5567B56CE2D4970AC9EC24DEDCC7671"/>
    <w:rsid w:val="0000396C"/>
  </w:style>
  <w:style w:type="paragraph" w:customStyle="1" w:styleId="EF812F5A7CCF423EA6EA02B90D964BD0">
    <w:name w:val="EF812F5A7CCF423EA6EA02B90D964BD0"/>
    <w:rsid w:val="0000396C"/>
  </w:style>
  <w:style w:type="paragraph" w:customStyle="1" w:styleId="86E1F6650BCB41C0BE3ABC2A355132C2">
    <w:name w:val="86E1F6650BCB41C0BE3ABC2A355132C2"/>
    <w:rsid w:val="0000396C"/>
  </w:style>
  <w:style w:type="paragraph" w:customStyle="1" w:styleId="7A3AA141460D4FC5ADE0C5C69D5DE555">
    <w:name w:val="7A3AA141460D4FC5ADE0C5C69D5DE555"/>
    <w:rsid w:val="0000396C"/>
  </w:style>
  <w:style w:type="paragraph" w:customStyle="1" w:styleId="6797983A031B4036A8290890F3569B26">
    <w:name w:val="6797983A031B4036A8290890F3569B26"/>
    <w:rsid w:val="0000396C"/>
  </w:style>
  <w:style w:type="paragraph" w:customStyle="1" w:styleId="7D8CF6306F2842FAA91EFA80BE080079">
    <w:name w:val="7D8CF6306F2842FAA91EFA80BE080079"/>
    <w:rsid w:val="0000396C"/>
  </w:style>
  <w:style w:type="paragraph" w:customStyle="1" w:styleId="24B1A22F91484283BF5AEE9D36D3CA6B">
    <w:name w:val="24B1A22F91484283BF5AEE9D36D3CA6B"/>
    <w:rsid w:val="0000396C"/>
  </w:style>
  <w:style w:type="paragraph" w:customStyle="1" w:styleId="DFB7C7D35352432585D6C23F3E0E8988">
    <w:name w:val="DFB7C7D35352432585D6C23F3E0E8988"/>
    <w:rsid w:val="0000396C"/>
  </w:style>
  <w:style w:type="paragraph" w:customStyle="1" w:styleId="C42B22E27BA84018B371ABCEB3A7FF06">
    <w:name w:val="C42B22E27BA84018B371ABCEB3A7FF06"/>
    <w:rsid w:val="00003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Social Security Disability Made Simple</CompanyAddress>
  <CompanyPhone/>
  <CompanyFax/>
  <CompanyEmail>www.dor.ca.gov/home/benefits101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Appointment cards (10 per page).dotx</Template>
  <TotalTime>19</TotalTime>
  <Pages>1</Pages>
  <Words>77</Words>
  <Characters>658</Characters>
  <Application>Microsoft Office Word</Application>
  <DocSecurity>0</DocSecurity>
  <Lines>24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 COURSE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Tina@DOR</dc:creator>
  <cp:keywords/>
  <cp:lastModifiedBy>Martinez, Tina@DOR</cp:lastModifiedBy>
  <cp:revision>2</cp:revision>
  <dcterms:created xsi:type="dcterms:W3CDTF">2026-02-24T22:33:00Z</dcterms:created>
  <dcterms:modified xsi:type="dcterms:W3CDTF">2026-02-26T18:22:00Z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