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052019EA" w:rsidR="00D332DA" w:rsidRPr="006C43AD" w:rsidRDefault="003C3DAB" w:rsidP="00FF2195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California Department of Rehabilitation (DOR), Traumatic Brain Injury (TBI) Advisory Board Committees</w:t>
      </w:r>
    </w:p>
    <w:p w14:paraId="2F9A722F" w14:textId="569972FA" w:rsidR="00895543" w:rsidRPr="006C43AD" w:rsidRDefault="003C3DAB" w:rsidP="00895543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Meeting Minutes</w:t>
      </w:r>
    </w:p>
    <w:p w14:paraId="4B72BFD5" w14:textId="430FBE4F" w:rsidR="0037200F" w:rsidRPr="006C43AD" w:rsidRDefault="00E43415" w:rsidP="0037200F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May 11</w:t>
      </w:r>
      <w:r w:rsidR="00963EA9" w:rsidRPr="006C43A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C3DAB" w:rsidRPr="006C43AD">
        <w:rPr>
          <w:rFonts w:ascii="Arial" w:hAnsi="Arial" w:cs="Arial"/>
          <w:color w:val="000000" w:themeColor="text1"/>
          <w:sz w:val="28"/>
          <w:szCs w:val="28"/>
        </w:rPr>
        <w:t>202</w:t>
      </w:r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2D92936C" w14:textId="35A10E69" w:rsidR="00895543" w:rsidRPr="006C43AD" w:rsidRDefault="00895543" w:rsidP="00FF219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Opening</w:t>
      </w:r>
    </w:p>
    <w:p w14:paraId="66A7A831" w14:textId="73C42BB5" w:rsidR="00381F3D" w:rsidRPr="006C43AD" w:rsidRDefault="00895543" w:rsidP="00FF2195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The regular meeting for California Department of Rehabilitation (DOR) Traumatic Brain Injury (TBI) Advisory Board Sub-Committees was called to order at </w:t>
      </w:r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>8:3</w:t>
      </w:r>
      <w:r w:rsidR="000B4DFB" w:rsidRPr="006C43AD">
        <w:rPr>
          <w:rFonts w:ascii="Arial" w:hAnsi="Arial" w:cs="Arial"/>
          <w:color w:val="000000" w:themeColor="text1"/>
          <w:sz w:val="28"/>
          <w:szCs w:val="28"/>
        </w:rPr>
        <w:t>5</w:t>
      </w:r>
      <w:r w:rsidR="00D84C28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a</w:t>
      </w:r>
      <w:r w:rsidR="00D84C28" w:rsidRPr="006C43AD">
        <w:rPr>
          <w:rFonts w:ascii="Arial" w:hAnsi="Arial" w:cs="Arial"/>
          <w:color w:val="000000" w:themeColor="text1"/>
          <w:sz w:val="28"/>
          <w:szCs w:val="28"/>
        </w:rPr>
        <w:t>.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m. </w:t>
      </w:r>
      <w:r w:rsidR="00E66176" w:rsidRPr="006C43AD">
        <w:rPr>
          <w:rFonts w:ascii="Arial" w:hAnsi="Arial" w:cs="Arial"/>
          <w:color w:val="000000" w:themeColor="text1"/>
          <w:sz w:val="28"/>
          <w:szCs w:val="28"/>
        </w:rPr>
        <w:t>o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="00E43415" w:rsidRPr="006C43AD">
        <w:rPr>
          <w:rFonts w:ascii="Arial" w:hAnsi="Arial" w:cs="Arial"/>
          <w:color w:val="000000" w:themeColor="text1"/>
          <w:sz w:val="28"/>
          <w:szCs w:val="28"/>
        </w:rPr>
        <w:t>May 11</w:t>
      </w:r>
      <w:r w:rsidR="002C453B" w:rsidRPr="006C43AD">
        <w:rPr>
          <w:rFonts w:ascii="Arial" w:hAnsi="Arial" w:cs="Arial"/>
          <w:color w:val="000000" w:themeColor="text1"/>
          <w:sz w:val="28"/>
          <w:szCs w:val="28"/>
        </w:rPr>
        <w:t>,</w:t>
      </w:r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>2023</w:t>
      </w:r>
      <w:proofErr w:type="gramEnd"/>
      <w:r w:rsidR="00B025B9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 xml:space="preserve">by </w:t>
      </w:r>
      <w:r w:rsidR="000B4DFB" w:rsidRPr="006C43AD">
        <w:rPr>
          <w:rFonts w:ascii="Arial" w:hAnsi="Arial" w:cs="Arial"/>
          <w:color w:val="000000" w:themeColor="text1"/>
          <w:sz w:val="28"/>
          <w:szCs w:val="28"/>
        </w:rPr>
        <w:t>Matt Berube</w:t>
      </w:r>
      <w:r w:rsidR="00CB762A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25B9" w:rsidRPr="006C43AD">
        <w:rPr>
          <w:rFonts w:ascii="Arial" w:hAnsi="Arial" w:cs="Arial"/>
          <w:color w:val="000000" w:themeColor="text1"/>
          <w:sz w:val="28"/>
          <w:szCs w:val="28"/>
        </w:rPr>
        <w:t>via virtual meeting.</w:t>
      </w:r>
    </w:p>
    <w:p w14:paraId="03AFF224" w14:textId="77777777" w:rsidR="00FF2195" w:rsidRPr="006C43AD" w:rsidRDefault="00FF2195" w:rsidP="00FF2195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6767B863" w14:textId="41CE847D" w:rsidR="00ED6375" w:rsidRPr="006C43AD" w:rsidRDefault="00381F3D" w:rsidP="00FF219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DOR Updates</w:t>
      </w:r>
      <w:r w:rsidR="00AF2708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B7F18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provided at all meetings</w:t>
      </w:r>
      <w:r w:rsidR="00AF2708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43415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by </w:t>
      </w:r>
      <w:r w:rsidR="00821495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Matt Berube</w:t>
      </w:r>
    </w:p>
    <w:p w14:paraId="2412F6E3" w14:textId="77777777" w:rsidR="00274351" w:rsidRPr="006C43AD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 w:themeColor="text1"/>
          <w:sz w:val="28"/>
          <w:szCs w:val="28"/>
        </w:rPr>
      </w:pPr>
    </w:p>
    <w:p w14:paraId="09E6A63B" w14:textId="77777777" w:rsidR="003A39A8" w:rsidRPr="006C43AD" w:rsidRDefault="003A39A8" w:rsidP="003A39A8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Staffing</w:t>
      </w:r>
    </w:p>
    <w:p w14:paraId="6E9D4097" w14:textId="2ECE3D68" w:rsidR="00AF2708" w:rsidRPr="006C43AD" w:rsidRDefault="00AF2708" w:rsidP="0058682D">
      <w:pPr>
        <w:numPr>
          <w:ilvl w:val="0"/>
          <w:numId w:val="22"/>
        </w:numPr>
        <w:rPr>
          <w:rFonts w:ascii="Arial" w:eastAsia="Malgun Gothic" w:hAnsi="Arial" w:cs="Arial"/>
          <w:color w:val="000000" w:themeColor="text1"/>
          <w:sz w:val="28"/>
          <w:szCs w:val="28"/>
        </w:rPr>
      </w:pPr>
      <w:r w:rsidRPr="006C43AD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Megan Sampson is out of the office until 6/1/2023. Regina Cademarti (Staff Services Manager) will be filling in as Chief until her return. </w:t>
      </w:r>
      <w:r w:rsidR="007E76E9" w:rsidRPr="006C43AD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Angela Stevens is no longer with DOR. Tanya </w:t>
      </w:r>
      <w:proofErr w:type="gramStart"/>
      <w:r w:rsidR="007E76E9" w:rsidRPr="006C43AD">
        <w:rPr>
          <w:rFonts w:ascii="Arial" w:eastAsia="Malgun Gothic" w:hAnsi="Arial" w:cs="Arial"/>
          <w:color w:val="000000" w:themeColor="text1"/>
          <w:sz w:val="28"/>
          <w:szCs w:val="28"/>
        </w:rPr>
        <w:t>Thee</w:t>
      </w:r>
      <w:proofErr w:type="gramEnd"/>
      <w:r w:rsidR="007E76E9" w:rsidRPr="006C43AD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 is now working full-time and covering State and part of HCBS. Retired Annuitant Michelle Davis will be joining to assist with HCBS. </w:t>
      </w:r>
      <w:r w:rsidRPr="006C43AD">
        <w:rPr>
          <w:rFonts w:ascii="Arial" w:eastAsia="Malgun Gothic" w:hAnsi="Arial" w:cs="Arial"/>
          <w:color w:val="000000" w:themeColor="text1"/>
          <w:sz w:val="28"/>
          <w:szCs w:val="28"/>
        </w:rPr>
        <w:t>Board members can continue to contact Tanya Thee or Matt Berube with questions or concerns.</w:t>
      </w:r>
    </w:p>
    <w:p w14:paraId="3F550E4E" w14:textId="77777777" w:rsidR="007221EF" w:rsidRPr="006C43AD" w:rsidRDefault="007221EF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AE03EA1" w14:textId="4E483107" w:rsidR="008F728E" w:rsidRPr="006C43AD" w:rsidRDefault="00A71801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Data Analytics</w:t>
      </w:r>
      <w:r w:rsidR="008F728E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Committee</w:t>
      </w:r>
    </w:p>
    <w:p w14:paraId="2E7E7FBB" w14:textId="23768B1C" w:rsidR="008F728E" w:rsidRPr="006C43AD" w:rsidRDefault="008F728E" w:rsidP="008B7F18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Meeting was </w:t>
      </w:r>
      <w:r w:rsidR="00661480" w:rsidRPr="006C43AD">
        <w:rPr>
          <w:rFonts w:ascii="Arial" w:hAnsi="Arial" w:cs="Arial"/>
          <w:color w:val="000000" w:themeColor="text1"/>
          <w:sz w:val="28"/>
          <w:szCs w:val="28"/>
        </w:rPr>
        <w:t>ca</w:t>
      </w:r>
      <w:r w:rsidR="00E837DF" w:rsidRPr="006C43AD">
        <w:rPr>
          <w:rFonts w:ascii="Arial" w:hAnsi="Arial" w:cs="Arial"/>
          <w:color w:val="000000" w:themeColor="text1"/>
          <w:sz w:val="28"/>
          <w:szCs w:val="28"/>
        </w:rPr>
        <w:t>lled to order at 8:3</w:t>
      </w:r>
      <w:r w:rsidR="00FE557C" w:rsidRPr="006C43AD">
        <w:rPr>
          <w:rFonts w:ascii="Arial" w:hAnsi="Arial" w:cs="Arial"/>
          <w:color w:val="000000" w:themeColor="text1"/>
          <w:sz w:val="28"/>
          <w:szCs w:val="28"/>
        </w:rPr>
        <w:t>5</w:t>
      </w:r>
      <w:r w:rsidR="00E837DF" w:rsidRPr="006C43AD">
        <w:rPr>
          <w:rFonts w:ascii="Arial" w:hAnsi="Arial" w:cs="Arial"/>
          <w:color w:val="000000" w:themeColor="text1"/>
          <w:sz w:val="28"/>
          <w:szCs w:val="28"/>
        </w:rPr>
        <w:t xml:space="preserve"> a.m. by </w:t>
      </w:r>
      <w:r w:rsidR="00FE557C" w:rsidRPr="006C43AD">
        <w:rPr>
          <w:rFonts w:ascii="Arial" w:hAnsi="Arial" w:cs="Arial"/>
          <w:color w:val="000000" w:themeColor="text1"/>
          <w:sz w:val="28"/>
          <w:szCs w:val="28"/>
        </w:rPr>
        <w:t>Matt Berube</w:t>
      </w:r>
      <w:r w:rsidR="00E837DF" w:rsidRPr="006C43AD">
        <w:rPr>
          <w:rFonts w:ascii="Arial" w:hAnsi="Arial" w:cs="Arial"/>
          <w:color w:val="000000" w:themeColor="text1"/>
          <w:sz w:val="28"/>
          <w:szCs w:val="28"/>
        </w:rPr>
        <w:t>, TBI Program Administrator</w:t>
      </w:r>
      <w:r w:rsidR="00661480" w:rsidRPr="006C43A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948EF07" w14:textId="77777777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64BCE9" w14:textId="4E685B32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Present</w:t>
      </w:r>
      <w:r w:rsidR="000642C8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(Quorum was reached)</w:t>
      </w:r>
    </w:p>
    <w:p w14:paraId="09AF5F06" w14:textId="12C08B9B" w:rsidR="00E837DF" w:rsidRPr="006C43AD" w:rsidRDefault="000642C8" w:rsidP="005868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Dr. </w:t>
      </w:r>
      <w:r w:rsidR="00E837DF" w:rsidRPr="006C43AD">
        <w:rPr>
          <w:rFonts w:ascii="Arial" w:hAnsi="Arial" w:cs="Arial"/>
          <w:color w:val="000000" w:themeColor="text1"/>
          <w:sz w:val="28"/>
          <w:szCs w:val="28"/>
        </w:rPr>
        <w:t>Daniel Ignacio, St. Jude Health and TBI Survivor</w:t>
      </w:r>
    </w:p>
    <w:p w14:paraId="7867E8DF" w14:textId="5FA29EAB" w:rsidR="00E837DF" w:rsidRPr="006C43AD" w:rsidRDefault="008A33EF" w:rsidP="005868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bookmarkStart w:id="0" w:name="_Hlk90631931"/>
      <w:r w:rsidRPr="006C43AD">
        <w:rPr>
          <w:rFonts w:ascii="Arial" w:hAnsi="Arial" w:cs="Arial"/>
          <w:color w:val="000000" w:themeColor="text1"/>
          <w:sz w:val="28"/>
          <w:szCs w:val="28"/>
        </w:rPr>
        <w:t>Todd Higgins, Disability Rights California and TBI Survivor</w:t>
      </w:r>
    </w:p>
    <w:p w14:paraId="7CADDCF6" w14:textId="7D4ACF58" w:rsidR="000642C8" w:rsidRPr="006C43AD" w:rsidRDefault="000642C8" w:rsidP="005868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Dr. Charles Degeneffe, San Diego State University</w:t>
      </w:r>
    </w:p>
    <w:p w14:paraId="59E59C49" w14:textId="77777777" w:rsidR="008A33EF" w:rsidRPr="006C43AD" w:rsidRDefault="008A33EF" w:rsidP="00E837D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5D9D69" w14:textId="3222210A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Not Present</w:t>
      </w:r>
    </w:p>
    <w:p w14:paraId="68B47FDF" w14:textId="77777777" w:rsidR="00E837DF" w:rsidRPr="006C43AD" w:rsidRDefault="00E837DF" w:rsidP="0058682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Robert Medel, TBI Survivor</w:t>
      </w:r>
    </w:p>
    <w:p w14:paraId="73D10CC2" w14:textId="5194127F" w:rsidR="008A33EF" w:rsidRPr="006C43AD" w:rsidRDefault="008A33EF" w:rsidP="0058682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Lili Whittaker</w:t>
      </w:r>
      <w:r w:rsidR="005C40DB" w:rsidRPr="006C43AD">
        <w:rPr>
          <w:rFonts w:ascii="Arial" w:hAnsi="Arial" w:cs="Arial"/>
          <w:color w:val="000000" w:themeColor="text1"/>
          <w:sz w:val="28"/>
          <w:szCs w:val="28"/>
        </w:rPr>
        <w:t>,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40DB" w:rsidRPr="006C43AD">
        <w:rPr>
          <w:rFonts w:ascii="Arial" w:hAnsi="Arial" w:cs="Arial"/>
          <w:color w:val="000000" w:themeColor="text1"/>
          <w:sz w:val="28"/>
          <w:szCs w:val="28"/>
        </w:rPr>
        <w:t>Kensington Foundation and Mother of TBI Survivor</w:t>
      </w:r>
    </w:p>
    <w:p w14:paraId="1679EF3A" w14:textId="77777777" w:rsidR="00E837DF" w:rsidRPr="006C43AD" w:rsidRDefault="00E837DF" w:rsidP="00E837DF">
      <w:pPr>
        <w:rPr>
          <w:rFonts w:ascii="Arial" w:hAnsi="Arial" w:cs="Arial"/>
          <w:color w:val="000000" w:themeColor="text1"/>
          <w:sz w:val="28"/>
          <w:szCs w:val="28"/>
        </w:rPr>
      </w:pPr>
    </w:p>
    <w:bookmarkEnd w:id="0"/>
    <w:p w14:paraId="5EDB3526" w14:textId="625A5472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DOR Staff Present</w:t>
      </w:r>
    </w:p>
    <w:p w14:paraId="62B4AAD8" w14:textId="4B871395" w:rsidR="00E837DF" w:rsidRPr="006C43AD" w:rsidRDefault="007E76E9" w:rsidP="0058682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Michelle Davis</w:t>
      </w:r>
      <w:r w:rsidR="00E837DF" w:rsidRPr="006C43AD">
        <w:rPr>
          <w:rFonts w:ascii="Arial" w:hAnsi="Arial" w:cs="Arial"/>
          <w:color w:val="000000" w:themeColor="text1"/>
          <w:sz w:val="28"/>
          <w:szCs w:val="28"/>
        </w:rPr>
        <w:t xml:space="preserve">, DOR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Retired Annuitant</w:t>
      </w:r>
    </w:p>
    <w:p w14:paraId="15812FFA" w14:textId="500A3124" w:rsidR="00E837DF" w:rsidRPr="006C43AD" w:rsidRDefault="00E837DF" w:rsidP="0058682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Matthew Berube, </w:t>
      </w:r>
      <w:r w:rsidR="000642C8" w:rsidRPr="006C43AD">
        <w:rPr>
          <w:rFonts w:ascii="Arial" w:hAnsi="Arial" w:cs="Arial"/>
          <w:color w:val="000000" w:themeColor="text1"/>
          <w:sz w:val="28"/>
          <w:szCs w:val="28"/>
        </w:rPr>
        <w:t xml:space="preserve">DOR </w:t>
      </w:r>
      <w:r w:rsidR="00E62BBB" w:rsidRPr="006C43AD">
        <w:rPr>
          <w:rFonts w:ascii="Arial" w:hAnsi="Arial" w:cs="Arial"/>
          <w:color w:val="000000" w:themeColor="text1"/>
          <w:sz w:val="28"/>
          <w:szCs w:val="28"/>
        </w:rPr>
        <w:t>TBI Program Administrator</w:t>
      </w:r>
    </w:p>
    <w:p w14:paraId="181A526E" w14:textId="77777777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4D8F9D0" w14:textId="3E66951F" w:rsidR="00E837DF" w:rsidRPr="006C43AD" w:rsidRDefault="00E837D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Public Present</w:t>
      </w:r>
    </w:p>
    <w:p w14:paraId="52F46EB6" w14:textId="7E06E1D7" w:rsidR="00E837DF" w:rsidRPr="006C43AD" w:rsidRDefault="00E837DF" w:rsidP="005868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bookmarkStart w:id="1" w:name="_Hlk133846163"/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Dan Clark, Community Advocate</w:t>
      </w:r>
    </w:p>
    <w:p w14:paraId="6912F083" w14:textId="08F886EE" w:rsidR="00E837DF" w:rsidRPr="006C43AD" w:rsidRDefault="001F6600" w:rsidP="005868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bookmarkStart w:id="2" w:name="_Hlk136963542"/>
      <w:r w:rsidRPr="006C43AD">
        <w:rPr>
          <w:rFonts w:ascii="Arial" w:hAnsi="Arial" w:cs="Arial"/>
          <w:color w:val="000000" w:themeColor="text1"/>
          <w:sz w:val="28"/>
          <w:szCs w:val="28"/>
        </w:rPr>
        <w:t>Brenda Plechaty, TBI Caregivers Support Group</w:t>
      </w:r>
    </w:p>
    <w:bookmarkEnd w:id="2"/>
    <w:p w14:paraId="6306FC67" w14:textId="74AF2703" w:rsidR="007E76E9" w:rsidRPr="006C43AD" w:rsidRDefault="007E76E9" w:rsidP="005868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Dennis Perez, Independent Living Center of Southern California</w:t>
      </w:r>
    </w:p>
    <w:p w14:paraId="71B71383" w14:textId="3212F58C" w:rsidR="007E76E9" w:rsidRPr="006C43AD" w:rsidRDefault="007E76E9" w:rsidP="005868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Jennifer </w:t>
      </w:r>
      <w:proofErr w:type="spellStart"/>
      <w:r w:rsidRPr="006C43AD">
        <w:rPr>
          <w:rFonts w:ascii="Arial" w:hAnsi="Arial" w:cs="Arial"/>
          <w:color w:val="000000" w:themeColor="text1"/>
          <w:sz w:val="28"/>
          <w:szCs w:val="28"/>
        </w:rPr>
        <w:t>Ruggirello</w:t>
      </w:r>
      <w:proofErr w:type="spellEnd"/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F0C4E" w:rsidRPr="006C43AD">
        <w:rPr>
          <w:rFonts w:ascii="Arial" w:hAnsi="Arial" w:cs="Arial"/>
          <w:color w:val="000000" w:themeColor="text1"/>
          <w:sz w:val="28"/>
          <w:szCs w:val="28"/>
        </w:rPr>
        <w:t>DOR Blind Field Services</w:t>
      </w:r>
    </w:p>
    <w:p w14:paraId="32A8AB97" w14:textId="1BC3C74D" w:rsidR="007E76E9" w:rsidRPr="006C43AD" w:rsidRDefault="007E76E9" w:rsidP="005868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Sean </w:t>
      </w:r>
      <w:proofErr w:type="spellStart"/>
      <w:r w:rsidRPr="006C43AD">
        <w:rPr>
          <w:rFonts w:ascii="Arial" w:hAnsi="Arial" w:cs="Arial"/>
          <w:color w:val="000000" w:themeColor="text1"/>
          <w:sz w:val="28"/>
          <w:szCs w:val="28"/>
        </w:rPr>
        <w:t>Dudas</w:t>
      </w:r>
      <w:proofErr w:type="spellEnd"/>
    </w:p>
    <w:bookmarkEnd w:id="1"/>
    <w:p w14:paraId="17C07BE6" w14:textId="77777777" w:rsidR="00B7681E" w:rsidRPr="006C43AD" w:rsidRDefault="00B7681E" w:rsidP="00B768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32FA1B" w14:textId="77777777" w:rsidR="000642C8" w:rsidRPr="006C43AD" w:rsidRDefault="000642C8" w:rsidP="000642C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Hlk133843427"/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Approval of Meeting Minutes</w:t>
      </w:r>
    </w:p>
    <w:p w14:paraId="53B1A151" w14:textId="543A9B9C" w:rsidR="000642C8" w:rsidRPr="006C43AD" w:rsidRDefault="000642C8" w:rsidP="0058682D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The approval of the meeting minutes for </w:t>
      </w:r>
      <w:r w:rsidR="00463C9E" w:rsidRPr="006C43AD">
        <w:rPr>
          <w:rFonts w:ascii="Arial" w:hAnsi="Arial" w:cs="Arial"/>
          <w:color w:val="000000" w:themeColor="text1"/>
          <w:sz w:val="28"/>
          <w:szCs w:val="28"/>
        </w:rPr>
        <w:t>April 13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gramStart"/>
      <w:r w:rsidRPr="006C43AD">
        <w:rPr>
          <w:rFonts w:ascii="Arial" w:hAnsi="Arial" w:cs="Arial"/>
          <w:color w:val="000000" w:themeColor="text1"/>
          <w:sz w:val="28"/>
          <w:szCs w:val="28"/>
        </w:rPr>
        <w:t>202</w:t>
      </w:r>
      <w:r w:rsidR="00FE557C" w:rsidRPr="006C43AD">
        <w:rPr>
          <w:rFonts w:ascii="Arial" w:hAnsi="Arial" w:cs="Arial"/>
          <w:color w:val="000000" w:themeColor="text1"/>
          <w:sz w:val="28"/>
          <w:szCs w:val="28"/>
        </w:rPr>
        <w:t>3</w:t>
      </w:r>
      <w:proofErr w:type="gramEnd"/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was motioned by </w:t>
      </w:r>
      <w:r w:rsidR="00463C9E" w:rsidRPr="006C43AD">
        <w:rPr>
          <w:rFonts w:ascii="Arial" w:hAnsi="Arial" w:cs="Arial"/>
          <w:color w:val="000000" w:themeColor="text1"/>
          <w:sz w:val="28"/>
          <w:szCs w:val="28"/>
        </w:rPr>
        <w:t xml:space="preserve">Todd Higgins and seconded by </w:t>
      </w:r>
      <w:r w:rsidR="001F6600" w:rsidRPr="006C43AD">
        <w:rPr>
          <w:rFonts w:ascii="Arial" w:hAnsi="Arial" w:cs="Arial"/>
          <w:color w:val="000000" w:themeColor="text1"/>
          <w:sz w:val="28"/>
          <w:szCs w:val="28"/>
        </w:rPr>
        <w:t>Dr. Chuck Degeneffe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. Minutes were approved by members </w:t>
      </w:r>
      <w:r w:rsidR="00FE557C" w:rsidRPr="006C43AD">
        <w:rPr>
          <w:rFonts w:ascii="Arial" w:hAnsi="Arial" w:cs="Arial"/>
          <w:color w:val="000000" w:themeColor="text1"/>
          <w:sz w:val="28"/>
          <w:szCs w:val="28"/>
        </w:rPr>
        <w:t xml:space="preserve">Ignacio,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Higgins</w:t>
      </w:r>
      <w:r w:rsidR="00FE557C" w:rsidRPr="006C43AD">
        <w:rPr>
          <w:rFonts w:ascii="Arial" w:hAnsi="Arial" w:cs="Arial"/>
          <w:color w:val="000000" w:themeColor="text1"/>
          <w:sz w:val="28"/>
          <w:szCs w:val="28"/>
        </w:rPr>
        <w:t>,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and Degeneffe.</w:t>
      </w:r>
    </w:p>
    <w:bookmarkEnd w:id="3"/>
    <w:p w14:paraId="397BF1BD" w14:textId="77777777" w:rsidR="00FE557C" w:rsidRPr="006C43AD" w:rsidRDefault="00FE557C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C364EB" w14:textId="74DC10C3" w:rsidR="004D75AA" w:rsidRPr="006C43AD" w:rsidRDefault="00B864AF" w:rsidP="00E837D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Committee </w:t>
      </w:r>
      <w:r w:rsidR="004D75AA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Business</w:t>
      </w:r>
    </w:p>
    <w:p w14:paraId="2F7749AA" w14:textId="27F8D39F" w:rsidR="003B4DDA" w:rsidRPr="006C43AD" w:rsidRDefault="001F6600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Matt reviewed the forms and training that the committee </w:t>
      </w:r>
      <w:r w:rsidR="00205245" w:rsidRPr="006C43AD">
        <w:rPr>
          <w:rFonts w:ascii="Arial" w:hAnsi="Arial" w:cs="Arial"/>
          <w:color w:val="000000" w:themeColor="text1"/>
          <w:sz w:val="28"/>
          <w:szCs w:val="28"/>
        </w:rPr>
        <w:t>members were required to complete and submit</w:t>
      </w:r>
      <w:r w:rsidR="00CC6E19" w:rsidRPr="006C43AD">
        <w:rPr>
          <w:rFonts w:ascii="Arial" w:hAnsi="Arial" w:cs="Arial"/>
          <w:color w:val="000000" w:themeColor="text1"/>
          <w:sz w:val="28"/>
          <w:szCs w:val="28"/>
        </w:rPr>
        <w:t>.</w:t>
      </w:r>
      <w:r w:rsidR="00205245" w:rsidRPr="006C43AD">
        <w:rPr>
          <w:rFonts w:ascii="Arial" w:hAnsi="Arial" w:cs="Arial"/>
          <w:color w:val="000000" w:themeColor="text1"/>
          <w:sz w:val="28"/>
          <w:szCs w:val="28"/>
        </w:rPr>
        <w:t xml:space="preserve"> Committee members </w:t>
      </w:r>
      <w:r w:rsidR="00463C9E" w:rsidRPr="006C43AD">
        <w:rPr>
          <w:rFonts w:ascii="Arial" w:hAnsi="Arial" w:cs="Arial"/>
          <w:color w:val="000000" w:themeColor="text1"/>
          <w:sz w:val="28"/>
          <w:szCs w:val="28"/>
        </w:rPr>
        <w:t>confirmed no further assistance was needed from DOR.</w:t>
      </w:r>
    </w:p>
    <w:p w14:paraId="677728CC" w14:textId="7EE6FF04" w:rsidR="00463C9E" w:rsidRPr="006C43AD" w:rsidRDefault="00463C9E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 confirmed that all full TBI Advisory Board meetings, beginning with the next meeting on July 17, 2023, would be extended by one hour.</w:t>
      </w:r>
    </w:p>
    <w:p w14:paraId="1DC5FE90" w14:textId="77777777" w:rsidR="001F6600" w:rsidRPr="006C43AD" w:rsidRDefault="001F6600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DAC Mission Statement was read and reviewed.</w:t>
      </w:r>
    </w:p>
    <w:p w14:paraId="187363BD" w14:textId="2C16A77E" w:rsidR="001F6600" w:rsidRPr="006C43AD" w:rsidRDefault="001F6600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Cs/>
          <w:color w:val="000000" w:themeColor="text1"/>
          <w:sz w:val="28"/>
          <w:szCs w:val="28"/>
        </w:rPr>
        <w:t>“The mission of the Data Analytics Committee is to identify, collect, and analyze data on survivors of TBI in California to inform public awareness, policy, and service provision.”</w:t>
      </w:r>
    </w:p>
    <w:p w14:paraId="166477FC" w14:textId="39621657" w:rsidR="00BE2A2E" w:rsidRPr="006C43AD" w:rsidRDefault="00205245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The committee discussed the </w:t>
      </w:r>
      <w:proofErr w:type="spellStart"/>
      <w:r w:rsidR="00463C9E" w:rsidRPr="006C43AD">
        <w:rPr>
          <w:rFonts w:ascii="Arial" w:hAnsi="Arial" w:cs="Arial"/>
          <w:color w:val="000000" w:themeColor="text1"/>
          <w:sz w:val="28"/>
          <w:szCs w:val="28"/>
        </w:rPr>
        <w:t>CALSpeaks</w:t>
      </w:r>
      <w:proofErr w:type="spellEnd"/>
      <w:r w:rsidR="00463C9E" w:rsidRPr="006C43AD">
        <w:rPr>
          <w:rFonts w:ascii="Arial" w:hAnsi="Arial" w:cs="Arial"/>
          <w:color w:val="000000" w:themeColor="text1"/>
          <w:sz w:val="28"/>
          <w:szCs w:val="28"/>
        </w:rPr>
        <w:t xml:space="preserve"> “</w:t>
      </w:r>
      <w:r w:rsidR="00E7403A" w:rsidRPr="006C43AD">
        <w:rPr>
          <w:rFonts w:ascii="Arial" w:hAnsi="Arial" w:cs="Arial"/>
          <w:color w:val="000000" w:themeColor="text1"/>
          <w:sz w:val="28"/>
          <w:szCs w:val="28"/>
        </w:rPr>
        <w:t>TBI Survivor Community Reintegration”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manuscript</w:t>
      </w:r>
      <w:r w:rsidR="00BE2A2E" w:rsidRPr="006C43A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D8E53C9" w14:textId="4F1AB60B" w:rsidR="00205245" w:rsidRPr="006C43AD" w:rsidRDefault="00205245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Reviewed the process for approval</w:t>
      </w:r>
    </w:p>
    <w:p w14:paraId="5C5C7DFD" w14:textId="5A9EC148" w:rsidR="00205245" w:rsidRPr="006C43AD" w:rsidRDefault="00205245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Editing</w:t>
      </w:r>
      <w:r w:rsidR="00987388" w:rsidRPr="006C43AD">
        <w:rPr>
          <w:rFonts w:ascii="Arial" w:hAnsi="Arial" w:cs="Arial"/>
          <w:color w:val="000000" w:themeColor="text1"/>
          <w:sz w:val="28"/>
          <w:szCs w:val="28"/>
        </w:rPr>
        <w:t xml:space="preserve"> for length might have to be done before submitting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the manuscript to the Journal of Head Trauma Rehabilitation</w:t>
      </w:r>
    </w:p>
    <w:p w14:paraId="3D1B0410" w14:textId="6D8AC1BA" w:rsidR="00205245" w:rsidRPr="006C43AD" w:rsidRDefault="00987388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 will add</w:t>
      </w:r>
      <w:r w:rsidR="00205245" w:rsidRPr="006C43AD">
        <w:rPr>
          <w:rFonts w:ascii="Arial" w:hAnsi="Arial" w:cs="Arial"/>
          <w:color w:val="000000" w:themeColor="text1"/>
          <w:sz w:val="28"/>
          <w:szCs w:val="28"/>
        </w:rPr>
        <w:t xml:space="preserve"> the manuscript to the calendar invitation for the next DAC meeting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, watermarking it as “DRAFT.”</w:t>
      </w:r>
    </w:p>
    <w:p w14:paraId="79362493" w14:textId="50E4B231" w:rsidR="00987388" w:rsidRPr="006C43AD" w:rsidRDefault="00987388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Matt will send manuscript to DAC </w:t>
      </w:r>
      <w:proofErr w:type="gramStart"/>
      <w:r w:rsidRPr="006C43AD">
        <w:rPr>
          <w:rFonts w:ascii="Arial" w:hAnsi="Arial" w:cs="Arial"/>
          <w:color w:val="000000" w:themeColor="text1"/>
          <w:sz w:val="28"/>
          <w:szCs w:val="28"/>
        </w:rPr>
        <w:t>members, and</w:t>
      </w:r>
      <w:proofErr w:type="gramEnd"/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post a copy for the public at the DOR TBI website.</w:t>
      </w:r>
    </w:p>
    <w:p w14:paraId="194AD94C" w14:textId="2810BCB9" w:rsidR="00987388" w:rsidRPr="006C43AD" w:rsidRDefault="00987388" w:rsidP="0098738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discussed creating a need Needs Assessment</w:t>
      </w:r>
    </w:p>
    <w:p w14:paraId="0D8B9AB7" w14:textId="628BAE65" w:rsidR="00987388" w:rsidRPr="006C43AD" w:rsidRDefault="00987388" w:rsidP="00987388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will discuss at the June meeting what is needed</w:t>
      </w:r>
    </w:p>
    <w:p w14:paraId="6E568BBF" w14:textId="4625F826" w:rsidR="00987388" w:rsidRPr="006C43AD" w:rsidRDefault="00987388" w:rsidP="00987388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will discuss budget</w:t>
      </w:r>
    </w:p>
    <w:p w14:paraId="557FE1B5" w14:textId="271B1476" w:rsidR="00987388" w:rsidRPr="006C43AD" w:rsidRDefault="00987388" w:rsidP="00987388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will present proposal to the full TBI Advisory Board at the July 17</w:t>
      </w:r>
      <w:r w:rsidRPr="006C43AD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meeting.</w:t>
      </w:r>
    </w:p>
    <w:p w14:paraId="307C773A" w14:textId="0886CD9D" w:rsidR="00CC6E19" w:rsidRPr="006C43AD" w:rsidRDefault="00CC6E19" w:rsidP="00CC6E1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68AB263" w14:textId="04D6B406" w:rsidR="00CC6E19" w:rsidRPr="006C43AD" w:rsidRDefault="00CC6E19" w:rsidP="00CC6E19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Comments</w:t>
      </w:r>
    </w:p>
    <w:p w14:paraId="3BC507FF" w14:textId="6C972B4D" w:rsidR="00CC6E19" w:rsidRPr="006C43AD" w:rsidRDefault="00987388" w:rsidP="0058682D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248BB494" w14:textId="29334434" w:rsidR="00CC6E19" w:rsidRPr="006C43AD" w:rsidRDefault="00CC6E19" w:rsidP="00CC6E19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Public Comments</w:t>
      </w:r>
    </w:p>
    <w:p w14:paraId="3407961D" w14:textId="376ECAF5" w:rsidR="00AF2C87" w:rsidRPr="006C43AD" w:rsidRDefault="00987388" w:rsidP="0058682D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04877CEB" w14:textId="186E6F1D" w:rsidR="00AA57A1" w:rsidRPr="006C43AD" w:rsidRDefault="00AA57A1" w:rsidP="00AA57A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F21EE18" w14:textId="77777777" w:rsidR="00AA57A1" w:rsidRPr="006C43AD" w:rsidRDefault="00AA57A1" w:rsidP="00AA57A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DOR Updates</w:t>
      </w:r>
    </w:p>
    <w:p w14:paraId="53B81896" w14:textId="06D149C0" w:rsidR="00AA57A1" w:rsidRPr="006C43AD" w:rsidRDefault="00AF2C87" w:rsidP="0058682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</w:t>
      </w:r>
      <w:r w:rsidR="00AA57A1" w:rsidRPr="006C43AD">
        <w:rPr>
          <w:rFonts w:ascii="Arial" w:hAnsi="Arial" w:cs="Arial"/>
          <w:color w:val="000000" w:themeColor="text1"/>
          <w:sz w:val="28"/>
          <w:szCs w:val="28"/>
        </w:rPr>
        <w:t xml:space="preserve"> provided DOR updates (see above)</w:t>
      </w:r>
    </w:p>
    <w:p w14:paraId="25E47212" w14:textId="62654BDF" w:rsidR="00AF2C87" w:rsidRPr="006C43AD" w:rsidRDefault="00AF2C87" w:rsidP="00AF2C8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31C8725" w14:textId="0E10D4FE" w:rsidR="00AF2C87" w:rsidRPr="006C43AD" w:rsidRDefault="00AF2C87" w:rsidP="00AF2C87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Board Comments: None</w:t>
      </w:r>
    </w:p>
    <w:p w14:paraId="36C7DD68" w14:textId="77777777" w:rsidR="00AB3359" w:rsidRPr="006C43AD" w:rsidRDefault="00AB3359" w:rsidP="00AF2C8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9C670D8" w14:textId="5D228DD9" w:rsidR="00AF2C87" w:rsidRPr="006C43AD" w:rsidRDefault="00AF2C87" w:rsidP="00AF2C87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Public Comments:</w:t>
      </w:r>
      <w:r w:rsidR="00987388" w:rsidRPr="006C43AD">
        <w:rPr>
          <w:rFonts w:ascii="Arial" w:hAnsi="Arial" w:cs="Arial"/>
          <w:color w:val="000000" w:themeColor="text1"/>
          <w:sz w:val="28"/>
          <w:szCs w:val="28"/>
        </w:rPr>
        <w:t xml:space="preserve"> None</w:t>
      </w:r>
    </w:p>
    <w:p w14:paraId="0E51C951" w14:textId="77777777" w:rsidR="003B4DDA" w:rsidRPr="006C43AD" w:rsidRDefault="003B4DDA" w:rsidP="003B4DDA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08CAE4A1" w14:textId="589414B9" w:rsidR="00E8197D" w:rsidRPr="006C43AD" w:rsidRDefault="00E8197D" w:rsidP="00E8197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Committee Objectives</w:t>
      </w:r>
    </w:p>
    <w:p w14:paraId="201C74D4" w14:textId="2E68C829" w:rsidR="003B4DDA" w:rsidRPr="006C43AD" w:rsidRDefault="00AF2C87" w:rsidP="0058682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committee reviewed the goals of the ACL grant.</w:t>
      </w:r>
    </w:p>
    <w:p w14:paraId="2CEE6B8B" w14:textId="77777777" w:rsidR="00AF2C87" w:rsidRPr="006C43AD" w:rsidRDefault="00AF2C87" w:rsidP="0058682D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Objective: Utilize the TBI Needs Assessment and Registry to inform policy, education, and training statewide.</w:t>
      </w:r>
    </w:p>
    <w:p w14:paraId="51A074FC" w14:textId="77777777" w:rsidR="00AF2C87" w:rsidRPr="006C43AD" w:rsidRDefault="00AF2C87" w:rsidP="0058682D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Outcome: Create data informed education and training leading to expanded services and supports for TBI survivors.</w:t>
      </w:r>
    </w:p>
    <w:p w14:paraId="04D3962E" w14:textId="42D3AE47" w:rsidR="00AF2C87" w:rsidRPr="006C43AD" w:rsidRDefault="00AF2C87" w:rsidP="0058682D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Product: Culturally competent and evidence-based policies, education, and training informed by data gathered in the Needs Assessment and Registry (data provided by DAC).</w:t>
      </w:r>
    </w:p>
    <w:p w14:paraId="10976F67" w14:textId="2FE0B1BF" w:rsidR="00987388" w:rsidRPr="006C43AD" w:rsidRDefault="00987388" w:rsidP="00987388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reviewed potential timeline of projects</w:t>
      </w:r>
    </w:p>
    <w:p w14:paraId="4F241B98" w14:textId="77777777" w:rsidR="00987388" w:rsidRPr="006C43AD" w:rsidRDefault="00987388" w:rsidP="00987388">
      <w:pPr>
        <w:pStyle w:val="Default"/>
        <w:numPr>
          <w:ilvl w:val="1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Timeline 2023 (to April 2025)</w:t>
      </w:r>
    </w:p>
    <w:p w14:paraId="47158E1C" w14:textId="148F98C3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DAC will submit proposal to publish (using proposal)</w:t>
      </w:r>
    </w:p>
    <w:p w14:paraId="2B183FD7" w14:textId="63E42F54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Submit to JHTR</w:t>
      </w:r>
    </w:p>
    <w:p w14:paraId="13386F26" w14:textId="259646FE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Publishing process</w:t>
      </w:r>
    </w:p>
    <w:p w14:paraId="1983D08E" w14:textId="35037B3E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Clarify the processes for ongoing needs assessment and registry</w:t>
      </w:r>
    </w:p>
    <w:p w14:paraId="2C34658E" w14:textId="2E5C72BF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Send the sustainable plan proposal to the DOR (every 2 years)</w:t>
      </w:r>
    </w:p>
    <w:p w14:paraId="26323EEA" w14:textId="5685921C" w:rsidR="00987388" w:rsidRPr="006C43AD" w:rsidRDefault="00987388" w:rsidP="00987388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Locate funding sources</w:t>
      </w:r>
    </w:p>
    <w:p w14:paraId="52F8F54A" w14:textId="77777777" w:rsidR="00E54458" w:rsidRPr="006C43AD" w:rsidRDefault="00E54458" w:rsidP="00E5445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B51CD7" w14:textId="77777777" w:rsidR="00AC36A1" w:rsidRPr="006C43AD" w:rsidRDefault="00AC36A1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comments</w:t>
      </w:r>
    </w:p>
    <w:p w14:paraId="08174AB4" w14:textId="211257F8" w:rsidR="00AC36A1" w:rsidRPr="006C43AD" w:rsidRDefault="007102E4" w:rsidP="00987388">
      <w:pPr>
        <w:pStyle w:val="ListParagraph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would like updates on changes to the Bagley-Keene guidelines; Matt will try to arrange a speaker at an upcoming meeting to explain changes, and answer questions.</w:t>
      </w:r>
      <w:r w:rsidR="00AC36A1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7AB0417" w14:textId="77777777" w:rsidR="00AC36A1" w:rsidRPr="006C43AD" w:rsidRDefault="00AC36A1" w:rsidP="00AC36A1">
      <w:pPr>
        <w:ind w:left="1800"/>
        <w:rPr>
          <w:rFonts w:ascii="Arial" w:hAnsi="Arial" w:cs="Arial"/>
          <w:color w:val="000000" w:themeColor="text1"/>
          <w:sz w:val="28"/>
          <w:szCs w:val="28"/>
        </w:rPr>
      </w:pPr>
    </w:p>
    <w:p w14:paraId="125A1977" w14:textId="77777777" w:rsidR="00AC36A1" w:rsidRPr="006C43AD" w:rsidRDefault="00AC36A1" w:rsidP="0058682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Public comments </w:t>
      </w:r>
    </w:p>
    <w:p w14:paraId="258FAAD2" w14:textId="2541DAE5" w:rsidR="00AC36A1" w:rsidRPr="006C43AD" w:rsidRDefault="00987388" w:rsidP="0058682D">
      <w:pPr>
        <w:pStyle w:val="ListParagraph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199E1726" w14:textId="6183B301" w:rsidR="007545F3" w:rsidRPr="006C43AD" w:rsidRDefault="00403C40" w:rsidP="002E7DC0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830EA81" w14:textId="5C16B0C4" w:rsidR="007545F3" w:rsidRPr="006C43AD" w:rsidRDefault="00403C40" w:rsidP="00403C4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Adjournment</w:t>
      </w:r>
    </w:p>
    <w:p w14:paraId="0FC9B74C" w14:textId="7B718EC8" w:rsidR="00403C40" w:rsidRPr="006C43AD" w:rsidRDefault="007102E4" w:rsidP="00403C40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The motion to adjourn was made by </w:t>
      </w:r>
      <w:proofErr w:type="gramStart"/>
      <w:r w:rsidRPr="006C43AD">
        <w:rPr>
          <w:rFonts w:ascii="Arial" w:hAnsi="Arial" w:cs="Arial"/>
          <w:color w:val="000000" w:themeColor="text1"/>
          <w:sz w:val="28"/>
          <w:szCs w:val="28"/>
        </w:rPr>
        <w:t>Todd Higgins, and</w:t>
      </w:r>
      <w:proofErr w:type="gramEnd"/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seconded by Daniel Ignacio. The meeting was adjourned at 10:0</w:t>
      </w:r>
      <w:r w:rsidR="009E6A87" w:rsidRPr="006C43AD">
        <w:rPr>
          <w:rFonts w:ascii="Arial" w:hAnsi="Arial" w:cs="Arial"/>
          <w:color w:val="000000" w:themeColor="text1"/>
          <w:sz w:val="28"/>
          <w:szCs w:val="28"/>
        </w:rPr>
        <w:t>8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a.m.</w:t>
      </w:r>
    </w:p>
    <w:p w14:paraId="1AD93C56" w14:textId="77777777" w:rsidR="00AC36A1" w:rsidRPr="006C43AD" w:rsidRDefault="00AC36A1" w:rsidP="00992B3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C06A252" w14:textId="77777777" w:rsidR="00AC36A1" w:rsidRPr="006C43AD" w:rsidRDefault="00AC36A1" w:rsidP="00992B3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C69CE04" w14:textId="37106780" w:rsidR="00A17342" w:rsidRPr="006C43AD" w:rsidRDefault="00326FB7" w:rsidP="00992B3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Education and Public Outreach</w:t>
      </w:r>
      <w:r w:rsidR="001A32EB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Committee</w:t>
      </w:r>
    </w:p>
    <w:p w14:paraId="0CF01441" w14:textId="0BF1FE31" w:rsidR="001A32EB" w:rsidRPr="006C43AD" w:rsidRDefault="001A32EB" w:rsidP="008B7F18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Meeting was called to order at 1</w:t>
      </w:r>
      <w:r w:rsidR="00495C91" w:rsidRPr="006C43AD">
        <w:rPr>
          <w:rFonts w:ascii="Arial" w:hAnsi="Arial" w:cs="Arial"/>
          <w:color w:val="000000" w:themeColor="text1"/>
          <w:sz w:val="28"/>
          <w:szCs w:val="28"/>
        </w:rPr>
        <w:t>1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:</w:t>
      </w:r>
      <w:r w:rsidR="00F13CA6" w:rsidRPr="006C43AD">
        <w:rPr>
          <w:rFonts w:ascii="Arial" w:hAnsi="Arial" w:cs="Arial"/>
          <w:color w:val="000000" w:themeColor="text1"/>
          <w:sz w:val="28"/>
          <w:szCs w:val="28"/>
        </w:rPr>
        <w:t>0</w:t>
      </w:r>
      <w:r w:rsidR="009E6A87" w:rsidRPr="006C43AD">
        <w:rPr>
          <w:rFonts w:ascii="Arial" w:hAnsi="Arial" w:cs="Arial"/>
          <w:color w:val="000000" w:themeColor="text1"/>
          <w:sz w:val="28"/>
          <w:szCs w:val="28"/>
        </w:rPr>
        <w:t>6</w:t>
      </w:r>
      <w:r w:rsidR="00992B3A" w:rsidRPr="006C43AD">
        <w:rPr>
          <w:rFonts w:ascii="Arial" w:hAnsi="Arial" w:cs="Arial"/>
          <w:color w:val="000000" w:themeColor="text1"/>
          <w:sz w:val="28"/>
          <w:szCs w:val="28"/>
        </w:rPr>
        <w:t xml:space="preserve"> a.m.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by </w:t>
      </w:r>
      <w:r w:rsidR="003A39A8" w:rsidRPr="006C43AD">
        <w:rPr>
          <w:rFonts w:ascii="Arial" w:hAnsi="Arial" w:cs="Arial"/>
          <w:color w:val="000000" w:themeColor="text1"/>
          <w:sz w:val="28"/>
          <w:szCs w:val="28"/>
        </w:rPr>
        <w:t>Matt Berube</w:t>
      </w:r>
      <w:r w:rsidR="00992B3A" w:rsidRPr="006C43A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AB44ED" w:rsidRPr="006C43AD">
        <w:rPr>
          <w:rFonts w:ascii="Arial" w:hAnsi="Arial" w:cs="Arial"/>
          <w:color w:val="000000" w:themeColor="text1"/>
          <w:sz w:val="28"/>
          <w:szCs w:val="28"/>
        </w:rPr>
        <w:t>TBI Program Administrator</w:t>
      </w:r>
    </w:p>
    <w:p w14:paraId="7466F1D2" w14:textId="7C16BA92" w:rsidR="00992B3A" w:rsidRPr="006C43AD" w:rsidRDefault="00992B3A" w:rsidP="008B7F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365C6D2" w14:textId="1A1E1FE8" w:rsidR="00BF76CC" w:rsidRPr="006C43AD" w:rsidRDefault="001A32EB" w:rsidP="00A06B3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Present</w:t>
      </w:r>
      <w:r w:rsidR="00AA5932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(Quorum </w:t>
      </w:r>
      <w:r w:rsidR="009E6A87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was </w:t>
      </w:r>
      <w:r w:rsidR="00AA5932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met)</w:t>
      </w:r>
    </w:p>
    <w:p w14:paraId="157C64BB" w14:textId="1612C910" w:rsidR="001F6E20" w:rsidRPr="006C43AD" w:rsidRDefault="001F6E20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Randy Dinning</w:t>
      </w:r>
      <w:r w:rsidR="007D629E" w:rsidRPr="006C43AD">
        <w:rPr>
          <w:rFonts w:ascii="Arial" w:hAnsi="Arial" w:cs="Arial"/>
          <w:color w:val="000000" w:themeColor="text1"/>
          <w:sz w:val="28"/>
          <w:szCs w:val="28"/>
        </w:rPr>
        <w:t xml:space="preserve"> (Lead)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, Regional Ombudsman</w:t>
      </w:r>
      <w:r w:rsidR="007D629E" w:rsidRPr="006C43AD">
        <w:rPr>
          <w:rFonts w:ascii="Arial" w:hAnsi="Arial" w:cs="Arial"/>
          <w:color w:val="000000" w:themeColor="text1"/>
          <w:sz w:val="28"/>
          <w:szCs w:val="28"/>
        </w:rPr>
        <w:t xml:space="preserve"> (left meeting at 12:48pm)</w:t>
      </w:r>
    </w:p>
    <w:p w14:paraId="413914DD" w14:textId="04A676CC" w:rsidR="00A06B3F" w:rsidRPr="006C43AD" w:rsidRDefault="00661480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Vincent Martinez, TBI Survivor</w:t>
      </w:r>
    </w:p>
    <w:p w14:paraId="269D01B1" w14:textId="77777777" w:rsidR="009E6A87" w:rsidRPr="006C43AD" w:rsidRDefault="00A06B3F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Heidi Frye,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ab/>
        <w:t>Independent Living Center of Kern County and TBI Survivor</w:t>
      </w:r>
      <w:r w:rsidR="009E6A87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557C41C" w14:textId="6A161A0F" w:rsidR="00661480" w:rsidRPr="006C43AD" w:rsidRDefault="009E6A87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Dr. Henry Huie, Santa Clara Valley Medical Chief of Brain Rehabilitation</w:t>
      </w:r>
    </w:p>
    <w:p w14:paraId="2430DE6C" w14:textId="1F7086A8" w:rsidR="009E6A87" w:rsidRPr="006C43AD" w:rsidRDefault="009E6A87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Dr. Steven Chan, Physical </w:t>
      </w:r>
      <w:proofErr w:type="gramStart"/>
      <w:r w:rsidRPr="006C43AD">
        <w:rPr>
          <w:rFonts w:ascii="Arial" w:hAnsi="Arial" w:cs="Arial"/>
          <w:color w:val="000000" w:themeColor="text1"/>
          <w:sz w:val="28"/>
          <w:szCs w:val="28"/>
        </w:rPr>
        <w:t>Medicine</w:t>
      </w:r>
      <w:proofErr w:type="gramEnd"/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and Rehabilitation at Kaiser Permanente (left meeting at 12:10pm)</w:t>
      </w:r>
    </w:p>
    <w:p w14:paraId="414E1681" w14:textId="25610383" w:rsidR="009E6A87" w:rsidRPr="006C43AD" w:rsidRDefault="009E6A87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Theresa Woo, DOR (joined meeting at 12:05pm)</w:t>
      </w:r>
    </w:p>
    <w:p w14:paraId="5002CE70" w14:textId="77777777" w:rsidR="00764D7D" w:rsidRPr="006C43AD" w:rsidRDefault="00764D7D" w:rsidP="00BF76C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BCD2F9" w14:textId="4D788C2F" w:rsidR="00BF76CC" w:rsidRPr="006C43AD" w:rsidRDefault="00BF76CC" w:rsidP="00BF76C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Not Present</w:t>
      </w:r>
    </w:p>
    <w:p w14:paraId="312C782B" w14:textId="3FD2BCC3" w:rsidR="009E6A87" w:rsidRPr="006C43AD" w:rsidRDefault="009E6A87" w:rsidP="009E6A87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59B86945" w14:textId="77777777" w:rsidR="00945A6A" w:rsidRPr="006C43AD" w:rsidRDefault="00945A6A" w:rsidP="00BF76C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2BEC1E" w14:textId="24A6B706" w:rsidR="001A32EB" w:rsidRPr="006C43AD" w:rsidRDefault="001A32EB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DOR Staff Present</w:t>
      </w:r>
    </w:p>
    <w:p w14:paraId="199FF6B9" w14:textId="5141D55C" w:rsidR="001D5235" w:rsidRPr="006C43AD" w:rsidRDefault="00F96B6F" w:rsidP="0058682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Matthew Berube, DOR </w:t>
      </w:r>
      <w:r w:rsidR="004E6FCD" w:rsidRPr="006C43AD">
        <w:rPr>
          <w:rFonts w:ascii="Arial" w:hAnsi="Arial" w:cs="Arial"/>
          <w:color w:val="000000" w:themeColor="text1"/>
          <w:sz w:val="28"/>
          <w:szCs w:val="28"/>
        </w:rPr>
        <w:t>TBI Program Administrator</w:t>
      </w:r>
    </w:p>
    <w:p w14:paraId="70708755" w14:textId="77777777" w:rsidR="00964810" w:rsidRPr="006C43AD" w:rsidRDefault="00964810" w:rsidP="0096481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04C469" w14:textId="2AC833C1" w:rsidR="00964810" w:rsidRPr="006C43AD" w:rsidRDefault="00964810" w:rsidP="0096481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Public Present</w:t>
      </w:r>
    </w:p>
    <w:p w14:paraId="567773C7" w14:textId="77777777" w:rsidR="002A7DFA" w:rsidRPr="006C43AD" w:rsidRDefault="002A7DFA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Dan Clark, Community Advocate</w:t>
      </w:r>
    </w:p>
    <w:p w14:paraId="3FA17A1A" w14:textId="77777777" w:rsidR="002A7DFA" w:rsidRPr="006C43AD" w:rsidRDefault="002A7DFA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Brenda Plechaty, TBI Caregivers Support Group</w:t>
      </w:r>
    </w:p>
    <w:p w14:paraId="2BD8FC58" w14:textId="61989307" w:rsidR="009E6A87" w:rsidRPr="006C43AD" w:rsidRDefault="009E6A87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Kristie Warren, TBI Advisory Board member, Public Policy &amp; Funding Committee Lead (attending as member of the public)</w:t>
      </w:r>
    </w:p>
    <w:p w14:paraId="7CFAC76E" w14:textId="659E6F52" w:rsidR="009E6A87" w:rsidRPr="006C43AD" w:rsidRDefault="009E6A87" w:rsidP="009E6A87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Daniel Ignacio, TBI Advisory Board member, Data Analytics Committee Lead (attending as member of the public)</w:t>
      </w:r>
    </w:p>
    <w:p w14:paraId="599BA09F" w14:textId="2B239E0C" w:rsidR="009E6A87" w:rsidRPr="006C43AD" w:rsidRDefault="009E6A87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Sean </w:t>
      </w:r>
      <w:proofErr w:type="spellStart"/>
      <w:r w:rsidRPr="006C43AD">
        <w:rPr>
          <w:rFonts w:ascii="Arial" w:hAnsi="Arial" w:cs="Arial"/>
          <w:color w:val="000000" w:themeColor="text1"/>
          <w:sz w:val="28"/>
          <w:szCs w:val="28"/>
        </w:rPr>
        <w:t>Dudas</w:t>
      </w:r>
      <w:proofErr w:type="spellEnd"/>
    </w:p>
    <w:p w14:paraId="23AB8B9F" w14:textId="7DE4FFA5" w:rsidR="009E6A87" w:rsidRPr="006C43AD" w:rsidRDefault="009E6A87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Miriam Cordero, Program Manager, Goodwill Central Coast</w:t>
      </w:r>
    </w:p>
    <w:p w14:paraId="412B6946" w14:textId="6D576119" w:rsidR="009E6A87" w:rsidRPr="006C43AD" w:rsidRDefault="009E6A87" w:rsidP="0058682D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Kalyssa King, Community Impact Director, United Way</w:t>
      </w:r>
    </w:p>
    <w:p w14:paraId="6A59293C" w14:textId="0A8F2A3D" w:rsidR="003A39A8" w:rsidRPr="006C43AD" w:rsidRDefault="003A39A8" w:rsidP="003A39A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6607FE7" w14:textId="7A75ADC1" w:rsidR="00D8403A" w:rsidRPr="006C43AD" w:rsidRDefault="00D8403A" w:rsidP="00F13CA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Presentation</w:t>
      </w:r>
    </w:p>
    <w:p w14:paraId="4C31A97B" w14:textId="6CD82E1E" w:rsidR="00D8403A" w:rsidRPr="006C43AD" w:rsidRDefault="00D8403A" w:rsidP="000D7B4F">
      <w:pPr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Miriam Cordero and Kalyssa King gave a presentation on the Monterey County Prosperity Program, and the Active Referral Network</w:t>
      </w:r>
    </w:p>
    <w:p w14:paraId="69B606AD" w14:textId="68208978" w:rsidR="00D8403A" w:rsidRPr="006C43AD" w:rsidRDefault="00D8403A" w:rsidP="00D8403A">
      <w:pPr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Prosperity Program assists members to reach financial, career, housing, and education goals</w:t>
      </w:r>
    </w:p>
    <w:p w14:paraId="0B6DAEA6" w14:textId="1010E485" w:rsidR="00D8403A" w:rsidRPr="006C43AD" w:rsidRDefault="00D8403A" w:rsidP="00D8403A">
      <w:pPr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Active Referral Network facilitates warm hand-offs between clients and appropriate service providers</w:t>
      </w:r>
    </w:p>
    <w:p w14:paraId="59ABDB9C" w14:textId="77777777" w:rsidR="00D8403A" w:rsidRPr="006C43AD" w:rsidRDefault="00D8403A" w:rsidP="00D8403A">
      <w:pPr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05392055" w14:textId="7EA12049" w:rsidR="00F96B6F" w:rsidRPr="006C43AD" w:rsidRDefault="00661480" w:rsidP="00F13CA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Approval of Meeting Minutes</w:t>
      </w:r>
    </w:p>
    <w:p w14:paraId="19E824CC" w14:textId="75D3E4F9" w:rsidR="00D8403A" w:rsidRPr="00D8403A" w:rsidRDefault="00D8403A" w:rsidP="00D8403A">
      <w:pPr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The approval of the meeting minutes for April 13, </w:t>
      </w:r>
      <w:proofErr w:type="gramStart"/>
      <w:r w:rsidRPr="00D8403A">
        <w:rPr>
          <w:rFonts w:ascii="Arial" w:hAnsi="Arial" w:cs="Arial"/>
          <w:color w:val="000000" w:themeColor="text1"/>
          <w:sz w:val="28"/>
          <w:szCs w:val="28"/>
        </w:rPr>
        <w:t>2023</w:t>
      </w:r>
      <w:proofErr w:type="gramEnd"/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 was motioned by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Heidi Frye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 and seconded by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Vincent Martinez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. Minutes were approved by members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Frye and Martinez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836B7BE" w14:textId="77777777" w:rsidR="004E6FCD" w:rsidRPr="006C43AD" w:rsidRDefault="004E6FCD" w:rsidP="00DF45B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A4CDA40" w14:textId="7E282A7B" w:rsidR="00AA5932" w:rsidRPr="006C43AD" w:rsidRDefault="00AA5932" w:rsidP="00AA5932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Committee comment </w:t>
      </w:r>
    </w:p>
    <w:p w14:paraId="65F29ED4" w14:textId="3FBB924B" w:rsidR="00AA5932" w:rsidRPr="006C43AD" w:rsidRDefault="00AA5932" w:rsidP="0058682D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345672DE" w14:textId="6FC0206E" w:rsidR="00AA5932" w:rsidRPr="006C43AD" w:rsidRDefault="00AA5932" w:rsidP="00AA5932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Public comment</w:t>
      </w:r>
    </w:p>
    <w:p w14:paraId="38A906E2" w14:textId="68EBA04E" w:rsidR="00AA5932" w:rsidRPr="006C43AD" w:rsidRDefault="00AA5932" w:rsidP="0058682D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3271D1AA" w14:textId="1849C80B" w:rsidR="00B91C5C" w:rsidRPr="006C43AD" w:rsidRDefault="00B91C5C" w:rsidP="00B91C5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2FED22E" w14:textId="77777777" w:rsidR="00B91C5C" w:rsidRPr="006C43AD" w:rsidRDefault="00B91C5C" w:rsidP="00B91C5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DOR Updates</w:t>
      </w:r>
    </w:p>
    <w:p w14:paraId="14D21331" w14:textId="2D63A555" w:rsidR="00B91C5C" w:rsidRPr="006C43AD" w:rsidRDefault="00B91C5C" w:rsidP="0058682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</w:t>
      </w:r>
      <w:r w:rsidR="005F5996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provided DOR updates (see above)</w:t>
      </w:r>
    </w:p>
    <w:p w14:paraId="67F9B1D8" w14:textId="77777777" w:rsidR="00D8403A" w:rsidRPr="006C43AD" w:rsidRDefault="00D8403A" w:rsidP="00D8403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533A48D" w14:textId="177F7FAB" w:rsidR="00D8403A" w:rsidRPr="006C43AD" w:rsidRDefault="00D8403A" w:rsidP="00D8403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Committee Business</w:t>
      </w:r>
    </w:p>
    <w:p w14:paraId="18040F3A" w14:textId="77777777" w:rsidR="007D629E" w:rsidRPr="006C43AD" w:rsidRDefault="007D629E" w:rsidP="007D629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 reviewed the forms and training that the committee members were required to complete and submit. Committee members confirmed no further assistance was needed from DOR.</w:t>
      </w:r>
    </w:p>
    <w:p w14:paraId="6EC8CFC0" w14:textId="77777777" w:rsidR="007D629E" w:rsidRPr="006C43AD" w:rsidRDefault="007D629E" w:rsidP="007D629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Matt confirmed that all full TBI Advisory Board meetings, beginning with the next meeting on July 17, 2023, would be extended by one hour.</w:t>
      </w:r>
    </w:p>
    <w:p w14:paraId="2126D687" w14:textId="77777777" w:rsidR="00AA5932" w:rsidRPr="006C43AD" w:rsidRDefault="00AA5932" w:rsidP="00B7681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6C51FE" w14:textId="03C022E8" w:rsidR="003A2008" w:rsidRPr="006C43AD" w:rsidRDefault="007D629E" w:rsidP="00BE2A2E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Logic Model</w:t>
      </w:r>
    </w:p>
    <w:p w14:paraId="4D0838B8" w14:textId="77777777" w:rsidR="007D629E" w:rsidRPr="006C43AD" w:rsidRDefault="007D629E" w:rsidP="007D629E">
      <w:pPr>
        <w:pStyle w:val="Default"/>
        <w:numPr>
          <w:ilvl w:val="0"/>
          <w:numId w:val="3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completed EPOC Logic Model was reviewed</w:t>
      </w:r>
      <w:bookmarkStart w:id="4" w:name="_Hlk133915424"/>
    </w:p>
    <w:p w14:paraId="7B857D23" w14:textId="13D427D1" w:rsidR="007D629E" w:rsidRPr="007D629E" w:rsidRDefault="007D629E" w:rsidP="007D629E">
      <w:pPr>
        <w:pStyle w:val="Default"/>
        <w:numPr>
          <w:ilvl w:val="0"/>
          <w:numId w:val="3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D629E">
        <w:rPr>
          <w:rFonts w:ascii="Arial" w:hAnsi="Arial" w:cs="Arial"/>
          <w:color w:val="000000" w:themeColor="text1"/>
          <w:sz w:val="28"/>
          <w:szCs w:val="28"/>
        </w:rPr>
        <w:t xml:space="preserve">The approval of the DAC Logic Model in its present form was motioned by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Henry Huie</w:t>
      </w:r>
      <w:r w:rsidRPr="007D629E">
        <w:rPr>
          <w:rFonts w:ascii="Arial" w:hAnsi="Arial" w:cs="Arial"/>
          <w:color w:val="000000" w:themeColor="text1"/>
          <w:sz w:val="28"/>
          <w:szCs w:val="28"/>
        </w:rPr>
        <w:t xml:space="preserve"> and seconded by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Theresa Woo</w:t>
      </w:r>
      <w:r w:rsidRPr="007D629E">
        <w:rPr>
          <w:rFonts w:ascii="Arial" w:hAnsi="Arial" w:cs="Arial"/>
          <w:color w:val="000000" w:themeColor="text1"/>
          <w:sz w:val="28"/>
          <w:szCs w:val="28"/>
        </w:rPr>
        <w:t xml:space="preserve">. The Logic Model was approved by members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Frye, Huie, Woo, Martinez, and Dinning</w:t>
      </w:r>
      <w:r w:rsidRPr="007D629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B1EAB24" w14:textId="77777777" w:rsidR="007D629E" w:rsidRPr="007D629E" w:rsidRDefault="007D629E" w:rsidP="007D629E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72984EA1" w14:textId="77777777" w:rsidR="007D629E" w:rsidRPr="007D629E" w:rsidRDefault="007D629E" w:rsidP="007D629E">
      <w:pPr>
        <w:pStyle w:val="Default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D629E">
        <w:rPr>
          <w:rFonts w:ascii="Arial" w:hAnsi="Arial" w:cs="Arial"/>
          <w:color w:val="000000" w:themeColor="text1"/>
          <w:sz w:val="28"/>
          <w:szCs w:val="28"/>
        </w:rPr>
        <w:t>Committee comments</w:t>
      </w:r>
    </w:p>
    <w:p w14:paraId="580D6C6D" w14:textId="77777777" w:rsidR="007D629E" w:rsidRPr="007D629E" w:rsidRDefault="007D629E" w:rsidP="007D629E">
      <w:pPr>
        <w:pStyle w:val="Default"/>
        <w:numPr>
          <w:ilvl w:val="2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D629E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160567D8" w14:textId="4AAEB51B" w:rsidR="007D629E" w:rsidRPr="006C43AD" w:rsidRDefault="007D629E" w:rsidP="007D629E">
      <w:pPr>
        <w:pStyle w:val="Default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D629E">
        <w:rPr>
          <w:rFonts w:ascii="Arial" w:hAnsi="Arial" w:cs="Arial"/>
          <w:color w:val="000000" w:themeColor="text1"/>
          <w:sz w:val="28"/>
          <w:szCs w:val="28"/>
        </w:rPr>
        <w:t>Public comments</w:t>
      </w:r>
    </w:p>
    <w:p w14:paraId="1C789B74" w14:textId="3E954A8F" w:rsidR="007D629E" w:rsidRPr="007D629E" w:rsidRDefault="007D629E" w:rsidP="007D629E">
      <w:pPr>
        <w:pStyle w:val="Default"/>
        <w:numPr>
          <w:ilvl w:val="2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None</w:t>
      </w:r>
    </w:p>
    <w:bookmarkEnd w:id="4"/>
    <w:p w14:paraId="70ABE381" w14:textId="0D43BA63" w:rsidR="003A2008" w:rsidRPr="006C43AD" w:rsidRDefault="003A2008" w:rsidP="003A2008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4D5F829C" w14:textId="240FDB64" w:rsidR="007D629E" w:rsidRPr="006C43AD" w:rsidRDefault="007D629E" w:rsidP="003A200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TBI Resources List</w:t>
      </w:r>
    </w:p>
    <w:p w14:paraId="7B16CDD7" w14:textId="770E928D" w:rsidR="007D629E" w:rsidRPr="006C43AD" w:rsidRDefault="007D629E" w:rsidP="00807F57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The Committee </w:t>
      </w:r>
      <w:r w:rsidR="00807F57" w:rsidRPr="006C43AD">
        <w:rPr>
          <w:rFonts w:ascii="Arial" w:hAnsi="Arial" w:cs="Arial"/>
          <w:color w:val="000000" w:themeColor="text1"/>
          <w:sz w:val="28"/>
          <w:szCs w:val="28"/>
        </w:rPr>
        <w:t>discussed adding a resource list to the DOR website</w:t>
      </w:r>
    </w:p>
    <w:p w14:paraId="2EE0A629" w14:textId="4CBC2F38" w:rsidR="00807F57" w:rsidRPr="006C43AD" w:rsidRDefault="00807F57" w:rsidP="00807F57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Committee will finalize the TBI resource list, approve it, and present it at the full TBI Advisory Board meeting in July.</w:t>
      </w:r>
    </w:p>
    <w:p w14:paraId="179AA5C0" w14:textId="77777777" w:rsidR="007D629E" w:rsidRPr="006C43AD" w:rsidRDefault="007D629E" w:rsidP="003A200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5744470" w14:textId="4CEB4158" w:rsidR="003A2008" w:rsidRPr="006C43AD" w:rsidRDefault="0059341D" w:rsidP="0059341D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Comment: None</w:t>
      </w:r>
    </w:p>
    <w:p w14:paraId="6500357B" w14:textId="2CA445D1" w:rsidR="0059341D" w:rsidRPr="006C43AD" w:rsidRDefault="0059341D" w:rsidP="0059341D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Public Comment: Dan Clark asked about the possibility of making the ARN into a statewide program</w:t>
      </w:r>
    </w:p>
    <w:p w14:paraId="59737CD5" w14:textId="77777777" w:rsidR="00F25485" w:rsidRPr="006C43AD" w:rsidRDefault="00F25485" w:rsidP="0059341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64A3690" w14:textId="77777777" w:rsidR="00F25485" w:rsidRPr="006C43AD" w:rsidRDefault="00F25485" w:rsidP="00F254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Future Meeting Dates</w:t>
      </w:r>
    </w:p>
    <w:p w14:paraId="681BE6D6" w14:textId="77777777" w:rsidR="00F25485" w:rsidRPr="006C43AD" w:rsidRDefault="00F25485" w:rsidP="00F2548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TBI Board Meeting – July 17, 2023</w:t>
      </w:r>
    </w:p>
    <w:p w14:paraId="1173863F" w14:textId="77777777" w:rsidR="00F25485" w:rsidRPr="006C43AD" w:rsidRDefault="00F25485" w:rsidP="00F2548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TBI Board Committees – June 8, 2023</w:t>
      </w:r>
    </w:p>
    <w:p w14:paraId="18725A20" w14:textId="77777777" w:rsidR="003A2008" w:rsidRPr="006C43AD" w:rsidRDefault="003A2008" w:rsidP="003A2008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5F84481" w14:textId="77777777" w:rsidR="003A2008" w:rsidRPr="006C43AD" w:rsidRDefault="003A2008" w:rsidP="003A200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5" w:name="_Hlk127969358"/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Adjournment</w:t>
      </w:r>
    </w:p>
    <w:p w14:paraId="7A521871" w14:textId="1D9880BA" w:rsidR="003A2008" w:rsidRPr="006C43AD" w:rsidRDefault="003A2008" w:rsidP="003A2008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Motion for adjournment was made by </w:t>
      </w:r>
      <w:r w:rsidR="0059341D" w:rsidRPr="006C43AD">
        <w:rPr>
          <w:rFonts w:ascii="Arial" w:hAnsi="Arial" w:cs="Arial"/>
          <w:color w:val="000000" w:themeColor="text1"/>
          <w:sz w:val="28"/>
          <w:szCs w:val="28"/>
        </w:rPr>
        <w:t>Theresa Woo and seconded by Henry Huie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. Meeting ended at </w:t>
      </w:r>
      <w:r w:rsidR="005F5996" w:rsidRPr="006C43AD">
        <w:rPr>
          <w:rFonts w:ascii="Arial" w:hAnsi="Arial" w:cs="Arial"/>
          <w:color w:val="000000" w:themeColor="text1"/>
          <w:sz w:val="28"/>
          <w:szCs w:val="28"/>
        </w:rPr>
        <w:t>12:</w:t>
      </w:r>
      <w:r w:rsidR="0059341D" w:rsidRPr="006C43AD">
        <w:rPr>
          <w:rFonts w:ascii="Arial" w:hAnsi="Arial" w:cs="Arial"/>
          <w:color w:val="000000" w:themeColor="text1"/>
          <w:sz w:val="28"/>
          <w:szCs w:val="28"/>
        </w:rPr>
        <w:t>57</w:t>
      </w:r>
      <w:r w:rsidR="00BE2A2E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pm.</w:t>
      </w:r>
    </w:p>
    <w:bookmarkEnd w:id="5"/>
    <w:p w14:paraId="1DA87440" w14:textId="77777777" w:rsidR="00D63953" w:rsidRPr="006C43AD" w:rsidRDefault="00D63953" w:rsidP="0083145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CD2CA68" w14:textId="175225CB" w:rsidR="00896207" w:rsidRPr="006C43AD" w:rsidRDefault="00896207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E153E46" w14:textId="25314D0B" w:rsidR="00194FB1" w:rsidRPr="006C43AD" w:rsidRDefault="00326FB7" w:rsidP="00767CF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Public Policy and Funding</w:t>
      </w:r>
      <w:r w:rsidR="0095702B" w:rsidRPr="006C43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Committee</w:t>
      </w:r>
    </w:p>
    <w:p w14:paraId="50730EC2" w14:textId="6EFC5310" w:rsidR="008A2043" w:rsidRPr="006C43AD" w:rsidRDefault="00767CF6" w:rsidP="008A2043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Meeting was called to order at </w:t>
      </w:r>
      <w:r w:rsidR="00D1632C" w:rsidRPr="006C43AD">
        <w:rPr>
          <w:rFonts w:ascii="Arial" w:hAnsi="Arial" w:cs="Arial"/>
          <w:color w:val="000000" w:themeColor="text1"/>
          <w:sz w:val="28"/>
          <w:szCs w:val="28"/>
        </w:rPr>
        <w:t>2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:</w:t>
      </w:r>
      <w:r w:rsidR="003E3CC4" w:rsidRPr="006C43AD">
        <w:rPr>
          <w:rFonts w:ascii="Arial" w:hAnsi="Arial" w:cs="Arial"/>
          <w:color w:val="000000" w:themeColor="text1"/>
          <w:sz w:val="28"/>
          <w:szCs w:val="28"/>
        </w:rPr>
        <w:t>06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p.m. by</w:t>
      </w:r>
      <w:r w:rsidR="008A2043" w:rsidRPr="006C43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D4B3A" w:rsidRPr="006C43AD">
        <w:rPr>
          <w:rFonts w:ascii="Arial" w:hAnsi="Arial" w:cs="Arial"/>
          <w:color w:val="000000" w:themeColor="text1"/>
          <w:sz w:val="28"/>
          <w:szCs w:val="28"/>
        </w:rPr>
        <w:t>Matt Berube</w:t>
      </w:r>
      <w:r w:rsidR="008A2043" w:rsidRPr="006C43AD">
        <w:rPr>
          <w:rFonts w:ascii="Arial" w:hAnsi="Arial" w:cs="Arial"/>
          <w:color w:val="000000" w:themeColor="text1"/>
          <w:sz w:val="28"/>
          <w:szCs w:val="28"/>
        </w:rPr>
        <w:t>, TBI Program Administrator</w:t>
      </w:r>
    </w:p>
    <w:p w14:paraId="2729BAED" w14:textId="4ED4B00F" w:rsidR="00767CF6" w:rsidRPr="006C43AD" w:rsidRDefault="00767CF6" w:rsidP="00767CF6">
      <w:p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</w:p>
    <w:p w14:paraId="6E4927FB" w14:textId="2E14456F" w:rsidR="00767CF6" w:rsidRPr="006C43AD" w:rsidRDefault="00767CF6" w:rsidP="00767C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Committee Business – </w:t>
      </w:r>
      <w:r w:rsidR="00475F54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Kristie Warren</w:t>
      </w:r>
    </w:p>
    <w:p w14:paraId="4441C784" w14:textId="79530959" w:rsidR="00B13239" w:rsidRPr="006C43AD" w:rsidRDefault="00B13239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Present</w:t>
      </w:r>
      <w:r w:rsidR="00475F54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(Quorum was </w:t>
      </w:r>
      <w:r w:rsidR="008D2469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met</w:t>
      </w:r>
      <w:r w:rsidR="00475F54"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497F2D65" w14:textId="21397FD7" w:rsidR="003A58BE" w:rsidRPr="006C43AD" w:rsidRDefault="003A58BE" w:rsidP="0058682D">
      <w:pPr>
        <w:pStyle w:val="ListParagraph"/>
        <w:numPr>
          <w:ilvl w:val="0"/>
          <w:numId w:val="8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Kristie Warren, TBI Survivor</w:t>
      </w:r>
    </w:p>
    <w:p w14:paraId="7046AFE6" w14:textId="77777777" w:rsidR="006A3653" w:rsidRPr="006C43AD" w:rsidRDefault="006A3653" w:rsidP="0058682D">
      <w:pPr>
        <w:pStyle w:val="ListParagraph"/>
        <w:numPr>
          <w:ilvl w:val="0"/>
          <w:numId w:val="8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Dr. Katie Shinoda, Mercy General Hospital</w:t>
      </w:r>
    </w:p>
    <w:p w14:paraId="35EA157A" w14:textId="265FB872" w:rsidR="006A3653" w:rsidRPr="006C43AD" w:rsidRDefault="006A3653" w:rsidP="0058682D">
      <w:pPr>
        <w:pStyle w:val="ListParagraph"/>
        <w:numPr>
          <w:ilvl w:val="0"/>
          <w:numId w:val="8"/>
        </w:numPr>
        <w:adjustRightInd w:val="0"/>
        <w:snapToGrid w:val="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Erin Johnson, TBI Survivor</w:t>
      </w:r>
    </w:p>
    <w:p w14:paraId="7F5D9522" w14:textId="77777777" w:rsidR="00767CF6" w:rsidRPr="006C43AD" w:rsidRDefault="00767CF6" w:rsidP="008B7F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844296" w14:textId="560AA192" w:rsidR="009C420B" w:rsidRPr="006C43AD" w:rsidRDefault="009C420B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Members Not Present</w:t>
      </w:r>
    </w:p>
    <w:p w14:paraId="4E898F26" w14:textId="78CF0D09" w:rsidR="00661A82" w:rsidRPr="006C43AD" w:rsidRDefault="00661A82" w:rsidP="0058682D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Eric Williams, TBI Survivor</w:t>
      </w:r>
    </w:p>
    <w:p w14:paraId="3A3401C3" w14:textId="05A07FCA" w:rsidR="006A3653" w:rsidRPr="006C43AD" w:rsidRDefault="006A3653" w:rsidP="0058682D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Michael Roscoe, TBI Survivor</w:t>
      </w:r>
    </w:p>
    <w:p w14:paraId="312F27A1" w14:textId="77777777" w:rsidR="00767CF6" w:rsidRPr="006C43AD" w:rsidRDefault="00767CF6" w:rsidP="008B7F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A5F530" w14:textId="70E52F55" w:rsidR="00C83F48" w:rsidRPr="006C43AD" w:rsidRDefault="00D34B60" w:rsidP="008B7F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DOR Staff Present</w:t>
      </w:r>
    </w:p>
    <w:p w14:paraId="10742429" w14:textId="6A4DD2E2" w:rsidR="001D5235" w:rsidRPr="006C43AD" w:rsidRDefault="00986317" w:rsidP="0058682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Matthew Berube, DOR </w:t>
      </w:r>
      <w:r w:rsidR="00D63953" w:rsidRPr="006C43AD">
        <w:rPr>
          <w:rFonts w:ascii="Arial" w:hAnsi="Arial" w:cs="Arial"/>
          <w:color w:val="000000" w:themeColor="text1"/>
          <w:sz w:val="28"/>
          <w:szCs w:val="28"/>
        </w:rPr>
        <w:t>TBI Program Administrator</w:t>
      </w:r>
    </w:p>
    <w:p w14:paraId="16D2AF97" w14:textId="77777777" w:rsidR="00731B4C" w:rsidRPr="006C43AD" w:rsidRDefault="00731B4C" w:rsidP="00731B4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A701B5" w14:textId="2355D328" w:rsidR="00731B4C" w:rsidRPr="006C43AD" w:rsidRDefault="00731B4C" w:rsidP="00731B4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Public Present</w:t>
      </w:r>
    </w:p>
    <w:p w14:paraId="40F94C07" w14:textId="585A1BCA" w:rsidR="00731B4C" w:rsidRPr="006C43AD" w:rsidRDefault="00731B4C" w:rsidP="0058682D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Dan Clark, </w:t>
      </w:r>
      <w:r w:rsidR="00D63953" w:rsidRPr="006C43AD">
        <w:rPr>
          <w:rFonts w:ascii="Arial" w:hAnsi="Arial" w:cs="Arial"/>
          <w:color w:val="000000" w:themeColor="text1"/>
          <w:sz w:val="28"/>
          <w:szCs w:val="28"/>
        </w:rPr>
        <w:t>Community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Advocate</w:t>
      </w:r>
    </w:p>
    <w:p w14:paraId="424A0B06" w14:textId="77777777" w:rsidR="003E3CC4" w:rsidRPr="006C43AD" w:rsidRDefault="003E3CC4" w:rsidP="003E3CC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Brenda Plechaty, TBI Caregivers Support Group</w:t>
      </w:r>
    </w:p>
    <w:p w14:paraId="664582E3" w14:textId="0855BE6E" w:rsidR="00F25485" w:rsidRPr="006C43AD" w:rsidRDefault="00F25485" w:rsidP="003E3CC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Roxanne Burke</w:t>
      </w:r>
    </w:p>
    <w:p w14:paraId="66F01BEA" w14:textId="58E3C9E7" w:rsidR="003E3CC4" w:rsidRPr="006C43AD" w:rsidRDefault="003E3CC4" w:rsidP="003E3CC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Cs/>
          <w:color w:val="000000" w:themeColor="text1"/>
          <w:sz w:val="28"/>
          <w:szCs w:val="28"/>
        </w:rPr>
        <w:t>Kontrena McPheter, Peer Outreach and Advocacy Coordinator, Interim, Inc.</w:t>
      </w:r>
    </w:p>
    <w:p w14:paraId="75DF8B1E" w14:textId="1BE90200" w:rsidR="004B0D11" w:rsidRPr="006C43AD" w:rsidRDefault="004B0D11" w:rsidP="00731B4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69775E4" w14:textId="0DBF9304" w:rsidR="003E3CC4" w:rsidRPr="006C43AD" w:rsidRDefault="003E3CC4" w:rsidP="00744E7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Presentation</w:t>
      </w:r>
    </w:p>
    <w:p w14:paraId="51F64F58" w14:textId="0945FB44" w:rsidR="003E3CC4" w:rsidRPr="006C43AD" w:rsidRDefault="003E3CC4" w:rsidP="003E3CC4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Kontrena McPheter and Amalia from Interim, Inc., gave a presentation on the role of “Wellness Navigators” in their organization</w:t>
      </w:r>
    </w:p>
    <w:p w14:paraId="0EBFE5EC" w14:textId="77777777" w:rsidR="003E3CC4" w:rsidRPr="006C43AD" w:rsidRDefault="003E3CC4" w:rsidP="003E3CC4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57D093" w14:textId="77777777" w:rsidR="003806D0" w:rsidRPr="006C43AD" w:rsidRDefault="003806D0" w:rsidP="003806D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Approval of Meeting Minutes</w:t>
      </w:r>
    </w:p>
    <w:p w14:paraId="1AE9609C" w14:textId="266CD454" w:rsidR="003806D0" w:rsidRPr="00D8403A" w:rsidRDefault="003806D0" w:rsidP="003806D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The approval of the meeting minutes for April 13, </w:t>
      </w:r>
      <w:proofErr w:type="gramStart"/>
      <w:r w:rsidRPr="00D8403A">
        <w:rPr>
          <w:rFonts w:ascii="Arial" w:hAnsi="Arial" w:cs="Arial"/>
          <w:color w:val="000000" w:themeColor="text1"/>
          <w:sz w:val="28"/>
          <w:szCs w:val="28"/>
        </w:rPr>
        <w:t>2023</w:t>
      </w:r>
      <w:proofErr w:type="gramEnd"/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 was motioned by 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 xml:space="preserve">Katie Shinoda 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>and seconded by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 xml:space="preserve"> Erin Johnson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 xml:space="preserve">. Minutes were approved by members 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 xml:space="preserve">Johnson, 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Shinoda and Warren</w:t>
      </w:r>
      <w:r w:rsidRPr="00D8403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DDCDF2" w14:textId="2309FF57" w:rsidR="00707100" w:rsidRPr="006C43AD" w:rsidRDefault="00707100" w:rsidP="0022381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53B8C2" w14:textId="06AD6DE6" w:rsidR="00EB7122" w:rsidRPr="006C43AD" w:rsidRDefault="00EB7122" w:rsidP="00EB71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Committee Business</w:t>
      </w:r>
    </w:p>
    <w:p w14:paraId="0625DE02" w14:textId="77777777" w:rsidR="00F25485" w:rsidRPr="00F25485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25485">
        <w:rPr>
          <w:rFonts w:ascii="Arial" w:hAnsi="Arial" w:cs="Arial"/>
          <w:color w:val="000000" w:themeColor="text1"/>
          <w:sz w:val="28"/>
          <w:szCs w:val="28"/>
        </w:rPr>
        <w:t>Matt reviewed the forms and training that the committee members were required to complete and submit. Committee members confirmed no further assistance was needed from DOR.</w:t>
      </w:r>
    </w:p>
    <w:p w14:paraId="75C29CAF" w14:textId="77777777" w:rsidR="00F25485" w:rsidRPr="006C43AD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25485">
        <w:rPr>
          <w:rFonts w:ascii="Arial" w:hAnsi="Arial" w:cs="Arial"/>
          <w:color w:val="000000" w:themeColor="text1"/>
          <w:sz w:val="28"/>
          <w:szCs w:val="28"/>
        </w:rPr>
        <w:t>Matt confirmed that all full TBI Advisory Board meetings, beginning with the next meeting on July 17, 2023, would be extended by one hour.</w:t>
      </w:r>
    </w:p>
    <w:p w14:paraId="35E8EB63" w14:textId="2F0B6003" w:rsidR="00F25485" w:rsidRPr="006C43AD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Kristie Warren requested more information about available resources from the DOR through the ACL Grant.</w:t>
      </w:r>
    </w:p>
    <w:p w14:paraId="12CBBE0F" w14:textId="644D9B90" w:rsidR="00F25485" w:rsidRPr="006C43AD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Committee discussed the need for an upper-level DOR staff member to address the Committee to detail what projects are seen as relevant and realistic.</w:t>
      </w:r>
    </w:p>
    <w:p w14:paraId="5D6C2005" w14:textId="4D007B57" w:rsidR="00F25485" w:rsidRPr="006C43AD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Committee discussed the need for a template for project recommendations.</w:t>
      </w:r>
    </w:p>
    <w:p w14:paraId="621EBD4C" w14:textId="1C343B10" w:rsidR="00F25485" w:rsidRPr="006C43AD" w:rsidRDefault="00F25485" w:rsidP="00F2548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The Committee would like to discuss projects with full TBI Advisory Board to make sure there is no overlap.</w:t>
      </w:r>
    </w:p>
    <w:p w14:paraId="6AA9C4B6" w14:textId="77777777" w:rsidR="00F25485" w:rsidRPr="006C43AD" w:rsidRDefault="00F25485" w:rsidP="00F2548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A7E9C9" w14:textId="6E49DA57" w:rsidR="00F25485" w:rsidRPr="006C43AD" w:rsidRDefault="00F25485" w:rsidP="00F25485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Committee Comments: None</w:t>
      </w:r>
    </w:p>
    <w:p w14:paraId="619823F0" w14:textId="47A20E74" w:rsidR="00F25485" w:rsidRPr="00F25485" w:rsidRDefault="00F25485" w:rsidP="00F25485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Public Comments: None</w:t>
      </w:r>
    </w:p>
    <w:p w14:paraId="0094FEED" w14:textId="77777777" w:rsidR="006A3653" w:rsidRPr="006C43AD" w:rsidRDefault="006A3653" w:rsidP="00C90966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14:paraId="25B9E584" w14:textId="77777777" w:rsidR="00C90966" w:rsidRPr="006C43AD" w:rsidRDefault="00C90966" w:rsidP="00C9096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BE2C2D7" w14:textId="77777777" w:rsidR="00B91C5C" w:rsidRPr="006C43AD" w:rsidRDefault="00B91C5C" w:rsidP="00B91C5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Future Meeting Dates</w:t>
      </w:r>
    </w:p>
    <w:p w14:paraId="4559B47B" w14:textId="1DEDF18F" w:rsidR="00B91C5C" w:rsidRPr="006C43AD" w:rsidRDefault="00B91C5C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TBI Board Meeting – 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>July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17, 2023</w:t>
      </w:r>
    </w:p>
    <w:p w14:paraId="1D6DAE9F" w14:textId="4A15AA4C" w:rsidR="00B91C5C" w:rsidRPr="006C43AD" w:rsidRDefault="00B91C5C" w:rsidP="005868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TBI Board Committees – 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>June 8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, 2023</w:t>
      </w:r>
    </w:p>
    <w:p w14:paraId="44E3EBDE" w14:textId="77777777" w:rsidR="00511769" w:rsidRPr="006C43AD" w:rsidRDefault="00511769" w:rsidP="005117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5CC99C" w14:textId="77777777" w:rsidR="00511769" w:rsidRPr="006C43AD" w:rsidRDefault="00511769" w:rsidP="00511769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lastRenderedPageBreak/>
        <w:t>Committee comments</w:t>
      </w:r>
    </w:p>
    <w:p w14:paraId="482EA5D6" w14:textId="5629A98D" w:rsidR="00F25485" w:rsidRPr="006C43AD" w:rsidRDefault="00F25485" w:rsidP="00F25485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43F683D7" w14:textId="2E6C9200" w:rsidR="00511769" w:rsidRPr="006C43AD" w:rsidRDefault="00511769" w:rsidP="00511769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Public comments</w:t>
      </w:r>
    </w:p>
    <w:p w14:paraId="1629E62A" w14:textId="6F0CE6A9" w:rsidR="00511769" w:rsidRPr="006C43AD" w:rsidRDefault="00511769" w:rsidP="00511769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None</w:t>
      </w:r>
    </w:p>
    <w:p w14:paraId="164D2697" w14:textId="77777777" w:rsidR="00511769" w:rsidRPr="006C43AD" w:rsidRDefault="00511769" w:rsidP="005117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D936B6D" w14:textId="77777777" w:rsidR="00D1632C" w:rsidRPr="006C43AD" w:rsidRDefault="00D1632C" w:rsidP="00D1632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F906643" w14:textId="77777777" w:rsidR="0068662F" w:rsidRPr="006C43AD" w:rsidRDefault="0068662F" w:rsidP="0068662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b/>
          <w:bCs/>
          <w:color w:val="000000" w:themeColor="text1"/>
          <w:sz w:val="28"/>
          <w:szCs w:val="28"/>
        </w:rPr>
        <w:t>Adjournment</w:t>
      </w:r>
    </w:p>
    <w:p w14:paraId="01AFE96B" w14:textId="0DBFF439" w:rsidR="0068662F" w:rsidRPr="006C43AD" w:rsidRDefault="0068662F" w:rsidP="0068662F">
      <w:pPr>
        <w:rPr>
          <w:rFonts w:ascii="Arial" w:hAnsi="Arial" w:cs="Arial"/>
          <w:color w:val="000000" w:themeColor="text1"/>
          <w:sz w:val="28"/>
          <w:szCs w:val="28"/>
        </w:rPr>
      </w:pP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Motion for adjournment was made by </w:t>
      </w:r>
      <w:r w:rsidR="00640F2F" w:rsidRPr="006C43AD">
        <w:rPr>
          <w:rFonts w:ascii="Arial" w:hAnsi="Arial" w:cs="Arial"/>
          <w:color w:val="000000" w:themeColor="text1"/>
          <w:sz w:val="28"/>
          <w:szCs w:val="28"/>
        </w:rPr>
        <w:t>Dr. Katie Shinoda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 and seconded by </w:t>
      </w:r>
      <w:r w:rsidR="00640F2F" w:rsidRPr="006C43AD">
        <w:rPr>
          <w:rFonts w:ascii="Arial" w:hAnsi="Arial" w:cs="Arial"/>
          <w:color w:val="000000" w:themeColor="text1"/>
          <w:sz w:val="28"/>
          <w:szCs w:val="28"/>
        </w:rPr>
        <w:t>Erin Johnson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9158D" w:rsidRPr="006C43AD">
        <w:rPr>
          <w:rFonts w:ascii="Arial" w:hAnsi="Arial" w:cs="Arial"/>
          <w:color w:val="000000" w:themeColor="text1"/>
          <w:sz w:val="28"/>
          <w:szCs w:val="28"/>
        </w:rPr>
        <w:t>The m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 xml:space="preserve">eeting ended at </w:t>
      </w:r>
      <w:r w:rsidR="00F25485" w:rsidRPr="006C43AD">
        <w:rPr>
          <w:rFonts w:ascii="Arial" w:hAnsi="Arial" w:cs="Arial"/>
          <w:color w:val="000000" w:themeColor="text1"/>
          <w:sz w:val="28"/>
          <w:szCs w:val="28"/>
        </w:rPr>
        <w:t>4:01pm</w:t>
      </w:r>
      <w:r w:rsidRPr="006C43A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119B28D" w14:textId="2B972FA3" w:rsidR="00F64F3C" w:rsidRPr="006C43AD" w:rsidRDefault="00F64F3C" w:rsidP="00D1632C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F64F3C" w:rsidRPr="006C43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6E"/>
    <w:multiLevelType w:val="hybridMultilevel"/>
    <w:tmpl w:val="B09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221"/>
    <w:multiLevelType w:val="hybridMultilevel"/>
    <w:tmpl w:val="ED9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995"/>
    <w:multiLevelType w:val="hybridMultilevel"/>
    <w:tmpl w:val="8820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0473"/>
    <w:multiLevelType w:val="hybridMultilevel"/>
    <w:tmpl w:val="A6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A36"/>
    <w:multiLevelType w:val="hybridMultilevel"/>
    <w:tmpl w:val="D108BFA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C844D4A"/>
    <w:multiLevelType w:val="hybridMultilevel"/>
    <w:tmpl w:val="AC7A69A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0F77A79"/>
    <w:multiLevelType w:val="hybridMultilevel"/>
    <w:tmpl w:val="43AE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476"/>
    <w:multiLevelType w:val="hybridMultilevel"/>
    <w:tmpl w:val="B294441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667170E"/>
    <w:multiLevelType w:val="hybridMultilevel"/>
    <w:tmpl w:val="33C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29F8"/>
    <w:multiLevelType w:val="hybridMultilevel"/>
    <w:tmpl w:val="92B0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38B2"/>
    <w:multiLevelType w:val="hybridMultilevel"/>
    <w:tmpl w:val="A6D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25C"/>
    <w:multiLevelType w:val="hybridMultilevel"/>
    <w:tmpl w:val="9478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854"/>
    <w:multiLevelType w:val="hybridMultilevel"/>
    <w:tmpl w:val="F126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682"/>
    <w:multiLevelType w:val="hybridMultilevel"/>
    <w:tmpl w:val="B40E209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2ABB0682"/>
    <w:multiLevelType w:val="hybridMultilevel"/>
    <w:tmpl w:val="CB5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754DC"/>
    <w:multiLevelType w:val="hybridMultilevel"/>
    <w:tmpl w:val="97726BE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307B127C"/>
    <w:multiLevelType w:val="hybridMultilevel"/>
    <w:tmpl w:val="CD8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563"/>
    <w:multiLevelType w:val="hybridMultilevel"/>
    <w:tmpl w:val="9D8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6CEC"/>
    <w:multiLevelType w:val="hybridMultilevel"/>
    <w:tmpl w:val="B8D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5B13"/>
    <w:multiLevelType w:val="hybridMultilevel"/>
    <w:tmpl w:val="40E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5D9E"/>
    <w:multiLevelType w:val="hybridMultilevel"/>
    <w:tmpl w:val="680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3A05"/>
    <w:multiLevelType w:val="hybridMultilevel"/>
    <w:tmpl w:val="1FE877E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FA76DC0"/>
    <w:multiLevelType w:val="hybridMultilevel"/>
    <w:tmpl w:val="651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7BFF"/>
    <w:multiLevelType w:val="hybridMultilevel"/>
    <w:tmpl w:val="57F6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C0F"/>
    <w:multiLevelType w:val="hybridMultilevel"/>
    <w:tmpl w:val="E32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26622"/>
    <w:multiLevelType w:val="multilevel"/>
    <w:tmpl w:val="D5B0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2259A"/>
    <w:multiLevelType w:val="hybridMultilevel"/>
    <w:tmpl w:val="5AE218D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617053EB"/>
    <w:multiLevelType w:val="hybridMultilevel"/>
    <w:tmpl w:val="55B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438"/>
    <w:multiLevelType w:val="hybridMultilevel"/>
    <w:tmpl w:val="9B24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614CF"/>
    <w:multiLevelType w:val="hybridMultilevel"/>
    <w:tmpl w:val="FE6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60F3"/>
    <w:multiLevelType w:val="hybridMultilevel"/>
    <w:tmpl w:val="0598D44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6F500E00"/>
    <w:multiLevelType w:val="hybridMultilevel"/>
    <w:tmpl w:val="7C36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4D7E"/>
    <w:multiLevelType w:val="hybridMultilevel"/>
    <w:tmpl w:val="4C2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605B0"/>
    <w:multiLevelType w:val="hybridMultilevel"/>
    <w:tmpl w:val="DE8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F7B10"/>
    <w:multiLevelType w:val="hybridMultilevel"/>
    <w:tmpl w:val="FA4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4563">
    <w:abstractNumId w:val="12"/>
  </w:num>
  <w:num w:numId="2" w16cid:durableId="1329946204">
    <w:abstractNumId w:val="14"/>
  </w:num>
  <w:num w:numId="3" w16cid:durableId="98070880">
    <w:abstractNumId w:val="20"/>
  </w:num>
  <w:num w:numId="4" w16cid:durableId="2107337826">
    <w:abstractNumId w:val="18"/>
  </w:num>
  <w:num w:numId="5" w16cid:durableId="1328366933">
    <w:abstractNumId w:val="6"/>
  </w:num>
  <w:num w:numId="6" w16cid:durableId="476801974">
    <w:abstractNumId w:val="1"/>
  </w:num>
  <w:num w:numId="7" w16cid:durableId="1401293427">
    <w:abstractNumId w:val="2"/>
  </w:num>
  <w:num w:numId="8" w16cid:durableId="614487307">
    <w:abstractNumId w:val="19"/>
  </w:num>
  <w:num w:numId="9" w16cid:durableId="618608618">
    <w:abstractNumId w:val="17"/>
  </w:num>
  <w:num w:numId="10" w16cid:durableId="131363711">
    <w:abstractNumId w:val="9"/>
  </w:num>
  <w:num w:numId="11" w16cid:durableId="1229144785">
    <w:abstractNumId w:val="34"/>
  </w:num>
  <w:num w:numId="12" w16cid:durableId="546799243">
    <w:abstractNumId w:val="32"/>
  </w:num>
  <w:num w:numId="13" w16cid:durableId="661542363">
    <w:abstractNumId w:val="3"/>
  </w:num>
  <w:num w:numId="14" w16cid:durableId="265162072">
    <w:abstractNumId w:val="16"/>
  </w:num>
  <w:num w:numId="15" w16cid:durableId="1150559658">
    <w:abstractNumId w:val="11"/>
  </w:num>
  <w:num w:numId="16" w16cid:durableId="914555049">
    <w:abstractNumId w:val="0"/>
  </w:num>
  <w:num w:numId="17" w16cid:durableId="2021277820">
    <w:abstractNumId w:val="31"/>
  </w:num>
  <w:num w:numId="18" w16cid:durableId="676539658">
    <w:abstractNumId w:val="28"/>
  </w:num>
  <w:num w:numId="19" w16cid:durableId="420101150">
    <w:abstractNumId w:val="24"/>
  </w:num>
  <w:num w:numId="20" w16cid:durableId="2103066061">
    <w:abstractNumId w:val="23"/>
  </w:num>
  <w:num w:numId="21" w16cid:durableId="860624790">
    <w:abstractNumId w:val="10"/>
  </w:num>
  <w:num w:numId="22" w16cid:durableId="207232230">
    <w:abstractNumId w:val="25"/>
  </w:num>
  <w:num w:numId="23" w16cid:durableId="126627753">
    <w:abstractNumId w:val="29"/>
  </w:num>
  <w:num w:numId="24" w16cid:durableId="1606112347">
    <w:abstractNumId w:val="5"/>
  </w:num>
  <w:num w:numId="25" w16cid:durableId="1539850573">
    <w:abstractNumId w:val="21"/>
  </w:num>
  <w:num w:numId="26" w16cid:durableId="2069836582">
    <w:abstractNumId w:val="13"/>
  </w:num>
  <w:num w:numId="27" w16cid:durableId="1741246085">
    <w:abstractNumId w:val="4"/>
  </w:num>
  <w:num w:numId="28" w16cid:durableId="2063211481">
    <w:abstractNumId w:val="26"/>
  </w:num>
  <w:num w:numId="29" w16cid:durableId="40714623">
    <w:abstractNumId w:val="15"/>
  </w:num>
  <w:num w:numId="30" w16cid:durableId="1675565876">
    <w:abstractNumId w:val="7"/>
  </w:num>
  <w:num w:numId="31" w16cid:durableId="1293248897">
    <w:abstractNumId w:val="30"/>
  </w:num>
  <w:num w:numId="32" w16cid:durableId="237833886">
    <w:abstractNumId w:val="33"/>
  </w:num>
  <w:num w:numId="33" w16cid:durableId="1462502693">
    <w:abstractNumId w:val="8"/>
  </w:num>
  <w:num w:numId="34" w16cid:durableId="159272743">
    <w:abstractNumId w:val="22"/>
  </w:num>
  <w:num w:numId="35" w16cid:durableId="135962238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46E4"/>
    <w:rsid w:val="00016B6B"/>
    <w:rsid w:val="0003042A"/>
    <w:rsid w:val="0003152C"/>
    <w:rsid w:val="000318D5"/>
    <w:rsid w:val="0003341A"/>
    <w:rsid w:val="00035F0F"/>
    <w:rsid w:val="0004029F"/>
    <w:rsid w:val="00047FF1"/>
    <w:rsid w:val="00054162"/>
    <w:rsid w:val="000553F6"/>
    <w:rsid w:val="00056997"/>
    <w:rsid w:val="00063C5F"/>
    <w:rsid w:val="000642C8"/>
    <w:rsid w:val="00064A7B"/>
    <w:rsid w:val="00071621"/>
    <w:rsid w:val="000777A6"/>
    <w:rsid w:val="00080E97"/>
    <w:rsid w:val="00081FC8"/>
    <w:rsid w:val="000843DF"/>
    <w:rsid w:val="00084BCB"/>
    <w:rsid w:val="00087A3D"/>
    <w:rsid w:val="000923BA"/>
    <w:rsid w:val="000A0290"/>
    <w:rsid w:val="000A2778"/>
    <w:rsid w:val="000A3C95"/>
    <w:rsid w:val="000A7219"/>
    <w:rsid w:val="000B4DFB"/>
    <w:rsid w:val="000B76C6"/>
    <w:rsid w:val="000C0914"/>
    <w:rsid w:val="000C0B7A"/>
    <w:rsid w:val="000C19B3"/>
    <w:rsid w:val="000C4C8C"/>
    <w:rsid w:val="000C6AA2"/>
    <w:rsid w:val="000E075A"/>
    <w:rsid w:val="000E21E5"/>
    <w:rsid w:val="000E36F3"/>
    <w:rsid w:val="000F0972"/>
    <w:rsid w:val="000F179C"/>
    <w:rsid w:val="001003E1"/>
    <w:rsid w:val="00106CAC"/>
    <w:rsid w:val="0011218F"/>
    <w:rsid w:val="001135B3"/>
    <w:rsid w:val="0011537B"/>
    <w:rsid w:val="00120650"/>
    <w:rsid w:val="00120BE9"/>
    <w:rsid w:val="0012166D"/>
    <w:rsid w:val="0012424A"/>
    <w:rsid w:val="00124273"/>
    <w:rsid w:val="001263C0"/>
    <w:rsid w:val="001264ED"/>
    <w:rsid w:val="00130859"/>
    <w:rsid w:val="00136B72"/>
    <w:rsid w:val="001403F1"/>
    <w:rsid w:val="0014119D"/>
    <w:rsid w:val="001479B8"/>
    <w:rsid w:val="0015691C"/>
    <w:rsid w:val="00160692"/>
    <w:rsid w:val="00160992"/>
    <w:rsid w:val="00162E86"/>
    <w:rsid w:val="00163DCD"/>
    <w:rsid w:val="00165EBC"/>
    <w:rsid w:val="0016741A"/>
    <w:rsid w:val="00171B66"/>
    <w:rsid w:val="001909DA"/>
    <w:rsid w:val="00191EF4"/>
    <w:rsid w:val="001932E5"/>
    <w:rsid w:val="00194FB1"/>
    <w:rsid w:val="00196119"/>
    <w:rsid w:val="001A00E8"/>
    <w:rsid w:val="001A1575"/>
    <w:rsid w:val="001A32EB"/>
    <w:rsid w:val="001B2181"/>
    <w:rsid w:val="001B22F2"/>
    <w:rsid w:val="001B52F0"/>
    <w:rsid w:val="001C6136"/>
    <w:rsid w:val="001C678D"/>
    <w:rsid w:val="001C7C6B"/>
    <w:rsid w:val="001D3EE4"/>
    <w:rsid w:val="001D5235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1F6600"/>
    <w:rsid w:val="001F6E20"/>
    <w:rsid w:val="00202D08"/>
    <w:rsid w:val="00205245"/>
    <w:rsid w:val="00207D51"/>
    <w:rsid w:val="00210FC2"/>
    <w:rsid w:val="00214EBE"/>
    <w:rsid w:val="00215866"/>
    <w:rsid w:val="0021625C"/>
    <w:rsid w:val="002215AB"/>
    <w:rsid w:val="0022381A"/>
    <w:rsid w:val="00225A02"/>
    <w:rsid w:val="00240B4C"/>
    <w:rsid w:val="00241161"/>
    <w:rsid w:val="002416F5"/>
    <w:rsid w:val="00243CD3"/>
    <w:rsid w:val="002526ED"/>
    <w:rsid w:val="0025420C"/>
    <w:rsid w:val="00256A6A"/>
    <w:rsid w:val="00257C9F"/>
    <w:rsid w:val="00257E88"/>
    <w:rsid w:val="00274351"/>
    <w:rsid w:val="00274752"/>
    <w:rsid w:val="00280B30"/>
    <w:rsid w:val="0028194C"/>
    <w:rsid w:val="00286DE2"/>
    <w:rsid w:val="00291574"/>
    <w:rsid w:val="002A0D27"/>
    <w:rsid w:val="002A481F"/>
    <w:rsid w:val="002A5425"/>
    <w:rsid w:val="002A6D1F"/>
    <w:rsid w:val="002A7DFA"/>
    <w:rsid w:val="002B08BB"/>
    <w:rsid w:val="002C015A"/>
    <w:rsid w:val="002C1BF4"/>
    <w:rsid w:val="002C1BF8"/>
    <w:rsid w:val="002C2D45"/>
    <w:rsid w:val="002C453B"/>
    <w:rsid w:val="002C7CDD"/>
    <w:rsid w:val="002D137F"/>
    <w:rsid w:val="002D3BD8"/>
    <w:rsid w:val="002D4B3A"/>
    <w:rsid w:val="002E00EA"/>
    <w:rsid w:val="002E208B"/>
    <w:rsid w:val="002E58EB"/>
    <w:rsid w:val="002E6DC4"/>
    <w:rsid w:val="002E6FAF"/>
    <w:rsid w:val="002E7DC0"/>
    <w:rsid w:val="002F34D3"/>
    <w:rsid w:val="002F3AD1"/>
    <w:rsid w:val="002F4B6C"/>
    <w:rsid w:val="002F7D44"/>
    <w:rsid w:val="003025F0"/>
    <w:rsid w:val="00302D59"/>
    <w:rsid w:val="003048D5"/>
    <w:rsid w:val="00304B95"/>
    <w:rsid w:val="0030716A"/>
    <w:rsid w:val="003201EB"/>
    <w:rsid w:val="003205B1"/>
    <w:rsid w:val="00323E94"/>
    <w:rsid w:val="0032537A"/>
    <w:rsid w:val="003253E7"/>
    <w:rsid w:val="00326FB7"/>
    <w:rsid w:val="00330D69"/>
    <w:rsid w:val="00331EA1"/>
    <w:rsid w:val="0033777D"/>
    <w:rsid w:val="00342079"/>
    <w:rsid w:val="00347BD3"/>
    <w:rsid w:val="00350CEA"/>
    <w:rsid w:val="00354E92"/>
    <w:rsid w:val="003567E2"/>
    <w:rsid w:val="00356C37"/>
    <w:rsid w:val="00364C8D"/>
    <w:rsid w:val="0037200F"/>
    <w:rsid w:val="003739E6"/>
    <w:rsid w:val="00374CCB"/>
    <w:rsid w:val="003806D0"/>
    <w:rsid w:val="0038154C"/>
    <w:rsid w:val="00381F3D"/>
    <w:rsid w:val="00382F3E"/>
    <w:rsid w:val="00383898"/>
    <w:rsid w:val="00390AD7"/>
    <w:rsid w:val="00392B55"/>
    <w:rsid w:val="003A0CCC"/>
    <w:rsid w:val="003A1691"/>
    <w:rsid w:val="003A2008"/>
    <w:rsid w:val="003A318C"/>
    <w:rsid w:val="003A39A8"/>
    <w:rsid w:val="003A4FC4"/>
    <w:rsid w:val="003A58BE"/>
    <w:rsid w:val="003A5EFF"/>
    <w:rsid w:val="003B256A"/>
    <w:rsid w:val="003B394F"/>
    <w:rsid w:val="003B4DDA"/>
    <w:rsid w:val="003B61E6"/>
    <w:rsid w:val="003B6414"/>
    <w:rsid w:val="003C3DAB"/>
    <w:rsid w:val="003C7C15"/>
    <w:rsid w:val="003D2CEC"/>
    <w:rsid w:val="003D7765"/>
    <w:rsid w:val="003E3CC4"/>
    <w:rsid w:val="003E44A6"/>
    <w:rsid w:val="003E6624"/>
    <w:rsid w:val="003F0550"/>
    <w:rsid w:val="003F235B"/>
    <w:rsid w:val="003F475D"/>
    <w:rsid w:val="003F55F6"/>
    <w:rsid w:val="00403C40"/>
    <w:rsid w:val="00410F8B"/>
    <w:rsid w:val="00412B80"/>
    <w:rsid w:val="0041715F"/>
    <w:rsid w:val="00422E50"/>
    <w:rsid w:val="00424568"/>
    <w:rsid w:val="00425ABD"/>
    <w:rsid w:val="00433E6A"/>
    <w:rsid w:val="004340F0"/>
    <w:rsid w:val="0043559A"/>
    <w:rsid w:val="00441F19"/>
    <w:rsid w:val="00442380"/>
    <w:rsid w:val="004430CF"/>
    <w:rsid w:val="00446A76"/>
    <w:rsid w:val="00450921"/>
    <w:rsid w:val="00451E06"/>
    <w:rsid w:val="00452A9E"/>
    <w:rsid w:val="0045340B"/>
    <w:rsid w:val="00457B29"/>
    <w:rsid w:val="00463C9E"/>
    <w:rsid w:val="00466074"/>
    <w:rsid w:val="00466EF5"/>
    <w:rsid w:val="00467957"/>
    <w:rsid w:val="00470E62"/>
    <w:rsid w:val="00472023"/>
    <w:rsid w:val="00473607"/>
    <w:rsid w:val="00475F54"/>
    <w:rsid w:val="004836AB"/>
    <w:rsid w:val="00485F01"/>
    <w:rsid w:val="00494DCB"/>
    <w:rsid w:val="00495C91"/>
    <w:rsid w:val="00496D9A"/>
    <w:rsid w:val="004970C9"/>
    <w:rsid w:val="004A185E"/>
    <w:rsid w:val="004A3065"/>
    <w:rsid w:val="004A37B2"/>
    <w:rsid w:val="004A7195"/>
    <w:rsid w:val="004B0C5B"/>
    <w:rsid w:val="004B0D11"/>
    <w:rsid w:val="004B234A"/>
    <w:rsid w:val="004B5548"/>
    <w:rsid w:val="004B6BED"/>
    <w:rsid w:val="004C12E4"/>
    <w:rsid w:val="004D350E"/>
    <w:rsid w:val="004D39D6"/>
    <w:rsid w:val="004D3CEC"/>
    <w:rsid w:val="004D75AA"/>
    <w:rsid w:val="004E6FCD"/>
    <w:rsid w:val="004F40F4"/>
    <w:rsid w:val="005031F5"/>
    <w:rsid w:val="0050661C"/>
    <w:rsid w:val="00507F41"/>
    <w:rsid w:val="00510DF0"/>
    <w:rsid w:val="00511769"/>
    <w:rsid w:val="00512C75"/>
    <w:rsid w:val="00512DD9"/>
    <w:rsid w:val="005133CF"/>
    <w:rsid w:val="0051423D"/>
    <w:rsid w:val="00514477"/>
    <w:rsid w:val="005156B7"/>
    <w:rsid w:val="005160CE"/>
    <w:rsid w:val="00516868"/>
    <w:rsid w:val="0051730C"/>
    <w:rsid w:val="00523A05"/>
    <w:rsid w:val="00524F18"/>
    <w:rsid w:val="00530716"/>
    <w:rsid w:val="00531354"/>
    <w:rsid w:val="00535EED"/>
    <w:rsid w:val="005409FE"/>
    <w:rsid w:val="005443CF"/>
    <w:rsid w:val="005563EE"/>
    <w:rsid w:val="00556FC1"/>
    <w:rsid w:val="0056633C"/>
    <w:rsid w:val="00567DAE"/>
    <w:rsid w:val="00570223"/>
    <w:rsid w:val="005739E8"/>
    <w:rsid w:val="00577618"/>
    <w:rsid w:val="005825DC"/>
    <w:rsid w:val="00583D76"/>
    <w:rsid w:val="00585163"/>
    <w:rsid w:val="0058533D"/>
    <w:rsid w:val="0058682D"/>
    <w:rsid w:val="005914C7"/>
    <w:rsid w:val="0059341D"/>
    <w:rsid w:val="0059578D"/>
    <w:rsid w:val="00596BD6"/>
    <w:rsid w:val="005A0EC6"/>
    <w:rsid w:val="005A312A"/>
    <w:rsid w:val="005B5A1B"/>
    <w:rsid w:val="005C25AA"/>
    <w:rsid w:val="005C3AD2"/>
    <w:rsid w:val="005C40DB"/>
    <w:rsid w:val="005C5676"/>
    <w:rsid w:val="005C7066"/>
    <w:rsid w:val="005D0085"/>
    <w:rsid w:val="005D17EE"/>
    <w:rsid w:val="005D1BE1"/>
    <w:rsid w:val="005D5818"/>
    <w:rsid w:val="005D64D0"/>
    <w:rsid w:val="005E005B"/>
    <w:rsid w:val="005E17B3"/>
    <w:rsid w:val="005E3DBB"/>
    <w:rsid w:val="005E6E03"/>
    <w:rsid w:val="005F3223"/>
    <w:rsid w:val="005F37E4"/>
    <w:rsid w:val="005F5996"/>
    <w:rsid w:val="005F5BB0"/>
    <w:rsid w:val="005F5E1A"/>
    <w:rsid w:val="005F60B1"/>
    <w:rsid w:val="00600079"/>
    <w:rsid w:val="00605925"/>
    <w:rsid w:val="006117C1"/>
    <w:rsid w:val="0061200D"/>
    <w:rsid w:val="0062221C"/>
    <w:rsid w:val="006272F2"/>
    <w:rsid w:val="0063049F"/>
    <w:rsid w:val="00633559"/>
    <w:rsid w:val="00634C33"/>
    <w:rsid w:val="0063767B"/>
    <w:rsid w:val="00640F2F"/>
    <w:rsid w:val="00644AE5"/>
    <w:rsid w:val="00650797"/>
    <w:rsid w:val="00661480"/>
    <w:rsid w:val="00661A82"/>
    <w:rsid w:val="00662B53"/>
    <w:rsid w:val="0066377E"/>
    <w:rsid w:val="006672D0"/>
    <w:rsid w:val="00672660"/>
    <w:rsid w:val="006755B7"/>
    <w:rsid w:val="00680531"/>
    <w:rsid w:val="00680DD1"/>
    <w:rsid w:val="00682109"/>
    <w:rsid w:val="006827C4"/>
    <w:rsid w:val="006862A0"/>
    <w:rsid w:val="0068662F"/>
    <w:rsid w:val="00694043"/>
    <w:rsid w:val="00697933"/>
    <w:rsid w:val="006A3653"/>
    <w:rsid w:val="006A4291"/>
    <w:rsid w:val="006A447B"/>
    <w:rsid w:val="006A6F77"/>
    <w:rsid w:val="006C09B5"/>
    <w:rsid w:val="006C29E1"/>
    <w:rsid w:val="006C2CF2"/>
    <w:rsid w:val="006C43AD"/>
    <w:rsid w:val="006C4B2C"/>
    <w:rsid w:val="006C5FD6"/>
    <w:rsid w:val="006D0454"/>
    <w:rsid w:val="006D418E"/>
    <w:rsid w:val="006D670B"/>
    <w:rsid w:val="006D786C"/>
    <w:rsid w:val="006E2FC3"/>
    <w:rsid w:val="006E6783"/>
    <w:rsid w:val="006F0BE7"/>
    <w:rsid w:val="006F0C4E"/>
    <w:rsid w:val="006F40DD"/>
    <w:rsid w:val="006F4CFC"/>
    <w:rsid w:val="006F593A"/>
    <w:rsid w:val="006F6342"/>
    <w:rsid w:val="00702372"/>
    <w:rsid w:val="00702C14"/>
    <w:rsid w:val="00704B86"/>
    <w:rsid w:val="00707100"/>
    <w:rsid w:val="007102E4"/>
    <w:rsid w:val="00711CC9"/>
    <w:rsid w:val="00712A3B"/>
    <w:rsid w:val="00721F5A"/>
    <w:rsid w:val="007221EF"/>
    <w:rsid w:val="00726B68"/>
    <w:rsid w:val="00727229"/>
    <w:rsid w:val="00730909"/>
    <w:rsid w:val="00731B4C"/>
    <w:rsid w:val="00737995"/>
    <w:rsid w:val="00741B38"/>
    <w:rsid w:val="0074384E"/>
    <w:rsid w:val="00744E79"/>
    <w:rsid w:val="00745A2B"/>
    <w:rsid w:val="00750678"/>
    <w:rsid w:val="007530C1"/>
    <w:rsid w:val="007545F3"/>
    <w:rsid w:val="00754DDF"/>
    <w:rsid w:val="00756E45"/>
    <w:rsid w:val="0076085B"/>
    <w:rsid w:val="00761AB6"/>
    <w:rsid w:val="00764D7D"/>
    <w:rsid w:val="00767CF6"/>
    <w:rsid w:val="0077529D"/>
    <w:rsid w:val="0077757D"/>
    <w:rsid w:val="00781BC5"/>
    <w:rsid w:val="00783DD8"/>
    <w:rsid w:val="00785C6B"/>
    <w:rsid w:val="0079158D"/>
    <w:rsid w:val="00794258"/>
    <w:rsid w:val="007966DB"/>
    <w:rsid w:val="007A1BC6"/>
    <w:rsid w:val="007A31A1"/>
    <w:rsid w:val="007A38D0"/>
    <w:rsid w:val="007B1057"/>
    <w:rsid w:val="007B144A"/>
    <w:rsid w:val="007B1680"/>
    <w:rsid w:val="007B54E2"/>
    <w:rsid w:val="007B7026"/>
    <w:rsid w:val="007D11D7"/>
    <w:rsid w:val="007D46B6"/>
    <w:rsid w:val="007D629E"/>
    <w:rsid w:val="007D7DC0"/>
    <w:rsid w:val="007E76E9"/>
    <w:rsid w:val="00802984"/>
    <w:rsid w:val="008055B5"/>
    <w:rsid w:val="00807F2F"/>
    <w:rsid w:val="00807F57"/>
    <w:rsid w:val="0081700B"/>
    <w:rsid w:val="0082114D"/>
    <w:rsid w:val="00821495"/>
    <w:rsid w:val="00823AE0"/>
    <w:rsid w:val="008256DD"/>
    <w:rsid w:val="00831073"/>
    <w:rsid w:val="0083145F"/>
    <w:rsid w:val="00831AF0"/>
    <w:rsid w:val="008332AE"/>
    <w:rsid w:val="00833A5F"/>
    <w:rsid w:val="00842E04"/>
    <w:rsid w:val="00845DCC"/>
    <w:rsid w:val="0084760C"/>
    <w:rsid w:val="00847A56"/>
    <w:rsid w:val="00854150"/>
    <w:rsid w:val="00861372"/>
    <w:rsid w:val="0086165F"/>
    <w:rsid w:val="008622C1"/>
    <w:rsid w:val="0086427B"/>
    <w:rsid w:val="0086453C"/>
    <w:rsid w:val="00865E3A"/>
    <w:rsid w:val="00870E5F"/>
    <w:rsid w:val="00884A98"/>
    <w:rsid w:val="00884ADC"/>
    <w:rsid w:val="0089011A"/>
    <w:rsid w:val="0089114D"/>
    <w:rsid w:val="00895543"/>
    <w:rsid w:val="00896207"/>
    <w:rsid w:val="00897A20"/>
    <w:rsid w:val="008A2043"/>
    <w:rsid w:val="008A33EF"/>
    <w:rsid w:val="008B4145"/>
    <w:rsid w:val="008B49D1"/>
    <w:rsid w:val="008B4C68"/>
    <w:rsid w:val="008B59B7"/>
    <w:rsid w:val="008B5E39"/>
    <w:rsid w:val="008B724C"/>
    <w:rsid w:val="008B75C3"/>
    <w:rsid w:val="008B7F18"/>
    <w:rsid w:val="008C4174"/>
    <w:rsid w:val="008C448D"/>
    <w:rsid w:val="008D1FB5"/>
    <w:rsid w:val="008D2469"/>
    <w:rsid w:val="008D6897"/>
    <w:rsid w:val="008D7EA9"/>
    <w:rsid w:val="008E2163"/>
    <w:rsid w:val="008E3DE8"/>
    <w:rsid w:val="008F15D6"/>
    <w:rsid w:val="008F32EF"/>
    <w:rsid w:val="008F728E"/>
    <w:rsid w:val="00904544"/>
    <w:rsid w:val="0090498B"/>
    <w:rsid w:val="00905010"/>
    <w:rsid w:val="00905BDD"/>
    <w:rsid w:val="009070ED"/>
    <w:rsid w:val="00911244"/>
    <w:rsid w:val="00916D26"/>
    <w:rsid w:val="0092460D"/>
    <w:rsid w:val="00924C8B"/>
    <w:rsid w:val="009252F8"/>
    <w:rsid w:val="0092545A"/>
    <w:rsid w:val="00926284"/>
    <w:rsid w:val="009306F5"/>
    <w:rsid w:val="00942406"/>
    <w:rsid w:val="00945A6A"/>
    <w:rsid w:val="00946ADC"/>
    <w:rsid w:val="00946EA2"/>
    <w:rsid w:val="00951105"/>
    <w:rsid w:val="009519CB"/>
    <w:rsid w:val="00954274"/>
    <w:rsid w:val="009557A8"/>
    <w:rsid w:val="0095702B"/>
    <w:rsid w:val="0096142A"/>
    <w:rsid w:val="009619FE"/>
    <w:rsid w:val="009639AB"/>
    <w:rsid w:val="00963EA9"/>
    <w:rsid w:val="00964810"/>
    <w:rsid w:val="00972B31"/>
    <w:rsid w:val="009744A7"/>
    <w:rsid w:val="009837E1"/>
    <w:rsid w:val="00986317"/>
    <w:rsid w:val="00986F6F"/>
    <w:rsid w:val="00987388"/>
    <w:rsid w:val="00987480"/>
    <w:rsid w:val="00992B3A"/>
    <w:rsid w:val="00993BAB"/>
    <w:rsid w:val="00994A13"/>
    <w:rsid w:val="00997DF6"/>
    <w:rsid w:val="009A405B"/>
    <w:rsid w:val="009A6254"/>
    <w:rsid w:val="009A7482"/>
    <w:rsid w:val="009B1152"/>
    <w:rsid w:val="009B1D38"/>
    <w:rsid w:val="009B34E0"/>
    <w:rsid w:val="009B47A2"/>
    <w:rsid w:val="009B58B5"/>
    <w:rsid w:val="009C13D2"/>
    <w:rsid w:val="009C420B"/>
    <w:rsid w:val="009D112C"/>
    <w:rsid w:val="009D39DD"/>
    <w:rsid w:val="009D67B1"/>
    <w:rsid w:val="009E18C3"/>
    <w:rsid w:val="009E3106"/>
    <w:rsid w:val="009E6226"/>
    <w:rsid w:val="009E6A87"/>
    <w:rsid w:val="009F14DC"/>
    <w:rsid w:val="009F5DB8"/>
    <w:rsid w:val="00A00B98"/>
    <w:rsid w:val="00A06B3F"/>
    <w:rsid w:val="00A120AF"/>
    <w:rsid w:val="00A128E6"/>
    <w:rsid w:val="00A148A3"/>
    <w:rsid w:val="00A162BC"/>
    <w:rsid w:val="00A16E0A"/>
    <w:rsid w:val="00A17342"/>
    <w:rsid w:val="00A17431"/>
    <w:rsid w:val="00A23C01"/>
    <w:rsid w:val="00A40BC9"/>
    <w:rsid w:val="00A41D19"/>
    <w:rsid w:val="00A51D76"/>
    <w:rsid w:val="00A61795"/>
    <w:rsid w:val="00A677BE"/>
    <w:rsid w:val="00A71801"/>
    <w:rsid w:val="00A7257F"/>
    <w:rsid w:val="00A74480"/>
    <w:rsid w:val="00A74B2F"/>
    <w:rsid w:val="00A75BEC"/>
    <w:rsid w:val="00A77098"/>
    <w:rsid w:val="00A8042A"/>
    <w:rsid w:val="00A841EC"/>
    <w:rsid w:val="00A84E33"/>
    <w:rsid w:val="00A86AEB"/>
    <w:rsid w:val="00A86FFB"/>
    <w:rsid w:val="00A87C5F"/>
    <w:rsid w:val="00A919FA"/>
    <w:rsid w:val="00A95806"/>
    <w:rsid w:val="00A97735"/>
    <w:rsid w:val="00AA3B29"/>
    <w:rsid w:val="00AA57A1"/>
    <w:rsid w:val="00AA5932"/>
    <w:rsid w:val="00AB2098"/>
    <w:rsid w:val="00AB3359"/>
    <w:rsid w:val="00AB34B7"/>
    <w:rsid w:val="00AB44ED"/>
    <w:rsid w:val="00AB5B64"/>
    <w:rsid w:val="00AC2B2E"/>
    <w:rsid w:val="00AC36A1"/>
    <w:rsid w:val="00AC3EC8"/>
    <w:rsid w:val="00AD3924"/>
    <w:rsid w:val="00AD4736"/>
    <w:rsid w:val="00AE0E92"/>
    <w:rsid w:val="00AE177B"/>
    <w:rsid w:val="00AF179B"/>
    <w:rsid w:val="00AF2708"/>
    <w:rsid w:val="00AF2C87"/>
    <w:rsid w:val="00AF45A1"/>
    <w:rsid w:val="00B01C75"/>
    <w:rsid w:val="00B025B9"/>
    <w:rsid w:val="00B04C3D"/>
    <w:rsid w:val="00B061F2"/>
    <w:rsid w:val="00B12F87"/>
    <w:rsid w:val="00B13239"/>
    <w:rsid w:val="00B20031"/>
    <w:rsid w:val="00B30A99"/>
    <w:rsid w:val="00B41B22"/>
    <w:rsid w:val="00B41C8F"/>
    <w:rsid w:val="00B51142"/>
    <w:rsid w:val="00B61ACF"/>
    <w:rsid w:val="00B627C4"/>
    <w:rsid w:val="00B6571E"/>
    <w:rsid w:val="00B70328"/>
    <w:rsid w:val="00B71D62"/>
    <w:rsid w:val="00B7669E"/>
    <w:rsid w:val="00B766A3"/>
    <w:rsid w:val="00B7681E"/>
    <w:rsid w:val="00B819F8"/>
    <w:rsid w:val="00B8234A"/>
    <w:rsid w:val="00B864AF"/>
    <w:rsid w:val="00B912FE"/>
    <w:rsid w:val="00B91C5C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5061"/>
    <w:rsid w:val="00BD688A"/>
    <w:rsid w:val="00BE109A"/>
    <w:rsid w:val="00BE2A2E"/>
    <w:rsid w:val="00BE7B79"/>
    <w:rsid w:val="00BF28D5"/>
    <w:rsid w:val="00BF2F51"/>
    <w:rsid w:val="00BF477E"/>
    <w:rsid w:val="00BF6982"/>
    <w:rsid w:val="00BF76CC"/>
    <w:rsid w:val="00C06CE9"/>
    <w:rsid w:val="00C106B2"/>
    <w:rsid w:val="00C10E66"/>
    <w:rsid w:val="00C10F58"/>
    <w:rsid w:val="00C12292"/>
    <w:rsid w:val="00C134D1"/>
    <w:rsid w:val="00C203E8"/>
    <w:rsid w:val="00C21C4B"/>
    <w:rsid w:val="00C21CD0"/>
    <w:rsid w:val="00C22689"/>
    <w:rsid w:val="00C2550C"/>
    <w:rsid w:val="00C25BBE"/>
    <w:rsid w:val="00C32303"/>
    <w:rsid w:val="00C33C47"/>
    <w:rsid w:val="00C33C7D"/>
    <w:rsid w:val="00C37E0C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2158"/>
    <w:rsid w:val="00C83F48"/>
    <w:rsid w:val="00C842F4"/>
    <w:rsid w:val="00C90966"/>
    <w:rsid w:val="00C97F2E"/>
    <w:rsid w:val="00CA3D8D"/>
    <w:rsid w:val="00CB2FAF"/>
    <w:rsid w:val="00CB762A"/>
    <w:rsid w:val="00CB7653"/>
    <w:rsid w:val="00CC0879"/>
    <w:rsid w:val="00CC5677"/>
    <w:rsid w:val="00CC6E19"/>
    <w:rsid w:val="00CD2B4E"/>
    <w:rsid w:val="00CD2DAB"/>
    <w:rsid w:val="00CE0B6C"/>
    <w:rsid w:val="00CE6E39"/>
    <w:rsid w:val="00CF0657"/>
    <w:rsid w:val="00CF0EE7"/>
    <w:rsid w:val="00CF250D"/>
    <w:rsid w:val="00CF305C"/>
    <w:rsid w:val="00D03317"/>
    <w:rsid w:val="00D1017E"/>
    <w:rsid w:val="00D107D1"/>
    <w:rsid w:val="00D12796"/>
    <w:rsid w:val="00D13678"/>
    <w:rsid w:val="00D1632C"/>
    <w:rsid w:val="00D1692D"/>
    <w:rsid w:val="00D171BE"/>
    <w:rsid w:val="00D2215D"/>
    <w:rsid w:val="00D22C9F"/>
    <w:rsid w:val="00D332DA"/>
    <w:rsid w:val="00D34B60"/>
    <w:rsid w:val="00D3559C"/>
    <w:rsid w:val="00D40503"/>
    <w:rsid w:val="00D43C24"/>
    <w:rsid w:val="00D52DFF"/>
    <w:rsid w:val="00D53CDC"/>
    <w:rsid w:val="00D554B2"/>
    <w:rsid w:val="00D60F58"/>
    <w:rsid w:val="00D63953"/>
    <w:rsid w:val="00D6637C"/>
    <w:rsid w:val="00D76108"/>
    <w:rsid w:val="00D76F86"/>
    <w:rsid w:val="00D80A8C"/>
    <w:rsid w:val="00D8128B"/>
    <w:rsid w:val="00D8403A"/>
    <w:rsid w:val="00D84C28"/>
    <w:rsid w:val="00D873FA"/>
    <w:rsid w:val="00D879D9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B769F"/>
    <w:rsid w:val="00DC13A2"/>
    <w:rsid w:val="00DC3CB8"/>
    <w:rsid w:val="00DC60CE"/>
    <w:rsid w:val="00DC6A5D"/>
    <w:rsid w:val="00DD0297"/>
    <w:rsid w:val="00DD35B4"/>
    <w:rsid w:val="00DD4430"/>
    <w:rsid w:val="00DD5952"/>
    <w:rsid w:val="00DD7CFD"/>
    <w:rsid w:val="00DE087A"/>
    <w:rsid w:val="00DE11DC"/>
    <w:rsid w:val="00DF25B9"/>
    <w:rsid w:val="00DF3823"/>
    <w:rsid w:val="00DF45BC"/>
    <w:rsid w:val="00DF57C2"/>
    <w:rsid w:val="00E02508"/>
    <w:rsid w:val="00E0387D"/>
    <w:rsid w:val="00E042D5"/>
    <w:rsid w:val="00E068E5"/>
    <w:rsid w:val="00E13AC2"/>
    <w:rsid w:val="00E16C6D"/>
    <w:rsid w:val="00E24313"/>
    <w:rsid w:val="00E2469F"/>
    <w:rsid w:val="00E26A97"/>
    <w:rsid w:val="00E30003"/>
    <w:rsid w:val="00E404E3"/>
    <w:rsid w:val="00E429C4"/>
    <w:rsid w:val="00E43415"/>
    <w:rsid w:val="00E54458"/>
    <w:rsid w:val="00E56D58"/>
    <w:rsid w:val="00E570CA"/>
    <w:rsid w:val="00E578BE"/>
    <w:rsid w:val="00E604FC"/>
    <w:rsid w:val="00E60647"/>
    <w:rsid w:val="00E62BBB"/>
    <w:rsid w:val="00E645A7"/>
    <w:rsid w:val="00E66176"/>
    <w:rsid w:val="00E703FB"/>
    <w:rsid w:val="00E71220"/>
    <w:rsid w:val="00E7403A"/>
    <w:rsid w:val="00E75309"/>
    <w:rsid w:val="00E8197D"/>
    <w:rsid w:val="00E82C34"/>
    <w:rsid w:val="00E837DF"/>
    <w:rsid w:val="00E940C2"/>
    <w:rsid w:val="00EA1F0E"/>
    <w:rsid w:val="00EB25AA"/>
    <w:rsid w:val="00EB4143"/>
    <w:rsid w:val="00EB46CA"/>
    <w:rsid w:val="00EB7122"/>
    <w:rsid w:val="00ED24C5"/>
    <w:rsid w:val="00ED367C"/>
    <w:rsid w:val="00ED3837"/>
    <w:rsid w:val="00ED6375"/>
    <w:rsid w:val="00EE0C6C"/>
    <w:rsid w:val="00EE3321"/>
    <w:rsid w:val="00EE4BAA"/>
    <w:rsid w:val="00EF1F05"/>
    <w:rsid w:val="00EF2EBE"/>
    <w:rsid w:val="00F010F6"/>
    <w:rsid w:val="00F10D4D"/>
    <w:rsid w:val="00F13CA6"/>
    <w:rsid w:val="00F14D8C"/>
    <w:rsid w:val="00F20A02"/>
    <w:rsid w:val="00F25485"/>
    <w:rsid w:val="00F261CF"/>
    <w:rsid w:val="00F304CA"/>
    <w:rsid w:val="00F3453D"/>
    <w:rsid w:val="00F3638C"/>
    <w:rsid w:val="00F529AA"/>
    <w:rsid w:val="00F54DD0"/>
    <w:rsid w:val="00F552AF"/>
    <w:rsid w:val="00F55700"/>
    <w:rsid w:val="00F56007"/>
    <w:rsid w:val="00F640DC"/>
    <w:rsid w:val="00F64F3C"/>
    <w:rsid w:val="00F67E8D"/>
    <w:rsid w:val="00F713B1"/>
    <w:rsid w:val="00F71930"/>
    <w:rsid w:val="00F72C40"/>
    <w:rsid w:val="00F77B05"/>
    <w:rsid w:val="00F806EB"/>
    <w:rsid w:val="00F80916"/>
    <w:rsid w:val="00F824D8"/>
    <w:rsid w:val="00F82A94"/>
    <w:rsid w:val="00F8419E"/>
    <w:rsid w:val="00F84E5D"/>
    <w:rsid w:val="00F92090"/>
    <w:rsid w:val="00F962C4"/>
    <w:rsid w:val="00F96B6F"/>
    <w:rsid w:val="00FA2F33"/>
    <w:rsid w:val="00FA3107"/>
    <w:rsid w:val="00FA3DCF"/>
    <w:rsid w:val="00FA46FF"/>
    <w:rsid w:val="00FA7201"/>
    <w:rsid w:val="00FA7F5F"/>
    <w:rsid w:val="00FB4D28"/>
    <w:rsid w:val="00FC5449"/>
    <w:rsid w:val="00FC6CB4"/>
    <w:rsid w:val="00FE1682"/>
    <w:rsid w:val="00FE291C"/>
    <w:rsid w:val="00FE3FB9"/>
    <w:rsid w:val="00FE557C"/>
    <w:rsid w:val="00FF1246"/>
    <w:rsid w:val="00FF2195"/>
    <w:rsid w:val="00FF2897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2351-C4EA-4D2B-8A8E-576C97F8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1377</Words>
  <Characters>7852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2023-06-07T20:06:00Z</dcterms:created>
  <dcterms:modified xsi:type="dcterms:W3CDTF">2023-06-07T20:06:00Z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2023-02-07T17:54:02Z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555403cf-b24f-44f7-be8f-6dc6712e12bd</vt:lpwstr>
  </property>
  <property fmtid="{D5CDD505-2E9C-101B-9397-08002B2CF9AE}" pid="8" name="MSIP_Label_a9492d07-25fe-4686-909d-e15977844ff4_ContentBits">
    <vt:lpwstr>0</vt:lpwstr>
  </property>
</Properties>
</file>