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774" w14:textId="65CFA3E1" w:rsidR="00EA382F" w:rsidRPr="007E132D" w:rsidRDefault="007E132D" w:rsidP="007E132D">
      <w:pPr>
        <w:pStyle w:val="Heading1"/>
        <w:ind w:left="0" w:firstLine="0"/>
        <w:jc w:val="center"/>
        <w:rPr>
          <w:rFonts w:ascii="Arial" w:hAnsi="Arial" w:cs="Arial"/>
          <w:b/>
          <w:bCs/>
          <w:sz w:val="28"/>
          <w:szCs w:val="28"/>
        </w:rPr>
      </w:pPr>
      <w:r w:rsidRPr="007E132D">
        <w:rPr>
          <w:rFonts w:ascii="Arial" w:hAnsi="Arial" w:cs="Arial"/>
          <w:b/>
          <w:bCs/>
          <w:sz w:val="28"/>
          <w:szCs w:val="28"/>
        </w:rPr>
        <w:t>California Traumatic Brain Injury Board BY-LAWS</w:t>
      </w:r>
    </w:p>
    <w:p w14:paraId="5FD17566" w14:textId="77777777" w:rsidR="007E132D" w:rsidRPr="007E132D" w:rsidRDefault="007E132D" w:rsidP="007E132D">
      <w:permStart w:id="1339163025" w:edGrp="everyone"/>
      <w:permEnd w:id="1339163025"/>
    </w:p>
    <w:p w14:paraId="527EA350" w14:textId="2BCACECB" w:rsidR="00EA382F" w:rsidRDefault="00EA382F" w:rsidP="007E132D">
      <w:pPr>
        <w:pStyle w:val="Heading2"/>
        <w:jc w:val="center"/>
        <w:rPr>
          <w:sz w:val="28"/>
          <w:szCs w:val="28"/>
        </w:rPr>
      </w:pPr>
      <w:r w:rsidRPr="007E132D">
        <w:rPr>
          <w:sz w:val="28"/>
          <w:szCs w:val="28"/>
        </w:rPr>
        <w:t>ARTICLE I: NAME</w:t>
      </w:r>
    </w:p>
    <w:p w14:paraId="1E6C07F5" w14:textId="77777777" w:rsidR="007E132D" w:rsidRPr="007E132D" w:rsidRDefault="007E132D" w:rsidP="007E132D"/>
    <w:p w14:paraId="059E4A00" w14:textId="61C572BF" w:rsidR="00EA382F" w:rsidRPr="003A1E9C" w:rsidRDefault="00EA382F">
      <w:pPr>
        <w:pStyle w:val="BodyText"/>
        <w:tabs>
          <w:tab w:val="left" w:pos="288"/>
          <w:tab w:val="left" w:pos="720"/>
        </w:tabs>
        <w:rPr>
          <w:rFonts w:cs="Arial"/>
          <w:dstrike w:val="0"/>
          <w:sz w:val="28"/>
          <w:szCs w:val="28"/>
        </w:rPr>
      </w:pPr>
      <w:r w:rsidRPr="003A1E9C">
        <w:rPr>
          <w:rFonts w:cs="Arial"/>
          <w:dstrike w:val="0"/>
          <w:sz w:val="28"/>
          <w:szCs w:val="28"/>
        </w:rPr>
        <w:t xml:space="preserve">This body shall be known as the California Traumatic Brain Injury Advisory Board, within and under the </w:t>
      </w:r>
      <w:r w:rsidR="00EB2A01" w:rsidRPr="003A1E9C">
        <w:rPr>
          <w:rFonts w:cs="Arial"/>
          <w:dstrike w:val="0"/>
          <w:sz w:val="28"/>
          <w:szCs w:val="28"/>
        </w:rPr>
        <w:t>Traumatic Brain Injury (TBI)</w:t>
      </w:r>
      <w:r w:rsidR="005B3194">
        <w:rPr>
          <w:rFonts w:cs="Arial"/>
          <w:dstrike w:val="0"/>
          <w:sz w:val="28"/>
          <w:szCs w:val="28"/>
        </w:rPr>
        <w:t xml:space="preserve"> Reauthorization</w:t>
      </w:r>
      <w:r w:rsidR="00EB2A01" w:rsidRPr="003A1E9C">
        <w:rPr>
          <w:rFonts w:cs="Arial"/>
          <w:dstrike w:val="0"/>
          <w:sz w:val="28"/>
          <w:szCs w:val="28"/>
        </w:rPr>
        <w:t xml:space="preserve"> Act of 2014 and the Federal Administration for Community Living (ACL)</w:t>
      </w:r>
      <w:r w:rsidRPr="003A1E9C">
        <w:rPr>
          <w:rFonts w:cs="Arial"/>
          <w:dstrike w:val="0"/>
          <w:sz w:val="28"/>
          <w:szCs w:val="28"/>
        </w:rPr>
        <w:t>.</w:t>
      </w:r>
    </w:p>
    <w:p w14:paraId="24898E49" w14:textId="77777777" w:rsidR="00EA382F" w:rsidRPr="003A1E9C" w:rsidRDefault="00EA382F">
      <w:pPr>
        <w:tabs>
          <w:tab w:val="left" w:pos="288"/>
          <w:tab w:val="left" w:pos="720"/>
        </w:tabs>
        <w:ind w:right="97"/>
        <w:rPr>
          <w:rFonts w:ascii="Arial" w:hAnsi="Arial" w:cs="Arial"/>
          <w:szCs w:val="28"/>
        </w:rPr>
      </w:pPr>
    </w:p>
    <w:p w14:paraId="4C244768" w14:textId="5FDF7599" w:rsidR="00EA382F" w:rsidRPr="007E132D" w:rsidRDefault="00EA382F" w:rsidP="007E132D">
      <w:pPr>
        <w:pStyle w:val="Heading2"/>
        <w:jc w:val="center"/>
        <w:rPr>
          <w:sz w:val="28"/>
          <w:szCs w:val="28"/>
        </w:rPr>
      </w:pPr>
      <w:r w:rsidRPr="007E132D">
        <w:rPr>
          <w:sz w:val="28"/>
          <w:szCs w:val="28"/>
        </w:rPr>
        <w:t xml:space="preserve">ARTICLE 2: </w:t>
      </w:r>
      <w:r w:rsidR="00680DDB" w:rsidRPr="007E132D">
        <w:rPr>
          <w:sz w:val="28"/>
          <w:szCs w:val="28"/>
        </w:rPr>
        <w:t>PURPOSE</w:t>
      </w:r>
    </w:p>
    <w:p w14:paraId="26D44629" w14:textId="77777777" w:rsidR="00EA382F" w:rsidRPr="003A1E9C" w:rsidRDefault="00EA382F">
      <w:pPr>
        <w:tabs>
          <w:tab w:val="left" w:pos="288"/>
          <w:tab w:val="left" w:pos="720"/>
        </w:tabs>
        <w:ind w:right="97"/>
        <w:rPr>
          <w:rFonts w:ascii="Arial" w:hAnsi="Arial" w:cs="Arial"/>
          <w:szCs w:val="28"/>
        </w:rPr>
      </w:pPr>
    </w:p>
    <w:p w14:paraId="38946385" w14:textId="5BE9D77F" w:rsidR="00EA382F" w:rsidRPr="003A1E9C" w:rsidRDefault="00EA382F">
      <w:pPr>
        <w:rPr>
          <w:rFonts w:ascii="Arial" w:hAnsi="Arial" w:cs="Arial"/>
          <w:szCs w:val="28"/>
        </w:rPr>
      </w:pPr>
      <w:r w:rsidRPr="003A1E9C">
        <w:rPr>
          <w:rFonts w:ascii="Arial" w:hAnsi="Arial" w:cs="Arial"/>
          <w:szCs w:val="28"/>
        </w:rPr>
        <w:t>The California Traumatic Brain Injury Advisory Board</w:t>
      </w:r>
      <w:r w:rsidR="00680DDB" w:rsidRPr="003A1E9C">
        <w:rPr>
          <w:rFonts w:ascii="Arial" w:hAnsi="Arial" w:cs="Arial"/>
          <w:szCs w:val="28"/>
        </w:rPr>
        <w:t xml:space="preserve"> </w:t>
      </w:r>
      <w:r w:rsidR="005B4130">
        <w:rPr>
          <w:rFonts w:ascii="Arial" w:hAnsi="Arial" w:cs="Arial"/>
          <w:szCs w:val="28"/>
        </w:rPr>
        <w:t xml:space="preserve">(“Board”) </w:t>
      </w:r>
      <w:r w:rsidRPr="003A1E9C">
        <w:rPr>
          <w:rFonts w:ascii="Arial" w:hAnsi="Arial" w:cs="Arial"/>
          <w:szCs w:val="28"/>
        </w:rPr>
        <w:t>advises state leadership on policies, programs</w:t>
      </w:r>
      <w:r w:rsidR="003628C5">
        <w:rPr>
          <w:rFonts w:ascii="Arial" w:hAnsi="Arial" w:cs="Arial"/>
          <w:szCs w:val="28"/>
        </w:rPr>
        <w:t>,</w:t>
      </w:r>
      <w:r w:rsidRPr="003A1E9C">
        <w:rPr>
          <w:rFonts w:ascii="Arial" w:hAnsi="Arial" w:cs="Arial"/>
          <w:szCs w:val="28"/>
        </w:rPr>
        <w:t xml:space="preserve"> and services impacting people with </w:t>
      </w:r>
      <w:r w:rsidR="000814DF">
        <w:rPr>
          <w:rFonts w:ascii="Arial" w:hAnsi="Arial" w:cs="Arial"/>
          <w:szCs w:val="28"/>
        </w:rPr>
        <w:t>TBI</w:t>
      </w:r>
      <w:r w:rsidRPr="003A1E9C">
        <w:rPr>
          <w:rFonts w:ascii="Arial" w:hAnsi="Arial" w:cs="Arial"/>
          <w:szCs w:val="28"/>
        </w:rPr>
        <w:t>, their families</w:t>
      </w:r>
      <w:r w:rsidR="003628C5">
        <w:rPr>
          <w:rFonts w:ascii="Arial" w:hAnsi="Arial" w:cs="Arial"/>
          <w:szCs w:val="28"/>
        </w:rPr>
        <w:t>,</w:t>
      </w:r>
      <w:r w:rsidRPr="003A1E9C">
        <w:rPr>
          <w:rFonts w:ascii="Arial" w:hAnsi="Arial" w:cs="Arial"/>
          <w:szCs w:val="28"/>
        </w:rPr>
        <w:t xml:space="preserve"> and support systems.</w:t>
      </w:r>
    </w:p>
    <w:p w14:paraId="2FBAA9E1" w14:textId="77777777" w:rsidR="00EA382F" w:rsidRPr="003A1E9C" w:rsidRDefault="00EA382F">
      <w:pPr>
        <w:rPr>
          <w:rFonts w:ascii="Arial" w:hAnsi="Arial" w:cs="Arial"/>
          <w:szCs w:val="28"/>
        </w:rPr>
      </w:pPr>
    </w:p>
    <w:p w14:paraId="4CF1DDF1" w14:textId="77777777" w:rsidR="00EA382F" w:rsidRPr="007E132D" w:rsidRDefault="00EA382F" w:rsidP="007E132D">
      <w:pPr>
        <w:pStyle w:val="Heading2"/>
        <w:jc w:val="center"/>
        <w:rPr>
          <w:sz w:val="28"/>
          <w:szCs w:val="28"/>
        </w:rPr>
      </w:pPr>
      <w:r w:rsidRPr="007E132D">
        <w:rPr>
          <w:sz w:val="28"/>
          <w:szCs w:val="28"/>
        </w:rPr>
        <w:t>ARTICLE 3: DUTIES</w:t>
      </w:r>
    </w:p>
    <w:p w14:paraId="75DC3F56" w14:textId="77777777" w:rsidR="00EA382F" w:rsidRPr="003A1E9C" w:rsidRDefault="00EA382F">
      <w:pPr>
        <w:rPr>
          <w:rFonts w:ascii="Arial" w:hAnsi="Arial" w:cs="Arial"/>
          <w:szCs w:val="28"/>
        </w:rPr>
      </w:pPr>
    </w:p>
    <w:p w14:paraId="1D76CFD0" w14:textId="69FAA70C" w:rsidR="00EA382F" w:rsidRPr="00D97302" w:rsidRDefault="00EA382F">
      <w:pPr>
        <w:pStyle w:val="BodyText"/>
        <w:tabs>
          <w:tab w:val="left" w:pos="288"/>
          <w:tab w:val="left" w:pos="720"/>
        </w:tabs>
        <w:rPr>
          <w:rFonts w:cs="Arial"/>
          <w:dstrike w:val="0"/>
          <w:sz w:val="28"/>
          <w:szCs w:val="28"/>
        </w:rPr>
      </w:pPr>
      <w:r w:rsidRPr="00D97302">
        <w:rPr>
          <w:rFonts w:cs="Arial"/>
          <w:dstrike w:val="0"/>
          <w:sz w:val="28"/>
          <w:szCs w:val="28"/>
        </w:rPr>
        <w:t xml:space="preserve">The </w:t>
      </w:r>
      <w:r w:rsidR="00EB2A01" w:rsidRPr="00D97302">
        <w:rPr>
          <w:rFonts w:cs="Arial"/>
          <w:dstrike w:val="0"/>
          <w:sz w:val="28"/>
          <w:szCs w:val="28"/>
        </w:rPr>
        <w:t xml:space="preserve">Goals of the </w:t>
      </w:r>
      <w:r w:rsidRPr="00D97302">
        <w:rPr>
          <w:rFonts w:cs="Arial"/>
          <w:dstrike w:val="0"/>
          <w:sz w:val="28"/>
          <w:szCs w:val="28"/>
        </w:rPr>
        <w:t>Board</w:t>
      </w:r>
      <w:r w:rsidR="00EF239C" w:rsidRPr="00D97302">
        <w:rPr>
          <w:rFonts w:cs="Arial"/>
          <w:dstrike w:val="0"/>
          <w:sz w:val="28"/>
          <w:szCs w:val="28"/>
        </w:rPr>
        <w:t xml:space="preserve"> </w:t>
      </w:r>
      <w:r w:rsidR="00EB2A01" w:rsidRPr="00D97302">
        <w:rPr>
          <w:rFonts w:cs="Arial"/>
          <w:dstrike w:val="0"/>
          <w:sz w:val="28"/>
          <w:szCs w:val="28"/>
        </w:rPr>
        <w:t>are to</w:t>
      </w:r>
      <w:r w:rsidRPr="00D97302">
        <w:rPr>
          <w:rFonts w:cs="Arial"/>
          <w:dstrike w:val="0"/>
          <w:sz w:val="28"/>
          <w:szCs w:val="28"/>
        </w:rPr>
        <w:t>:</w:t>
      </w:r>
    </w:p>
    <w:p w14:paraId="720F24EB" w14:textId="77777777" w:rsidR="00541C63" w:rsidRPr="00D97302" w:rsidRDefault="00541C63">
      <w:pPr>
        <w:pStyle w:val="BodyText"/>
        <w:tabs>
          <w:tab w:val="left" w:pos="288"/>
          <w:tab w:val="left" w:pos="720"/>
        </w:tabs>
        <w:rPr>
          <w:rFonts w:cs="Arial"/>
          <w:dstrike w:val="0"/>
          <w:sz w:val="28"/>
          <w:szCs w:val="28"/>
        </w:rPr>
      </w:pPr>
    </w:p>
    <w:p w14:paraId="262FE75A" w14:textId="6C57C2C4" w:rsidR="00D97302" w:rsidRPr="00D97302" w:rsidRDefault="00D97302" w:rsidP="00D97302">
      <w:pPr>
        <w:pStyle w:val="ListParagraph"/>
        <w:numPr>
          <w:ilvl w:val="0"/>
          <w:numId w:val="27"/>
        </w:numPr>
        <w:rPr>
          <w:rStyle w:val="normaltextrun"/>
          <w:rFonts w:ascii="Arial" w:hAnsi="Arial" w:cs="Arial"/>
          <w:color w:val="000000" w:themeColor="text1"/>
          <w:sz w:val="28"/>
          <w:szCs w:val="28"/>
        </w:rPr>
      </w:pPr>
      <w:r w:rsidRPr="00D97302">
        <w:rPr>
          <w:rFonts w:ascii="Arial" w:hAnsi="Arial" w:cs="Arial"/>
          <w:color w:val="000000" w:themeColor="text1"/>
          <w:sz w:val="28"/>
          <w:szCs w:val="28"/>
        </w:rPr>
        <w:t xml:space="preserve">The California Traumatic Brain Injury (TBI) State Plan provides an actionable, measurable blueprint to leverage partnerships and funding, to meet the needs of all Californians affected by TBI. </w:t>
      </w:r>
    </w:p>
    <w:p w14:paraId="2AEBBC76" w14:textId="15F9AB5E" w:rsidR="003C23C3" w:rsidRPr="00D97302" w:rsidRDefault="003C23C3" w:rsidP="003C23C3">
      <w:pPr>
        <w:pStyle w:val="ListParagraph"/>
        <w:numPr>
          <w:ilvl w:val="0"/>
          <w:numId w:val="27"/>
        </w:numPr>
        <w:rPr>
          <w:rFonts w:ascii="Arial" w:hAnsi="Arial" w:cs="Arial"/>
          <w:color w:val="000000" w:themeColor="text1"/>
          <w:sz w:val="28"/>
          <w:szCs w:val="28"/>
        </w:rPr>
      </w:pPr>
      <w:r w:rsidRPr="00D97302">
        <w:rPr>
          <w:rStyle w:val="normaltextrun"/>
          <w:rFonts w:ascii="Arial" w:hAnsi="Arial" w:cs="Arial"/>
          <w:color w:val="000000"/>
          <w:sz w:val="28"/>
          <w:szCs w:val="28"/>
          <w:shd w:val="clear" w:color="auto" w:fill="FFFFFF"/>
        </w:rPr>
        <w:t>“Explore Identify and facilitate sustainable funding for TBI programs and initiatives in the State of California.”</w:t>
      </w:r>
      <w:r w:rsidRPr="00D97302">
        <w:rPr>
          <w:rStyle w:val="eop"/>
          <w:rFonts w:ascii="Arial" w:hAnsi="Arial" w:cs="Arial"/>
          <w:color w:val="000000"/>
          <w:sz w:val="28"/>
          <w:szCs w:val="28"/>
          <w:shd w:val="clear" w:color="auto" w:fill="FFFFFF"/>
        </w:rPr>
        <w:t> </w:t>
      </w:r>
    </w:p>
    <w:p w14:paraId="27B7D7E9" w14:textId="77777777" w:rsidR="00D34023" w:rsidRPr="00D97302" w:rsidRDefault="00D34023" w:rsidP="00D34023">
      <w:pPr>
        <w:pStyle w:val="ListParagraph"/>
        <w:numPr>
          <w:ilvl w:val="0"/>
          <w:numId w:val="27"/>
        </w:numPr>
        <w:rPr>
          <w:rFonts w:ascii="Arial" w:hAnsi="Arial" w:cs="Arial"/>
          <w:sz w:val="28"/>
          <w:szCs w:val="28"/>
        </w:rPr>
      </w:pPr>
      <w:r w:rsidRPr="00D97302">
        <w:rPr>
          <w:rFonts w:ascii="Arial" w:hAnsi="Arial" w:cs="Arial"/>
          <w:sz w:val="28"/>
          <w:szCs w:val="28"/>
        </w:rPr>
        <w:t>The California TBI registry gathers demographic and clinical data on TBI, to guide public policy and improve the quality of life of all Californians affected by TBI.</w:t>
      </w:r>
    </w:p>
    <w:p w14:paraId="1AD7A0C2" w14:textId="6D8D55D9" w:rsidR="00EA382F" w:rsidRPr="00D97302" w:rsidRDefault="008758AF" w:rsidP="00D97302">
      <w:pPr>
        <w:pStyle w:val="ListParagraph"/>
        <w:numPr>
          <w:ilvl w:val="0"/>
          <w:numId w:val="27"/>
        </w:numPr>
        <w:rPr>
          <w:rFonts w:ascii="Arial" w:hAnsi="Arial" w:cs="Arial"/>
          <w:sz w:val="28"/>
          <w:szCs w:val="28"/>
        </w:rPr>
      </w:pPr>
      <w:r w:rsidRPr="00D97302">
        <w:rPr>
          <w:rFonts w:ascii="Arial" w:hAnsi="Arial" w:cs="Arial"/>
          <w:sz w:val="28"/>
          <w:szCs w:val="28"/>
        </w:rPr>
        <w:t>The California Traumatic Brain Injury (TBI) Needs Assessment Sub-Committee is committed to identifying a needs assessment tool to provide a voice for individuals with TBI, their families and professionals in California to identify their needs for services.</w:t>
      </w:r>
    </w:p>
    <w:p w14:paraId="5D3EE68D" w14:textId="77777777" w:rsidR="00EA382F" w:rsidRPr="007E132D" w:rsidRDefault="00EA382F" w:rsidP="007E132D">
      <w:pPr>
        <w:pStyle w:val="Heading2"/>
        <w:jc w:val="center"/>
        <w:rPr>
          <w:sz w:val="28"/>
          <w:szCs w:val="28"/>
        </w:rPr>
      </w:pPr>
      <w:r w:rsidRPr="007E132D">
        <w:rPr>
          <w:sz w:val="28"/>
          <w:szCs w:val="28"/>
        </w:rPr>
        <w:t>ARTICLE 4: MEMBERSHIP</w:t>
      </w:r>
    </w:p>
    <w:p w14:paraId="511F9247" w14:textId="77777777" w:rsidR="00EA382F" w:rsidRPr="003A1E9C" w:rsidRDefault="00EA382F">
      <w:pPr>
        <w:tabs>
          <w:tab w:val="left" w:pos="288"/>
          <w:tab w:val="left" w:pos="720"/>
        </w:tabs>
        <w:ind w:right="97"/>
        <w:rPr>
          <w:rFonts w:ascii="Arial" w:hAnsi="Arial" w:cs="Arial"/>
          <w:szCs w:val="28"/>
        </w:rPr>
      </w:pPr>
    </w:p>
    <w:p w14:paraId="433B8C94" w14:textId="77777777" w:rsidR="00EA382F" w:rsidRPr="003A1E9C" w:rsidRDefault="00541C63">
      <w:pPr>
        <w:tabs>
          <w:tab w:val="left" w:pos="288"/>
          <w:tab w:val="left" w:pos="720"/>
        </w:tabs>
        <w:ind w:right="97"/>
        <w:rPr>
          <w:rFonts w:ascii="Arial" w:hAnsi="Arial" w:cs="Arial"/>
          <w:szCs w:val="28"/>
        </w:rPr>
      </w:pPr>
      <w:r w:rsidRPr="003A1E9C">
        <w:rPr>
          <w:rFonts w:ascii="Arial" w:hAnsi="Arial" w:cs="Arial"/>
          <w:szCs w:val="28"/>
        </w:rPr>
        <w:t xml:space="preserve">Section </w:t>
      </w:r>
      <w:r w:rsidR="00EA382F" w:rsidRPr="003A1E9C">
        <w:rPr>
          <w:rFonts w:ascii="Arial" w:hAnsi="Arial" w:cs="Arial"/>
          <w:szCs w:val="28"/>
        </w:rPr>
        <w:t xml:space="preserve">1. </w:t>
      </w:r>
      <w:r w:rsidRPr="003A1E9C">
        <w:rPr>
          <w:rFonts w:ascii="Arial" w:hAnsi="Arial" w:cs="Arial"/>
          <w:szCs w:val="28"/>
        </w:rPr>
        <w:t>Composition</w:t>
      </w:r>
    </w:p>
    <w:p w14:paraId="5E8CDAFD" w14:textId="77777777" w:rsidR="00EA382F" w:rsidRPr="003A1E9C" w:rsidRDefault="00EA382F">
      <w:pPr>
        <w:tabs>
          <w:tab w:val="left" w:pos="288"/>
          <w:tab w:val="left" w:pos="720"/>
        </w:tabs>
        <w:ind w:right="97"/>
        <w:rPr>
          <w:rFonts w:ascii="Arial" w:hAnsi="Arial" w:cs="Arial"/>
          <w:szCs w:val="28"/>
        </w:rPr>
      </w:pPr>
    </w:p>
    <w:p w14:paraId="5CB9F1DA" w14:textId="301E9932" w:rsidR="00C22BAC" w:rsidRPr="003A1E9C" w:rsidRDefault="00C22BAC">
      <w:pPr>
        <w:tabs>
          <w:tab w:val="left" w:pos="288"/>
          <w:tab w:val="left" w:pos="720"/>
        </w:tabs>
        <w:ind w:right="577"/>
        <w:rPr>
          <w:rFonts w:ascii="Arial" w:hAnsi="Arial" w:cs="Arial"/>
          <w:szCs w:val="28"/>
        </w:rPr>
      </w:pPr>
      <w:r w:rsidRPr="003A1E9C">
        <w:rPr>
          <w:rFonts w:ascii="Arial" w:hAnsi="Arial" w:cs="Arial"/>
          <w:szCs w:val="28"/>
        </w:rPr>
        <w:t xml:space="preserve">The </w:t>
      </w:r>
      <w:r w:rsidR="009350FC">
        <w:rPr>
          <w:rFonts w:ascii="Arial" w:hAnsi="Arial" w:cs="Arial"/>
          <w:szCs w:val="28"/>
        </w:rPr>
        <w:t>A</w:t>
      </w:r>
      <w:r w:rsidRPr="003A1E9C">
        <w:rPr>
          <w:rFonts w:ascii="Arial" w:hAnsi="Arial" w:cs="Arial"/>
          <w:szCs w:val="28"/>
        </w:rPr>
        <w:t xml:space="preserve">dvisory </w:t>
      </w:r>
      <w:r w:rsidR="009350FC">
        <w:rPr>
          <w:rFonts w:ascii="Arial" w:hAnsi="Arial" w:cs="Arial"/>
          <w:szCs w:val="28"/>
        </w:rPr>
        <w:t>B</w:t>
      </w:r>
      <w:r w:rsidRPr="003A1E9C">
        <w:rPr>
          <w:rFonts w:ascii="Arial" w:hAnsi="Arial" w:cs="Arial"/>
          <w:szCs w:val="28"/>
        </w:rPr>
        <w:t>oard shall be composed of</w:t>
      </w:r>
      <w:r w:rsidR="00956B8D" w:rsidRPr="003A1E9C">
        <w:rPr>
          <w:rFonts w:ascii="Arial" w:hAnsi="Arial" w:cs="Arial"/>
          <w:szCs w:val="28"/>
        </w:rPr>
        <w:t xml:space="preserve"> representatives of:</w:t>
      </w:r>
    </w:p>
    <w:p w14:paraId="64801F25" w14:textId="77777777" w:rsidR="00C22BAC" w:rsidRPr="003A1E9C" w:rsidRDefault="00C22BAC">
      <w:pPr>
        <w:tabs>
          <w:tab w:val="left" w:pos="288"/>
          <w:tab w:val="left" w:pos="720"/>
        </w:tabs>
        <w:ind w:right="577"/>
        <w:rPr>
          <w:rFonts w:ascii="Arial" w:hAnsi="Arial" w:cs="Arial"/>
          <w:szCs w:val="28"/>
        </w:rPr>
      </w:pPr>
    </w:p>
    <w:p w14:paraId="2237BE50" w14:textId="604F55AB" w:rsidR="00C22BAC" w:rsidRPr="003A1E9C" w:rsidRDefault="00D10D40" w:rsidP="00C22BAC">
      <w:pPr>
        <w:pStyle w:val="ListParagraph"/>
        <w:numPr>
          <w:ilvl w:val="0"/>
          <w:numId w:val="17"/>
        </w:numPr>
        <w:rPr>
          <w:rFonts w:ascii="Arial" w:hAnsi="Arial" w:cs="Arial"/>
          <w:sz w:val="28"/>
          <w:szCs w:val="28"/>
        </w:rPr>
      </w:pPr>
      <w:r>
        <w:rPr>
          <w:rFonts w:ascii="Arial" w:hAnsi="Arial" w:cs="Arial"/>
          <w:sz w:val="28"/>
          <w:szCs w:val="28"/>
        </w:rPr>
        <w:t>California</w:t>
      </w:r>
      <w:r w:rsidR="00C22BAC" w:rsidRPr="003A1E9C">
        <w:rPr>
          <w:rFonts w:ascii="Arial" w:hAnsi="Arial" w:cs="Arial"/>
          <w:sz w:val="28"/>
          <w:szCs w:val="28"/>
        </w:rPr>
        <w:t xml:space="preserve"> or American Indian consortium </w:t>
      </w:r>
      <w:proofErr w:type="gramStart"/>
      <w:r w:rsidR="00C22BAC" w:rsidRPr="003A1E9C">
        <w:rPr>
          <w:rFonts w:ascii="Arial" w:hAnsi="Arial" w:cs="Arial"/>
          <w:sz w:val="28"/>
          <w:szCs w:val="28"/>
        </w:rPr>
        <w:t>agencies</w:t>
      </w:r>
      <w:r w:rsidR="00956B8D" w:rsidRPr="003A1E9C">
        <w:rPr>
          <w:rFonts w:ascii="Arial" w:hAnsi="Arial" w:cs="Arial"/>
          <w:sz w:val="28"/>
          <w:szCs w:val="28"/>
        </w:rPr>
        <w:t>;</w:t>
      </w:r>
      <w:proofErr w:type="gramEnd"/>
    </w:p>
    <w:p w14:paraId="4F8CBDCE" w14:textId="44FD4001"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lastRenderedPageBreak/>
        <w:t>Public</w:t>
      </w:r>
      <w:r w:rsidR="00804C60">
        <w:rPr>
          <w:rFonts w:ascii="Arial" w:hAnsi="Arial" w:cs="Arial"/>
          <w:sz w:val="28"/>
          <w:szCs w:val="28"/>
        </w:rPr>
        <w:t xml:space="preserve"> and </w:t>
      </w:r>
      <w:r w:rsidRPr="003A1E9C">
        <w:rPr>
          <w:rFonts w:ascii="Arial" w:hAnsi="Arial" w:cs="Arial"/>
          <w:sz w:val="28"/>
          <w:szCs w:val="28"/>
        </w:rPr>
        <w:t xml:space="preserve">nonprofit private health-related </w:t>
      </w:r>
      <w:proofErr w:type="gramStart"/>
      <w:r w:rsidRPr="003A1E9C">
        <w:rPr>
          <w:rFonts w:ascii="Arial" w:hAnsi="Arial" w:cs="Arial"/>
          <w:sz w:val="28"/>
          <w:szCs w:val="28"/>
        </w:rPr>
        <w:t>organization</w:t>
      </w:r>
      <w:r w:rsidR="00956B8D" w:rsidRPr="003A1E9C">
        <w:rPr>
          <w:rFonts w:ascii="Arial" w:hAnsi="Arial" w:cs="Arial"/>
          <w:sz w:val="28"/>
          <w:szCs w:val="28"/>
        </w:rPr>
        <w:t>s;</w:t>
      </w:r>
      <w:proofErr w:type="gramEnd"/>
    </w:p>
    <w:p w14:paraId="655A7142" w14:textId="13DB4B5E"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 xml:space="preserve">Other disability advisory or planning groups within the </w:t>
      </w:r>
      <w:r w:rsidR="009350FC">
        <w:rPr>
          <w:rFonts w:ascii="Arial" w:hAnsi="Arial" w:cs="Arial"/>
          <w:sz w:val="28"/>
          <w:szCs w:val="28"/>
        </w:rPr>
        <w:t xml:space="preserve">California </w:t>
      </w:r>
      <w:r w:rsidRPr="003A1E9C">
        <w:rPr>
          <w:rFonts w:ascii="Arial" w:hAnsi="Arial" w:cs="Arial"/>
          <w:sz w:val="28"/>
          <w:szCs w:val="28"/>
        </w:rPr>
        <w:t>or American Indian consortium</w:t>
      </w:r>
      <w:r w:rsidR="009350FC">
        <w:rPr>
          <w:rFonts w:ascii="Arial" w:hAnsi="Arial" w:cs="Arial"/>
          <w:sz w:val="28"/>
          <w:szCs w:val="28"/>
        </w:rPr>
        <w:t xml:space="preserve"> </w:t>
      </w:r>
      <w:proofErr w:type="gramStart"/>
      <w:r w:rsidR="009350FC">
        <w:rPr>
          <w:rFonts w:ascii="Arial" w:hAnsi="Arial" w:cs="Arial"/>
          <w:sz w:val="28"/>
          <w:szCs w:val="28"/>
        </w:rPr>
        <w:t>group;</w:t>
      </w:r>
      <w:proofErr w:type="gramEnd"/>
    </w:p>
    <w:p w14:paraId="59B7E09E" w14:textId="1C722338"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Members of organization</w:t>
      </w:r>
      <w:r w:rsidR="00956B8D" w:rsidRPr="003A1E9C">
        <w:rPr>
          <w:rFonts w:ascii="Arial" w:hAnsi="Arial" w:cs="Arial"/>
          <w:sz w:val="28"/>
          <w:szCs w:val="28"/>
        </w:rPr>
        <w:t>s or foundations</w:t>
      </w:r>
      <w:r w:rsidRPr="003A1E9C">
        <w:rPr>
          <w:rFonts w:ascii="Arial" w:hAnsi="Arial" w:cs="Arial"/>
          <w:sz w:val="28"/>
          <w:szCs w:val="28"/>
        </w:rPr>
        <w:t xml:space="preserve"> representing individuals with TBI in </w:t>
      </w:r>
      <w:proofErr w:type="gramStart"/>
      <w:r w:rsidRPr="003A1E9C">
        <w:rPr>
          <w:rFonts w:ascii="Arial" w:hAnsi="Arial" w:cs="Arial"/>
          <w:sz w:val="28"/>
          <w:szCs w:val="28"/>
        </w:rPr>
        <w:t>CA</w:t>
      </w:r>
      <w:r w:rsidR="00956B8D" w:rsidRPr="003A1E9C">
        <w:rPr>
          <w:rFonts w:ascii="Arial" w:hAnsi="Arial" w:cs="Arial"/>
          <w:sz w:val="28"/>
          <w:szCs w:val="28"/>
        </w:rPr>
        <w:t>;</w:t>
      </w:r>
      <w:proofErr w:type="gramEnd"/>
    </w:p>
    <w:p w14:paraId="7E30FFF6" w14:textId="77777777"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Injury control programs at state or local level (if such programs exist</w:t>
      </w:r>
      <w:proofErr w:type="gramStart"/>
      <w:r w:rsidRPr="003A1E9C">
        <w:rPr>
          <w:rFonts w:ascii="Arial" w:hAnsi="Arial" w:cs="Arial"/>
          <w:sz w:val="28"/>
          <w:szCs w:val="28"/>
        </w:rPr>
        <w:t>)</w:t>
      </w:r>
      <w:r w:rsidR="00956B8D" w:rsidRPr="003A1E9C">
        <w:rPr>
          <w:rFonts w:ascii="Arial" w:hAnsi="Arial" w:cs="Arial"/>
          <w:sz w:val="28"/>
          <w:szCs w:val="28"/>
        </w:rPr>
        <w:t>;</w:t>
      </w:r>
      <w:proofErr w:type="gramEnd"/>
    </w:p>
    <w:p w14:paraId="28585971" w14:textId="428D44FF" w:rsidR="003A1E9C" w:rsidRPr="003A1E9C" w:rsidRDefault="00804C60" w:rsidP="00C22BAC">
      <w:pPr>
        <w:pStyle w:val="ListParagraph"/>
        <w:numPr>
          <w:ilvl w:val="0"/>
          <w:numId w:val="17"/>
        </w:numPr>
        <w:tabs>
          <w:tab w:val="left" w:pos="288"/>
          <w:tab w:val="left" w:pos="720"/>
        </w:tabs>
        <w:ind w:right="577"/>
        <w:rPr>
          <w:rFonts w:ascii="Arial" w:hAnsi="Arial" w:cs="Arial"/>
          <w:sz w:val="28"/>
          <w:szCs w:val="28"/>
        </w:rPr>
      </w:pPr>
      <w:r>
        <w:rPr>
          <w:rFonts w:ascii="Arial" w:hAnsi="Arial" w:cs="Arial"/>
          <w:sz w:val="28"/>
          <w:szCs w:val="28"/>
        </w:rPr>
        <w:t>A s</w:t>
      </w:r>
      <w:r w:rsidRPr="003A1E9C">
        <w:rPr>
          <w:rFonts w:ascii="Arial" w:hAnsi="Arial" w:cs="Arial"/>
          <w:sz w:val="28"/>
          <w:szCs w:val="28"/>
        </w:rPr>
        <w:t xml:space="preserve">ubstantial </w:t>
      </w:r>
      <w:r w:rsidR="00C22BAC" w:rsidRPr="003A1E9C">
        <w:rPr>
          <w:rFonts w:ascii="Arial" w:hAnsi="Arial" w:cs="Arial"/>
          <w:sz w:val="28"/>
          <w:szCs w:val="28"/>
        </w:rPr>
        <w:t xml:space="preserve">number of individuals with TBI or family members of such </w:t>
      </w:r>
      <w:proofErr w:type="gramStart"/>
      <w:r w:rsidR="00C22BAC" w:rsidRPr="003A1E9C">
        <w:rPr>
          <w:rFonts w:ascii="Arial" w:hAnsi="Arial" w:cs="Arial"/>
          <w:sz w:val="28"/>
          <w:szCs w:val="28"/>
        </w:rPr>
        <w:t>individuals</w:t>
      </w:r>
      <w:r w:rsidR="00956B8D" w:rsidRPr="003A1E9C">
        <w:rPr>
          <w:rFonts w:ascii="Arial" w:hAnsi="Arial" w:cs="Arial"/>
          <w:sz w:val="28"/>
          <w:szCs w:val="28"/>
        </w:rPr>
        <w:t>;</w:t>
      </w:r>
      <w:proofErr w:type="gramEnd"/>
    </w:p>
    <w:p w14:paraId="2DE34F97" w14:textId="621DD30E" w:rsidR="003A1E9C" w:rsidRPr="003A1E9C" w:rsidRDefault="003A1E9C" w:rsidP="00C22BAC">
      <w:pPr>
        <w:pStyle w:val="ListParagraph"/>
        <w:numPr>
          <w:ilvl w:val="0"/>
          <w:numId w:val="17"/>
        </w:numPr>
        <w:tabs>
          <w:tab w:val="left" w:pos="288"/>
          <w:tab w:val="left" w:pos="720"/>
        </w:tabs>
        <w:ind w:right="577"/>
        <w:rPr>
          <w:rFonts w:ascii="Arial" w:hAnsi="Arial" w:cs="Arial"/>
          <w:sz w:val="28"/>
          <w:szCs w:val="28"/>
        </w:rPr>
      </w:pPr>
      <w:r w:rsidRPr="003A1E9C">
        <w:rPr>
          <w:rFonts w:ascii="Arial" w:hAnsi="Arial" w:cs="Arial"/>
          <w:sz w:val="28"/>
          <w:szCs w:val="28"/>
        </w:rPr>
        <w:t xml:space="preserve">Victims of domestic </w:t>
      </w:r>
      <w:proofErr w:type="gramStart"/>
      <w:r w:rsidRPr="003A1E9C">
        <w:rPr>
          <w:rFonts w:ascii="Arial" w:hAnsi="Arial" w:cs="Arial"/>
          <w:sz w:val="28"/>
          <w:szCs w:val="28"/>
        </w:rPr>
        <w:t>violence;</w:t>
      </w:r>
      <w:proofErr w:type="gramEnd"/>
    </w:p>
    <w:p w14:paraId="38D87628" w14:textId="57E63B3A" w:rsidR="00EA382F" w:rsidRPr="003A1E9C" w:rsidRDefault="003A1E9C" w:rsidP="00C22BAC">
      <w:pPr>
        <w:pStyle w:val="ListParagraph"/>
        <w:numPr>
          <w:ilvl w:val="0"/>
          <w:numId w:val="17"/>
        </w:numPr>
        <w:tabs>
          <w:tab w:val="left" w:pos="288"/>
          <w:tab w:val="left" w:pos="720"/>
        </w:tabs>
        <w:ind w:right="577"/>
        <w:rPr>
          <w:rFonts w:ascii="Arial" w:hAnsi="Arial" w:cs="Arial"/>
          <w:sz w:val="28"/>
          <w:szCs w:val="28"/>
        </w:rPr>
      </w:pPr>
      <w:r w:rsidRPr="003A1E9C">
        <w:rPr>
          <w:rFonts w:ascii="Arial" w:hAnsi="Arial" w:cs="Arial"/>
          <w:sz w:val="28"/>
          <w:szCs w:val="28"/>
        </w:rPr>
        <w:t>Homelessness population</w:t>
      </w:r>
      <w:r w:rsidR="00804C60">
        <w:rPr>
          <w:rFonts w:ascii="Arial" w:hAnsi="Arial" w:cs="Arial"/>
          <w:sz w:val="28"/>
          <w:szCs w:val="28"/>
        </w:rPr>
        <w:t>.</w:t>
      </w:r>
    </w:p>
    <w:p w14:paraId="1CC04245" w14:textId="77777777" w:rsidR="00EA382F" w:rsidRPr="003A1E9C" w:rsidRDefault="00EA382F">
      <w:pPr>
        <w:tabs>
          <w:tab w:val="left" w:pos="288"/>
          <w:tab w:val="left" w:pos="720"/>
        </w:tabs>
        <w:ind w:right="97"/>
        <w:rPr>
          <w:rFonts w:ascii="Arial" w:hAnsi="Arial" w:cs="Arial"/>
          <w:szCs w:val="28"/>
        </w:rPr>
      </w:pPr>
    </w:p>
    <w:p w14:paraId="16BB139B" w14:textId="0D514EBD" w:rsidR="00EA382F" w:rsidRPr="003A1E9C" w:rsidRDefault="00EF239C" w:rsidP="00541C63">
      <w:pPr>
        <w:tabs>
          <w:tab w:val="left" w:pos="288"/>
          <w:tab w:val="left" w:pos="720"/>
        </w:tabs>
        <w:ind w:right="97"/>
        <w:rPr>
          <w:rFonts w:ascii="Arial" w:hAnsi="Arial" w:cs="Arial"/>
          <w:szCs w:val="28"/>
        </w:rPr>
      </w:pPr>
      <w:r w:rsidRPr="003A1E9C">
        <w:rPr>
          <w:rFonts w:ascii="Arial" w:hAnsi="Arial" w:cs="Arial"/>
          <w:szCs w:val="28"/>
        </w:rPr>
        <w:t>The board shall be geographically representative of the State and reflect the diversity of the State with respect to race, ethnicity, types of disabilities across the age span, users of types of services that an individual with a disability may receive, and gender diversity of the State of California.</w:t>
      </w:r>
    </w:p>
    <w:p w14:paraId="73363E9F" w14:textId="77777777" w:rsidR="00EF239C" w:rsidRPr="003A1E9C" w:rsidRDefault="00EF239C" w:rsidP="00541C63">
      <w:pPr>
        <w:tabs>
          <w:tab w:val="left" w:pos="288"/>
          <w:tab w:val="left" w:pos="720"/>
        </w:tabs>
        <w:ind w:right="97"/>
        <w:rPr>
          <w:rFonts w:ascii="Arial" w:hAnsi="Arial" w:cs="Arial"/>
          <w:szCs w:val="28"/>
        </w:rPr>
      </w:pPr>
    </w:p>
    <w:p w14:paraId="2FE2A5B1" w14:textId="77777777" w:rsidR="00EF239C" w:rsidRPr="003A1E9C" w:rsidRDefault="00EF239C" w:rsidP="00EF239C">
      <w:pPr>
        <w:tabs>
          <w:tab w:val="left" w:pos="288"/>
          <w:tab w:val="left" w:pos="720"/>
        </w:tabs>
        <w:ind w:right="97"/>
        <w:rPr>
          <w:rFonts w:ascii="Arial" w:hAnsi="Arial" w:cs="Arial"/>
          <w:szCs w:val="28"/>
        </w:rPr>
      </w:pPr>
      <w:r w:rsidRPr="003A1E9C">
        <w:rPr>
          <w:rFonts w:ascii="Arial" w:hAnsi="Arial" w:cs="Arial"/>
          <w:szCs w:val="28"/>
        </w:rPr>
        <w:t xml:space="preserve">Members must be a resident of the state of California. </w:t>
      </w:r>
    </w:p>
    <w:p w14:paraId="21EBE02D" w14:textId="77777777" w:rsidR="000454BD" w:rsidRPr="003A1E9C" w:rsidRDefault="000454BD" w:rsidP="00541C63">
      <w:pPr>
        <w:tabs>
          <w:tab w:val="left" w:pos="288"/>
          <w:tab w:val="left" w:pos="720"/>
        </w:tabs>
        <w:ind w:right="97"/>
        <w:rPr>
          <w:rFonts w:ascii="Arial" w:hAnsi="Arial" w:cs="Arial"/>
          <w:szCs w:val="28"/>
        </w:rPr>
      </w:pPr>
    </w:p>
    <w:p w14:paraId="7103E108"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2. Appointment</w:t>
      </w:r>
    </w:p>
    <w:p w14:paraId="3CDCE312" w14:textId="77777777" w:rsidR="00EA382F" w:rsidRPr="003A1E9C" w:rsidRDefault="00EA382F">
      <w:pPr>
        <w:tabs>
          <w:tab w:val="left" w:pos="288"/>
          <w:tab w:val="left" w:pos="720"/>
        </w:tabs>
        <w:ind w:right="97"/>
        <w:rPr>
          <w:rFonts w:ascii="Arial" w:hAnsi="Arial" w:cs="Arial"/>
          <w:szCs w:val="28"/>
        </w:rPr>
      </w:pPr>
    </w:p>
    <w:p w14:paraId="01000A6D" w14:textId="5FD1582E"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Members shall be appointed by the </w:t>
      </w:r>
      <w:r w:rsidR="005B4130">
        <w:rPr>
          <w:rFonts w:ascii="Arial" w:hAnsi="Arial" w:cs="Arial"/>
          <w:szCs w:val="28"/>
        </w:rPr>
        <w:t>Department of Rehabilitation (</w:t>
      </w:r>
      <w:r w:rsidRPr="003A1E9C">
        <w:rPr>
          <w:rFonts w:ascii="Arial" w:hAnsi="Arial" w:cs="Arial"/>
          <w:szCs w:val="28"/>
        </w:rPr>
        <w:t>D</w:t>
      </w:r>
      <w:r w:rsidR="000454BD" w:rsidRPr="003A1E9C">
        <w:rPr>
          <w:rFonts w:ascii="Arial" w:hAnsi="Arial" w:cs="Arial"/>
          <w:szCs w:val="28"/>
        </w:rPr>
        <w:t>OR</w:t>
      </w:r>
      <w:r w:rsidR="005B4130">
        <w:rPr>
          <w:rFonts w:ascii="Arial" w:hAnsi="Arial" w:cs="Arial"/>
          <w:szCs w:val="28"/>
        </w:rPr>
        <w:t>)</w:t>
      </w:r>
      <w:r w:rsidRPr="003A1E9C">
        <w:rPr>
          <w:rFonts w:ascii="Arial" w:hAnsi="Arial" w:cs="Arial"/>
          <w:szCs w:val="28"/>
        </w:rPr>
        <w:t xml:space="preserve"> </w:t>
      </w:r>
      <w:r w:rsidR="000A12ED" w:rsidRPr="003A1E9C">
        <w:rPr>
          <w:rFonts w:ascii="Arial" w:hAnsi="Arial" w:cs="Arial"/>
          <w:szCs w:val="28"/>
        </w:rPr>
        <w:t xml:space="preserve">Directorate </w:t>
      </w:r>
      <w:r w:rsidRPr="003A1E9C">
        <w:rPr>
          <w:rFonts w:ascii="Arial" w:hAnsi="Arial" w:cs="Arial"/>
          <w:szCs w:val="28"/>
        </w:rPr>
        <w:t xml:space="preserve">with recommendations from the </w:t>
      </w:r>
      <w:r w:rsidR="000A12ED" w:rsidRPr="003A1E9C">
        <w:rPr>
          <w:rFonts w:ascii="Arial" w:hAnsi="Arial" w:cs="Arial"/>
          <w:szCs w:val="28"/>
        </w:rPr>
        <w:t>Board Chair</w:t>
      </w:r>
      <w:r w:rsidRPr="003A1E9C">
        <w:rPr>
          <w:rFonts w:ascii="Arial" w:hAnsi="Arial" w:cs="Arial"/>
          <w:szCs w:val="28"/>
        </w:rPr>
        <w:t>.</w:t>
      </w:r>
    </w:p>
    <w:p w14:paraId="799CA5C0" w14:textId="77777777" w:rsidR="00EA382F" w:rsidRPr="003A1E9C" w:rsidRDefault="00EA382F">
      <w:pPr>
        <w:tabs>
          <w:tab w:val="left" w:pos="288"/>
          <w:tab w:val="left" w:pos="720"/>
        </w:tabs>
        <w:ind w:right="97"/>
        <w:rPr>
          <w:rFonts w:ascii="Arial" w:hAnsi="Arial" w:cs="Arial"/>
          <w:szCs w:val="28"/>
        </w:rPr>
      </w:pPr>
    </w:p>
    <w:p w14:paraId="098FB2C3"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3. Term Limits</w:t>
      </w:r>
    </w:p>
    <w:p w14:paraId="68C9932B" w14:textId="77777777" w:rsidR="00EA382F" w:rsidRPr="003A1E9C" w:rsidRDefault="00EA382F">
      <w:pPr>
        <w:tabs>
          <w:tab w:val="left" w:pos="288"/>
          <w:tab w:val="left" w:pos="720"/>
        </w:tabs>
        <w:ind w:right="97"/>
        <w:rPr>
          <w:rFonts w:ascii="Arial" w:hAnsi="Arial" w:cs="Arial"/>
          <w:szCs w:val="28"/>
        </w:rPr>
      </w:pPr>
    </w:p>
    <w:p w14:paraId="181FB888" w14:textId="4C233EE6" w:rsidR="00EA382F" w:rsidRPr="003A1E9C" w:rsidRDefault="00EA382F">
      <w:pPr>
        <w:pStyle w:val="BodyText3"/>
        <w:rPr>
          <w:rFonts w:cs="Arial"/>
          <w:color w:val="auto"/>
          <w:sz w:val="28"/>
          <w:szCs w:val="28"/>
        </w:rPr>
      </w:pPr>
      <w:r w:rsidRPr="003A1E9C">
        <w:rPr>
          <w:rFonts w:cs="Arial"/>
          <w:color w:val="auto"/>
          <w:sz w:val="28"/>
          <w:szCs w:val="28"/>
        </w:rPr>
        <w:t xml:space="preserve">Members are appointed to a term of </w:t>
      </w:r>
      <w:r w:rsidR="00D10D40">
        <w:rPr>
          <w:rFonts w:cs="Arial"/>
          <w:color w:val="auto"/>
          <w:sz w:val="28"/>
          <w:szCs w:val="28"/>
        </w:rPr>
        <w:t>5</w:t>
      </w:r>
      <w:r w:rsidRPr="003A1E9C">
        <w:rPr>
          <w:rFonts w:cs="Arial"/>
          <w:color w:val="auto"/>
          <w:sz w:val="28"/>
          <w:szCs w:val="28"/>
        </w:rPr>
        <w:t xml:space="preserve"> </w:t>
      </w:r>
      <w:proofErr w:type="gramStart"/>
      <w:r w:rsidRPr="003A1E9C">
        <w:rPr>
          <w:rFonts w:cs="Arial"/>
          <w:color w:val="auto"/>
          <w:sz w:val="28"/>
          <w:szCs w:val="28"/>
        </w:rPr>
        <w:t>years</w:t>
      </w:r>
      <w:r w:rsidR="000A12ED" w:rsidRPr="003A1E9C">
        <w:rPr>
          <w:rFonts w:cs="Arial"/>
          <w:color w:val="auto"/>
          <w:sz w:val="28"/>
          <w:szCs w:val="28"/>
        </w:rPr>
        <w:t>, and</w:t>
      </w:r>
      <w:proofErr w:type="gramEnd"/>
      <w:r w:rsidR="000A12ED" w:rsidRPr="003A1E9C">
        <w:rPr>
          <w:rFonts w:cs="Arial"/>
          <w:color w:val="auto"/>
          <w:sz w:val="28"/>
          <w:szCs w:val="28"/>
        </w:rPr>
        <w:t xml:space="preserve"> must reapply to extend their term</w:t>
      </w:r>
      <w:r w:rsidRPr="003A1E9C">
        <w:rPr>
          <w:rFonts w:cs="Arial"/>
          <w:color w:val="auto"/>
          <w:sz w:val="28"/>
          <w:szCs w:val="28"/>
        </w:rPr>
        <w:t xml:space="preserve">. The Board will adopt the </w:t>
      </w:r>
      <w:r w:rsidR="000A12ED" w:rsidRPr="003A1E9C">
        <w:rPr>
          <w:rFonts w:cs="Arial"/>
          <w:color w:val="auto"/>
          <w:sz w:val="28"/>
          <w:szCs w:val="28"/>
        </w:rPr>
        <w:t>federal</w:t>
      </w:r>
      <w:r w:rsidRPr="003A1E9C">
        <w:rPr>
          <w:rFonts w:cs="Arial"/>
          <w:color w:val="auto"/>
          <w:sz w:val="28"/>
          <w:szCs w:val="28"/>
        </w:rPr>
        <w:t xml:space="preserve"> fiscal year of Ju</w:t>
      </w:r>
      <w:r w:rsidR="000A12ED" w:rsidRPr="003A1E9C">
        <w:rPr>
          <w:rFonts w:cs="Arial"/>
          <w:color w:val="auto"/>
          <w:sz w:val="28"/>
          <w:szCs w:val="28"/>
        </w:rPr>
        <w:t>ne</w:t>
      </w:r>
      <w:r w:rsidRPr="003A1E9C">
        <w:rPr>
          <w:rFonts w:cs="Arial"/>
          <w:color w:val="auto"/>
          <w:sz w:val="28"/>
          <w:szCs w:val="28"/>
        </w:rPr>
        <w:t xml:space="preserve"> 1 through </w:t>
      </w:r>
      <w:r w:rsidR="000A12ED" w:rsidRPr="003A1E9C">
        <w:rPr>
          <w:rFonts w:cs="Arial"/>
          <w:color w:val="auto"/>
          <w:sz w:val="28"/>
          <w:szCs w:val="28"/>
        </w:rPr>
        <w:t>May</w:t>
      </w:r>
      <w:r w:rsidRPr="003A1E9C">
        <w:rPr>
          <w:rFonts w:cs="Arial"/>
          <w:color w:val="auto"/>
          <w:sz w:val="28"/>
          <w:szCs w:val="28"/>
        </w:rPr>
        <w:t xml:space="preserve"> 3</w:t>
      </w:r>
      <w:r w:rsidR="000A12ED" w:rsidRPr="003A1E9C">
        <w:rPr>
          <w:rFonts w:cs="Arial"/>
          <w:color w:val="auto"/>
          <w:sz w:val="28"/>
          <w:szCs w:val="28"/>
        </w:rPr>
        <w:t>1</w:t>
      </w:r>
      <w:r w:rsidRPr="003A1E9C">
        <w:rPr>
          <w:rFonts w:cs="Arial"/>
          <w:color w:val="auto"/>
          <w:sz w:val="28"/>
          <w:szCs w:val="28"/>
        </w:rPr>
        <w:t xml:space="preserve"> for purposes of measuring terms. </w:t>
      </w:r>
    </w:p>
    <w:p w14:paraId="13F70011" w14:textId="77777777" w:rsidR="00EA382F" w:rsidRPr="003A1E9C" w:rsidRDefault="00EA382F">
      <w:pPr>
        <w:pStyle w:val="BodyText3"/>
        <w:rPr>
          <w:rFonts w:cs="Arial"/>
          <w:color w:val="auto"/>
          <w:sz w:val="28"/>
          <w:szCs w:val="28"/>
        </w:rPr>
      </w:pPr>
    </w:p>
    <w:p w14:paraId="7DA1F27E" w14:textId="0A3F6CBD" w:rsidR="00C22BAC"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Section </w:t>
      </w:r>
      <w:r w:rsidR="0028389D" w:rsidRPr="003A1E9C">
        <w:rPr>
          <w:rFonts w:ascii="Arial" w:hAnsi="Arial" w:cs="Arial"/>
          <w:szCs w:val="28"/>
        </w:rPr>
        <w:t>4</w:t>
      </w:r>
      <w:r w:rsidRPr="003A1E9C">
        <w:rPr>
          <w:rFonts w:ascii="Arial" w:hAnsi="Arial" w:cs="Arial"/>
          <w:szCs w:val="28"/>
        </w:rPr>
        <w:t>. Vacancies</w:t>
      </w:r>
    </w:p>
    <w:p w14:paraId="48E0B533" w14:textId="77777777" w:rsidR="00C22BAC" w:rsidRPr="003A1E9C" w:rsidRDefault="00C22BAC">
      <w:pPr>
        <w:tabs>
          <w:tab w:val="left" w:pos="288"/>
          <w:tab w:val="left" w:pos="720"/>
        </w:tabs>
        <w:ind w:right="97"/>
        <w:rPr>
          <w:rFonts w:ascii="Arial" w:hAnsi="Arial" w:cs="Arial"/>
          <w:szCs w:val="28"/>
        </w:rPr>
      </w:pPr>
    </w:p>
    <w:p w14:paraId="6F942EE1" w14:textId="0C6B1AC1" w:rsidR="00C22BAC" w:rsidRPr="003A1E9C" w:rsidRDefault="000A12ED">
      <w:pPr>
        <w:tabs>
          <w:tab w:val="left" w:pos="288"/>
          <w:tab w:val="left" w:pos="720"/>
        </w:tabs>
        <w:ind w:right="97"/>
        <w:rPr>
          <w:rFonts w:ascii="Arial" w:hAnsi="Arial" w:cs="Arial"/>
          <w:szCs w:val="28"/>
        </w:rPr>
      </w:pPr>
      <w:r w:rsidRPr="003A1E9C">
        <w:rPr>
          <w:rFonts w:ascii="Arial" w:hAnsi="Arial" w:cs="Arial"/>
          <w:szCs w:val="28"/>
        </w:rPr>
        <w:t>V</w:t>
      </w:r>
      <w:r w:rsidR="00C22BAC" w:rsidRPr="003A1E9C">
        <w:rPr>
          <w:rFonts w:ascii="Arial" w:hAnsi="Arial" w:cs="Arial"/>
          <w:szCs w:val="28"/>
        </w:rPr>
        <w:t>acan</w:t>
      </w:r>
      <w:r w:rsidRPr="003A1E9C">
        <w:rPr>
          <w:rFonts w:ascii="Arial" w:hAnsi="Arial" w:cs="Arial"/>
          <w:szCs w:val="28"/>
        </w:rPr>
        <w:t xml:space="preserve">cies will remain open until filled. </w:t>
      </w:r>
      <w:r w:rsidR="00626013">
        <w:rPr>
          <w:rFonts w:ascii="Arial" w:hAnsi="Arial" w:cs="Arial"/>
          <w:szCs w:val="28"/>
        </w:rPr>
        <w:t>A</w:t>
      </w:r>
      <w:r w:rsidR="00C22BAC" w:rsidRPr="003A1E9C">
        <w:rPr>
          <w:rFonts w:ascii="Arial" w:hAnsi="Arial" w:cs="Arial"/>
          <w:szCs w:val="28"/>
        </w:rPr>
        <w:t xml:space="preserve">pplications to join the board will be </w:t>
      </w:r>
      <w:proofErr w:type="gramStart"/>
      <w:r w:rsidR="00C22BAC" w:rsidRPr="003A1E9C">
        <w:rPr>
          <w:rFonts w:ascii="Arial" w:hAnsi="Arial" w:cs="Arial"/>
          <w:szCs w:val="28"/>
        </w:rPr>
        <w:t>accepted at all times</w:t>
      </w:r>
      <w:proofErr w:type="gramEnd"/>
      <w:r w:rsidR="00C22BAC" w:rsidRPr="003A1E9C">
        <w:rPr>
          <w:rFonts w:ascii="Arial" w:hAnsi="Arial" w:cs="Arial"/>
          <w:szCs w:val="28"/>
        </w:rPr>
        <w:t xml:space="preserve"> and maintained by the DOR’s TBI Program staff.</w:t>
      </w:r>
    </w:p>
    <w:p w14:paraId="22D76746" w14:textId="77777777" w:rsidR="00C22BAC" w:rsidRPr="003A1E9C" w:rsidRDefault="00C22BAC">
      <w:pPr>
        <w:tabs>
          <w:tab w:val="left" w:pos="288"/>
          <w:tab w:val="left" w:pos="720"/>
        </w:tabs>
        <w:ind w:right="97"/>
        <w:rPr>
          <w:rFonts w:ascii="Arial" w:hAnsi="Arial" w:cs="Arial"/>
          <w:szCs w:val="28"/>
        </w:rPr>
      </w:pPr>
    </w:p>
    <w:p w14:paraId="3CA1B3E2" w14:textId="77777777" w:rsidR="00EA382F" w:rsidRPr="003A1E9C" w:rsidRDefault="00EA382F">
      <w:pPr>
        <w:tabs>
          <w:tab w:val="left" w:pos="288"/>
          <w:tab w:val="left" w:pos="720"/>
        </w:tabs>
        <w:ind w:right="97"/>
        <w:rPr>
          <w:rFonts w:ascii="Arial" w:hAnsi="Arial" w:cs="Arial"/>
          <w:szCs w:val="28"/>
        </w:rPr>
      </w:pPr>
    </w:p>
    <w:p w14:paraId="227EBB92" w14:textId="77777777" w:rsidR="00EA382F" w:rsidRPr="007E132D" w:rsidRDefault="00EA382F" w:rsidP="007E132D">
      <w:pPr>
        <w:pStyle w:val="Heading2"/>
        <w:jc w:val="center"/>
        <w:rPr>
          <w:sz w:val="28"/>
          <w:szCs w:val="28"/>
        </w:rPr>
      </w:pPr>
      <w:r w:rsidRPr="007E132D">
        <w:rPr>
          <w:sz w:val="28"/>
          <w:szCs w:val="28"/>
        </w:rPr>
        <w:t>ARTICLE 5: OFFICERS</w:t>
      </w:r>
    </w:p>
    <w:p w14:paraId="72EE9B0A" w14:textId="77777777" w:rsidR="00EA382F" w:rsidRPr="003A1E9C" w:rsidRDefault="00EA382F">
      <w:pPr>
        <w:tabs>
          <w:tab w:val="left" w:pos="288"/>
          <w:tab w:val="left" w:pos="720"/>
        </w:tabs>
        <w:ind w:right="97"/>
        <w:rPr>
          <w:rFonts w:ascii="Arial" w:hAnsi="Arial" w:cs="Arial"/>
          <w:szCs w:val="28"/>
        </w:rPr>
      </w:pPr>
    </w:p>
    <w:p w14:paraId="46BEC804"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1. </w:t>
      </w:r>
      <w:r w:rsidR="00C22BAC" w:rsidRPr="003A1E9C">
        <w:rPr>
          <w:rFonts w:ascii="Arial" w:hAnsi="Arial" w:cs="Arial"/>
          <w:szCs w:val="28"/>
        </w:rPr>
        <w:t>Executive Officers</w:t>
      </w:r>
    </w:p>
    <w:p w14:paraId="200C252F" w14:textId="77777777" w:rsidR="00EA382F" w:rsidRPr="003A1E9C" w:rsidRDefault="00EA382F">
      <w:pPr>
        <w:pStyle w:val="BodyText3"/>
        <w:rPr>
          <w:rFonts w:cs="Arial"/>
          <w:sz w:val="28"/>
          <w:szCs w:val="28"/>
        </w:rPr>
      </w:pPr>
    </w:p>
    <w:p w14:paraId="0CFB4CDA" w14:textId="29C286C9" w:rsidR="00EA382F" w:rsidRPr="003A1E9C" w:rsidRDefault="00EA382F">
      <w:pPr>
        <w:pStyle w:val="BodyText3"/>
        <w:rPr>
          <w:rFonts w:cs="Arial"/>
          <w:color w:val="auto"/>
          <w:sz w:val="28"/>
          <w:szCs w:val="28"/>
        </w:rPr>
      </w:pPr>
      <w:r w:rsidRPr="003A1E9C">
        <w:rPr>
          <w:rFonts w:cs="Arial"/>
          <w:color w:val="auto"/>
          <w:sz w:val="28"/>
          <w:szCs w:val="28"/>
        </w:rPr>
        <w:t xml:space="preserve">The Board shall have </w:t>
      </w:r>
      <w:r w:rsidR="00C22BAC" w:rsidRPr="003A1E9C">
        <w:rPr>
          <w:rFonts w:cs="Arial"/>
          <w:color w:val="auto"/>
          <w:sz w:val="28"/>
          <w:szCs w:val="28"/>
        </w:rPr>
        <w:t>2</w:t>
      </w:r>
      <w:r w:rsidRPr="003A1E9C">
        <w:rPr>
          <w:rFonts w:cs="Arial"/>
          <w:color w:val="auto"/>
          <w:sz w:val="28"/>
          <w:szCs w:val="28"/>
        </w:rPr>
        <w:t xml:space="preserve"> officers: a Chair</w:t>
      </w:r>
      <w:r w:rsidR="000814DF">
        <w:rPr>
          <w:rFonts w:cs="Arial"/>
          <w:color w:val="auto"/>
          <w:sz w:val="28"/>
          <w:szCs w:val="28"/>
        </w:rPr>
        <w:t>person</w:t>
      </w:r>
      <w:r w:rsidRPr="003A1E9C">
        <w:rPr>
          <w:rFonts w:cs="Arial"/>
          <w:color w:val="auto"/>
          <w:sz w:val="28"/>
          <w:szCs w:val="28"/>
        </w:rPr>
        <w:t xml:space="preserve">, </w:t>
      </w:r>
      <w:r w:rsidR="00C22BAC" w:rsidRPr="003A1E9C">
        <w:rPr>
          <w:rFonts w:cs="Arial"/>
          <w:color w:val="auto"/>
          <w:sz w:val="28"/>
          <w:szCs w:val="28"/>
        </w:rPr>
        <w:t>and a</w:t>
      </w:r>
      <w:r w:rsidRPr="003A1E9C">
        <w:rPr>
          <w:rFonts w:cs="Arial"/>
          <w:color w:val="auto"/>
          <w:sz w:val="28"/>
          <w:szCs w:val="28"/>
        </w:rPr>
        <w:t xml:space="preserve"> Vice-Chair</w:t>
      </w:r>
      <w:r w:rsidR="000814DF">
        <w:rPr>
          <w:rFonts w:cs="Arial"/>
          <w:color w:val="auto"/>
          <w:sz w:val="28"/>
          <w:szCs w:val="28"/>
        </w:rPr>
        <w:t>person</w:t>
      </w:r>
      <w:r w:rsidRPr="003A1E9C">
        <w:rPr>
          <w:rFonts w:cs="Arial"/>
          <w:color w:val="auto"/>
          <w:sz w:val="28"/>
          <w:szCs w:val="28"/>
        </w:rPr>
        <w:t xml:space="preserve">. </w:t>
      </w:r>
    </w:p>
    <w:p w14:paraId="1FBFF355" w14:textId="77777777" w:rsidR="00C22BAC" w:rsidRPr="003A1E9C" w:rsidRDefault="00C22BAC">
      <w:pPr>
        <w:pStyle w:val="BodyText3"/>
        <w:rPr>
          <w:rFonts w:cs="Arial"/>
          <w:color w:val="auto"/>
          <w:sz w:val="28"/>
          <w:szCs w:val="28"/>
        </w:rPr>
      </w:pPr>
    </w:p>
    <w:p w14:paraId="42960119" w14:textId="77777777" w:rsidR="000A12ED" w:rsidRPr="003A1E9C" w:rsidRDefault="00C22BAC" w:rsidP="00C22BAC">
      <w:pPr>
        <w:pStyle w:val="BodyText3"/>
        <w:rPr>
          <w:rFonts w:cs="Arial"/>
          <w:color w:val="auto"/>
          <w:sz w:val="28"/>
          <w:szCs w:val="28"/>
        </w:rPr>
      </w:pPr>
      <w:r w:rsidRPr="003A1E9C">
        <w:rPr>
          <w:rFonts w:cs="Arial"/>
          <w:color w:val="auto"/>
          <w:sz w:val="28"/>
          <w:szCs w:val="28"/>
        </w:rPr>
        <w:t>The Chairperson shall</w:t>
      </w:r>
      <w:r w:rsidR="000A12ED" w:rsidRPr="003A1E9C">
        <w:rPr>
          <w:rFonts w:cs="Arial"/>
          <w:color w:val="auto"/>
          <w:sz w:val="28"/>
          <w:szCs w:val="28"/>
        </w:rPr>
        <w:t>:</w:t>
      </w:r>
    </w:p>
    <w:p w14:paraId="293A73B7" w14:textId="77777777" w:rsidR="000A12ED" w:rsidRPr="003A1E9C" w:rsidRDefault="000A12ED" w:rsidP="00C22BAC">
      <w:pPr>
        <w:pStyle w:val="BodyText3"/>
        <w:rPr>
          <w:rFonts w:cs="Arial"/>
          <w:color w:val="auto"/>
          <w:sz w:val="28"/>
          <w:szCs w:val="28"/>
        </w:rPr>
      </w:pPr>
    </w:p>
    <w:p w14:paraId="1C3D7B20" w14:textId="34FD1BFF" w:rsidR="000A12ED" w:rsidRPr="003A1E9C" w:rsidRDefault="000A12ED" w:rsidP="000A12ED">
      <w:pPr>
        <w:pStyle w:val="BodyText3"/>
        <w:numPr>
          <w:ilvl w:val="0"/>
          <w:numId w:val="19"/>
        </w:numPr>
        <w:rPr>
          <w:rFonts w:cs="Arial"/>
          <w:color w:val="auto"/>
          <w:sz w:val="28"/>
          <w:szCs w:val="28"/>
        </w:rPr>
      </w:pPr>
      <w:r w:rsidRPr="003A1E9C">
        <w:rPr>
          <w:rFonts w:cs="Arial"/>
          <w:color w:val="auto"/>
          <w:sz w:val="28"/>
          <w:szCs w:val="28"/>
        </w:rPr>
        <w:t>P</w:t>
      </w:r>
      <w:r w:rsidR="00C22BAC" w:rsidRPr="003A1E9C">
        <w:rPr>
          <w:rFonts w:cs="Arial"/>
          <w:color w:val="auto"/>
          <w:sz w:val="28"/>
          <w:szCs w:val="28"/>
        </w:rPr>
        <w:t xml:space="preserve">reside over all meetings of the Board and keep record of all action items. </w:t>
      </w:r>
    </w:p>
    <w:p w14:paraId="61542AD8" w14:textId="6D27DEF3" w:rsidR="000A12ED" w:rsidRPr="003A1E9C" w:rsidRDefault="00C22BAC" w:rsidP="000A12ED">
      <w:pPr>
        <w:pStyle w:val="BodyText3"/>
        <w:numPr>
          <w:ilvl w:val="0"/>
          <w:numId w:val="19"/>
        </w:numPr>
        <w:rPr>
          <w:rFonts w:cs="Arial"/>
          <w:color w:val="auto"/>
          <w:sz w:val="28"/>
          <w:szCs w:val="28"/>
        </w:rPr>
      </w:pPr>
      <w:r w:rsidRPr="003A1E9C">
        <w:rPr>
          <w:rFonts w:cs="Arial"/>
          <w:color w:val="auto"/>
          <w:sz w:val="28"/>
          <w:szCs w:val="28"/>
        </w:rPr>
        <w:t xml:space="preserve">Appoint the members of all standing or Ad Hoc committees of the </w:t>
      </w:r>
      <w:r w:rsidR="000814DF">
        <w:rPr>
          <w:rFonts w:cs="Arial"/>
          <w:color w:val="auto"/>
          <w:sz w:val="28"/>
          <w:szCs w:val="28"/>
        </w:rPr>
        <w:t>Board</w:t>
      </w:r>
      <w:r w:rsidRPr="003A1E9C">
        <w:rPr>
          <w:rFonts w:cs="Arial"/>
          <w:color w:val="auto"/>
          <w:sz w:val="28"/>
          <w:szCs w:val="28"/>
        </w:rPr>
        <w:t xml:space="preserve">. </w:t>
      </w:r>
    </w:p>
    <w:p w14:paraId="21E6B6D5" w14:textId="5DB2D035" w:rsidR="00C22BAC" w:rsidRPr="003A1E9C" w:rsidRDefault="00C22BAC" w:rsidP="000A12ED">
      <w:pPr>
        <w:pStyle w:val="BodyText3"/>
        <w:numPr>
          <w:ilvl w:val="0"/>
          <w:numId w:val="19"/>
        </w:numPr>
        <w:rPr>
          <w:rFonts w:cs="Arial"/>
          <w:color w:val="auto"/>
          <w:sz w:val="28"/>
          <w:szCs w:val="28"/>
        </w:rPr>
      </w:pPr>
      <w:r w:rsidRPr="003A1E9C">
        <w:rPr>
          <w:rFonts w:cs="Arial"/>
          <w:color w:val="auto"/>
          <w:sz w:val="28"/>
          <w:szCs w:val="28"/>
        </w:rPr>
        <w:t>Provide leadership in fulfilling the Board intended purpose.</w:t>
      </w:r>
    </w:p>
    <w:p w14:paraId="2B00D0A3" w14:textId="77777777" w:rsidR="00C22BAC" w:rsidRPr="003A1E9C" w:rsidRDefault="00C22BAC" w:rsidP="00C22BAC">
      <w:pPr>
        <w:pStyle w:val="BodyText3"/>
        <w:rPr>
          <w:rFonts w:cs="Arial"/>
          <w:color w:val="auto"/>
          <w:sz w:val="28"/>
          <w:szCs w:val="28"/>
        </w:rPr>
      </w:pPr>
    </w:p>
    <w:p w14:paraId="15E76A3D" w14:textId="77777777" w:rsidR="000A12ED" w:rsidRPr="003A1E9C" w:rsidRDefault="00C22BAC" w:rsidP="00C22BAC">
      <w:pPr>
        <w:pStyle w:val="BodyText3"/>
        <w:rPr>
          <w:rFonts w:cs="Arial"/>
          <w:color w:val="auto"/>
          <w:sz w:val="28"/>
          <w:szCs w:val="28"/>
        </w:rPr>
      </w:pPr>
      <w:r w:rsidRPr="003A1E9C">
        <w:rPr>
          <w:rFonts w:cs="Arial"/>
          <w:color w:val="auto"/>
          <w:sz w:val="28"/>
          <w:szCs w:val="28"/>
        </w:rPr>
        <w:t>The Vice Chairperson shall</w:t>
      </w:r>
      <w:r w:rsidR="000A12ED" w:rsidRPr="003A1E9C">
        <w:rPr>
          <w:rFonts w:cs="Arial"/>
          <w:color w:val="auto"/>
          <w:sz w:val="28"/>
          <w:szCs w:val="28"/>
        </w:rPr>
        <w:t>:</w:t>
      </w:r>
    </w:p>
    <w:p w14:paraId="52AD6B7B" w14:textId="77777777" w:rsidR="000A12ED" w:rsidRPr="003A1E9C" w:rsidRDefault="000A12ED" w:rsidP="00C22BAC">
      <w:pPr>
        <w:pStyle w:val="BodyText3"/>
        <w:rPr>
          <w:rFonts w:cs="Arial"/>
          <w:color w:val="auto"/>
          <w:sz w:val="28"/>
          <w:szCs w:val="28"/>
        </w:rPr>
      </w:pPr>
    </w:p>
    <w:p w14:paraId="71CF0333" w14:textId="77777777" w:rsidR="000A12ED" w:rsidRPr="003A1E9C" w:rsidRDefault="000A12ED" w:rsidP="000A12ED">
      <w:pPr>
        <w:pStyle w:val="BodyText3"/>
        <w:numPr>
          <w:ilvl w:val="0"/>
          <w:numId w:val="20"/>
        </w:numPr>
        <w:rPr>
          <w:rFonts w:cs="Arial"/>
          <w:color w:val="auto"/>
          <w:sz w:val="28"/>
          <w:szCs w:val="28"/>
        </w:rPr>
      </w:pPr>
      <w:r w:rsidRPr="003A1E9C">
        <w:rPr>
          <w:rFonts w:cs="Arial"/>
          <w:color w:val="auto"/>
          <w:sz w:val="28"/>
          <w:szCs w:val="28"/>
        </w:rPr>
        <w:t>P</w:t>
      </w:r>
      <w:r w:rsidR="00C22BAC" w:rsidRPr="003A1E9C">
        <w:rPr>
          <w:rFonts w:cs="Arial"/>
          <w:color w:val="auto"/>
          <w:sz w:val="28"/>
          <w:szCs w:val="28"/>
        </w:rPr>
        <w:t xml:space="preserve">reside in the absence of the Chairperson and keep a record of all action items. </w:t>
      </w:r>
    </w:p>
    <w:p w14:paraId="6FE904DE" w14:textId="7106976E" w:rsidR="000A12ED" w:rsidRPr="003A1E9C" w:rsidRDefault="00C22BAC" w:rsidP="000A12ED">
      <w:pPr>
        <w:pStyle w:val="BodyText3"/>
        <w:numPr>
          <w:ilvl w:val="0"/>
          <w:numId w:val="20"/>
        </w:numPr>
        <w:rPr>
          <w:rFonts w:cs="Arial"/>
          <w:color w:val="auto"/>
          <w:sz w:val="28"/>
          <w:szCs w:val="28"/>
        </w:rPr>
      </w:pPr>
      <w:r w:rsidRPr="003A1E9C">
        <w:rPr>
          <w:rFonts w:cs="Arial"/>
          <w:color w:val="auto"/>
          <w:sz w:val="28"/>
          <w:szCs w:val="28"/>
        </w:rPr>
        <w:t>In the absence of the Chair</w:t>
      </w:r>
      <w:r w:rsidR="000814DF">
        <w:rPr>
          <w:rFonts w:cs="Arial"/>
          <w:color w:val="auto"/>
          <w:sz w:val="28"/>
          <w:szCs w:val="28"/>
        </w:rPr>
        <w:t>person</w:t>
      </w:r>
      <w:r w:rsidRPr="003A1E9C">
        <w:rPr>
          <w:rFonts w:cs="Arial"/>
          <w:color w:val="auto"/>
          <w:sz w:val="28"/>
          <w:szCs w:val="28"/>
        </w:rPr>
        <w:t xml:space="preserve">, preside at Board meetings. </w:t>
      </w:r>
    </w:p>
    <w:p w14:paraId="5950CD16" w14:textId="01C20250" w:rsidR="00C22BAC" w:rsidRPr="003A1E9C" w:rsidRDefault="00C22BAC" w:rsidP="000A12ED">
      <w:pPr>
        <w:pStyle w:val="BodyText3"/>
        <w:numPr>
          <w:ilvl w:val="0"/>
          <w:numId w:val="20"/>
        </w:numPr>
        <w:rPr>
          <w:rFonts w:cs="Arial"/>
          <w:color w:val="auto"/>
          <w:sz w:val="28"/>
          <w:szCs w:val="28"/>
        </w:rPr>
      </w:pPr>
      <w:r w:rsidRPr="003A1E9C">
        <w:rPr>
          <w:rFonts w:cs="Arial"/>
          <w:color w:val="auto"/>
          <w:sz w:val="28"/>
          <w:szCs w:val="28"/>
        </w:rPr>
        <w:t>Serve as acting Chair</w:t>
      </w:r>
      <w:r w:rsidR="000814DF">
        <w:rPr>
          <w:rFonts w:cs="Arial"/>
          <w:color w:val="auto"/>
          <w:sz w:val="28"/>
          <w:szCs w:val="28"/>
        </w:rPr>
        <w:t>person</w:t>
      </w:r>
      <w:r w:rsidRPr="003A1E9C">
        <w:rPr>
          <w:rFonts w:cs="Arial"/>
          <w:color w:val="auto"/>
          <w:sz w:val="28"/>
          <w:szCs w:val="28"/>
        </w:rPr>
        <w:t xml:space="preserve"> in the event of a vacancy in the </w:t>
      </w:r>
      <w:r w:rsidR="005B4130">
        <w:rPr>
          <w:rFonts w:cs="Arial"/>
          <w:color w:val="auto"/>
          <w:sz w:val="28"/>
          <w:szCs w:val="28"/>
        </w:rPr>
        <w:t>Chair</w:t>
      </w:r>
      <w:r w:rsidR="000814DF">
        <w:rPr>
          <w:rFonts w:cs="Arial"/>
          <w:color w:val="auto"/>
          <w:sz w:val="28"/>
          <w:szCs w:val="28"/>
        </w:rPr>
        <w:t>person</w:t>
      </w:r>
      <w:r w:rsidR="005B4130">
        <w:rPr>
          <w:rFonts w:cs="Arial"/>
          <w:color w:val="auto"/>
          <w:sz w:val="28"/>
          <w:szCs w:val="28"/>
        </w:rPr>
        <w:t xml:space="preserve"> </w:t>
      </w:r>
      <w:r w:rsidRPr="003A1E9C">
        <w:rPr>
          <w:rFonts w:cs="Arial"/>
          <w:color w:val="auto"/>
          <w:sz w:val="28"/>
          <w:szCs w:val="28"/>
        </w:rPr>
        <w:t>position until a new Chair</w:t>
      </w:r>
      <w:r w:rsidR="000814DF">
        <w:rPr>
          <w:rFonts w:cs="Arial"/>
          <w:color w:val="auto"/>
          <w:sz w:val="28"/>
          <w:szCs w:val="28"/>
        </w:rPr>
        <w:t>person</w:t>
      </w:r>
      <w:r w:rsidRPr="003A1E9C">
        <w:rPr>
          <w:rFonts w:cs="Arial"/>
          <w:color w:val="auto"/>
          <w:sz w:val="28"/>
          <w:szCs w:val="28"/>
        </w:rPr>
        <w:t xml:space="preserve"> is duly elected by the Board.</w:t>
      </w:r>
    </w:p>
    <w:p w14:paraId="0BD8B6F6" w14:textId="77777777" w:rsidR="00EA382F" w:rsidRPr="003A1E9C" w:rsidRDefault="00EA382F">
      <w:pPr>
        <w:tabs>
          <w:tab w:val="left" w:pos="288"/>
          <w:tab w:val="left" w:pos="720"/>
        </w:tabs>
        <w:ind w:right="97"/>
        <w:rPr>
          <w:rFonts w:ascii="Arial" w:hAnsi="Arial" w:cs="Arial"/>
          <w:color w:val="FF00FF"/>
          <w:szCs w:val="28"/>
        </w:rPr>
      </w:pPr>
    </w:p>
    <w:p w14:paraId="13EFB969"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2. Elections</w:t>
      </w:r>
    </w:p>
    <w:p w14:paraId="6EA8B3E7" w14:textId="77777777" w:rsidR="00EA382F" w:rsidRPr="003A1E9C" w:rsidRDefault="00EA382F">
      <w:pPr>
        <w:tabs>
          <w:tab w:val="left" w:pos="288"/>
          <w:tab w:val="left" w:pos="720"/>
        </w:tabs>
        <w:ind w:right="97"/>
        <w:rPr>
          <w:rFonts w:ascii="Arial" w:hAnsi="Arial" w:cs="Arial"/>
          <w:szCs w:val="28"/>
        </w:rPr>
      </w:pPr>
    </w:p>
    <w:p w14:paraId="590A9F0D" w14:textId="0ADF62C0" w:rsidR="00EA382F"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Election of officers shall be held at the first meeting in odd-numbered years. If an officer vacancy occurs during the two-year term, the vacancy shall be filled by special election at the </w:t>
      </w:r>
      <w:r w:rsidR="005B4130">
        <w:rPr>
          <w:rFonts w:ascii="Arial" w:hAnsi="Arial" w:cs="Arial"/>
          <w:szCs w:val="28"/>
        </w:rPr>
        <w:t>meeting following the date of the vacancy</w:t>
      </w:r>
      <w:r w:rsidRPr="003A1E9C">
        <w:rPr>
          <w:rFonts w:ascii="Arial" w:hAnsi="Arial" w:cs="Arial"/>
          <w:szCs w:val="28"/>
        </w:rPr>
        <w:t>. To be eligible for officer positions, an individual shall have been a member of the TBI Board for a minimum of one year. Ex-officio members are not eligible for officer positions.</w:t>
      </w:r>
    </w:p>
    <w:p w14:paraId="07849290" w14:textId="77777777" w:rsidR="00EA382F" w:rsidRPr="003A1E9C" w:rsidRDefault="00EA382F">
      <w:pPr>
        <w:tabs>
          <w:tab w:val="left" w:pos="288"/>
          <w:tab w:val="left" w:pos="720"/>
        </w:tabs>
        <w:ind w:right="97"/>
        <w:rPr>
          <w:rFonts w:ascii="Arial" w:hAnsi="Arial" w:cs="Arial"/>
          <w:szCs w:val="28"/>
        </w:rPr>
      </w:pPr>
    </w:p>
    <w:p w14:paraId="03F753D1" w14:textId="4998101F" w:rsidR="00C22BAC"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Officers are elected each term by a plurality vote of the TBI Board and shall serve for a period of two years. Officers may succeed themselves in office for a maximum of one </w:t>
      </w:r>
      <w:proofErr w:type="gramStart"/>
      <w:r w:rsidRPr="003A1E9C">
        <w:rPr>
          <w:rFonts w:ascii="Arial" w:hAnsi="Arial" w:cs="Arial"/>
          <w:szCs w:val="28"/>
        </w:rPr>
        <w:t>term, but</w:t>
      </w:r>
      <w:proofErr w:type="gramEnd"/>
      <w:r w:rsidRPr="003A1E9C">
        <w:rPr>
          <w:rFonts w:ascii="Arial" w:hAnsi="Arial" w:cs="Arial"/>
          <w:szCs w:val="28"/>
        </w:rPr>
        <w:t xml:space="preserve"> may subsequently be elected to that office after </w:t>
      </w:r>
      <w:r w:rsidR="005B4130">
        <w:rPr>
          <w:rFonts w:ascii="Arial" w:hAnsi="Arial" w:cs="Arial"/>
          <w:szCs w:val="28"/>
        </w:rPr>
        <w:t xml:space="preserve">only </w:t>
      </w:r>
      <w:r w:rsidRPr="003A1E9C">
        <w:rPr>
          <w:rFonts w:ascii="Arial" w:hAnsi="Arial" w:cs="Arial"/>
          <w:szCs w:val="28"/>
        </w:rPr>
        <w:t>another person has served in that position.</w:t>
      </w:r>
    </w:p>
    <w:p w14:paraId="42572090" w14:textId="77777777" w:rsidR="00EA382F" w:rsidRPr="003A1E9C" w:rsidRDefault="00EA382F">
      <w:pPr>
        <w:tabs>
          <w:tab w:val="left" w:pos="288"/>
          <w:tab w:val="left" w:pos="720"/>
        </w:tabs>
        <w:ind w:right="97"/>
        <w:rPr>
          <w:rFonts w:ascii="Arial" w:hAnsi="Arial" w:cs="Arial"/>
          <w:szCs w:val="28"/>
        </w:rPr>
      </w:pPr>
    </w:p>
    <w:p w14:paraId="23891186" w14:textId="3910CAFC"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3. </w:t>
      </w:r>
      <w:r w:rsidR="000A12ED" w:rsidRPr="003A1E9C">
        <w:rPr>
          <w:rFonts w:ascii="Arial" w:hAnsi="Arial" w:cs="Arial"/>
          <w:szCs w:val="28"/>
        </w:rPr>
        <w:t xml:space="preserve">Officer </w:t>
      </w:r>
      <w:r w:rsidRPr="003A1E9C">
        <w:rPr>
          <w:rFonts w:ascii="Arial" w:hAnsi="Arial" w:cs="Arial"/>
          <w:szCs w:val="28"/>
        </w:rPr>
        <w:t>Term Limits</w:t>
      </w:r>
    </w:p>
    <w:p w14:paraId="5C721A05" w14:textId="77777777" w:rsidR="00EA382F" w:rsidRPr="003A1E9C" w:rsidRDefault="00EA382F">
      <w:pPr>
        <w:tabs>
          <w:tab w:val="left" w:pos="288"/>
          <w:tab w:val="left" w:pos="720"/>
        </w:tabs>
        <w:ind w:right="97"/>
        <w:rPr>
          <w:rFonts w:ascii="Arial" w:hAnsi="Arial" w:cs="Arial"/>
          <w:szCs w:val="28"/>
        </w:rPr>
      </w:pPr>
    </w:p>
    <w:p w14:paraId="205D1194"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The officers shall take office after the adjournment of the meeting in which they are elected and serve for a term of 2 years. </w:t>
      </w:r>
    </w:p>
    <w:p w14:paraId="2D78137D" w14:textId="77777777" w:rsidR="00EA382F" w:rsidRPr="003A1E9C" w:rsidRDefault="00EA382F">
      <w:pPr>
        <w:tabs>
          <w:tab w:val="left" w:pos="288"/>
          <w:tab w:val="left" w:pos="720"/>
        </w:tabs>
        <w:ind w:right="97"/>
        <w:rPr>
          <w:rFonts w:ascii="Arial" w:hAnsi="Arial" w:cs="Arial"/>
          <w:szCs w:val="28"/>
        </w:rPr>
      </w:pPr>
    </w:p>
    <w:p w14:paraId="0A5C1ADB" w14:textId="3D9F370C" w:rsidR="00DF76A6" w:rsidRPr="003A1E9C" w:rsidRDefault="00EA382F" w:rsidP="00DF76A6">
      <w:pPr>
        <w:tabs>
          <w:tab w:val="left" w:pos="288"/>
          <w:tab w:val="left" w:pos="720"/>
        </w:tabs>
        <w:ind w:right="97"/>
        <w:rPr>
          <w:rFonts w:ascii="Arial" w:hAnsi="Arial" w:cs="Arial"/>
          <w:szCs w:val="28"/>
        </w:rPr>
      </w:pPr>
      <w:r w:rsidRPr="003A1E9C">
        <w:rPr>
          <w:rFonts w:ascii="Arial" w:hAnsi="Arial" w:cs="Arial"/>
          <w:szCs w:val="28"/>
        </w:rPr>
        <w:lastRenderedPageBreak/>
        <w:t xml:space="preserve">Section 4. </w:t>
      </w:r>
      <w:r w:rsidR="00DF76A6" w:rsidRPr="003A1E9C">
        <w:rPr>
          <w:rFonts w:ascii="Arial" w:hAnsi="Arial" w:cs="Arial"/>
          <w:szCs w:val="28"/>
        </w:rPr>
        <w:t>Responsibilities of Board Members</w:t>
      </w:r>
    </w:p>
    <w:p w14:paraId="200FAB05" w14:textId="77777777" w:rsidR="00DF76A6" w:rsidRPr="003A1E9C" w:rsidRDefault="00DF76A6" w:rsidP="00DF76A6">
      <w:pPr>
        <w:tabs>
          <w:tab w:val="left" w:pos="288"/>
          <w:tab w:val="left" w:pos="720"/>
        </w:tabs>
        <w:ind w:right="97"/>
        <w:rPr>
          <w:rFonts w:ascii="Arial" w:hAnsi="Arial" w:cs="Arial"/>
          <w:szCs w:val="28"/>
        </w:rPr>
      </w:pPr>
    </w:p>
    <w:p w14:paraId="54F6A8A1" w14:textId="77777777" w:rsidR="00DF76A6" w:rsidRPr="003A1E9C" w:rsidRDefault="00DF76A6" w:rsidP="00DF76A6">
      <w:pPr>
        <w:pStyle w:val="ListParagraph"/>
        <w:numPr>
          <w:ilvl w:val="0"/>
          <w:numId w:val="22"/>
        </w:numPr>
        <w:spacing w:after="0" w:line="240" w:lineRule="auto"/>
        <w:ind w:right="298"/>
        <w:rPr>
          <w:rFonts w:ascii="Arial" w:eastAsia="Arial" w:hAnsi="Arial" w:cs="Arial"/>
          <w:sz w:val="28"/>
          <w:szCs w:val="28"/>
        </w:rPr>
      </w:pPr>
      <w:r w:rsidRPr="003A1E9C">
        <w:rPr>
          <w:rFonts w:ascii="Arial" w:eastAsia="Arial" w:hAnsi="Arial" w:cs="Arial"/>
          <w:spacing w:val="2"/>
          <w:sz w:val="28"/>
          <w:szCs w:val="28"/>
        </w:rPr>
        <w:t>Participation in Meetings</w:t>
      </w:r>
      <w:r w:rsidRPr="003A1E9C">
        <w:rPr>
          <w:rFonts w:ascii="Arial" w:eastAsia="Arial" w:hAnsi="Arial" w:cs="Arial"/>
          <w:sz w:val="28"/>
          <w:szCs w:val="28"/>
        </w:rPr>
        <w:t xml:space="preserve"> </w:t>
      </w:r>
    </w:p>
    <w:p w14:paraId="15B01E47" w14:textId="77777777" w:rsidR="00DF76A6" w:rsidRPr="003A1E9C" w:rsidRDefault="00DF76A6" w:rsidP="00DF76A6">
      <w:pPr>
        <w:ind w:left="460" w:right="42"/>
        <w:rPr>
          <w:rFonts w:ascii="Arial" w:eastAsia="Arial" w:hAnsi="Arial" w:cs="Arial"/>
          <w:szCs w:val="28"/>
        </w:rPr>
      </w:pPr>
    </w:p>
    <w:p w14:paraId="208651F3" w14:textId="404C98B8" w:rsidR="00DF76A6" w:rsidRPr="003A1E9C" w:rsidRDefault="00DF76A6" w:rsidP="00DF76A6">
      <w:pPr>
        <w:ind w:left="720" w:right="42"/>
        <w:rPr>
          <w:rFonts w:ascii="Arial" w:eastAsia="Arial" w:hAnsi="Arial" w:cs="Arial"/>
          <w:szCs w:val="28"/>
        </w:rPr>
      </w:pPr>
      <w:r w:rsidRPr="003A1E9C">
        <w:rPr>
          <w:rFonts w:ascii="Arial" w:eastAsia="Arial" w:hAnsi="Arial" w:cs="Arial"/>
          <w:szCs w:val="28"/>
        </w:rPr>
        <w:t xml:space="preserve">Members shall read materials, prepare </w:t>
      </w:r>
      <w:proofErr w:type="gramStart"/>
      <w:r w:rsidRPr="003A1E9C">
        <w:rPr>
          <w:rFonts w:ascii="Arial" w:eastAsia="Arial" w:hAnsi="Arial" w:cs="Arial"/>
          <w:szCs w:val="28"/>
        </w:rPr>
        <w:t>for</w:t>
      </w:r>
      <w:proofErr w:type="gramEnd"/>
      <w:r w:rsidRPr="003A1E9C">
        <w:rPr>
          <w:rFonts w:ascii="Arial" w:eastAsia="Arial" w:hAnsi="Arial" w:cs="Arial"/>
          <w:szCs w:val="28"/>
        </w:rPr>
        <w:t xml:space="preserve"> and regularly attend regular </w:t>
      </w:r>
      <w:r w:rsidR="00857D7F" w:rsidRPr="003A1E9C">
        <w:rPr>
          <w:rFonts w:ascii="Arial" w:eastAsia="Arial" w:hAnsi="Arial" w:cs="Arial"/>
          <w:szCs w:val="28"/>
        </w:rPr>
        <w:t>board</w:t>
      </w:r>
      <w:r w:rsidRPr="003A1E9C">
        <w:rPr>
          <w:rFonts w:ascii="Arial" w:eastAsia="Arial" w:hAnsi="Arial" w:cs="Arial"/>
          <w:szCs w:val="28"/>
        </w:rPr>
        <w:t xml:space="preserve"> meetings, and when appointed, fulfill the charge given to subcommittees or workgroups. </w:t>
      </w:r>
    </w:p>
    <w:p w14:paraId="5C02AE0B" w14:textId="77777777" w:rsidR="00DF76A6" w:rsidRPr="003A1E9C" w:rsidRDefault="00DF76A6" w:rsidP="00DF76A6">
      <w:pPr>
        <w:ind w:left="720" w:right="42"/>
        <w:rPr>
          <w:rFonts w:ascii="Arial" w:eastAsia="Arial" w:hAnsi="Arial" w:cs="Arial"/>
          <w:szCs w:val="28"/>
        </w:rPr>
      </w:pPr>
    </w:p>
    <w:p w14:paraId="6DDBC2DF" w14:textId="60E97E85" w:rsidR="00DF76A6" w:rsidRPr="003A1E9C" w:rsidRDefault="003A1E9C" w:rsidP="00DF76A6">
      <w:pPr>
        <w:ind w:left="720" w:right="42"/>
        <w:rPr>
          <w:rFonts w:ascii="Arial" w:eastAsia="Arial" w:hAnsi="Arial" w:cs="Arial"/>
          <w:szCs w:val="28"/>
        </w:rPr>
      </w:pPr>
      <w:r w:rsidRPr="003A1E9C">
        <w:rPr>
          <w:rFonts w:ascii="Arial" w:eastAsia="Arial" w:hAnsi="Arial" w:cs="Arial"/>
          <w:szCs w:val="28"/>
        </w:rPr>
        <w:t xml:space="preserve">The </w:t>
      </w:r>
      <w:r w:rsidR="00DF76A6" w:rsidRPr="003A1E9C">
        <w:rPr>
          <w:rFonts w:ascii="Arial" w:eastAsia="Arial" w:hAnsi="Arial" w:cs="Arial"/>
          <w:szCs w:val="28"/>
        </w:rPr>
        <w:t>DOR</w:t>
      </w:r>
      <w:r w:rsidRPr="003A1E9C">
        <w:rPr>
          <w:rFonts w:ascii="Arial" w:eastAsia="Arial" w:hAnsi="Arial" w:cs="Arial"/>
          <w:szCs w:val="28"/>
        </w:rPr>
        <w:t xml:space="preserve"> TBI Grant Administrator will provide staff support </w:t>
      </w:r>
      <w:r w:rsidR="00DF76A6" w:rsidRPr="003A1E9C">
        <w:rPr>
          <w:rFonts w:ascii="Arial" w:eastAsia="Arial" w:hAnsi="Arial" w:cs="Arial"/>
          <w:szCs w:val="28"/>
        </w:rPr>
        <w:t xml:space="preserve">for the business activities and administrative needs of the </w:t>
      </w:r>
      <w:r w:rsidR="00857D7F" w:rsidRPr="003A1E9C">
        <w:rPr>
          <w:rFonts w:ascii="Arial" w:eastAsia="Arial" w:hAnsi="Arial" w:cs="Arial"/>
          <w:szCs w:val="28"/>
        </w:rPr>
        <w:t>board</w:t>
      </w:r>
      <w:r w:rsidR="00DF76A6" w:rsidRPr="003A1E9C">
        <w:rPr>
          <w:rFonts w:ascii="Arial" w:eastAsia="Arial" w:hAnsi="Arial" w:cs="Arial"/>
          <w:szCs w:val="28"/>
        </w:rPr>
        <w:t xml:space="preserve">. </w:t>
      </w:r>
    </w:p>
    <w:p w14:paraId="22CFCDEA" w14:textId="77777777" w:rsidR="00DF76A6" w:rsidRPr="003A1E9C" w:rsidRDefault="00DF76A6" w:rsidP="00DF76A6">
      <w:pPr>
        <w:ind w:left="460" w:right="42"/>
        <w:rPr>
          <w:rFonts w:ascii="Arial" w:eastAsia="Arial" w:hAnsi="Arial" w:cs="Arial"/>
          <w:szCs w:val="28"/>
        </w:rPr>
      </w:pPr>
    </w:p>
    <w:p w14:paraId="191B48E0" w14:textId="77777777" w:rsidR="00DF76A6" w:rsidRPr="003A1E9C" w:rsidRDefault="00DF76A6" w:rsidP="00DF76A6">
      <w:pPr>
        <w:pStyle w:val="ListParagraph"/>
        <w:numPr>
          <w:ilvl w:val="0"/>
          <w:numId w:val="22"/>
        </w:numPr>
        <w:spacing w:after="0" w:line="240" w:lineRule="auto"/>
        <w:ind w:right="42"/>
        <w:rPr>
          <w:rFonts w:ascii="Arial" w:eastAsia="Arial" w:hAnsi="Arial" w:cs="Arial"/>
          <w:sz w:val="28"/>
          <w:szCs w:val="28"/>
        </w:rPr>
      </w:pPr>
      <w:r w:rsidRPr="003A1E9C">
        <w:rPr>
          <w:rFonts w:ascii="Arial" w:eastAsia="Arial" w:hAnsi="Arial" w:cs="Arial"/>
          <w:sz w:val="28"/>
          <w:szCs w:val="28"/>
        </w:rPr>
        <w:t>Avoiding Impropriety</w:t>
      </w:r>
    </w:p>
    <w:p w14:paraId="46C77C10" w14:textId="02F56E97" w:rsidR="00DF76A6"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Members may have financial interests in, personal relationships with, and fiduciary responsibility for entities that provide goods and services to individuals with disabilities</w:t>
      </w:r>
      <w:r w:rsidR="00857D7F" w:rsidRPr="003A1E9C">
        <w:rPr>
          <w:rFonts w:ascii="Arial" w:eastAsia="Arial" w:hAnsi="Arial" w:cs="Arial"/>
          <w:spacing w:val="1"/>
          <w:szCs w:val="28"/>
        </w:rPr>
        <w:t xml:space="preserve">. </w:t>
      </w:r>
    </w:p>
    <w:p w14:paraId="127A9AE1" w14:textId="77777777" w:rsidR="00626013" w:rsidRDefault="00626013" w:rsidP="00626013">
      <w:pPr>
        <w:spacing w:before="100" w:beforeAutospacing="1" w:after="100" w:afterAutospacing="1"/>
        <w:ind w:left="720"/>
        <w:rPr>
          <w:rFonts w:ascii="Arial" w:eastAsia="Arial" w:hAnsi="Arial" w:cs="Arial"/>
          <w:spacing w:val="1"/>
          <w:szCs w:val="28"/>
        </w:rPr>
      </w:pPr>
      <w:r w:rsidRPr="00F03079">
        <w:rPr>
          <w:rFonts w:ascii="Arial" w:eastAsia="Arial" w:hAnsi="Arial" w:cs="Arial"/>
          <w:spacing w:val="1"/>
          <w:szCs w:val="28"/>
        </w:rPr>
        <w:t>No member shall have input into any Board matter that would provide direct or indirect financial gain to them or to any of their personal or organizational affiliations. Any such member shall also recuse him/herself from voting on that matter.</w:t>
      </w:r>
    </w:p>
    <w:p w14:paraId="1CA042B1" w14:textId="4AE2B77D" w:rsidR="00626013" w:rsidRPr="003A1E9C" w:rsidRDefault="00626013" w:rsidP="00626013">
      <w:pPr>
        <w:spacing w:before="100" w:beforeAutospacing="1" w:after="100" w:afterAutospacing="1"/>
        <w:ind w:left="720"/>
        <w:rPr>
          <w:rFonts w:ascii="Arial" w:eastAsia="Arial" w:hAnsi="Arial" w:cs="Arial"/>
          <w:spacing w:val="1"/>
          <w:szCs w:val="28"/>
        </w:rPr>
      </w:pPr>
      <w:r w:rsidRPr="00F03079">
        <w:rPr>
          <w:rFonts w:ascii="Arial" w:eastAsia="Arial" w:hAnsi="Arial" w:cs="Arial"/>
          <w:spacing w:val="1"/>
          <w:szCs w:val="28"/>
        </w:rPr>
        <w:t xml:space="preserve">All members shall avoid the appearance of a conflict of interest, even if a conflict does not exist, </w:t>
      </w:r>
      <w:proofErr w:type="gramStart"/>
      <w:r w:rsidRPr="00F03079">
        <w:rPr>
          <w:rFonts w:ascii="Arial" w:eastAsia="Arial" w:hAnsi="Arial" w:cs="Arial"/>
          <w:spacing w:val="1"/>
          <w:szCs w:val="28"/>
        </w:rPr>
        <w:t>so as to</w:t>
      </w:r>
      <w:proofErr w:type="gramEnd"/>
      <w:r w:rsidRPr="00F03079">
        <w:rPr>
          <w:rFonts w:ascii="Arial" w:eastAsia="Arial" w:hAnsi="Arial" w:cs="Arial"/>
          <w:spacing w:val="1"/>
          <w:szCs w:val="28"/>
        </w:rPr>
        <w:t xml:space="preserve"> maintain the reputation of the Board.</w:t>
      </w:r>
    </w:p>
    <w:p w14:paraId="6DEF3E9D" w14:textId="0BF5A77F" w:rsidR="00DF76A6" w:rsidRPr="003A1E9C"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To preserve the integrity of the DOR and the credibility and efficiency of the </w:t>
      </w:r>
      <w:r w:rsidR="00F90336">
        <w:rPr>
          <w:rFonts w:ascii="Arial" w:eastAsia="Arial" w:hAnsi="Arial" w:cs="Arial"/>
          <w:spacing w:val="1"/>
          <w:szCs w:val="28"/>
        </w:rPr>
        <w:t>B</w:t>
      </w:r>
      <w:r w:rsidR="00F90336" w:rsidRPr="003A1E9C">
        <w:rPr>
          <w:rFonts w:ascii="Arial" w:eastAsia="Arial" w:hAnsi="Arial" w:cs="Arial"/>
          <w:spacing w:val="1"/>
          <w:szCs w:val="28"/>
        </w:rPr>
        <w:t>oard</w:t>
      </w:r>
      <w:r w:rsidRPr="003A1E9C">
        <w:rPr>
          <w:rFonts w:ascii="Arial" w:eastAsia="Arial" w:hAnsi="Arial" w:cs="Arial"/>
          <w:spacing w:val="1"/>
          <w:szCs w:val="28"/>
        </w:rPr>
        <w:t>, members must act consistent</w:t>
      </w:r>
      <w:r w:rsidR="001E45CF">
        <w:rPr>
          <w:rFonts w:ascii="Arial" w:eastAsia="Arial" w:hAnsi="Arial" w:cs="Arial"/>
          <w:spacing w:val="1"/>
          <w:szCs w:val="28"/>
        </w:rPr>
        <w:t>ly</w:t>
      </w:r>
      <w:r w:rsidRPr="003A1E9C">
        <w:rPr>
          <w:rFonts w:ascii="Arial" w:eastAsia="Arial" w:hAnsi="Arial" w:cs="Arial"/>
          <w:spacing w:val="1"/>
          <w:szCs w:val="28"/>
        </w:rPr>
        <w:t xml:space="preserve"> with the goals of the </w:t>
      </w:r>
      <w:r w:rsidR="00857D7F" w:rsidRPr="003A1E9C">
        <w:rPr>
          <w:rFonts w:ascii="Arial" w:eastAsia="Arial" w:hAnsi="Arial" w:cs="Arial"/>
          <w:spacing w:val="1"/>
          <w:szCs w:val="28"/>
        </w:rPr>
        <w:t xml:space="preserve">federal </w:t>
      </w:r>
      <w:r w:rsidR="00F90336" w:rsidRPr="003A1E9C">
        <w:rPr>
          <w:rFonts w:ascii="Arial" w:eastAsia="Arial" w:hAnsi="Arial" w:cs="Arial"/>
          <w:spacing w:val="1"/>
          <w:szCs w:val="28"/>
        </w:rPr>
        <w:t>grant and</w:t>
      </w:r>
      <w:r w:rsidRPr="003A1E9C">
        <w:rPr>
          <w:rFonts w:ascii="Arial" w:eastAsia="Arial" w:hAnsi="Arial" w:cs="Arial"/>
          <w:spacing w:val="1"/>
          <w:szCs w:val="28"/>
        </w:rPr>
        <w:t xml:space="preserve"> must avoid impropriety and the appearance of impropriety.  </w:t>
      </w:r>
    </w:p>
    <w:p w14:paraId="0E41EDD9" w14:textId="6E17E55F" w:rsidR="00DF76A6" w:rsidRPr="003A1E9C" w:rsidRDefault="0028389D"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Therefore, when the </w:t>
      </w:r>
      <w:r w:rsidR="00F90336">
        <w:rPr>
          <w:rFonts w:ascii="Arial" w:eastAsia="Arial" w:hAnsi="Arial" w:cs="Arial"/>
          <w:spacing w:val="1"/>
          <w:szCs w:val="28"/>
        </w:rPr>
        <w:t>B</w:t>
      </w:r>
      <w:r w:rsidR="00F90336" w:rsidRPr="003A1E9C">
        <w:rPr>
          <w:rFonts w:ascii="Arial" w:eastAsia="Arial" w:hAnsi="Arial" w:cs="Arial"/>
          <w:spacing w:val="1"/>
          <w:szCs w:val="28"/>
        </w:rPr>
        <w:t xml:space="preserve">oard </w:t>
      </w:r>
      <w:r w:rsidR="00DF76A6" w:rsidRPr="003A1E9C">
        <w:rPr>
          <w:rFonts w:ascii="Arial" w:eastAsia="Arial" w:hAnsi="Arial" w:cs="Arial"/>
          <w:spacing w:val="1"/>
          <w:szCs w:val="28"/>
        </w:rPr>
        <w:t xml:space="preserve">discusses </w:t>
      </w:r>
      <w:r w:rsidR="00626013">
        <w:rPr>
          <w:rFonts w:ascii="Arial" w:eastAsia="Arial" w:hAnsi="Arial" w:cs="Arial"/>
          <w:spacing w:val="1"/>
          <w:szCs w:val="28"/>
        </w:rPr>
        <w:t>or</w:t>
      </w:r>
      <w:r w:rsidR="00DF76A6" w:rsidRPr="003A1E9C">
        <w:rPr>
          <w:rFonts w:ascii="Arial" w:eastAsia="Arial" w:hAnsi="Arial" w:cs="Arial"/>
          <w:spacing w:val="1"/>
          <w:szCs w:val="28"/>
        </w:rPr>
        <w:t xml:space="preserve"> votes on a recommendation that</w:t>
      </w:r>
      <w:r w:rsidR="00F90336">
        <w:rPr>
          <w:rFonts w:ascii="Arial" w:eastAsia="Arial" w:hAnsi="Arial" w:cs="Arial"/>
          <w:spacing w:val="1"/>
          <w:szCs w:val="28"/>
        </w:rPr>
        <w:t>,</w:t>
      </w:r>
      <w:r w:rsidR="00DF76A6" w:rsidRPr="003A1E9C">
        <w:rPr>
          <w:rFonts w:ascii="Arial" w:eastAsia="Arial" w:hAnsi="Arial" w:cs="Arial"/>
          <w:spacing w:val="1"/>
          <w:szCs w:val="28"/>
        </w:rPr>
        <w:t xml:space="preserve"> if acted on by the DOR</w:t>
      </w:r>
      <w:r w:rsidR="00F90336">
        <w:rPr>
          <w:rFonts w:ascii="Arial" w:eastAsia="Arial" w:hAnsi="Arial" w:cs="Arial"/>
          <w:spacing w:val="1"/>
          <w:szCs w:val="28"/>
        </w:rPr>
        <w:t>,</w:t>
      </w:r>
      <w:r w:rsidR="00DF76A6" w:rsidRPr="003A1E9C">
        <w:rPr>
          <w:rFonts w:ascii="Arial" w:eastAsia="Arial" w:hAnsi="Arial" w:cs="Arial"/>
          <w:spacing w:val="1"/>
          <w:szCs w:val="28"/>
        </w:rPr>
        <w:t xml:space="preserve"> could have an impact on a specific person or entity and the member has a financial interest, a personal relationship</w:t>
      </w:r>
      <w:r w:rsidR="00F90336">
        <w:rPr>
          <w:rFonts w:ascii="Arial" w:eastAsia="Arial" w:hAnsi="Arial" w:cs="Arial"/>
          <w:spacing w:val="1"/>
          <w:szCs w:val="28"/>
        </w:rPr>
        <w:t>,</w:t>
      </w:r>
      <w:r w:rsidR="00DF76A6" w:rsidRPr="003A1E9C">
        <w:rPr>
          <w:rFonts w:ascii="Arial" w:eastAsia="Arial" w:hAnsi="Arial" w:cs="Arial"/>
          <w:spacing w:val="1"/>
          <w:szCs w:val="28"/>
        </w:rPr>
        <w:t xml:space="preserve"> or a fiduciary obligation to that person or entity, the member shall disclose it to the </w:t>
      </w:r>
      <w:r w:rsidR="00857D7F" w:rsidRPr="003A1E9C">
        <w:rPr>
          <w:rFonts w:ascii="Arial" w:eastAsia="Arial" w:hAnsi="Arial" w:cs="Arial"/>
          <w:spacing w:val="1"/>
          <w:szCs w:val="28"/>
        </w:rPr>
        <w:t>board</w:t>
      </w:r>
      <w:r w:rsidR="00DF76A6" w:rsidRPr="003A1E9C">
        <w:rPr>
          <w:rFonts w:ascii="Arial" w:eastAsia="Arial" w:hAnsi="Arial" w:cs="Arial"/>
          <w:spacing w:val="1"/>
          <w:szCs w:val="28"/>
        </w:rPr>
        <w:t xml:space="preserve">. The </w:t>
      </w:r>
      <w:r w:rsidR="00857D7F" w:rsidRPr="003A1E9C">
        <w:rPr>
          <w:rFonts w:ascii="Arial" w:eastAsia="Arial" w:hAnsi="Arial" w:cs="Arial"/>
          <w:spacing w:val="1"/>
          <w:szCs w:val="28"/>
        </w:rPr>
        <w:t>board</w:t>
      </w:r>
      <w:r w:rsidR="00DF76A6" w:rsidRPr="003A1E9C">
        <w:rPr>
          <w:rFonts w:ascii="Arial" w:eastAsia="Arial" w:hAnsi="Arial" w:cs="Arial"/>
          <w:spacing w:val="1"/>
          <w:szCs w:val="28"/>
        </w:rPr>
        <w:t xml:space="preserve"> shall record the disclosure in the minutes of the meeting. </w:t>
      </w:r>
    </w:p>
    <w:p w14:paraId="124E4506" w14:textId="344A0CF2" w:rsidR="00DF76A6" w:rsidRPr="003A1E9C"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Any </w:t>
      </w:r>
      <w:r w:rsidR="00857D7F" w:rsidRPr="003A1E9C">
        <w:rPr>
          <w:rFonts w:ascii="Arial" w:eastAsia="Arial" w:hAnsi="Arial" w:cs="Arial"/>
          <w:spacing w:val="1"/>
          <w:szCs w:val="28"/>
        </w:rPr>
        <w:t>board</w:t>
      </w:r>
      <w:r w:rsidRPr="003A1E9C">
        <w:rPr>
          <w:rFonts w:ascii="Arial" w:eastAsia="Arial" w:hAnsi="Arial" w:cs="Arial"/>
          <w:spacing w:val="1"/>
          <w:szCs w:val="28"/>
        </w:rPr>
        <w:t xml:space="preserve"> member shall recuse </w:t>
      </w:r>
      <w:r w:rsidR="00F90336">
        <w:rPr>
          <w:rFonts w:ascii="Arial" w:eastAsia="Arial" w:hAnsi="Arial" w:cs="Arial"/>
          <w:spacing w:val="1"/>
          <w:szCs w:val="28"/>
        </w:rPr>
        <w:t>themselves</w:t>
      </w:r>
      <w:r w:rsidRPr="003A1E9C">
        <w:rPr>
          <w:rFonts w:ascii="Arial" w:eastAsia="Arial" w:hAnsi="Arial" w:cs="Arial"/>
          <w:spacing w:val="1"/>
          <w:szCs w:val="28"/>
        </w:rPr>
        <w:t xml:space="preserve"> from voting on </w:t>
      </w:r>
      <w:r w:rsidR="00857D7F" w:rsidRPr="003A1E9C">
        <w:rPr>
          <w:rFonts w:ascii="Arial" w:eastAsia="Arial" w:hAnsi="Arial" w:cs="Arial"/>
          <w:spacing w:val="1"/>
          <w:szCs w:val="28"/>
        </w:rPr>
        <w:t>board</w:t>
      </w:r>
      <w:r w:rsidRPr="003A1E9C">
        <w:rPr>
          <w:rFonts w:ascii="Arial" w:eastAsia="Arial" w:hAnsi="Arial" w:cs="Arial"/>
          <w:spacing w:val="1"/>
          <w:szCs w:val="28"/>
        </w:rPr>
        <w:t xml:space="preserve"> actions when the member’s financial interest in, personal relationship with</w:t>
      </w:r>
      <w:r w:rsidR="001E45CF">
        <w:rPr>
          <w:rFonts w:ascii="Arial" w:eastAsia="Arial" w:hAnsi="Arial" w:cs="Arial"/>
          <w:spacing w:val="1"/>
          <w:szCs w:val="28"/>
        </w:rPr>
        <w:t>,</w:t>
      </w:r>
      <w:r w:rsidRPr="003A1E9C">
        <w:rPr>
          <w:rFonts w:ascii="Arial" w:eastAsia="Arial" w:hAnsi="Arial" w:cs="Arial"/>
          <w:spacing w:val="1"/>
          <w:szCs w:val="28"/>
        </w:rPr>
        <w:t xml:space="preserve"> or fiduciary responsibility to an entity:</w:t>
      </w:r>
    </w:p>
    <w:p w14:paraId="7C7428E3" w14:textId="28921E87" w:rsidR="00DF76A6" w:rsidRPr="00626013" w:rsidRDefault="00DF76A6" w:rsidP="00626013">
      <w:pPr>
        <w:pStyle w:val="ListParagraph"/>
        <w:widowControl/>
        <w:numPr>
          <w:ilvl w:val="0"/>
          <w:numId w:val="21"/>
        </w:numPr>
        <w:spacing w:before="100" w:beforeAutospacing="1" w:after="100" w:afterAutospacing="1" w:line="240" w:lineRule="auto"/>
        <w:rPr>
          <w:rFonts w:ascii="Arial" w:eastAsia="Arial" w:hAnsi="Arial" w:cs="Arial"/>
          <w:spacing w:val="1"/>
          <w:sz w:val="28"/>
          <w:szCs w:val="28"/>
        </w:rPr>
      </w:pPr>
      <w:r w:rsidRPr="003A1E9C">
        <w:rPr>
          <w:rFonts w:ascii="Arial" w:eastAsia="Arial" w:hAnsi="Arial" w:cs="Arial"/>
          <w:spacing w:val="1"/>
          <w:sz w:val="28"/>
          <w:szCs w:val="28"/>
        </w:rPr>
        <w:lastRenderedPageBreak/>
        <w:t xml:space="preserve">Prevents the member from providing advice consistent with the purposes of the </w:t>
      </w:r>
      <w:r w:rsidR="00857D7F" w:rsidRPr="003A1E9C">
        <w:rPr>
          <w:rFonts w:ascii="Arial" w:eastAsia="Arial" w:hAnsi="Arial" w:cs="Arial"/>
          <w:spacing w:val="1"/>
          <w:sz w:val="28"/>
          <w:szCs w:val="28"/>
        </w:rPr>
        <w:t xml:space="preserve">Traumatic Brain Injury </w:t>
      </w:r>
      <w:r w:rsidR="001E45CF">
        <w:rPr>
          <w:rFonts w:ascii="Arial" w:eastAsia="Arial" w:hAnsi="Arial" w:cs="Arial"/>
          <w:spacing w:val="1"/>
          <w:sz w:val="28"/>
          <w:szCs w:val="28"/>
        </w:rPr>
        <w:t xml:space="preserve">Reauthorization </w:t>
      </w:r>
      <w:r w:rsidR="00857D7F" w:rsidRPr="003A1E9C">
        <w:rPr>
          <w:rFonts w:ascii="Arial" w:eastAsia="Arial" w:hAnsi="Arial" w:cs="Arial"/>
          <w:spacing w:val="1"/>
          <w:sz w:val="28"/>
          <w:szCs w:val="28"/>
        </w:rPr>
        <w:t xml:space="preserve">Act of 2014 and the requirements put forth by the </w:t>
      </w:r>
      <w:r w:rsidRPr="003A1E9C">
        <w:rPr>
          <w:rFonts w:ascii="Arial" w:eastAsia="Arial" w:hAnsi="Arial" w:cs="Arial"/>
          <w:spacing w:val="1"/>
          <w:sz w:val="28"/>
          <w:szCs w:val="28"/>
        </w:rPr>
        <w:t>A</w:t>
      </w:r>
      <w:r w:rsidR="00857D7F" w:rsidRPr="003A1E9C">
        <w:rPr>
          <w:rFonts w:ascii="Arial" w:eastAsia="Arial" w:hAnsi="Arial" w:cs="Arial"/>
          <w:spacing w:val="1"/>
          <w:sz w:val="28"/>
          <w:szCs w:val="28"/>
        </w:rPr>
        <w:t>CL</w:t>
      </w:r>
      <w:r w:rsidRPr="003A1E9C">
        <w:rPr>
          <w:rFonts w:ascii="Arial" w:eastAsia="Arial" w:hAnsi="Arial" w:cs="Arial"/>
          <w:spacing w:val="1"/>
          <w:sz w:val="28"/>
          <w:szCs w:val="28"/>
        </w:rPr>
        <w:t>; or</w:t>
      </w:r>
      <w:r w:rsidR="00626013">
        <w:rPr>
          <w:rFonts w:ascii="Arial" w:eastAsia="Arial" w:hAnsi="Arial" w:cs="Arial"/>
          <w:spacing w:val="1"/>
          <w:sz w:val="28"/>
          <w:szCs w:val="28"/>
        </w:rPr>
        <w:t xml:space="preserve"> t</w:t>
      </w:r>
      <w:r w:rsidRPr="00626013">
        <w:rPr>
          <w:rFonts w:ascii="Arial" w:eastAsia="Arial" w:hAnsi="Arial" w:cs="Arial"/>
          <w:spacing w:val="1"/>
          <w:sz w:val="28"/>
          <w:szCs w:val="28"/>
        </w:rPr>
        <w:t>he member’s participation in the vote gives the appearance of impropriety.</w:t>
      </w:r>
    </w:p>
    <w:p w14:paraId="6E5B9C24" w14:textId="77777777" w:rsidR="00626013" w:rsidRPr="003A1E9C" w:rsidRDefault="00626013" w:rsidP="00BD67C4">
      <w:pPr>
        <w:pStyle w:val="ListParagraph"/>
        <w:widowControl/>
        <w:spacing w:before="100" w:beforeAutospacing="1" w:after="100" w:afterAutospacing="1" w:line="240" w:lineRule="auto"/>
        <w:ind w:left="1440"/>
        <w:rPr>
          <w:rFonts w:ascii="Arial" w:eastAsia="Arial" w:hAnsi="Arial" w:cs="Arial"/>
          <w:spacing w:val="1"/>
          <w:sz w:val="28"/>
          <w:szCs w:val="28"/>
        </w:rPr>
      </w:pPr>
    </w:p>
    <w:p w14:paraId="0F5180AF" w14:textId="325DBB41" w:rsidR="00DF76A6" w:rsidRPr="003A1E9C" w:rsidRDefault="00DF76A6" w:rsidP="00DF76A6">
      <w:pPr>
        <w:pStyle w:val="ListParagraph"/>
        <w:widowControl/>
        <w:numPr>
          <w:ilvl w:val="0"/>
          <w:numId w:val="22"/>
        </w:numPr>
        <w:spacing w:before="100" w:beforeAutospacing="1" w:after="100" w:afterAutospacing="1" w:line="240" w:lineRule="auto"/>
        <w:rPr>
          <w:rFonts w:ascii="Arial" w:eastAsia="Arial" w:hAnsi="Arial" w:cs="Arial"/>
          <w:spacing w:val="1"/>
          <w:sz w:val="28"/>
          <w:szCs w:val="28"/>
        </w:rPr>
      </w:pPr>
      <w:r w:rsidRPr="003A1E9C">
        <w:rPr>
          <w:rFonts w:ascii="Arial" w:eastAsia="Arial" w:hAnsi="Arial" w:cs="Arial"/>
          <w:spacing w:val="2"/>
          <w:sz w:val="28"/>
          <w:szCs w:val="28"/>
        </w:rPr>
        <w:t>T</w:t>
      </w:r>
      <w:r w:rsidRPr="003A1E9C">
        <w:rPr>
          <w:rFonts w:ascii="Arial" w:eastAsia="Arial" w:hAnsi="Arial" w:cs="Arial"/>
          <w:spacing w:val="1"/>
          <w:sz w:val="28"/>
          <w:szCs w:val="28"/>
        </w:rPr>
        <w:t>e</w:t>
      </w:r>
      <w:r w:rsidRPr="003A1E9C">
        <w:rPr>
          <w:rFonts w:ascii="Arial" w:eastAsia="Arial" w:hAnsi="Arial" w:cs="Arial"/>
          <w:spacing w:val="-3"/>
          <w:sz w:val="28"/>
          <w:szCs w:val="28"/>
        </w:rPr>
        <w:t>r</w:t>
      </w:r>
      <w:r w:rsidRPr="003A1E9C">
        <w:rPr>
          <w:rFonts w:ascii="Arial" w:eastAsia="Arial" w:hAnsi="Arial" w:cs="Arial"/>
          <w:spacing w:val="1"/>
          <w:sz w:val="28"/>
          <w:szCs w:val="28"/>
        </w:rPr>
        <w:t>m</w:t>
      </w:r>
      <w:r w:rsidRPr="003A1E9C">
        <w:rPr>
          <w:rFonts w:ascii="Arial" w:eastAsia="Arial" w:hAnsi="Arial" w:cs="Arial"/>
          <w:sz w:val="28"/>
          <w:szCs w:val="28"/>
        </w:rPr>
        <w:t>in</w:t>
      </w:r>
      <w:r w:rsidRPr="003A1E9C">
        <w:rPr>
          <w:rFonts w:ascii="Arial" w:eastAsia="Arial" w:hAnsi="Arial" w:cs="Arial"/>
          <w:spacing w:val="1"/>
          <w:sz w:val="28"/>
          <w:szCs w:val="28"/>
        </w:rPr>
        <w:t>a</w:t>
      </w:r>
      <w:r w:rsidRPr="003A1E9C">
        <w:rPr>
          <w:rFonts w:ascii="Arial" w:eastAsia="Arial" w:hAnsi="Arial" w:cs="Arial"/>
          <w:sz w:val="28"/>
          <w:szCs w:val="28"/>
        </w:rPr>
        <w:t>t</w:t>
      </w:r>
      <w:r w:rsidRPr="003A1E9C">
        <w:rPr>
          <w:rFonts w:ascii="Arial" w:eastAsia="Arial" w:hAnsi="Arial" w:cs="Arial"/>
          <w:spacing w:val="-2"/>
          <w:sz w:val="28"/>
          <w:szCs w:val="28"/>
        </w:rPr>
        <w:t>i</w:t>
      </w:r>
      <w:r w:rsidRPr="003A1E9C">
        <w:rPr>
          <w:rFonts w:ascii="Arial" w:eastAsia="Arial" w:hAnsi="Arial" w:cs="Arial"/>
          <w:spacing w:val="1"/>
          <w:sz w:val="28"/>
          <w:szCs w:val="28"/>
        </w:rPr>
        <w:t>o</w:t>
      </w:r>
      <w:r w:rsidRPr="003A1E9C">
        <w:rPr>
          <w:rFonts w:ascii="Arial" w:eastAsia="Arial" w:hAnsi="Arial" w:cs="Arial"/>
          <w:sz w:val="28"/>
          <w:szCs w:val="28"/>
        </w:rPr>
        <w:t>n</w:t>
      </w:r>
      <w:r w:rsidR="009715F2">
        <w:rPr>
          <w:rFonts w:ascii="Arial" w:eastAsia="Arial" w:hAnsi="Arial" w:cs="Arial"/>
          <w:sz w:val="28"/>
          <w:szCs w:val="28"/>
        </w:rPr>
        <w:t xml:space="preserve"> and Resignation</w:t>
      </w:r>
    </w:p>
    <w:p w14:paraId="54B14444" w14:textId="70D3F63C" w:rsidR="00626013" w:rsidRDefault="00626013" w:rsidP="00DF76A6">
      <w:pPr>
        <w:tabs>
          <w:tab w:val="left" w:pos="288"/>
          <w:tab w:val="left" w:pos="720"/>
        </w:tabs>
        <w:ind w:right="97"/>
        <w:rPr>
          <w:rFonts w:ascii="Arial" w:eastAsia="Arial" w:hAnsi="Arial" w:cs="Arial"/>
          <w:spacing w:val="2"/>
          <w:szCs w:val="28"/>
        </w:rPr>
      </w:pPr>
      <w:r w:rsidRPr="00626013">
        <w:rPr>
          <w:rFonts w:ascii="Arial" w:eastAsia="Arial" w:hAnsi="Arial" w:cs="Arial"/>
          <w:spacing w:val="2"/>
          <w:szCs w:val="28"/>
        </w:rPr>
        <w:t xml:space="preserve">A vacancy may occur </w:t>
      </w:r>
      <w:proofErr w:type="gramStart"/>
      <w:r w:rsidRPr="00626013">
        <w:rPr>
          <w:rFonts w:ascii="Arial" w:eastAsia="Arial" w:hAnsi="Arial" w:cs="Arial"/>
          <w:spacing w:val="2"/>
          <w:szCs w:val="28"/>
        </w:rPr>
        <w:t>as a result of</w:t>
      </w:r>
      <w:proofErr w:type="gramEnd"/>
      <w:r w:rsidRPr="00626013">
        <w:rPr>
          <w:rFonts w:ascii="Arial" w:eastAsia="Arial" w:hAnsi="Arial" w:cs="Arial"/>
          <w:spacing w:val="2"/>
          <w:szCs w:val="28"/>
        </w:rPr>
        <w:t xml:space="preserve"> a member’s resignation, either voluntarily or as a result of a disciplinary action pertaining to removal of the member.  </w:t>
      </w:r>
      <w:r>
        <w:rPr>
          <w:rFonts w:ascii="Arial" w:eastAsia="Arial" w:hAnsi="Arial" w:cs="Arial"/>
          <w:spacing w:val="2"/>
          <w:szCs w:val="28"/>
        </w:rPr>
        <w:t>A</w:t>
      </w:r>
      <w:r w:rsidRPr="00626013">
        <w:rPr>
          <w:rFonts w:ascii="Arial" w:eastAsia="Arial" w:hAnsi="Arial" w:cs="Arial"/>
          <w:spacing w:val="2"/>
          <w:szCs w:val="28"/>
        </w:rPr>
        <w:t xml:space="preserve"> member </w:t>
      </w:r>
      <w:r>
        <w:rPr>
          <w:rFonts w:ascii="Arial" w:eastAsia="Arial" w:hAnsi="Arial" w:cs="Arial"/>
          <w:spacing w:val="2"/>
          <w:szCs w:val="28"/>
        </w:rPr>
        <w:t xml:space="preserve">choosing to resign from the Board </w:t>
      </w:r>
      <w:r w:rsidRPr="00626013">
        <w:rPr>
          <w:rFonts w:ascii="Arial" w:eastAsia="Arial" w:hAnsi="Arial" w:cs="Arial"/>
          <w:spacing w:val="2"/>
          <w:szCs w:val="28"/>
        </w:rPr>
        <w:t>must submit his/her resignation</w:t>
      </w:r>
      <w:r>
        <w:rPr>
          <w:rFonts w:ascii="Arial" w:eastAsia="Arial" w:hAnsi="Arial" w:cs="Arial"/>
          <w:spacing w:val="2"/>
          <w:szCs w:val="28"/>
        </w:rPr>
        <w:t xml:space="preserve"> in writing to the Chairperson of the Board.</w:t>
      </w:r>
    </w:p>
    <w:p w14:paraId="7A613504" w14:textId="77777777" w:rsidR="00626013" w:rsidRDefault="00626013" w:rsidP="00DF76A6">
      <w:pPr>
        <w:tabs>
          <w:tab w:val="left" w:pos="288"/>
          <w:tab w:val="left" w:pos="720"/>
        </w:tabs>
        <w:ind w:right="97"/>
        <w:rPr>
          <w:rFonts w:ascii="Arial" w:eastAsia="Arial" w:hAnsi="Arial" w:cs="Arial"/>
          <w:spacing w:val="2"/>
          <w:szCs w:val="28"/>
        </w:rPr>
      </w:pPr>
    </w:p>
    <w:p w14:paraId="65245E06" w14:textId="4EA96D2A" w:rsidR="00DE648C" w:rsidRDefault="009715F2" w:rsidP="00DF76A6">
      <w:pPr>
        <w:tabs>
          <w:tab w:val="left" w:pos="288"/>
          <w:tab w:val="left" w:pos="720"/>
        </w:tabs>
        <w:ind w:right="97"/>
        <w:rPr>
          <w:rFonts w:ascii="Arial" w:eastAsia="Arial" w:hAnsi="Arial" w:cs="Arial"/>
          <w:spacing w:val="2"/>
          <w:szCs w:val="28"/>
        </w:rPr>
      </w:pPr>
      <w:r w:rsidRPr="009715F2">
        <w:rPr>
          <w:rFonts w:ascii="Arial" w:eastAsia="Arial" w:hAnsi="Arial" w:cs="Arial"/>
          <w:spacing w:val="2"/>
          <w:szCs w:val="28"/>
        </w:rPr>
        <w:t xml:space="preserve">If a member misses </w:t>
      </w:r>
      <w:r w:rsidR="0031619D">
        <w:rPr>
          <w:rFonts w:ascii="Arial" w:eastAsia="Arial" w:hAnsi="Arial" w:cs="Arial"/>
          <w:spacing w:val="2"/>
          <w:szCs w:val="28"/>
        </w:rPr>
        <w:t xml:space="preserve">more than </w:t>
      </w:r>
      <w:r w:rsidR="003052B7">
        <w:rPr>
          <w:rFonts w:ascii="Arial" w:eastAsia="Arial" w:hAnsi="Arial" w:cs="Arial"/>
          <w:spacing w:val="2"/>
          <w:szCs w:val="28"/>
        </w:rPr>
        <w:t>fifty percent</w:t>
      </w:r>
      <w:r w:rsidR="0031619D">
        <w:rPr>
          <w:rFonts w:ascii="Arial" w:eastAsia="Arial" w:hAnsi="Arial" w:cs="Arial"/>
          <w:spacing w:val="2"/>
          <w:szCs w:val="28"/>
        </w:rPr>
        <w:t xml:space="preserve"> of Advisory Board </w:t>
      </w:r>
      <w:r w:rsidRPr="009715F2">
        <w:rPr>
          <w:rFonts w:ascii="Arial" w:eastAsia="Arial" w:hAnsi="Arial" w:cs="Arial"/>
          <w:spacing w:val="2"/>
          <w:szCs w:val="28"/>
        </w:rPr>
        <w:t xml:space="preserve">meetings </w:t>
      </w:r>
      <w:r w:rsidR="00131371">
        <w:rPr>
          <w:rFonts w:ascii="Arial" w:eastAsia="Arial" w:hAnsi="Arial" w:cs="Arial"/>
          <w:spacing w:val="2"/>
          <w:szCs w:val="28"/>
        </w:rPr>
        <w:t xml:space="preserve">or </w:t>
      </w:r>
      <w:r w:rsidR="003052B7">
        <w:rPr>
          <w:rFonts w:ascii="Arial" w:eastAsia="Arial" w:hAnsi="Arial" w:cs="Arial"/>
          <w:spacing w:val="2"/>
          <w:szCs w:val="28"/>
        </w:rPr>
        <w:t>seventy-five</w:t>
      </w:r>
      <w:r w:rsidR="009F0D7F">
        <w:rPr>
          <w:rFonts w:ascii="Arial" w:eastAsia="Arial" w:hAnsi="Arial" w:cs="Arial"/>
          <w:spacing w:val="2"/>
          <w:szCs w:val="28"/>
        </w:rPr>
        <w:t xml:space="preserve"> o</w:t>
      </w:r>
      <w:r w:rsidR="00131371">
        <w:rPr>
          <w:rFonts w:ascii="Arial" w:eastAsia="Arial" w:hAnsi="Arial" w:cs="Arial"/>
          <w:spacing w:val="2"/>
          <w:szCs w:val="28"/>
        </w:rPr>
        <w:t>f</w:t>
      </w:r>
      <w:r w:rsidR="009F0D7F">
        <w:rPr>
          <w:rFonts w:ascii="Arial" w:eastAsia="Arial" w:hAnsi="Arial" w:cs="Arial"/>
          <w:spacing w:val="2"/>
          <w:szCs w:val="28"/>
        </w:rPr>
        <w:t xml:space="preserve"> Sub-Committee meetings </w:t>
      </w:r>
      <w:r w:rsidRPr="009715F2">
        <w:rPr>
          <w:rFonts w:ascii="Arial" w:eastAsia="Arial" w:hAnsi="Arial" w:cs="Arial"/>
          <w:spacing w:val="2"/>
          <w:szCs w:val="28"/>
        </w:rPr>
        <w:t>within a given year, the Executive Officer will contact that member assessing</w:t>
      </w:r>
      <w:r>
        <w:rPr>
          <w:rFonts w:ascii="Arial" w:eastAsia="Arial" w:hAnsi="Arial" w:cs="Arial"/>
          <w:spacing w:val="2"/>
          <w:szCs w:val="28"/>
        </w:rPr>
        <w:t xml:space="preserve"> their interest in remaining on </w:t>
      </w:r>
      <w:r w:rsidR="00F90336">
        <w:rPr>
          <w:rFonts w:ascii="Arial" w:eastAsia="Arial" w:hAnsi="Arial" w:cs="Arial"/>
          <w:spacing w:val="2"/>
          <w:szCs w:val="28"/>
        </w:rPr>
        <w:t xml:space="preserve">the </w:t>
      </w:r>
      <w:r>
        <w:rPr>
          <w:rFonts w:ascii="Arial" w:eastAsia="Arial" w:hAnsi="Arial" w:cs="Arial"/>
          <w:spacing w:val="2"/>
          <w:szCs w:val="28"/>
        </w:rPr>
        <w:t>Board,</w:t>
      </w:r>
      <w:r w:rsidRPr="009715F2">
        <w:rPr>
          <w:rFonts w:ascii="Arial" w:eastAsia="Arial" w:hAnsi="Arial" w:cs="Arial"/>
          <w:spacing w:val="2"/>
          <w:szCs w:val="28"/>
        </w:rPr>
        <w:t xml:space="preserve"> encouraging </w:t>
      </w:r>
      <w:r w:rsidR="00F90336">
        <w:rPr>
          <w:rFonts w:ascii="Arial" w:eastAsia="Arial" w:hAnsi="Arial" w:cs="Arial"/>
          <w:spacing w:val="2"/>
          <w:szCs w:val="28"/>
        </w:rPr>
        <w:t>their</w:t>
      </w:r>
      <w:r w:rsidRPr="009715F2">
        <w:rPr>
          <w:rFonts w:ascii="Arial" w:eastAsia="Arial" w:hAnsi="Arial" w:cs="Arial"/>
          <w:spacing w:val="2"/>
          <w:szCs w:val="28"/>
        </w:rPr>
        <w:t xml:space="preserve"> attendance</w:t>
      </w:r>
      <w:r w:rsidR="00F90336">
        <w:rPr>
          <w:rFonts w:ascii="Arial" w:eastAsia="Arial" w:hAnsi="Arial" w:cs="Arial"/>
          <w:spacing w:val="2"/>
          <w:szCs w:val="28"/>
        </w:rPr>
        <w:t>,</w:t>
      </w:r>
      <w:r w:rsidRPr="009715F2">
        <w:rPr>
          <w:rFonts w:ascii="Arial" w:eastAsia="Arial" w:hAnsi="Arial" w:cs="Arial"/>
          <w:spacing w:val="2"/>
          <w:szCs w:val="28"/>
        </w:rPr>
        <w:t xml:space="preserve"> and emphasizing the value of having </w:t>
      </w:r>
      <w:r w:rsidR="00F90336">
        <w:rPr>
          <w:rFonts w:ascii="Arial" w:eastAsia="Arial" w:hAnsi="Arial" w:cs="Arial"/>
          <w:spacing w:val="2"/>
          <w:szCs w:val="28"/>
        </w:rPr>
        <w:t>their</w:t>
      </w:r>
      <w:r w:rsidRPr="009715F2">
        <w:rPr>
          <w:rFonts w:ascii="Arial" w:eastAsia="Arial" w:hAnsi="Arial" w:cs="Arial"/>
          <w:spacing w:val="2"/>
          <w:szCs w:val="28"/>
        </w:rPr>
        <w:t xml:space="preserve"> expertise contribute to </w:t>
      </w:r>
      <w:r>
        <w:rPr>
          <w:rFonts w:ascii="Arial" w:eastAsia="Arial" w:hAnsi="Arial" w:cs="Arial"/>
          <w:spacing w:val="2"/>
          <w:szCs w:val="28"/>
        </w:rPr>
        <w:t>board</w:t>
      </w:r>
      <w:r w:rsidRPr="009715F2">
        <w:rPr>
          <w:rFonts w:ascii="Arial" w:eastAsia="Arial" w:hAnsi="Arial" w:cs="Arial"/>
          <w:spacing w:val="2"/>
          <w:szCs w:val="28"/>
        </w:rPr>
        <w:t xml:space="preserve"> deliberations. The Executive Officer, in consultation with the Chair, may request the written resignation of any </w:t>
      </w:r>
      <w:r>
        <w:rPr>
          <w:rFonts w:ascii="Arial" w:eastAsia="Arial" w:hAnsi="Arial" w:cs="Arial"/>
          <w:spacing w:val="2"/>
          <w:szCs w:val="28"/>
        </w:rPr>
        <w:t>board</w:t>
      </w:r>
      <w:r w:rsidRPr="009715F2">
        <w:rPr>
          <w:rFonts w:ascii="Arial" w:eastAsia="Arial" w:hAnsi="Arial" w:cs="Arial"/>
          <w:spacing w:val="2"/>
          <w:szCs w:val="28"/>
        </w:rPr>
        <w:t xml:space="preserve"> member who fails, without good cause, to attend three consecutive </w:t>
      </w:r>
      <w:r>
        <w:rPr>
          <w:rFonts w:ascii="Arial" w:eastAsia="Arial" w:hAnsi="Arial" w:cs="Arial"/>
          <w:spacing w:val="2"/>
          <w:szCs w:val="28"/>
        </w:rPr>
        <w:t>board</w:t>
      </w:r>
      <w:r w:rsidRPr="009715F2">
        <w:rPr>
          <w:rFonts w:ascii="Arial" w:eastAsia="Arial" w:hAnsi="Arial" w:cs="Arial"/>
          <w:spacing w:val="2"/>
          <w:szCs w:val="28"/>
        </w:rPr>
        <w:t xml:space="preserve"> meetings or who otherwise demonstrates a disinterest, inability, or unwillingness to actively participate in the meetings, discussions, activities, and decisions of the </w:t>
      </w:r>
      <w:r>
        <w:rPr>
          <w:rFonts w:ascii="Arial" w:eastAsia="Arial" w:hAnsi="Arial" w:cs="Arial"/>
          <w:spacing w:val="2"/>
          <w:szCs w:val="28"/>
        </w:rPr>
        <w:t>board</w:t>
      </w:r>
      <w:r w:rsidRPr="009715F2">
        <w:rPr>
          <w:rFonts w:ascii="Arial" w:eastAsia="Arial" w:hAnsi="Arial" w:cs="Arial"/>
          <w:spacing w:val="2"/>
          <w:szCs w:val="28"/>
        </w:rPr>
        <w:t>.</w:t>
      </w:r>
    </w:p>
    <w:p w14:paraId="41A46CE4" w14:textId="1899F3A2" w:rsidR="00DF76A6" w:rsidRPr="003A1E9C" w:rsidRDefault="00DE648C" w:rsidP="00DF76A6">
      <w:pPr>
        <w:tabs>
          <w:tab w:val="left" w:pos="288"/>
          <w:tab w:val="left" w:pos="720"/>
        </w:tabs>
        <w:ind w:right="97"/>
        <w:rPr>
          <w:rFonts w:ascii="Arial" w:hAnsi="Arial" w:cs="Arial"/>
          <w:szCs w:val="28"/>
        </w:rPr>
      </w:pPr>
      <w:r w:rsidRPr="003A1E9C">
        <w:rPr>
          <w:rFonts w:ascii="Arial" w:hAnsi="Arial" w:cs="Arial"/>
          <w:szCs w:val="28"/>
        </w:rPr>
        <w:t xml:space="preserve"> </w:t>
      </w:r>
    </w:p>
    <w:p w14:paraId="2C0B7EE1" w14:textId="77777777" w:rsidR="00EA382F" w:rsidRPr="007E132D" w:rsidRDefault="00EA382F" w:rsidP="007E132D">
      <w:pPr>
        <w:pStyle w:val="Heading2"/>
        <w:jc w:val="center"/>
        <w:rPr>
          <w:sz w:val="28"/>
          <w:szCs w:val="28"/>
        </w:rPr>
      </w:pPr>
      <w:r w:rsidRPr="007E132D">
        <w:rPr>
          <w:sz w:val="28"/>
          <w:szCs w:val="28"/>
        </w:rPr>
        <w:t>ARTICLE 6: MEETINGS</w:t>
      </w:r>
    </w:p>
    <w:p w14:paraId="500F3E7A" w14:textId="77777777" w:rsidR="00EA382F" w:rsidRPr="003A1E9C" w:rsidRDefault="00EA382F">
      <w:pPr>
        <w:tabs>
          <w:tab w:val="left" w:pos="288"/>
          <w:tab w:val="left" w:pos="720"/>
        </w:tabs>
        <w:ind w:right="97"/>
        <w:rPr>
          <w:rFonts w:ascii="Arial" w:hAnsi="Arial" w:cs="Arial"/>
          <w:szCs w:val="28"/>
        </w:rPr>
      </w:pPr>
    </w:p>
    <w:p w14:paraId="73DCA5C2" w14:textId="01C4DD8B" w:rsidR="00A45761"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A. The board will meet </w:t>
      </w:r>
      <w:r w:rsidR="00DF76A6" w:rsidRPr="003A1E9C">
        <w:rPr>
          <w:rFonts w:ascii="Arial" w:hAnsi="Arial" w:cs="Arial"/>
          <w:szCs w:val="28"/>
        </w:rPr>
        <w:t>at least two</w:t>
      </w:r>
      <w:r w:rsidRPr="003A1E9C">
        <w:rPr>
          <w:rFonts w:ascii="Arial" w:hAnsi="Arial" w:cs="Arial"/>
          <w:szCs w:val="28"/>
        </w:rPr>
        <w:t xml:space="preserve"> times </w:t>
      </w:r>
      <w:r w:rsidR="00DF76A6" w:rsidRPr="003A1E9C">
        <w:rPr>
          <w:rFonts w:ascii="Arial" w:hAnsi="Arial" w:cs="Arial"/>
          <w:szCs w:val="28"/>
        </w:rPr>
        <w:t>per</w:t>
      </w:r>
      <w:r w:rsidRPr="003A1E9C">
        <w:rPr>
          <w:rFonts w:ascii="Arial" w:hAnsi="Arial" w:cs="Arial"/>
          <w:szCs w:val="28"/>
        </w:rPr>
        <w:t xml:space="preserve"> year. Additional general, special, and subcommittee meetings may be called by the </w:t>
      </w:r>
      <w:r w:rsidR="00DF76A6" w:rsidRPr="003A1E9C">
        <w:rPr>
          <w:rFonts w:ascii="Arial" w:hAnsi="Arial" w:cs="Arial"/>
          <w:szCs w:val="28"/>
        </w:rPr>
        <w:t>board chair</w:t>
      </w:r>
      <w:r w:rsidRPr="003A1E9C">
        <w:rPr>
          <w:rFonts w:ascii="Arial" w:hAnsi="Arial" w:cs="Arial"/>
          <w:szCs w:val="28"/>
        </w:rPr>
        <w:t>, the officers, or a majority of the members.</w:t>
      </w:r>
    </w:p>
    <w:p w14:paraId="72D002B4" w14:textId="77777777" w:rsidR="00A45761" w:rsidRPr="003A1E9C" w:rsidRDefault="00A45761" w:rsidP="00054F0C">
      <w:pPr>
        <w:tabs>
          <w:tab w:val="left" w:pos="288"/>
          <w:tab w:val="left" w:pos="720"/>
        </w:tabs>
        <w:ind w:right="97"/>
        <w:rPr>
          <w:rFonts w:ascii="Arial" w:hAnsi="Arial" w:cs="Arial"/>
          <w:szCs w:val="28"/>
        </w:rPr>
      </w:pPr>
    </w:p>
    <w:p w14:paraId="31049DB7"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 1.</w:t>
      </w:r>
      <w:r w:rsidRPr="003A1E9C">
        <w:rPr>
          <w:rFonts w:ascii="Arial" w:hAnsi="Arial" w:cs="Arial"/>
          <w:szCs w:val="28"/>
        </w:rPr>
        <w:tab/>
        <w:t>Reimbursement for Travel</w:t>
      </w:r>
    </w:p>
    <w:p w14:paraId="192345BB"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Subject to available State funds and the State Administrative Manual Travel Guidelines (http://sam.dgs.ca.gov), reimbursable expenses shall include:</w:t>
      </w:r>
    </w:p>
    <w:p w14:paraId="7936DF03" w14:textId="07B0E93E"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Intra-state transportation to and from meetings (including mileage, parking, and toll charges</w:t>
      </w:r>
      <w:proofErr w:type="gramStart"/>
      <w:r w:rsidRPr="003A1E9C">
        <w:rPr>
          <w:rFonts w:ascii="Arial" w:hAnsi="Arial" w:cs="Arial"/>
          <w:szCs w:val="28"/>
        </w:rPr>
        <w:t>);</w:t>
      </w:r>
      <w:proofErr w:type="gramEnd"/>
    </w:p>
    <w:p w14:paraId="49166C40"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 xml:space="preserve">lodging for overnight stays; and </w:t>
      </w:r>
    </w:p>
    <w:p w14:paraId="7C43BE52"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 xml:space="preserve">Meals, in accordance with the applicable state allowable per-diem rates. </w:t>
      </w:r>
    </w:p>
    <w:p w14:paraId="4DE93F48"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Receipts for all expenses shall be submitted to the DOR within 30 days following each meeting.</w:t>
      </w:r>
    </w:p>
    <w:p w14:paraId="082D91CA" w14:textId="77777777" w:rsidR="00054F0C" w:rsidRPr="003A1E9C" w:rsidRDefault="00054F0C" w:rsidP="00054F0C">
      <w:pPr>
        <w:tabs>
          <w:tab w:val="left" w:pos="288"/>
          <w:tab w:val="left" w:pos="720"/>
        </w:tabs>
        <w:ind w:right="97"/>
        <w:rPr>
          <w:rFonts w:ascii="Arial" w:hAnsi="Arial" w:cs="Arial"/>
          <w:szCs w:val="28"/>
        </w:rPr>
      </w:pPr>
    </w:p>
    <w:p w14:paraId="573EA3AF"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lastRenderedPageBreak/>
        <w:t>B.</w:t>
      </w:r>
      <w:r w:rsidRPr="003A1E9C">
        <w:rPr>
          <w:rFonts w:ascii="Arial" w:hAnsi="Arial" w:cs="Arial"/>
          <w:szCs w:val="28"/>
        </w:rPr>
        <w:tab/>
        <w:t>Communication Accessibility</w:t>
      </w:r>
    </w:p>
    <w:p w14:paraId="191A5E59"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All board meetings are fully accessible through the provision of appropriate services and technologies, as requested.</w:t>
      </w:r>
    </w:p>
    <w:p w14:paraId="23A233C8" w14:textId="77777777" w:rsidR="00054F0C" w:rsidRPr="003A1E9C" w:rsidRDefault="00054F0C" w:rsidP="00054F0C">
      <w:pPr>
        <w:tabs>
          <w:tab w:val="left" w:pos="288"/>
          <w:tab w:val="left" w:pos="720"/>
        </w:tabs>
        <w:ind w:right="97"/>
        <w:rPr>
          <w:rFonts w:ascii="Arial" w:hAnsi="Arial" w:cs="Arial"/>
          <w:szCs w:val="28"/>
        </w:rPr>
      </w:pPr>
    </w:p>
    <w:p w14:paraId="20A94305"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C.</w:t>
      </w:r>
      <w:r w:rsidRPr="003A1E9C">
        <w:rPr>
          <w:rFonts w:ascii="Arial" w:hAnsi="Arial" w:cs="Arial"/>
          <w:szCs w:val="28"/>
        </w:rPr>
        <w:tab/>
        <w:t>Meeting Notices</w:t>
      </w:r>
    </w:p>
    <w:p w14:paraId="187CD59C"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Public notice of all meetings will be made in accordance with the Bagley-Keene Open Meeting Act.</w:t>
      </w:r>
    </w:p>
    <w:p w14:paraId="081B7D65" w14:textId="77777777" w:rsidR="00054F0C" w:rsidRPr="003A1E9C" w:rsidRDefault="00054F0C" w:rsidP="00054F0C">
      <w:pPr>
        <w:tabs>
          <w:tab w:val="left" w:pos="288"/>
          <w:tab w:val="left" w:pos="720"/>
        </w:tabs>
        <w:ind w:right="97"/>
        <w:rPr>
          <w:rFonts w:ascii="Arial" w:hAnsi="Arial" w:cs="Arial"/>
          <w:szCs w:val="28"/>
        </w:rPr>
      </w:pPr>
    </w:p>
    <w:p w14:paraId="21A63641"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D.</w:t>
      </w:r>
      <w:r w:rsidRPr="003A1E9C">
        <w:rPr>
          <w:rFonts w:ascii="Arial" w:hAnsi="Arial" w:cs="Arial"/>
          <w:szCs w:val="28"/>
        </w:rPr>
        <w:tab/>
        <w:t>Majority Vote</w:t>
      </w:r>
    </w:p>
    <w:p w14:paraId="007C15B0" w14:textId="49DEB0DE"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Decisions of the board shall be made by a majority vote of members present. Any vote taken shall be recorded in the minutes of the </w:t>
      </w:r>
      <w:r w:rsidR="00857D7F" w:rsidRPr="003A1E9C">
        <w:rPr>
          <w:rFonts w:ascii="Arial" w:hAnsi="Arial" w:cs="Arial"/>
          <w:szCs w:val="28"/>
        </w:rPr>
        <w:t>meeting.</w:t>
      </w:r>
    </w:p>
    <w:p w14:paraId="3358ABA6" w14:textId="77777777" w:rsidR="00054F0C" w:rsidRPr="003A1E9C" w:rsidRDefault="00054F0C" w:rsidP="00054F0C">
      <w:pPr>
        <w:tabs>
          <w:tab w:val="left" w:pos="288"/>
          <w:tab w:val="left" w:pos="720"/>
        </w:tabs>
        <w:ind w:right="97"/>
        <w:rPr>
          <w:rFonts w:ascii="Arial" w:hAnsi="Arial" w:cs="Arial"/>
          <w:szCs w:val="28"/>
        </w:rPr>
      </w:pPr>
    </w:p>
    <w:p w14:paraId="6BBDC74F"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E.</w:t>
      </w:r>
      <w:r w:rsidRPr="003A1E9C">
        <w:rPr>
          <w:rFonts w:ascii="Arial" w:hAnsi="Arial" w:cs="Arial"/>
          <w:szCs w:val="28"/>
        </w:rPr>
        <w:tab/>
        <w:t>Rules of Order</w:t>
      </w:r>
    </w:p>
    <w:p w14:paraId="6A941C64"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All board meetings shall be conducted according to the most current edition of Robert’s Rules of Order.</w:t>
      </w:r>
    </w:p>
    <w:p w14:paraId="4F122622" w14:textId="77777777" w:rsidR="00054F0C" w:rsidRPr="003A1E9C" w:rsidRDefault="00054F0C" w:rsidP="00054F0C">
      <w:pPr>
        <w:tabs>
          <w:tab w:val="left" w:pos="288"/>
          <w:tab w:val="left" w:pos="720"/>
        </w:tabs>
        <w:ind w:right="97"/>
        <w:rPr>
          <w:rFonts w:ascii="Arial" w:hAnsi="Arial" w:cs="Arial"/>
          <w:szCs w:val="28"/>
        </w:rPr>
      </w:pPr>
    </w:p>
    <w:p w14:paraId="6FC03FC4" w14:textId="30FC4552"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F.</w:t>
      </w:r>
      <w:r w:rsidRPr="003A1E9C">
        <w:rPr>
          <w:rFonts w:ascii="Arial" w:hAnsi="Arial" w:cs="Arial"/>
          <w:szCs w:val="28"/>
        </w:rPr>
        <w:tab/>
        <w:t>No decisions of the board may be acted on unless a quorum is present. A simple majority of the current members of the board shall constitute a quorum.</w:t>
      </w:r>
    </w:p>
    <w:p w14:paraId="3D5B31EC" w14:textId="77777777" w:rsidR="00054F0C" w:rsidRPr="003A1E9C" w:rsidRDefault="00054F0C">
      <w:pPr>
        <w:tabs>
          <w:tab w:val="left" w:pos="288"/>
          <w:tab w:val="left" w:pos="720"/>
        </w:tabs>
        <w:ind w:right="97"/>
        <w:rPr>
          <w:rFonts w:ascii="Arial" w:hAnsi="Arial" w:cs="Arial"/>
          <w:szCs w:val="28"/>
        </w:rPr>
      </w:pPr>
    </w:p>
    <w:p w14:paraId="6E96FDFA" w14:textId="11B39214"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Special meetings of the Board may be called as needed by the Chair with sufficient notice provided to all members.</w:t>
      </w:r>
    </w:p>
    <w:p w14:paraId="319A5875" w14:textId="77777777" w:rsidR="00EA382F" w:rsidRPr="003A1E9C" w:rsidRDefault="00EA382F">
      <w:pPr>
        <w:tabs>
          <w:tab w:val="left" w:pos="288"/>
          <w:tab w:val="left" w:pos="720"/>
        </w:tabs>
        <w:ind w:right="97"/>
        <w:rPr>
          <w:rFonts w:ascii="Arial" w:hAnsi="Arial" w:cs="Arial"/>
          <w:szCs w:val="28"/>
        </w:rPr>
      </w:pPr>
    </w:p>
    <w:p w14:paraId="09404511" w14:textId="52E8AEF1"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Meeting dates, times</w:t>
      </w:r>
      <w:r w:rsidR="00F90336">
        <w:rPr>
          <w:rFonts w:ascii="Arial" w:hAnsi="Arial" w:cs="Arial"/>
          <w:szCs w:val="28"/>
        </w:rPr>
        <w:t>,</w:t>
      </w:r>
      <w:r w:rsidRPr="003A1E9C">
        <w:rPr>
          <w:rFonts w:ascii="Arial" w:hAnsi="Arial" w:cs="Arial"/>
          <w:szCs w:val="28"/>
        </w:rPr>
        <w:t xml:space="preserve"> and locations will be </w:t>
      </w:r>
      <w:r w:rsidR="00DF76A6" w:rsidRPr="003A1E9C">
        <w:rPr>
          <w:rFonts w:ascii="Arial" w:hAnsi="Arial" w:cs="Arial"/>
          <w:szCs w:val="28"/>
        </w:rPr>
        <w:t>determined on an annual basis by the board</w:t>
      </w:r>
      <w:r w:rsidRPr="003A1E9C">
        <w:rPr>
          <w:rFonts w:ascii="Arial" w:hAnsi="Arial" w:cs="Arial"/>
          <w:szCs w:val="28"/>
        </w:rPr>
        <w:t xml:space="preserve">. </w:t>
      </w:r>
    </w:p>
    <w:p w14:paraId="01A65860" w14:textId="77777777" w:rsidR="00EA382F" w:rsidRPr="003A1E9C" w:rsidRDefault="00EA382F">
      <w:pPr>
        <w:tabs>
          <w:tab w:val="left" w:pos="288"/>
          <w:tab w:val="left" w:pos="720"/>
        </w:tabs>
        <w:ind w:right="97"/>
        <w:rPr>
          <w:rFonts w:ascii="Arial" w:hAnsi="Arial" w:cs="Arial"/>
          <w:szCs w:val="28"/>
        </w:rPr>
      </w:pPr>
    </w:p>
    <w:p w14:paraId="6598FB04" w14:textId="438C3C73" w:rsidR="00EA382F" w:rsidRPr="003A1E9C" w:rsidRDefault="00EA382F">
      <w:pPr>
        <w:tabs>
          <w:tab w:val="left" w:pos="288"/>
          <w:tab w:val="left" w:pos="720"/>
        </w:tabs>
        <w:ind w:right="97"/>
        <w:rPr>
          <w:rFonts w:ascii="Arial" w:hAnsi="Arial" w:cs="Arial"/>
          <w:dstrike/>
          <w:szCs w:val="28"/>
        </w:rPr>
      </w:pPr>
      <w:r w:rsidRPr="003A1E9C">
        <w:rPr>
          <w:rFonts w:ascii="Arial" w:hAnsi="Arial" w:cs="Arial"/>
          <w:szCs w:val="28"/>
        </w:rPr>
        <w:t>All meetings, programs</w:t>
      </w:r>
      <w:r w:rsidR="00F90336">
        <w:rPr>
          <w:rFonts w:ascii="Arial" w:hAnsi="Arial" w:cs="Arial"/>
          <w:szCs w:val="28"/>
        </w:rPr>
        <w:t>,</w:t>
      </w:r>
      <w:r w:rsidRPr="003A1E9C">
        <w:rPr>
          <w:rFonts w:ascii="Arial" w:hAnsi="Arial" w:cs="Arial"/>
          <w:szCs w:val="28"/>
        </w:rPr>
        <w:t xml:space="preserve"> and activities shall be fully accessible and in compliance with the Americans with Disabilities Act. Reasonable accommodations will be provided with one week’s advance notice.</w:t>
      </w:r>
      <w:r w:rsidR="005F4071">
        <w:rPr>
          <w:rFonts w:ascii="Arial" w:hAnsi="Arial" w:cs="Arial"/>
          <w:szCs w:val="28"/>
        </w:rPr>
        <w:t xml:space="preserve"> Requests should be made through the DOR TBI Grant Administrator.</w:t>
      </w:r>
    </w:p>
    <w:p w14:paraId="16F13E23" w14:textId="77777777" w:rsidR="00EA382F" w:rsidRPr="003A1E9C" w:rsidRDefault="00EA382F">
      <w:pPr>
        <w:tabs>
          <w:tab w:val="left" w:pos="1620"/>
        </w:tabs>
        <w:rPr>
          <w:rFonts w:ascii="Arial" w:hAnsi="Arial" w:cs="Arial"/>
          <w:szCs w:val="28"/>
        </w:rPr>
      </w:pPr>
    </w:p>
    <w:p w14:paraId="3FE97C03" w14:textId="220318EF"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w:t>
      </w:r>
      <w:r w:rsidR="00EB2A01" w:rsidRPr="003A1E9C">
        <w:rPr>
          <w:rFonts w:ascii="Arial" w:hAnsi="Arial" w:cs="Arial"/>
          <w:szCs w:val="28"/>
        </w:rPr>
        <w:t>1</w:t>
      </w:r>
      <w:r w:rsidRPr="003A1E9C">
        <w:rPr>
          <w:rFonts w:ascii="Arial" w:hAnsi="Arial" w:cs="Arial"/>
          <w:szCs w:val="28"/>
        </w:rPr>
        <w:t>. Voting</w:t>
      </w:r>
    </w:p>
    <w:p w14:paraId="7B475AE0" w14:textId="77777777" w:rsidR="00EA382F" w:rsidRPr="003A1E9C" w:rsidRDefault="00EA382F">
      <w:pPr>
        <w:tabs>
          <w:tab w:val="left" w:pos="288"/>
          <w:tab w:val="left" w:pos="720"/>
        </w:tabs>
        <w:ind w:right="97"/>
        <w:rPr>
          <w:rFonts w:ascii="Arial" w:hAnsi="Arial" w:cs="Arial"/>
          <w:szCs w:val="28"/>
        </w:rPr>
      </w:pPr>
    </w:p>
    <w:p w14:paraId="7B7630C4" w14:textId="77777777" w:rsidR="00EA382F" w:rsidRPr="003A1E9C" w:rsidRDefault="00EA382F">
      <w:pPr>
        <w:tabs>
          <w:tab w:val="left" w:pos="288"/>
          <w:tab w:val="left" w:pos="720"/>
        </w:tabs>
        <w:ind w:right="97"/>
        <w:rPr>
          <w:rFonts w:ascii="Arial" w:hAnsi="Arial" w:cs="Arial"/>
          <w:color w:val="365F91"/>
          <w:szCs w:val="28"/>
        </w:rPr>
      </w:pPr>
      <w:r w:rsidRPr="003A1E9C">
        <w:rPr>
          <w:rFonts w:ascii="Arial" w:hAnsi="Arial" w:cs="Arial"/>
          <w:szCs w:val="28"/>
        </w:rPr>
        <w:t>All appointed members may vote on a motion before the Board. When a quorum is met, a motion may pass with a simple majority vote of members present.</w:t>
      </w:r>
    </w:p>
    <w:p w14:paraId="0B746A79" w14:textId="77777777" w:rsidR="00054F0C" w:rsidRPr="003A1E9C" w:rsidRDefault="00054F0C">
      <w:pPr>
        <w:tabs>
          <w:tab w:val="left" w:pos="288"/>
          <w:tab w:val="left" w:pos="720"/>
        </w:tabs>
        <w:ind w:right="97"/>
        <w:rPr>
          <w:rFonts w:ascii="Arial" w:hAnsi="Arial" w:cs="Arial"/>
          <w:szCs w:val="28"/>
        </w:rPr>
      </w:pPr>
    </w:p>
    <w:p w14:paraId="0C255530" w14:textId="1FF1E540" w:rsidR="00054F0C" w:rsidRDefault="00054F0C">
      <w:pPr>
        <w:tabs>
          <w:tab w:val="left" w:pos="288"/>
          <w:tab w:val="left" w:pos="720"/>
        </w:tabs>
        <w:ind w:right="97"/>
        <w:rPr>
          <w:rFonts w:ascii="Arial" w:hAnsi="Arial" w:cs="Arial"/>
          <w:szCs w:val="28"/>
        </w:rPr>
      </w:pPr>
      <w:r w:rsidRPr="003A1E9C">
        <w:rPr>
          <w:rFonts w:ascii="Arial" w:hAnsi="Arial" w:cs="Arial"/>
          <w:szCs w:val="28"/>
        </w:rPr>
        <w:t xml:space="preserve">DOR, as the Lead Agency, shall be </w:t>
      </w:r>
      <w:proofErr w:type="gramStart"/>
      <w:r w:rsidRPr="003A1E9C">
        <w:rPr>
          <w:rFonts w:ascii="Arial" w:hAnsi="Arial" w:cs="Arial"/>
          <w:szCs w:val="28"/>
        </w:rPr>
        <w:t>an ex-officio</w:t>
      </w:r>
      <w:proofErr w:type="gramEnd"/>
      <w:r w:rsidRPr="003A1E9C">
        <w:rPr>
          <w:rFonts w:ascii="Arial" w:hAnsi="Arial" w:cs="Arial"/>
          <w:szCs w:val="28"/>
        </w:rPr>
        <w:t xml:space="preserve">, non-voting member of the </w:t>
      </w:r>
      <w:r w:rsidR="00EB2A01" w:rsidRPr="003A1E9C">
        <w:rPr>
          <w:rFonts w:ascii="Arial" w:hAnsi="Arial" w:cs="Arial"/>
          <w:szCs w:val="28"/>
        </w:rPr>
        <w:t>board</w:t>
      </w:r>
      <w:r w:rsidRPr="003A1E9C">
        <w:rPr>
          <w:rFonts w:ascii="Arial" w:hAnsi="Arial" w:cs="Arial"/>
          <w:szCs w:val="28"/>
        </w:rPr>
        <w:t>. All other members are voting members.</w:t>
      </w:r>
    </w:p>
    <w:p w14:paraId="1DF49521" w14:textId="4B09D466" w:rsidR="000814DF" w:rsidRDefault="000814DF">
      <w:pPr>
        <w:tabs>
          <w:tab w:val="left" w:pos="288"/>
          <w:tab w:val="left" w:pos="720"/>
        </w:tabs>
        <w:ind w:right="97"/>
        <w:rPr>
          <w:rFonts w:ascii="Arial" w:hAnsi="Arial" w:cs="Arial"/>
          <w:szCs w:val="28"/>
        </w:rPr>
      </w:pPr>
    </w:p>
    <w:p w14:paraId="28AE1228" w14:textId="608B47F3" w:rsidR="00EA382F" w:rsidRDefault="000814DF" w:rsidP="00DE648C">
      <w:pPr>
        <w:tabs>
          <w:tab w:val="left" w:pos="288"/>
          <w:tab w:val="left" w:pos="720"/>
        </w:tabs>
        <w:ind w:right="97"/>
        <w:rPr>
          <w:rFonts w:ascii="Arial" w:hAnsi="Arial" w:cs="Arial"/>
          <w:szCs w:val="28"/>
        </w:rPr>
      </w:pPr>
      <w:r w:rsidRPr="003A1E9C">
        <w:rPr>
          <w:rFonts w:ascii="Arial" w:hAnsi="Arial" w:cs="Arial"/>
          <w:szCs w:val="28"/>
        </w:rPr>
        <w:lastRenderedPageBreak/>
        <w:t xml:space="preserve">Proxy votes are not allowed. Members may attend and vote at meetings by conference call in accordance with the Bagley-Keene Open Meeting Act. </w:t>
      </w:r>
      <w:proofErr w:type="gramStart"/>
      <w:r w:rsidRPr="003A1E9C">
        <w:rPr>
          <w:rFonts w:ascii="Arial" w:hAnsi="Arial" w:cs="Arial"/>
          <w:szCs w:val="28"/>
        </w:rPr>
        <w:t>With the exception of</w:t>
      </w:r>
      <w:proofErr w:type="gramEnd"/>
      <w:r w:rsidRPr="003A1E9C">
        <w:rPr>
          <w:rFonts w:ascii="Arial" w:hAnsi="Arial" w:cs="Arial"/>
          <w:szCs w:val="28"/>
        </w:rPr>
        <w:t xml:space="preserve"> ex-officio members, each member will be entitled to exercise one vote.</w:t>
      </w:r>
    </w:p>
    <w:p w14:paraId="5A541FE6" w14:textId="77777777" w:rsidR="00DE648C" w:rsidRPr="003A1E9C" w:rsidRDefault="00DE648C" w:rsidP="00DE648C">
      <w:pPr>
        <w:tabs>
          <w:tab w:val="left" w:pos="288"/>
          <w:tab w:val="left" w:pos="720"/>
        </w:tabs>
        <w:ind w:right="97"/>
        <w:rPr>
          <w:rFonts w:ascii="Arial" w:hAnsi="Arial" w:cs="Arial"/>
          <w:szCs w:val="28"/>
        </w:rPr>
      </w:pPr>
    </w:p>
    <w:p w14:paraId="38FB59FB" w14:textId="77777777" w:rsidR="00EA382F" w:rsidRPr="007E132D" w:rsidRDefault="00EA382F" w:rsidP="007E132D">
      <w:pPr>
        <w:pStyle w:val="Heading2"/>
        <w:jc w:val="center"/>
        <w:rPr>
          <w:sz w:val="28"/>
          <w:szCs w:val="28"/>
        </w:rPr>
      </w:pPr>
      <w:r w:rsidRPr="007E132D">
        <w:rPr>
          <w:sz w:val="28"/>
          <w:szCs w:val="28"/>
        </w:rPr>
        <w:t>ARTICLE 7: COMMITTEES</w:t>
      </w:r>
    </w:p>
    <w:p w14:paraId="1DB7B6AC" w14:textId="77777777" w:rsidR="00EA382F" w:rsidRPr="003A1E9C" w:rsidRDefault="00EA382F">
      <w:pPr>
        <w:tabs>
          <w:tab w:val="left" w:pos="288"/>
          <w:tab w:val="left" w:pos="720"/>
        </w:tabs>
        <w:ind w:right="97"/>
        <w:rPr>
          <w:rFonts w:ascii="Arial" w:hAnsi="Arial" w:cs="Arial"/>
          <w:szCs w:val="28"/>
        </w:rPr>
      </w:pPr>
    </w:p>
    <w:p w14:paraId="2BE798B6" w14:textId="068AC538" w:rsidR="00EA382F" w:rsidRPr="003A1E9C" w:rsidRDefault="00EA382F">
      <w:pPr>
        <w:pStyle w:val="BodyText3"/>
        <w:rPr>
          <w:rFonts w:cs="Arial"/>
          <w:color w:val="auto"/>
          <w:sz w:val="28"/>
          <w:szCs w:val="28"/>
        </w:rPr>
      </w:pPr>
      <w:r w:rsidRPr="003A1E9C">
        <w:rPr>
          <w:rFonts w:cs="Arial"/>
          <w:color w:val="auto"/>
          <w:sz w:val="28"/>
          <w:szCs w:val="28"/>
        </w:rPr>
        <w:t xml:space="preserve">The Board may </w:t>
      </w:r>
      <w:r w:rsidR="00857D7F" w:rsidRPr="003A1E9C">
        <w:rPr>
          <w:rFonts w:cs="Arial"/>
          <w:color w:val="auto"/>
          <w:sz w:val="28"/>
          <w:szCs w:val="28"/>
        </w:rPr>
        <w:t>establish ad</w:t>
      </w:r>
      <w:r w:rsidRPr="003A1E9C">
        <w:rPr>
          <w:rFonts w:cs="Arial"/>
          <w:color w:val="auto"/>
          <w:sz w:val="28"/>
          <w:szCs w:val="28"/>
        </w:rPr>
        <w:t xml:space="preserve"> hoc committees as deemed appropriate and necessary to advance its mission.</w:t>
      </w:r>
    </w:p>
    <w:p w14:paraId="6EDA48BE" w14:textId="77777777" w:rsidR="00EA382F" w:rsidRPr="003A1E9C" w:rsidRDefault="00EA382F">
      <w:pPr>
        <w:tabs>
          <w:tab w:val="left" w:pos="288"/>
          <w:tab w:val="left" w:pos="720"/>
        </w:tabs>
        <w:ind w:right="97"/>
        <w:rPr>
          <w:rFonts w:ascii="Arial" w:hAnsi="Arial" w:cs="Arial"/>
          <w:szCs w:val="28"/>
        </w:rPr>
      </w:pPr>
    </w:p>
    <w:p w14:paraId="47259DEE" w14:textId="11E09384" w:rsidR="00EA382F" w:rsidRPr="003A1E9C" w:rsidRDefault="00EA382F">
      <w:pPr>
        <w:pStyle w:val="BodyText3"/>
        <w:rPr>
          <w:rFonts w:cs="Arial"/>
          <w:color w:val="auto"/>
          <w:sz w:val="28"/>
          <w:szCs w:val="28"/>
        </w:rPr>
      </w:pPr>
      <w:r w:rsidRPr="003A1E9C">
        <w:rPr>
          <w:rFonts w:cs="Arial"/>
          <w:color w:val="auto"/>
          <w:sz w:val="28"/>
          <w:szCs w:val="28"/>
        </w:rPr>
        <w:t>Committees shall meet to explore and formulate recommendations to the Board but may not implement any action without approval of the full Board</w:t>
      </w:r>
      <w:r w:rsidR="00683F04" w:rsidRPr="003A1E9C">
        <w:rPr>
          <w:rFonts w:cs="Arial"/>
          <w:color w:val="auto"/>
          <w:sz w:val="28"/>
          <w:szCs w:val="28"/>
        </w:rPr>
        <w:t>.</w:t>
      </w:r>
      <w:r w:rsidRPr="003A1E9C">
        <w:rPr>
          <w:rFonts w:cs="Arial"/>
          <w:color w:val="auto"/>
          <w:sz w:val="28"/>
          <w:szCs w:val="28"/>
        </w:rPr>
        <w:t xml:space="preserve"> </w:t>
      </w:r>
    </w:p>
    <w:p w14:paraId="09288583" w14:textId="77777777" w:rsidR="00EA382F" w:rsidRPr="003A1E9C" w:rsidRDefault="00EA382F">
      <w:pPr>
        <w:tabs>
          <w:tab w:val="left" w:pos="288"/>
          <w:tab w:val="left" w:pos="720"/>
        </w:tabs>
        <w:ind w:right="97"/>
        <w:rPr>
          <w:rFonts w:ascii="Arial" w:hAnsi="Arial" w:cs="Arial"/>
          <w:szCs w:val="28"/>
        </w:rPr>
      </w:pPr>
    </w:p>
    <w:p w14:paraId="4A2A0066" w14:textId="77777777" w:rsidR="00EA382F" w:rsidRPr="007E132D" w:rsidRDefault="00EA382F" w:rsidP="007E132D">
      <w:pPr>
        <w:pStyle w:val="Heading2"/>
        <w:jc w:val="center"/>
        <w:rPr>
          <w:sz w:val="28"/>
          <w:szCs w:val="28"/>
        </w:rPr>
      </w:pPr>
      <w:r w:rsidRPr="007E132D">
        <w:rPr>
          <w:sz w:val="28"/>
          <w:szCs w:val="28"/>
        </w:rPr>
        <w:t>ARTICLE 8: AMENDMENT OF BYLAWS</w:t>
      </w:r>
    </w:p>
    <w:p w14:paraId="485E2CC9" w14:textId="77777777" w:rsidR="00EA382F" w:rsidRPr="003A1E9C" w:rsidRDefault="00EA382F">
      <w:pPr>
        <w:tabs>
          <w:tab w:val="left" w:pos="288"/>
          <w:tab w:val="left" w:pos="720"/>
        </w:tabs>
        <w:ind w:right="97"/>
        <w:rPr>
          <w:rFonts w:ascii="Arial" w:hAnsi="Arial" w:cs="Arial"/>
          <w:szCs w:val="28"/>
        </w:rPr>
      </w:pPr>
    </w:p>
    <w:p w14:paraId="5FE8EBCA" w14:textId="65533984" w:rsidR="00EA382F" w:rsidRPr="003A1E9C" w:rsidRDefault="00EA382F">
      <w:pPr>
        <w:pStyle w:val="BodyText"/>
        <w:tabs>
          <w:tab w:val="left" w:pos="288"/>
          <w:tab w:val="left" w:pos="720"/>
        </w:tabs>
        <w:rPr>
          <w:rFonts w:cs="Arial"/>
          <w:dstrike w:val="0"/>
          <w:sz w:val="28"/>
          <w:szCs w:val="28"/>
        </w:rPr>
      </w:pPr>
      <w:r w:rsidRPr="003A1E9C">
        <w:rPr>
          <w:rFonts w:cs="Arial"/>
          <w:dstrike w:val="0"/>
          <w:sz w:val="28"/>
          <w:szCs w:val="28"/>
        </w:rPr>
        <w:t>These bylaws, or any one of them, may be altered, amended</w:t>
      </w:r>
      <w:r w:rsidR="00916D5B">
        <w:rPr>
          <w:rFonts w:cs="Arial"/>
          <w:dstrike w:val="0"/>
          <w:sz w:val="28"/>
          <w:szCs w:val="28"/>
        </w:rPr>
        <w:t>,</w:t>
      </w:r>
      <w:r w:rsidRPr="003A1E9C">
        <w:rPr>
          <w:rFonts w:cs="Arial"/>
          <w:dstrike w:val="0"/>
          <w:sz w:val="28"/>
          <w:szCs w:val="28"/>
        </w:rPr>
        <w:t xml:space="preserve"> or repealed, and new bylaws may be adopted, at any regular or special </w:t>
      </w:r>
      <w:proofErr w:type="gramStart"/>
      <w:r w:rsidRPr="003A1E9C">
        <w:rPr>
          <w:rFonts w:cs="Arial"/>
          <w:dstrike w:val="0"/>
          <w:sz w:val="28"/>
          <w:szCs w:val="28"/>
        </w:rPr>
        <w:t>meeting</w:t>
      </w:r>
      <w:proofErr w:type="gramEnd"/>
      <w:r w:rsidRPr="003A1E9C">
        <w:rPr>
          <w:rFonts w:cs="Arial"/>
          <w:dstrike w:val="0"/>
          <w:sz w:val="28"/>
          <w:szCs w:val="28"/>
        </w:rPr>
        <w:t xml:space="preserve"> of this Board and shall become effective immediately upon said motion having passed.</w:t>
      </w:r>
    </w:p>
    <w:p w14:paraId="05AA9D3F" w14:textId="77777777" w:rsidR="00EA382F" w:rsidRPr="003A1E9C" w:rsidRDefault="00EA382F">
      <w:pPr>
        <w:pStyle w:val="BodyText"/>
        <w:tabs>
          <w:tab w:val="left" w:pos="288"/>
          <w:tab w:val="left" w:pos="720"/>
        </w:tabs>
        <w:rPr>
          <w:rFonts w:cs="Arial"/>
          <w:dstrike w:val="0"/>
          <w:sz w:val="28"/>
          <w:szCs w:val="28"/>
        </w:rPr>
      </w:pPr>
    </w:p>
    <w:p w14:paraId="7D5F2CD6" w14:textId="44D256CB" w:rsidR="00A45761" w:rsidRPr="003A1E9C" w:rsidRDefault="00EA382F" w:rsidP="00A45761">
      <w:pPr>
        <w:pStyle w:val="BodyText"/>
        <w:tabs>
          <w:tab w:val="left" w:pos="288"/>
          <w:tab w:val="left" w:pos="720"/>
        </w:tabs>
        <w:rPr>
          <w:rFonts w:cs="Arial"/>
          <w:dstrike w:val="0"/>
          <w:sz w:val="28"/>
          <w:szCs w:val="28"/>
        </w:rPr>
      </w:pPr>
      <w:r w:rsidRPr="003A1E9C">
        <w:rPr>
          <w:rFonts w:cs="Arial"/>
          <w:dstrike w:val="0"/>
          <w:sz w:val="28"/>
          <w:szCs w:val="28"/>
        </w:rPr>
        <w:t>Proposed amendments, repeals</w:t>
      </w:r>
      <w:r w:rsidR="00916D5B">
        <w:rPr>
          <w:rFonts w:cs="Arial"/>
          <w:dstrike w:val="0"/>
          <w:sz w:val="28"/>
          <w:szCs w:val="28"/>
        </w:rPr>
        <w:t>,</w:t>
      </w:r>
      <w:r w:rsidRPr="003A1E9C">
        <w:rPr>
          <w:rFonts w:cs="Arial"/>
          <w:dstrike w:val="0"/>
          <w:sz w:val="28"/>
          <w:szCs w:val="28"/>
        </w:rPr>
        <w:t xml:space="preserve"> or additions must be included and described in the notice/agenda which </w:t>
      </w:r>
      <w:r w:rsidR="0052384B" w:rsidRPr="003A1E9C">
        <w:rPr>
          <w:rFonts w:cs="Arial"/>
          <w:dstrike w:val="0"/>
          <w:sz w:val="28"/>
          <w:szCs w:val="28"/>
        </w:rPr>
        <w:t>are</w:t>
      </w:r>
      <w:r w:rsidRPr="003A1E9C">
        <w:rPr>
          <w:rFonts w:cs="Arial"/>
          <w:dstrike w:val="0"/>
          <w:sz w:val="28"/>
          <w:szCs w:val="28"/>
        </w:rPr>
        <w:t xml:space="preserve"> disseminated to Board members at least </w:t>
      </w:r>
      <w:r w:rsidR="000814DF">
        <w:rPr>
          <w:rFonts w:cs="Arial"/>
          <w:dstrike w:val="0"/>
          <w:sz w:val="28"/>
          <w:szCs w:val="28"/>
        </w:rPr>
        <w:t>ten days</w:t>
      </w:r>
      <w:r w:rsidRPr="003A1E9C">
        <w:rPr>
          <w:rFonts w:cs="Arial"/>
          <w:dstrike w:val="0"/>
          <w:sz w:val="28"/>
          <w:szCs w:val="28"/>
        </w:rPr>
        <w:t xml:space="preserve"> before any meeting.</w:t>
      </w:r>
    </w:p>
    <w:p w14:paraId="4747FB5D" w14:textId="77777777" w:rsidR="00EA382F" w:rsidRPr="003A1E9C" w:rsidRDefault="00EA382F" w:rsidP="00A45761">
      <w:pPr>
        <w:pStyle w:val="BodyText"/>
        <w:tabs>
          <w:tab w:val="left" w:pos="288"/>
          <w:tab w:val="left" w:pos="720"/>
        </w:tabs>
        <w:rPr>
          <w:rFonts w:cs="Arial"/>
          <w:sz w:val="28"/>
          <w:szCs w:val="28"/>
        </w:rPr>
      </w:pPr>
    </w:p>
    <w:p w14:paraId="2F82EEBC" w14:textId="77777777" w:rsidR="00EA382F" w:rsidRPr="003A1E9C" w:rsidRDefault="00EA382F" w:rsidP="007E132D">
      <w:pPr>
        <w:pStyle w:val="Heading2"/>
        <w:jc w:val="center"/>
        <w:rPr>
          <w:rFonts w:cs="Arial"/>
          <w:b w:val="0"/>
          <w:sz w:val="28"/>
          <w:szCs w:val="28"/>
        </w:rPr>
      </w:pPr>
      <w:r w:rsidRPr="007E132D">
        <w:rPr>
          <w:sz w:val="28"/>
          <w:szCs w:val="28"/>
        </w:rPr>
        <w:t>APPROVED</w:t>
      </w:r>
    </w:p>
    <w:p w14:paraId="4D0D74DE" w14:textId="77777777" w:rsidR="00EA382F" w:rsidRPr="003A1E9C" w:rsidRDefault="00EA382F">
      <w:pPr>
        <w:tabs>
          <w:tab w:val="left" w:pos="288"/>
          <w:tab w:val="left" w:pos="720"/>
        </w:tabs>
        <w:ind w:right="97"/>
        <w:rPr>
          <w:rFonts w:ascii="Arial" w:hAnsi="Arial" w:cs="Arial"/>
          <w:szCs w:val="28"/>
        </w:rPr>
      </w:pPr>
    </w:p>
    <w:p w14:paraId="184948EF" w14:textId="60CFD199" w:rsidR="00EA382F" w:rsidRPr="003A1E9C" w:rsidRDefault="00EA382F">
      <w:pPr>
        <w:tabs>
          <w:tab w:val="left" w:pos="288"/>
          <w:tab w:val="left" w:pos="720"/>
        </w:tabs>
        <w:spacing w:line="360" w:lineRule="auto"/>
        <w:ind w:right="101"/>
        <w:rPr>
          <w:rFonts w:ascii="Arial" w:hAnsi="Arial" w:cs="Arial"/>
          <w:szCs w:val="28"/>
          <w:u w:val="single"/>
        </w:rPr>
      </w:pPr>
      <w:r w:rsidRPr="003A1E9C">
        <w:rPr>
          <w:rFonts w:ascii="Arial" w:hAnsi="Arial" w:cs="Arial"/>
          <w:szCs w:val="28"/>
        </w:rPr>
        <w:t xml:space="preserve">These Bylaws were approved by the members of the California Traumatic Brain Injury Advisory Board on the date of </w:t>
      </w:r>
      <w:r w:rsidR="008700E1">
        <w:rPr>
          <w:rFonts w:ascii="Arial" w:hAnsi="Arial" w:cs="Arial"/>
          <w:szCs w:val="28"/>
        </w:rPr>
        <w:t>January</w:t>
      </w:r>
      <w:r w:rsidR="009B70FE">
        <w:rPr>
          <w:rFonts w:ascii="Arial" w:hAnsi="Arial" w:cs="Arial"/>
          <w:szCs w:val="28"/>
        </w:rPr>
        <w:t xml:space="preserve"> 24, 202</w:t>
      </w:r>
      <w:r w:rsidR="008700E1">
        <w:rPr>
          <w:rFonts w:ascii="Arial" w:hAnsi="Arial" w:cs="Arial"/>
          <w:szCs w:val="28"/>
        </w:rPr>
        <w:t>2</w:t>
      </w:r>
      <w:r w:rsidR="00EB2A01" w:rsidRPr="003A1E9C">
        <w:rPr>
          <w:rFonts w:ascii="Arial" w:hAnsi="Arial" w:cs="Arial"/>
          <w:szCs w:val="28"/>
        </w:rPr>
        <w:t>.</w:t>
      </w:r>
    </w:p>
    <w:p w14:paraId="4E7FBBF6" w14:textId="77777777" w:rsidR="00EA382F" w:rsidRPr="00A45761" w:rsidRDefault="00EA382F">
      <w:pPr>
        <w:tabs>
          <w:tab w:val="left" w:pos="288"/>
          <w:tab w:val="left" w:pos="720"/>
        </w:tabs>
        <w:ind w:right="97"/>
        <w:rPr>
          <w:rFonts w:ascii="Arial" w:hAnsi="Arial" w:cs="Arial"/>
          <w:sz w:val="24"/>
        </w:rPr>
      </w:pPr>
    </w:p>
    <w:p w14:paraId="54AD3948" w14:textId="5C960ED9" w:rsidR="009B70FE" w:rsidRDefault="00EA382F">
      <w:pPr>
        <w:tabs>
          <w:tab w:val="left" w:pos="288"/>
          <w:tab w:val="left" w:pos="720"/>
        </w:tabs>
        <w:ind w:right="97"/>
        <w:rPr>
          <w:rFonts w:ascii="Arial" w:hAnsi="Arial" w:cs="Arial"/>
          <w:szCs w:val="28"/>
        </w:rPr>
      </w:pPr>
      <w:r w:rsidRPr="003A1E9C">
        <w:rPr>
          <w:rFonts w:ascii="Arial" w:hAnsi="Arial" w:cs="Arial"/>
          <w:szCs w:val="28"/>
        </w:rPr>
        <w:t xml:space="preserve">Signed: </w:t>
      </w:r>
      <w:r w:rsidR="00BD67C4" w:rsidRPr="003A1E9C">
        <w:rPr>
          <w:rFonts w:ascii="Arial" w:hAnsi="Arial" w:cs="Arial"/>
          <w:szCs w:val="28"/>
        </w:rPr>
        <w:t>_______________________</w:t>
      </w:r>
    </w:p>
    <w:p w14:paraId="155A9C9E" w14:textId="6376199E" w:rsidR="00EA382F" w:rsidRPr="003A1E9C" w:rsidRDefault="009B70FE">
      <w:pPr>
        <w:tabs>
          <w:tab w:val="left" w:pos="288"/>
          <w:tab w:val="left" w:pos="720"/>
        </w:tabs>
        <w:ind w:right="97"/>
        <w:rPr>
          <w:rFonts w:ascii="Arial" w:hAnsi="Arial" w:cs="Arial"/>
          <w:szCs w:val="28"/>
        </w:rPr>
      </w:pPr>
      <w:r>
        <w:rPr>
          <w:rFonts w:ascii="Arial" w:hAnsi="Arial" w:cs="Arial"/>
          <w:szCs w:val="28"/>
        </w:rPr>
        <w:t xml:space="preserve">Dr. </w:t>
      </w:r>
      <w:r w:rsidR="00694A9A">
        <w:rPr>
          <w:rFonts w:ascii="Arial" w:hAnsi="Arial" w:cs="Arial"/>
          <w:szCs w:val="28"/>
        </w:rPr>
        <w:t>Katie Shinoda</w:t>
      </w:r>
      <w:r>
        <w:rPr>
          <w:rFonts w:ascii="Arial" w:hAnsi="Arial" w:cs="Arial"/>
          <w:szCs w:val="28"/>
        </w:rPr>
        <w:t xml:space="preserve">, </w:t>
      </w:r>
      <w:r w:rsidR="00EA382F" w:rsidRPr="003A1E9C">
        <w:rPr>
          <w:rFonts w:ascii="Arial" w:hAnsi="Arial" w:cs="Arial"/>
          <w:szCs w:val="28"/>
        </w:rPr>
        <w:t>Board Chair</w:t>
      </w:r>
      <w:r w:rsidR="00626013">
        <w:rPr>
          <w:rFonts w:ascii="Arial" w:hAnsi="Arial" w:cs="Arial"/>
          <w:szCs w:val="28"/>
        </w:rPr>
        <w:t>person</w:t>
      </w:r>
    </w:p>
    <w:p w14:paraId="5037217B" w14:textId="77777777" w:rsidR="00EA382F" w:rsidRPr="00A45761" w:rsidRDefault="00EA382F">
      <w:pPr>
        <w:tabs>
          <w:tab w:val="left" w:pos="288"/>
          <w:tab w:val="left" w:pos="720"/>
        </w:tabs>
        <w:rPr>
          <w:rFonts w:ascii="Arial" w:hAnsi="Arial" w:cs="Arial"/>
          <w:sz w:val="24"/>
        </w:rPr>
      </w:pPr>
    </w:p>
    <w:p w14:paraId="6E0C3B7B" w14:textId="77777777" w:rsidR="00EA382F" w:rsidRPr="003A1E9C" w:rsidRDefault="00EA382F">
      <w:pPr>
        <w:tabs>
          <w:tab w:val="left" w:pos="288"/>
          <w:tab w:val="left" w:pos="720"/>
        </w:tabs>
        <w:rPr>
          <w:rFonts w:ascii="Arial" w:hAnsi="Arial" w:cs="Arial"/>
          <w:szCs w:val="28"/>
        </w:rPr>
      </w:pPr>
      <w:r w:rsidRPr="003A1E9C">
        <w:rPr>
          <w:rFonts w:ascii="Arial" w:hAnsi="Arial" w:cs="Arial"/>
          <w:szCs w:val="28"/>
        </w:rPr>
        <w:t>Date:  _______________________</w:t>
      </w:r>
    </w:p>
    <w:p w14:paraId="6652C8AE" w14:textId="77777777" w:rsidR="00EA382F" w:rsidRPr="00A45761" w:rsidRDefault="00EA382F">
      <w:pPr>
        <w:pStyle w:val="BodyText2"/>
        <w:jc w:val="left"/>
        <w:rPr>
          <w:rFonts w:cs="Arial"/>
          <w:sz w:val="24"/>
        </w:rPr>
      </w:pPr>
      <w:r w:rsidRPr="00A45761">
        <w:rPr>
          <w:rFonts w:cs="Arial"/>
          <w:sz w:val="24"/>
        </w:rPr>
        <w:t xml:space="preserve"> </w:t>
      </w:r>
    </w:p>
    <w:sectPr w:rsidR="00EA382F" w:rsidRPr="00A45761" w:rsidSect="003A1E9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C3B7" w14:textId="77777777" w:rsidR="00C02949" w:rsidRDefault="00C02949">
      <w:r>
        <w:separator/>
      </w:r>
    </w:p>
  </w:endnote>
  <w:endnote w:type="continuationSeparator" w:id="0">
    <w:p w14:paraId="58DE8541" w14:textId="77777777" w:rsidR="00C02949" w:rsidRDefault="00C0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00092"/>
      <w:docPartObj>
        <w:docPartGallery w:val="Page Numbers (Bottom of Page)"/>
        <w:docPartUnique/>
      </w:docPartObj>
    </w:sdtPr>
    <w:sdtEndPr>
      <w:rPr>
        <w:noProof/>
      </w:rPr>
    </w:sdtEndPr>
    <w:sdtContent>
      <w:p w14:paraId="1A77F204" w14:textId="4B5AE32F" w:rsidR="00CD0379" w:rsidRDefault="00CD0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B5F35" w14:textId="77777777" w:rsidR="00CD0379" w:rsidRDefault="00CD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9DA8" w14:textId="77777777" w:rsidR="00C02949" w:rsidRDefault="00C02949">
      <w:r>
        <w:separator/>
      </w:r>
    </w:p>
  </w:footnote>
  <w:footnote w:type="continuationSeparator" w:id="0">
    <w:p w14:paraId="328CEDD1" w14:textId="77777777" w:rsidR="00C02949" w:rsidRDefault="00C0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40C8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E20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F064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8A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FE97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68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E98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496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ECC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148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25AC5"/>
    <w:multiLevelType w:val="hybridMultilevel"/>
    <w:tmpl w:val="4D66C98C"/>
    <w:lvl w:ilvl="0" w:tplc="F89ACAE4">
      <w:start w:val="8"/>
      <w:numFmt w:val="lowerLetter"/>
      <w:lvlText w:val="%1."/>
      <w:lvlJc w:val="left"/>
      <w:pPr>
        <w:tabs>
          <w:tab w:val="num" w:pos="645"/>
        </w:tabs>
        <w:ind w:left="645" w:hanging="360"/>
      </w:pPr>
      <w:rPr>
        <w:rFonts w:hint="default"/>
      </w:rPr>
    </w:lvl>
    <w:lvl w:ilvl="1" w:tplc="4A843C90" w:tentative="1">
      <w:start w:val="1"/>
      <w:numFmt w:val="lowerLetter"/>
      <w:lvlText w:val="%2."/>
      <w:lvlJc w:val="left"/>
      <w:pPr>
        <w:tabs>
          <w:tab w:val="num" w:pos="1365"/>
        </w:tabs>
        <w:ind w:left="1365" w:hanging="360"/>
      </w:pPr>
    </w:lvl>
    <w:lvl w:ilvl="2" w:tplc="DA28C2F2" w:tentative="1">
      <w:start w:val="1"/>
      <w:numFmt w:val="lowerRoman"/>
      <w:lvlText w:val="%3."/>
      <w:lvlJc w:val="right"/>
      <w:pPr>
        <w:tabs>
          <w:tab w:val="num" w:pos="2085"/>
        </w:tabs>
        <w:ind w:left="2085" w:hanging="180"/>
      </w:pPr>
    </w:lvl>
    <w:lvl w:ilvl="3" w:tplc="4E9ACD42" w:tentative="1">
      <w:start w:val="1"/>
      <w:numFmt w:val="decimal"/>
      <w:lvlText w:val="%4."/>
      <w:lvlJc w:val="left"/>
      <w:pPr>
        <w:tabs>
          <w:tab w:val="num" w:pos="2805"/>
        </w:tabs>
        <w:ind w:left="2805" w:hanging="360"/>
      </w:pPr>
    </w:lvl>
    <w:lvl w:ilvl="4" w:tplc="ED9ACBE0" w:tentative="1">
      <w:start w:val="1"/>
      <w:numFmt w:val="lowerLetter"/>
      <w:lvlText w:val="%5."/>
      <w:lvlJc w:val="left"/>
      <w:pPr>
        <w:tabs>
          <w:tab w:val="num" w:pos="3525"/>
        </w:tabs>
        <w:ind w:left="3525" w:hanging="360"/>
      </w:pPr>
    </w:lvl>
    <w:lvl w:ilvl="5" w:tplc="F1A28A3A" w:tentative="1">
      <w:start w:val="1"/>
      <w:numFmt w:val="lowerRoman"/>
      <w:lvlText w:val="%6."/>
      <w:lvlJc w:val="right"/>
      <w:pPr>
        <w:tabs>
          <w:tab w:val="num" w:pos="4245"/>
        </w:tabs>
        <w:ind w:left="4245" w:hanging="180"/>
      </w:pPr>
    </w:lvl>
    <w:lvl w:ilvl="6" w:tplc="5402286A" w:tentative="1">
      <w:start w:val="1"/>
      <w:numFmt w:val="decimal"/>
      <w:lvlText w:val="%7."/>
      <w:lvlJc w:val="left"/>
      <w:pPr>
        <w:tabs>
          <w:tab w:val="num" w:pos="4965"/>
        </w:tabs>
        <w:ind w:left="4965" w:hanging="360"/>
      </w:pPr>
    </w:lvl>
    <w:lvl w:ilvl="7" w:tplc="F1029FB0" w:tentative="1">
      <w:start w:val="1"/>
      <w:numFmt w:val="lowerLetter"/>
      <w:lvlText w:val="%8."/>
      <w:lvlJc w:val="left"/>
      <w:pPr>
        <w:tabs>
          <w:tab w:val="num" w:pos="5685"/>
        </w:tabs>
        <w:ind w:left="5685" w:hanging="360"/>
      </w:pPr>
    </w:lvl>
    <w:lvl w:ilvl="8" w:tplc="C51C7266" w:tentative="1">
      <w:start w:val="1"/>
      <w:numFmt w:val="lowerRoman"/>
      <w:lvlText w:val="%9."/>
      <w:lvlJc w:val="right"/>
      <w:pPr>
        <w:tabs>
          <w:tab w:val="num" w:pos="6405"/>
        </w:tabs>
        <w:ind w:left="6405" w:hanging="180"/>
      </w:pPr>
    </w:lvl>
  </w:abstractNum>
  <w:abstractNum w:abstractNumId="11" w15:restartNumberingAfterBreak="0">
    <w:nsid w:val="11517EAA"/>
    <w:multiLevelType w:val="hybridMultilevel"/>
    <w:tmpl w:val="97E6C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F7574"/>
    <w:multiLevelType w:val="hybridMultilevel"/>
    <w:tmpl w:val="6370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74EC9"/>
    <w:multiLevelType w:val="hybridMultilevel"/>
    <w:tmpl w:val="63E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829FE"/>
    <w:multiLevelType w:val="hybridMultilevel"/>
    <w:tmpl w:val="D6AE8E62"/>
    <w:lvl w:ilvl="0" w:tplc="A0B4C45C">
      <w:start w:val="1"/>
      <w:numFmt w:val="upperLetter"/>
      <w:lvlText w:val="%1)"/>
      <w:lvlJc w:val="left"/>
      <w:pPr>
        <w:tabs>
          <w:tab w:val="num" w:pos="1080"/>
        </w:tabs>
        <w:ind w:left="1080" w:hanging="720"/>
      </w:pPr>
      <w:rPr>
        <w:rFonts w:hint="default"/>
      </w:rPr>
    </w:lvl>
    <w:lvl w:ilvl="1" w:tplc="AAEC99F4" w:tentative="1">
      <w:start w:val="1"/>
      <w:numFmt w:val="lowerLetter"/>
      <w:lvlText w:val="%2."/>
      <w:lvlJc w:val="left"/>
      <w:pPr>
        <w:tabs>
          <w:tab w:val="num" w:pos="1440"/>
        </w:tabs>
        <w:ind w:left="1440" w:hanging="360"/>
      </w:pPr>
    </w:lvl>
    <w:lvl w:ilvl="2" w:tplc="A42A5AD2" w:tentative="1">
      <w:start w:val="1"/>
      <w:numFmt w:val="lowerRoman"/>
      <w:lvlText w:val="%3."/>
      <w:lvlJc w:val="right"/>
      <w:pPr>
        <w:tabs>
          <w:tab w:val="num" w:pos="2160"/>
        </w:tabs>
        <w:ind w:left="2160" w:hanging="180"/>
      </w:pPr>
    </w:lvl>
    <w:lvl w:ilvl="3" w:tplc="B2C01D96" w:tentative="1">
      <w:start w:val="1"/>
      <w:numFmt w:val="decimal"/>
      <w:lvlText w:val="%4."/>
      <w:lvlJc w:val="left"/>
      <w:pPr>
        <w:tabs>
          <w:tab w:val="num" w:pos="2880"/>
        </w:tabs>
        <w:ind w:left="2880" w:hanging="360"/>
      </w:pPr>
    </w:lvl>
    <w:lvl w:ilvl="4" w:tplc="4AFC27C8" w:tentative="1">
      <w:start w:val="1"/>
      <w:numFmt w:val="lowerLetter"/>
      <w:lvlText w:val="%5."/>
      <w:lvlJc w:val="left"/>
      <w:pPr>
        <w:tabs>
          <w:tab w:val="num" w:pos="3600"/>
        </w:tabs>
        <w:ind w:left="3600" w:hanging="360"/>
      </w:pPr>
    </w:lvl>
    <w:lvl w:ilvl="5" w:tplc="736C92D6" w:tentative="1">
      <w:start w:val="1"/>
      <w:numFmt w:val="lowerRoman"/>
      <w:lvlText w:val="%6."/>
      <w:lvlJc w:val="right"/>
      <w:pPr>
        <w:tabs>
          <w:tab w:val="num" w:pos="4320"/>
        </w:tabs>
        <w:ind w:left="4320" w:hanging="180"/>
      </w:pPr>
    </w:lvl>
    <w:lvl w:ilvl="6" w:tplc="84A8B9CC" w:tentative="1">
      <w:start w:val="1"/>
      <w:numFmt w:val="decimal"/>
      <w:lvlText w:val="%7."/>
      <w:lvlJc w:val="left"/>
      <w:pPr>
        <w:tabs>
          <w:tab w:val="num" w:pos="5040"/>
        </w:tabs>
        <w:ind w:left="5040" w:hanging="360"/>
      </w:pPr>
    </w:lvl>
    <w:lvl w:ilvl="7" w:tplc="71CC237C" w:tentative="1">
      <w:start w:val="1"/>
      <w:numFmt w:val="lowerLetter"/>
      <w:lvlText w:val="%8."/>
      <w:lvlJc w:val="left"/>
      <w:pPr>
        <w:tabs>
          <w:tab w:val="num" w:pos="5760"/>
        </w:tabs>
        <w:ind w:left="5760" w:hanging="360"/>
      </w:pPr>
    </w:lvl>
    <w:lvl w:ilvl="8" w:tplc="AE2C6402" w:tentative="1">
      <w:start w:val="1"/>
      <w:numFmt w:val="lowerRoman"/>
      <w:lvlText w:val="%9."/>
      <w:lvlJc w:val="right"/>
      <w:pPr>
        <w:tabs>
          <w:tab w:val="num" w:pos="6480"/>
        </w:tabs>
        <w:ind w:left="6480" w:hanging="180"/>
      </w:pPr>
    </w:lvl>
  </w:abstractNum>
  <w:abstractNum w:abstractNumId="15" w15:restartNumberingAfterBreak="0">
    <w:nsid w:val="3CD27BED"/>
    <w:multiLevelType w:val="hybridMultilevel"/>
    <w:tmpl w:val="EE2CB1C0"/>
    <w:lvl w:ilvl="0" w:tplc="AC12C17A">
      <w:start w:val="1"/>
      <w:numFmt w:val="upperLetter"/>
      <w:lvlText w:val="%1."/>
      <w:lvlJc w:val="left"/>
      <w:pPr>
        <w:ind w:left="360" w:hanging="360"/>
      </w:pPr>
      <w:rPr>
        <w:rFonts w:ascii="Arial" w:hAnsi="Arial" w:cs="Arial" w:hint="default"/>
        <w:b/>
      </w:rPr>
    </w:lvl>
    <w:lvl w:ilvl="1" w:tplc="273ED882">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C3FCC"/>
    <w:multiLevelType w:val="hybridMultilevel"/>
    <w:tmpl w:val="C33ED086"/>
    <w:lvl w:ilvl="0" w:tplc="8E8045E4">
      <w:start w:val="1"/>
      <w:numFmt w:val="lowerRoman"/>
      <w:lvlText w:val="%1."/>
      <w:lvlJc w:val="left"/>
      <w:pPr>
        <w:tabs>
          <w:tab w:val="num" w:pos="1005"/>
        </w:tabs>
        <w:ind w:left="1005" w:hanging="720"/>
      </w:pPr>
      <w:rPr>
        <w:rFonts w:hint="default"/>
      </w:rPr>
    </w:lvl>
    <w:lvl w:ilvl="1" w:tplc="B9C409FA" w:tentative="1">
      <w:start w:val="1"/>
      <w:numFmt w:val="lowerLetter"/>
      <w:lvlText w:val="%2."/>
      <w:lvlJc w:val="left"/>
      <w:pPr>
        <w:tabs>
          <w:tab w:val="num" w:pos="1365"/>
        </w:tabs>
        <w:ind w:left="1365" w:hanging="360"/>
      </w:pPr>
    </w:lvl>
    <w:lvl w:ilvl="2" w:tplc="1A78E40A" w:tentative="1">
      <w:start w:val="1"/>
      <w:numFmt w:val="lowerRoman"/>
      <w:lvlText w:val="%3."/>
      <w:lvlJc w:val="right"/>
      <w:pPr>
        <w:tabs>
          <w:tab w:val="num" w:pos="2085"/>
        </w:tabs>
        <w:ind w:left="2085" w:hanging="180"/>
      </w:pPr>
    </w:lvl>
    <w:lvl w:ilvl="3" w:tplc="198C85A6" w:tentative="1">
      <w:start w:val="1"/>
      <w:numFmt w:val="decimal"/>
      <w:lvlText w:val="%4."/>
      <w:lvlJc w:val="left"/>
      <w:pPr>
        <w:tabs>
          <w:tab w:val="num" w:pos="2805"/>
        </w:tabs>
        <w:ind w:left="2805" w:hanging="360"/>
      </w:pPr>
    </w:lvl>
    <w:lvl w:ilvl="4" w:tplc="D55CC636" w:tentative="1">
      <w:start w:val="1"/>
      <w:numFmt w:val="lowerLetter"/>
      <w:lvlText w:val="%5."/>
      <w:lvlJc w:val="left"/>
      <w:pPr>
        <w:tabs>
          <w:tab w:val="num" w:pos="3525"/>
        </w:tabs>
        <w:ind w:left="3525" w:hanging="360"/>
      </w:pPr>
    </w:lvl>
    <w:lvl w:ilvl="5" w:tplc="787EF808" w:tentative="1">
      <w:start w:val="1"/>
      <w:numFmt w:val="lowerRoman"/>
      <w:lvlText w:val="%6."/>
      <w:lvlJc w:val="right"/>
      <w:pPr>
        <w:tabs>
          <w:tab w:val="num" w:pos="4245"/>
        </w:tabs>
        <w:ind w:left="4245" w:hanging="180"/>
      </w:pPr>
    </w:lvl>
    <w:lvl w:ilvl="6" w:tplc="E858FA6E" w:tentative="1">
      <w:start w:val="1"/>
      <w:numFmt w:val="decimal"/>
      <w:lvlText w:val="%7."/>
      <w:lvlJc w:val="left"/>
      <w:pPr>
        <w:tabs>
          <w:tab w:val="num" w:pos="4965"/>
        </w:tabs>
        <w:ind w:left="4965" w:hanging="360"/>
      </w:pPr>
    </w:lvl>
    <w:lvl w:ilvl="7" w:tplc="0CAA184A" w:tentative="1">
      <w:start w:val="1"/>
      <w:numFmt w:val="lowerLetter"/>
      <w:lvlText w:val="%8."/>
      <w:lvlJc w:val="left"/>
      <w:pPr>
        <w:tabs>
          <w:tab w:val="num" w:pos="5685"/>
        </w:tabs>
        <w:ind w:left="5685" w:hanging="360"/>
      </w:pPr>
    </w:lvl>
    <w:lvl w:ilvl="8" w:tplc="1C6A6D0E" w:tentative="1">
      <w:start w:val="1"/>
      <w:numFmt w:val="lowerRoman"/>
      <w:lvlText w:val="%9."/>
      <w:lvlJc w:val="right"/>
      <w:pPr>
        <w:tabs>
          <w:tab w:val="num" w:pos="6405"/>
        </w:tabs>
        <w:ind w:left="6405" w:hanging="180"/>
      </w:pPr>
    </w:lvl>
  </w:abstractNum>
  <w:abstractNum w:abstractNumId="17" w15:restartNumberingAfterBreak="0">
    <w:nsid w:val="4A0B4CD1"/>
    <w:multiLevelType w:val="hybridMultilevel"/>
    <w:tmpl w:val="A66C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05E87"/>
    <w:multiLevelType w:val="hybridMultilevel"/>
    <w:tmpl w:val="D00C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A423A7"/>
    <w:multiLevelType w:val="hybridMultilevel"/>
    <w:tmpl w:val="FE70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00615D"/>
    <w:multiLevelType w:val="hybridMultilevel"/>
    <w:tmpl w:val="116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10633"/>
    <w:multiLevelType w:val="hybridMultilevel"/>
    <w:tmpl w:val="EDBAB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A5284"/>
    <w:multiLevelType w:val="hybridMultilevel"/>
    <w:tmpl w:val="B6485D3A"/>
    <w:lvl w:ilvl="0" w:tplc="5CE63CCC">
      <w:start w:val="8"/>
      <w:numFmt w:val="lowerLetter"/>
      <w:lvlText w:val="(%1)"/>
      <w:lvlJc w:val="left"/>
      <w:pPr>
        <w:tabs>
          <w:tab w:val="num" w:pos="720"/>
        </w:tabs>
        <w:ind w:left="720" w:hanging="360"/>
      </w:pPr>
      <w:rPr>
        <w:rFonts w:hint="default"/>
      </w:rPr>
    </w:lvl>
    <w:lvl w:ilvl="1" w:tplc="C376F742" w:tentative="1">
      <w:start w:val="1"/>
      <w:numFmt w:val="lowerLetter"/>
      <w:lvlText w:val="%2."/>
      <w:lvlJc w:val="left"/>
      <w:pPr>
        <w:tabs>
          <w:tab w:val="num" w:pos="1440"/>
        </w:tabs>
        <w:ind w:left="1440" w:hanging="360"/>
      </w:pPr>
    </w:lvl>
    <w:lvl w:ilvl="2" w:tplc="61CC6E38" w:tentative="1">
      <w:start w:val="1"/>
      <w:numFmt w:val="lowerRoman"/>
      <w:lvlText w:val="%3."/>
      <w:lvlJc w:val="right"/>
      <w:pPr>
        <w:tabs>
          <w:tab w:val="num" w:pos="2160"/>
        </w:tabs>
        <w:ind w:left="2160" w:hanging="180"/>
      </w:pPr>
    </w:lvl>
    <w:lvl w:ilvl="3" w:tplc="C9DEDD30" w:tentative="1">
      <w:start w:val="1"/>
      <w:numFmt w:val="decimal"/>
      <w:lvlText w:val="%4."/>
      <w:lvlJc w:val="left"/>
      <w:pPr>
        <w:tabs>
          <w:tab w:val="num" w:pos="2880"/>
        </w:tabs>
        <w:ind w:left="2880" w:hanging="360"/>
      </w:pPr>
    </w:lvl>
    <w:lvl w:ilvl="4" w:tplc="02A6FF54" w:tentative="1">
      <w:start w:val="1"/>
      <w:numFmt w:val="lowerLetter"/>
      <w:lvlText w:val="%5."/>
      <w:lvlJc w:val="left"/>
      <w:pPr>
        <w:tabs>
          <w:tab w:val="num" w:pos="3600"/>
        </w:tabs>
        <w:ind w:left="3600" w:hanging="360"/>
      </w:pPr>
    </w:lvl>
    <w:lvl w:ilvl="5" w:tplc="F3ACCEC4" w:tentative="1">
      <w:start w:val="1"/>
      <w:numFmt w:val="lowerRoman"/>
      <w:lvlText w:val="%6."/>
      <w:lvlJc w:val="right"/>
      <w:pPr>
        <w:tabs>
          <w:tab w:val="num" w:pos="4320"/>
        </w:tabs>
        <w:ind w:left="4320" w:hanging="180"/>
      </w:pPr>
    </w:lvl>
    <w:lvl w:ilvl="6" w:tplc="C3C4BA4A" w:tentative="1">
      <w:start w:val="1"/>
      <w:numFmt w:val="decimal"/>
      <w:lvlText w:val="%7."/>
      <w:lvlJc w:val="left"/>
      <w:pPr>
        <w:tabs>
          <w:tab w:val="num" w:pos="5040"/>
        </w:tabs>
        <w:ind w:left="5040" w:hanging="360"/>
      </w:pPr>
    </w:lvl>
    <w:lvl w:ilvl="7" w:tplc="25126ED0" w:tentative="1">
      <w:start w:val="1"/>
      <w:numFmt w:val="lowerLetter"/>
      <w:lvlText w:val="%8."/>
      <w:lvlJc w:val="left"/>
      <w:pPr>
        <w:tabs>
          <w:tab w:val="num" w:pos="5760"/>
        </w:tabs>
        <w:ind w:left="5760" w:hanging="360"/>
      </w:pPr>
    </w:lvl>
    <w:lvl w:ilvl="8" w:tplc="7CAEB1F8" w:tentative="1">
      <w:start w:val="1"/>
      <w:numFmt w:val="lowerRoman"/>
      <w:lvlText w:val="%9."/>
      <w:lvlJc w:val="right"/>
      <w:pPr>
        <w:tabs>
          <w:tab w:val="num" w:pos="6480"/>
        </w:tabs>
        <w:ind w:left="6480" w:hanging="180"/>
      </w:pPr>
    </w:lvl>
  </w:abstractNum>
  <w:abstractNum w:abstractNumId="23" w15:restartNumberingAfterBreak="0">
    <w:nsid w:val="73043228"/>
    <w:multiLevelType w:val="hybridMultilevel"/>
    <w:tmpl w:val="E6D8A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E4DD3"/>
    <w:multiLevelType w:val="multilevel"/>
    <w:tmpl w:val="1B16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040C17"/>
    <w:multiLevelType w:val="hybridMultilevel"/>
    <w:tmpl w:val="36F8252C"/>
    <w:lvl w:ilvl="0" w:tplc="F6C6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54020"/>
    <w:multiLevelType w:val="hybridMultilevel"/>
    <w:tmpl w:val="B46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954738">
    <w:abstractNumId w:val="22"/>
  </w:num>
  <w:num w:numId="2" w16cid:durableId="152570312">
    <w:abstractNumId w:val="14"/>
  </w:num>
  <w:num w:numId="3" w16cid:durableId="313529540">
    <w:abstractNumId w:val="9"/>
  </w:num>
  <w:num w:numId="4" w16cid:durableId="185751035">
    <w:abstractNumId w:val="7"/>
  </w:num>
  <w:num w:numId="5" w16cid:durableId="174000482">
    <w:abstractNumId w:val="6"/>
  </w:num>
  <w:num w:numId="6" w16cid:durableId="493421840">
    <w:abstractNumId w:val="5"/>
  </w:num>
  <w:num w:numId="7" w16cid:durableId="885334302">
    <w:abstractNumId w:val="4"/>
  </w:num>
  <w:num w:numId="8" w16cid:durableId="3022129">
    <w:abstractNumId w:val="8"/>
  </w:num>
  <w:num w:numId="9" w16cid:durableId="831455825">
    <w:abstractNumId w:val="3"/>
  </w:num>
  <w:num w:numId="10" w16cid:durableId="2109229689">
    <w:abstractNumId w:val="2"/>
  </w:num>
  <w:num w:numId="11" w16cid:durableId="7562849">
    <w:abstractNumId w:val="1"/>
  </w:num>
  <w:num w:numId="12" w16cid:durableId="193469534">
    <w:abstractNumId w:val="0"/>
  </w:num>
  <w:num w:numId="13" w16cid:durableId="1347250981">
    <w:abstractNumId w:val="16"/>
  </w:num>
  <w:num w:numId="14" w16cid:durableId="1880971785">
    <w:abstractNumId w:val="10"/>
  </w:num>
  <w:num w:numId="15" w16cid:durableId="523441635">
    <w:abstractNumId w:val="24"/>
  </w:num>
  <w:num w:numId="16" w16cid:durableId="1802184049">
    <w:abstractNumId w:val="15"/>
  </w:num>
  <w:num w:numId="17" w16cid:durableId="2027321460">
    <w:abstractNumId w:val="21"/>
  </w:num>
  <w:num w:numId="18" w16cid:durableId="716591793">
    <w:abstractNumId w:val="23"/>
  </w:num>
  <w:num w:numId="19" w16cid:durableId="350954921">
    <w:abstractNumId w:val="13"/>
  </w:num>
  <w:num w:numId="20" w16cid:durableId="1781140086">
    <w:abstractNumId w:val="20"/>
  </w:num>
  <w:num w:numId="21" w16cid:durableId="2112700342">
    <w:abstractNumId w:val="18"/>
  </w:num>
  <w:num w:numId="22" w16cid:durableId="750397607">
    <w:abstractNumId w:val="25"/>
  </w:num>
  <w:num w:numId="23" w16cid:durableId="456023007">
    <w:abstractNumId w:val="11"/>
  </w:num>
  <w:num w:numId="24" w16cid:durableId="11536578">
    <w:abstractNumId w:val="19"/>
  </w:num>
  <w:num w:numId="25" w16cid:durableId="1501507676">
    <w:abstractNumId w:val="26"/>
  </w:num>
  <w:num w:numId="26" w16cid:durableId="620497798">
    <w:abstractNumId w:val="12"/>
  </w:num>
  <w:num w:numId="27" w16cid:durableId="1276017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3D"/>
    <w:rsid w:val="000454BD"/>
    <w:rsid w:val="00054F0C"/>
    <w:rsid w:val="000814DF"/>
    <w:rsid w:val="000A12ED"/>
    <w:rsid w:val="00131371"/>
    <w:rsid w:val="00195C14"/>
    <w:rsid w:val="001A63F8"/>
    <w:rsid w:val="001E45CF"/>
    <w:rsid w:val="00253F08"/>
    <w:rsid w:val="0028389D"/>
    <w:rsid w:val="002D58A6"/>
    <w:rsid w:val="003052B7"/>
    <w:rsid w:val="0031619D"/>
    <w:rsid w:val="003628C5"/>
    <w:rsid w:val="003A1E9C"/>
    <w:rsid w:val="003C23C3"/>
    <w:rsid w:val="003C4604"/>
    <w:rsid w:val="0052384B"/>
    <w:rsid w:val="00541C63"/>
    <w:rsid w:val="005B3194"/>
    <w:rsid w:val="005B4130"/>
    <w:rsid w:val="005E2691"/>
    <w:rsid w:val="005F4071"/>
    <w:rsid w:val="00604610"/>
    <w:rsid w:val="00626013"/>
    <w:rsid w:val="00680DDB"/>
    <w:rsid w:val="00683F04"/>
    <w:rsid w:val="00694A9A"/>
    <w:rsid w:val="00705E4E"/>
    <w:rsid w:val="00773A81"/>
    <w:rsid w:val="007D2E09"/>
    <w:rsid w:val="007E132D"/>
    <w:rsid w:val="007F3937"/>
    <w:rsid w:val="00804C60"/>
    <w:rsid w:val="00827668"/>
    <w:rsid w:val="008453B2"/>
    <w:rsid w:val="00851D6B"/>
    <w:rsid w:val="00857C4B"/>
    <w:rsid w:val="00857D7F"/>
    <w:rsid w:val="008700E1"/>
    <w:rsid w:val="008758AF"/>
    <w:rsid w:val="0088215A"/>
    <w:rsid w:val="008B77BC"/>
    <w:rsid w:val="00911F5D"/>
    <w:rsid w:val="00916D5B"/>
    <w:rsid w:val="009350FC"/>
    <w:rsid w:val="00956B8D"/>
    <w:rsid w:val="009715F2"/>
    <w:rsid w:val="009B70FE"/>
    <w:rsid w:val="009E26C0"/>
    <w:rsid w:val="009F0D7F"/>
    <w:rsid w:val="00A45761"/>
    <w:rsid w:val="00A8040C"/>
    <w:rsid w:val="00A953D6"/>
    <w:rsid w:val="00AB6B09"/>
    <w:rsid w:val="00B9442A"/>
    <w:rsid w:val="00BA69BD"/>
    <w:rsid w:val="00BC24D5"/>
    <w:rsid w:val="00BC6385"/>
    <w:rsid w:val="00BD67C4"/>
    <w:rsid w:val="00C02949"/>
    <w:rsid w:val="00C11B3D"/>
    <w:rsid w:val="00C22BAC"/>
    <w:rsid w:val="00C85ADB"/>
    <w:rsid w:val="00CD0379"/>
    <w:rsid w:val="00D10D40"/>
    <w:rsid w:val="00D34023"/>
    <w:rsid w:val="00D97302"/>
    <w:rsid w:val="00DE648C"/>
    <w:rsid w:val="00DF76A6"/>
    <w:rsid w:val="00E23ABB"/>
    <w:rsid w:val="00EA382F"/>
    <w:rsid w:val="00EB2A01"/>
    <w:rsid w:val="00EF239C"/>
    <w:rsid w:val="00F319BE"/>
    <w:rsid w:val="00F9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0F27"/>
  <w15:docId w15:val="{E2787DD7-B8D5-4EB1-BCDE-2BFC65E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8"/>
    </w:rPr>
  </w:style>
  <w:style w:type="paragraph" w:styleId="Heading1">
    <w:name w:val="heading 1"/>
    <w:basedOn w:val="Normal"/>
    <w:next w:val="Normal"/>
    <w:qFormat/>
    <w:pPr>
      <w:keepNext/>
      <w:tabs>
        <w:tab w:val="left" w:pos="810"/>
      </w:tabs>
      <w:ind w:left="864" w:right="97" w:hanging="54"/>
      <w:jc w:val="both"/>
      <w:outlineLvl w:val="0"/>
    </w:pPr>
    <w:rPr>
      <w:rFonts w:ascii="Times" w:eastAsia="Times New Roman" w:hAnsi="Times"/>
      <w:sz w:val="24"/>
    </w:rPr>
  </w:style>
  <w:style w:type="paragraph" w:styleId="Heading2">
    <w:name w:val="heading 2"/>
    <w:basedOn w:val="Normal"/>
    <w:next w:val="Normal"/>
    <w:qFormat/>
    <w:pPr>
      <w:keepNext/>
      <w:ind w:right="97"/>
      <w:outlineLvl w:val="1"/>
    </w:pPr>
    <w:rPr>
      <w:rFonts w:ascii="Arial" w:hAnsi="Arial"/>
      <w:b/>
      <w:sz w:val="24"/>
    </w:rPr>
  </w:style>
  <w:style w:type="paragraph" w:styleId="Heading3">
    <w:name w:val="heading 3"/>
    <w:basedOn w:val="Normal"/>
    <w:next w:val="Normal"/>
    <w:qFormat/>
    <w:pPr>
      <w:keepNext/>
      <w:ind w:right="97"/>
      <w:jc w:val="center"/>
      <w:outlineLvl w:val="2"/>
    </w:pPr>
    <w:rPr>
      <w:rFonts w:ascii="Arial" w:hAnsi="Arial"/>
      <w:b/>
      <w:sz w:val="32"/>
    </w:rPr>
  </w:style>
  <w:style w:type="paragraph" w:styleId="Heading4">
    <w:name w:val="heading 4"/>
    <w:basedOn w:val="Normal"/>
    <w:next w:val="Normal"/>
    <w:qFormat/>
    <w:pPr>
      <w:keepNext/>
      <w:ind w:right="97"/>
      <w:jc w:val="center"/>
      <w:outlineLvl w:val="3"/>
    </w:pPr>
    <w:rPr>
      <w:rFonts w:ascii="Arial" w:hAnsi="Arial"/>
      <w:b/>
      <w:sz w:val="24"/>
    </w:rPr>
  </w:style>
  <w:style w:type="paragraph" w:styleId="Heading5">
    <w:name w:val="heading 5"/>
    <w:basedOn w:val="Normal"/>
    <w:next w:val="Normal"/>
    <w:qFormat/>
    <w:pPr>
      <w:keepNext/>
      <w:tabs>
        <w:tab w:val="left" w:pos="144"/>
      </w:tabs>
      <w:ind w:left="144" w:right="97"/>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288"/>
        <w:tab w:val="left" w:pos="720"/>
      </w:tabs>
      <w:ind w:right="97"/>
      <w:jc w:val="center"/>
      <w:outlineLvl w:val="5"/>
    </w:pPr>
    <w:rPr>
      <w:rFonts w:ascii="Arial" w:hAnsi="Arial"/>
      <w:sz w:val="72"/>
    </w:rPr>
  </w:style>
  <w:style w:type="paragraph" w:styleId="Heading7">
    <w:name w:val="heading 7"/>
    <w:basedOn w:val="Normal"/>
    <w:next w:val="Normal"/>
    <w:qFormat/>
    <w:pPr>
      <w:keepNext/>
      <w:tabs>
        <w:tab w:val="left" w:pos="288"/>
        <w:tab w:val="left" w:pos="720"/>
      </w:tabs>
      <w:ind w:right="97"/>
      <w:outlineLvl w:val="6"/>
    </w:pPr>
    <w:rPr>
      <w:rFonts w:ascii="Arial" w:hAnsi="Arial"/>
      <w:i/>
      <w:color w:val="CC3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97"/>
    </w:pPr>
    <w:rPr>
      <w:rFonts w:ascii="Arial" w:hAnsi="Arial"/>
      <w:dstrike/>
      <w:sz w:val="24"/>
    </w:rPr>
  </w:style>
  <w:style w:type="paragraph" w:styleId="BlockText">
    <w:name w:val="Block Text"/>
    <w:basedOn w:val="Normal"/>
    <w:semiHidden/>
    <w:pPr>
      <w:tabs>
        <w:tab w:val="left" w:pos="720"/>
      </w:tabs>
      <w:ind w:left="720" w:right="97" w:hanging="720"/>
    </w:pPr>
    <w:rPr>
      <w:rFonts w:ascii="Arial" w:hAnsi="Arial"/>
      <w:dstrike/>
      <w:sz w:val="24"/>
    </w:rPr>
  </w:style>
  <w:style w:type="character" w:styleId="HTMLTypewriter">
    <w:name w:val="HTML Typewriter"/>
    <w:semiHidden/>
    <w:rPr>
      <w:rFonts w:ascii="Courier New" w:eastAsia="MS Mincho" w:hAnsi="Courier New"/>
      <w:sz w:val="20"/>
    </w:rPr>
  </w:style>
  <w:style w:type="paragraph" w:styleId="Title">
    <w:name w:val="Title"/>
    <w:basedOn w:val="Normal"/>
    <w:qFormat/>
    <w:pPr>
      <w:tabs>
        <w:tab w:val="left" w:pos="288"/>
        <w:tab w:val="left" w:pos="720"/>
      </w:tabs>
      <w:ind w:right="97"/>
      <w:jc w:val="center"/>
    </w:pPr>
    <w:rPr>
      <w:rFonts w:ascii="Arial" w:hAnsi="Arial"/>
      <w:b/>
      <w:sz w:val="96"/>
    </w:rPr>
  </w:style>
  <w:style w:type="paragraph" w:styleId="BodyText2">
    <w:name w:val="Body Text 2"/>
    <w:basedOn w:val="Normal"/>
    <w:semiHidden/>
    <w:pPr>
      <w:tabs>
        <w:tab w:val="left" w:pos="288"/>
        <w:tab w:val="left" w:pos="720"/>
      </w:tabs>
      <w:ind w:right="97"/>
      <w:jc w:val="center"/>
    </w:pPr>
    <w:rPr>
      <w:rFonts w:ascii="Arial" w:hAnsi="Arial"/>
      <w:b/>
      <w:sz w:val="9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semiHidden/>
    <w:pPr>
      <w:tabs>
        <w:tab w:val="left" w:pos="288"/>
        <w:tab w:val="left" w:pos="720"/>
      </w:tabs>
      <w:ind w:right="97"/>
    </w:pPr>
    <w:rPr>
      <w:rFonts w:ascii="Arial" w:hAnsi="Arial"/>
      <w:color w:val="333399"/>
      <w:sz w:val="24"/>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CharChar">
    <w:name w:val="Char Char"/>
    <w:semiHidden/>
    <w:rPr>
      <w:rFonts w:ascii="Courier New" w:eastAsia="Times New Roman" w:hAnsi="Courier New" w:cs="Courier New"/>
    </w:rPr>
  </w:style>
  <w:style w:type="character" w:customStyle="1" w:styleId="yshortcuts">
    <w:name w:val="yshortcuts"/>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C63"/>
    <w:pPr>
      <w:widowControl w:val="0"/>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2D58A6"/>
    <w:rPr>
      <w:b/>
      <w:bCs/>
    </w:rPr>
  </w:style>
  <w:style w:type="character" w:customStyle="1" w:styleId="CommentTextChar">
    <w:name w:val="Comment Text Char"/>
    <w:basedOn w:val="DefaultParagraphFont"/>
    <w:link w:val="CommentText"/>
    <w:semiHidden/>
    <w:rsid w:val="002D58A6"/>
    <w:rPr>
      <w:rFonts w:ascii="Palatino" w:hAnsi="Palatino"/>
    </w:rPr>
  </w:style>
  <w:style w:type="character" w:customStyle="1" w:styleId="CommentSubjectChar">
    <w:name w:val="Comment Subject Char"/>
    <w:basedOn w:val="CommentTextChar"/>
    <w:link w:val="CommentSubject"/>
    <w:uiPriority w:val="99"/>
    <w:semiHidden/>
    <w:rsid w:val="002D58A6"/>
    <w:rPr>
      <w:rFonts w:ascii="Palatino" w:hAnsi="Palatino"/>
      <w:b/>
      <w:bCs/>
    </w:rPr>
  </w:style>
  <w:style w:type="character" w:customStyle="1" w:styleId="search-custom1">
    <w:name w:val="search-custom1"/>
    <w:basedOn w:val="DefaultParagraphFont"/>
    <w:rsid w:val="002D58A6"/>
    <w:rPr>
      <w:color w:val="363636"/>
    </w:rPr>
  </w:style>
  <w:style w:type="character" w:styleId="Hyperlink">
    <w:name w:val="Hyperlink"/>
    <w:basedOn w:val="DefaultParagraphFont"/>
    <w:uiPriority w:val="99"/>
    <w:unhideWhenUsed/>
    <w:rsid w:val="002D58A6"/>
    <w:rPr>
      <w:color w:val="0000FF" w:themeColor="hyperlink"/>
      <w:u w:val="single"/>
    </w:rPr>
  </w:style>
  <w:style w:type="character" w:customStyle="1" w:styleId="UnresolvedMention1">
    <w:name w:val="Unresolved Mention1"/>
    <w:basedOn w:val="DefaultParagraphFont"/>
    <w:uiPriority w:val="99"/>
    <w:semiHidden/>
    <w:unhideWhenUsed/>
    <w:rsid w:val="002D58A6"/>
    <w:rPr>
      <w:color w:val="605E5C"/>
      <w:shd w:val="clear" w:color="auto" w:fill="E1DFDD"/>
    </w:rPr>
  </w:style>
  <w:style w:type="character" w:customStyle="1" w:styleId="FooterChar">
    <w:name w:val="Footer Char"/>
    <w:basedOn w:val="DefaultParagraphFont"/>
    <w:link w:val="Footer"/>
    <w:uiPriority w:val="99"/>
    <w:rsid w:val="00CD0379"/>
    <w:rPr>
      <w:rFonts w:ascii="Palatino" w:hAnsi="Palatino"/>
      <w:sz w:val="28"/>
    </w:rPr>
  </w:style>
  <w:style w:type="character" w:customStyle="1" w:styleId="normaltextrun">
    <w:name w:val="normaltextrun"/>
    <w:basedOn w:val="DefaultParagraphFont"/>
    <w:rsid w:val="003C23C3"/>
  </w:style>
  <w:style w:type="character" w:customStyle="1" w:styleId="eop">
    <w:name w:val="eop"/>
    <w:basedOn w:val="DefaultParagraphFont"/>
    <w:rsid w:val="003C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476C-B839-4467-B748-01E98106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BYLAWS</vt:lpstr>
    </vt:vector>
  </TitlesOfParts>
  <Company>DigitalAire</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Morri Glaser</dc:creator>
  <cp:keywords/>
  <dc:description/>
  <cp:lastModifiedBy>Huynh, Duy@DOR</cp:lastModifiedBy>
  <cp:revision>2</cp:revision>
  <cp:lastPrinted>2008-01-28T20:02:00Z</cp:lastPrinted>
  <dcterms:created xsi:type="dcterms:W3CDTF">2022-05-19T19:58:00Z</dcterms:created>
  <dcterms:modified xsi:type="dcterms:W3CDTF">2022-05-19T19:58:00Z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