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AC812" w14:textId="16239242" w:rsidR="004F0B7A" w:rsidRPr="00EE0A58" w:rsidRDefault="004F0B7A" w:rsidP="004F0B7A">
      <w:pPr>
        <w:rPr>
          <w:b/>
          <w:bCs/>
          <w:sz w:val="28"/>
          <w:szCs w:val="24"/>
        </w:rPr>
      </w:pPr>
      <w:r w:rsidRPr="00EE0A58">
        <w:rPr>
          <w:b/>
          <w:bCs/>
          <w:sz w:val="28"/>
          <w:szCs w:val="24"/>
        </w:rPr>
        <w:t>SRC Strategic Plan</w:t>
      </w:r>
      <w:r w:rsidR="002B58D6" w:rsidRPr="00EE0A58">
        <w:rPr>
          <w:b/>
          <w:bCs/>
          <w:sz w:val="28"/>
          <w:szCs w:val="24"/>
        </w:rPr>
        <w:t xml:space="preserve"> for </w:t>
      </w:r>
      <w:r w:rsidRPr="00EE0A58">
        <w:rPr>
          <w:b/>
          <w:bCs/>
          <w:sz w:val="28"/>
          <w:szCs w:val="24"/>
        </w:rPr>
        <w:t xml:space="preserve">Federal Fiscal Year </w:t>
      </w:r>
      <w:r w:rsidR="00461732" w:rsidRPr="00EE0A58">
        <w:rPr>
          <w:b/>
          <w:bCs/>
          <w:sz w:val="28"/>
          <w:szCs w:val="24"/>
        </w:rPr>
        <w:t xml:space="preserve">(FFY) </w:t>
      </w:r>
      <w:r w:rsidRPr="00EE0A58">
        <w:rPr>
          <w:b/>
          <w:bCs/>
          <w:sz w:val="28"/>
          <w:szCs w:val="24"/>
        </w:rPr>
        <w:t xml:space="preserve">2026 – 2027 </w:t>
      </w:r>
    </w:p>
    <w:p w14:paraId="29A6F35C" w14:textId="76EB5811" w:rsidR="004F0B7A" w:rsidRPr="00EE0A58" w:rsidRDefault="004F0B7A" w:rsidP="004F0B7A">
      <w:pPr>
        <w:rPr>
          <w:b/>
          <w:bCs/>
          <w:sz w:val="28"/>
          <w:szCs w:val="24"/>
        </w:rPr>
      </w:pPr>
      <w:r w:rsidRPr="00EE0A58">
        <w:rPr>
          <w:b/>
          <w:bCs/>
          <w:sz w:val="28"/>
          <w:szCs w:val="24"/>
        </w:rPr>
        <w:t xml:space="preserve">October 1, 2026 – September </w:t>
      </w:r>
      <w:r w:rsidR="003351E4" w:rsidRPr="00EE0A58">
        <w:rPr>
          <w:b/>
          <w:bCs/>
          <w:sz w:val="28"/>
          <w:szCs w:val="24"/>
        </w:rPr>
        <w:t xml:space="preserve">30, </w:t>
      </w:r>
      <w:r w:rsidRPr="00EE0A58">
        <w:rPr>
          <w:b/>
          <w:bCs/>
          <w:sz w:val="28"/>
          <w:szCs w:val="24"/>
        </w:rPr>
        <w:t>2027</w:t>
      </w:r>
    </w:p>
    <w:p w14:paraId="25CF5EE8" w14:textId="77777777" w:rsidR="00ED2619" w:rsidRDefault="00ED2619" w:rsidP="004F0B7A"/>
    <w:p w14:paraId="049E8185" w14:textId="4A522D4C" w:rsidR="00CC7216" w:rsidRPr="00ED2619" w:rsidRDefault="00ED2619" w:rsidP="004F0B7A">
      <w:pPr>
        <w:rPr>
          <w:i/>
          <w:iCs/>
        </w:rPr>
      </w:pPr>
      <w:r w:rsidRPr="00ED2619">
        <w:rPr>
          <w:i/>
          <w:iCs/>
        </w:rPr>
        <w:t>Updated based on feedback from the July 22 – 23, 2026 SRC Quarterly Meeting</w:t>
      </w:r>
    </w:p>
    <w:p w14:paraId="624558EF" w14:textId="77777777" w:rsidR="00ED2619" w:rsidRDefault="00ED2619" w:rsidP="004F0B7A"/>
    <w:p w14:paraId="07526F6A" w14:textId="5AD0FEAC" w:rsidR="004F0B7A" w:rsidRPr="004F0B7A" w:rsidRDefault="00ED2619" w:rsidP="004F0B7A">
      <w:pPr>
        <w:rPr>
          <w:b/>
          <w:bCs/>
          <w:u w:val="single"/>
        </w:rPr>
      </w:pPr>
      <w:r>
        <w:rPr>
          <w:b/>
          <w:bCs/>
          <w:u w:val="single"/>
        </w:rPr>
        <w:t>Full SRC Quarterly Meetings</w:t>
      </w:r>
    </w:p>
    <w:p w14:paraId="29ADD8D0" w14:textId="7EBE0AA6" w:rsidR="0006376D" w:rsidRDefault="00566F01" w:rsidP="00ED2619">
      <w:pPr>
        <w:rPr>
          <w:rFonts w:cs="Arial"/>
          <w:szCs w:val="24"/>
        </w:rPr>
      </w:pPr>
      <w:r>
        <w:rPr>
          <w:rFonts w:cs="Arial"/>
          <w:szCs w:val="24"/>
        </w:rPr>
        <w:t>The SRC will continue meeting as a full Council on a quarterly basis and will utilize a</w:t>
      </w:r>
      <w:r w:rsidR="0006376D">
        <w:rPr>
          <w:rFonts w:cs="Arial"/>
          <w:szCs w:val="24"/>
        </w:rPr>
        <w:t xml:space="preserve"> hybrid </w:t>
      </w:r>
      <w:r w:rsidR="00ED2619">
        <w:rPr>
          <w:rFonts w:cs="Arial"/>
          <w:szCs w:val="24"/>
        </w:rPr>
        <w:t xml:space="preserve">in-person and virtual meeting format. The primary physical location will </w:t>
      </w:r>
      <w:r w:rsidR="00A42A93">
        <w:rPr>
          <w:rFonts w:cs="Arial"/>
          <w:szCs w:val="24"/>
        </w:rPr>
        <w:t xml:space="preserve">be </w:t>
      </w:r>
      <w:r w:rsidR="00ED2619">
        <w:rPr>
          <w:rFonts w:cs="Arial"/>
          <w:szCs w:val="24"/>
        </w:rPr>
        <w:t xml:space="preserve">DOR’s Central Office in Sacramento. The quarterly meetings will be </w:t>
      </w:r>
      <w:r w:rsidR="00461732">
        <w:rPr>
          <w:rFonts w:cs="Arial"/>
          <w:szCs w:val="24"/>
        </w:rPr>
        <w:t xml:space="preserve">one and a half </w:t>
      </w:r>
      <w:r w:rsidR="00ED2619">
        <w:rPr>
          <w:rFonts w:cs="Arial"/>
          <w:szCs w:val="24"/>
        </w:rPr>
        <w:t xml:space="preserve">days long. Meeting day one will be from 9:00 a.m. to 4:00 p.m., and day two will be from 9:00 a.m. to 12:30 pm. The SRC will re-evaluate </w:t>
      </w:r>
      <w:r w:rsidR="00A42A93">
        <w:rPr>
          <w:rFonts w:cs="Arial"/>
          <w:szCs w:val="24"/>
        </w:rPr>
        <w:t>the quarterly meeting</w:t>
      </w:r>
      <w:r w:rsidR="00ED2619">
        <w:rPr>
          <w:rFonts w:cs="Arial"/>
          <w:szCs w:val="24"/>
        </w:rPr>
        <w:t xml:space="preserve"> format in the summer of 2027. </w:t>
      </w:r>
    </w:p>
    <w:p w14:paraId="3FBB960B" w14:textId="10DDC9AC" w:rsidR="00ED2619" w:rsidRDefault="00ED2619" w:rsidP="0006376D">
      <w:pPr>
        <w:rPr>
          <w:rFonts w:cs="Arial"/>
          <w:szCs w:val="24"/>
        </w:rPr>
      </w:pPr>
    </w:p>
    <w:p w14:paraId="1F6A6366" w14:textId="1DEA98D7" w:rsidR="00ED2619" w:rsidRPr="00461732" w:rsidRDefault="00ED2619" w:rsidP="0006376D">
      <w:pPr>
        <w:rPr>
          <w:rFonts w:cs="Arial"/>
          <w:szCs w:val="24"/>
        </w:rPr>
      </w:pPr>
      <w:r w:rsidRPr="00461732">
        <w:rPr>
          <w:rFonts w:cs="Arial"/>
          <w:szCs w:val="24"/>
        </w:rPr>
        <w:t xml:space="preserve">FFY 2026/27 SRC Quarterly Meeting </w:t>
      </w:r>
      <w:r w:rsidR="00461732" w:rsidRPr="00461732">
        <w:rPr>
          <w:rFonts w:cs="Arial"/>
          <w:szCs w:val="24"/>
        </w:rPr>
        <w:t>s</w:t>
      </w:r>
      <w:r w:rsidRPr="00461732">
        <w:rPr>
          <w:rFonts w:cs="Arial"/>
          <w:szCs w:val="24"/>
        </w:rPr>
        <w:t xml:space="preserve">chedule: </w:t>
      </w:r>
    </w:p>
    <w:p w14:paraId="20F0F6DD" w14:textId="1AC5B1A8" w:rsidR="0006376D" w:rsidRPr="00461732" w:rsidRDefault="0006376D" w:rsidP="00AD1B12">
      <w:pPr>
        <w:pStyle w:val="ListParagraph"/>
        <w:numPr>
          <w:ilvl w:val="0"/>
          <w:numId w:val="4"/>
        </w:numPr>
        <w:rPr>
          <w:rFonts w:cs="Arial"/>
          <w:szCs w:val="24"/>
        </w:rPr>
      </w:pPr>
      <w:r w:rsidRPr="00461732">
        <w:rPr>
          <w:rFonts w:cs="Arial"/>
          <w:szCs w:val="24"/>
        </w:rPr>
        <w:t>December</w:t>
      </w:r>
      <w:r w:rsidR="003351E4" w:rsidRPr="00461732">
        <w:rPr>
          <w:rFonts w:cs="Arial"/>
          <w:szCs w:val="24"/>
        </w:rPr>
        <w:t xml:space="preserve"> 16 – 17, </w:t>
      </w:r>
      <w:r w:rsidRPr="00461732">
        <w:rPr>
          <w:rFonts w:cs="Arial"/>
          <w:szCs w:val="24"/>
        </w:rPr>
        <w:t>2026</w:t>
      </w:r>
    </w:p>
    <w:p w14:paraId="6CCB176C" w14:textId="0A933C3A" w:rsidR="0006376D" w:rsidRPr="00461732" w:rsidRDefault="0006376D" w:rsidP="00AD1B12">
      <w:pPr>
        <w:pStyle w:val="ListParagraph"/>
        <w:numPr>
          <w:ilvl w:val="0"/>
          <w:numId w:val="4"/>
        </w:numPr>
        <w:rPr>
          <w:rFonts w:cs="Arial"/>
          <w:szCs w:val="24"/>
        </w:rPr>
      </w:pPr>
      <w:r w:rsidRPr="00461732">
        <w:rPr>
          <w:rFonts w:cs="Arial"/>
          <w:szCs w:val="24"/>
        </w:rPr>
        <w:t xml:space="preserve">March </w:t>
      </w:r>
      <w:r w:rsidR="003351E4" w:rsidRPr="00461732">
        <w:rPr>
          <w:rFonts w:cs="Arial"/>
          <w:szCs w:val="24"/>
        </w:rPr>
        <w:t xml:space="preserve">10 – 11, </w:t>
      </w:r>
      <w:r w:rsidRPr="00461732">
        <w:rPr>
          <w:rFonts w:cs="Arial"/>
          <w:szCs w:val="24"/>
        </w:rPr>
        <w:t>2027</w:t>
      </w:r>
    </w:p>
    <w:p w14:paraId="645F5712" w14:textId="6AA96037" w:rsidR="0006376D" w:rsidRPr="00461732" w:rsidRDefault="0006376D" w:rsidP="00AD1B12">
      <w:pPr>
        <w:pStyle w:val="ListParagraph"/>
        <w:numPr>
          <w:ilvl w:val="0"/>
          <w:numId w:val="4"/>
        </w:numPr>
        <w:rPr>
          <w:rFonts w:cs="Arial"/>
          <w:szCs w:val="24"/>
        </w:rPr>
      </w:pPr>
      <w:r w:rsidRPr="00461732">
        <w:rPr>
          <w:rFonts w:cs="Arial"/>
          <w:szCs w:val="24"/>
        </w:rPr>
        <w:t xml:space="preserve">June </w:t>
      </w:r>
      <w:r w:rsidR="003351E4" w:rsidRPr="00461732">
        <w:rPr>
          <w:rFonts w:cs="Arial"/>
          <w:szCs w:val="24"/>
        </w:rPr>
        <w:t xml:space="preserve">9 – 10, </w:t>
      </w:r>
      <w:r w:rsidRPr="00461732">
        <w:rPr>
          <w:rFonts w:cs="Arial"/>
          <w:szCs w:val="24"/>
        </w:rPr>
        <w:t>2027</w:t>
      </w:r>
    </w:p>
    <w:p w14:paraId="19016448" w14:textId="7A384CBD" w:rsidR="0006376D" w:rsidRPr="00461732" w:rsidRDefault="0006376D" w:rsidP="00AD1B12">
      <w:pPr>
        <w:pStyle w:val="ListParagraph"/>
        <w:numPr>
          <w:ilvl w:val="0"/>
          <w:numId w:val="4"/>
        </w:numPr>
        <w:rPr>
          <w:rFonts w:cs="Arial"/>
          <w:szCs w:val="24"/>
        </w:rPr>
      </w:pPr>
      <w:r w:rsidRPr="00461732">
        <w:rPr>
          <w:rFonts w:cs="Arial"/>
          <w:szCs w:val="24"/>
        </w:rPr>
        <w:t xml:space="preserve">September </w:t>
      </w:r>
      <w:r w:rsidR="003351E4" w:rsidRPr="00461732">
        <w:rPr>
          <w:rFonts w:cs="Arial"/>
          <w:szCs w:val="24"/>
        </w:rPr>
        <w:t xml:space="preserve">15 – 16, </w:t>
      </w:r>
      <w:r w:rsidRPr="00461732">
        <w:rPr>
          <w:rFonts w:cs="Arial"/>
          <w:szCs w:val="24"/>
        </w:rPr>
        <w:t>2027</w:t>
      </w:r>
    </w:p>
    <w:p w14:paraId="546BC6FE" w14:textId="77777777" w:rsidR="0017556A" w:rsidRPr="0017556A" w:rsidRDefault="0017556A" w:rsidP="0017556A">
      <w:pPr>
        <w:rPr>
          <w:rFonts w:cs="Arial"/>
          <w:szCs w:val="24"/>
        </w:rPr>
      </w:pPr>
    </w:p>
    <w:p w14:paraId="411F7AAC" w14:textId="77777777" w:rsidR="00D270CA" w:rsidRPr="00461732" w:rsidRDefault="004F0B7A" w:rsidP="00461732">
      <w:pPr>
        <w:rPr>
          <w:rFonts w:cs="Arial"/>
          <w:szCs w:val="24"/>
        </w:rPr>
      </w:pPr>
      <w:r w:rsidRPr="00461732">
        <w:rPr>
          <w:rFonts w:cs="Arial"/>
          <w:szCs w:val="24"/>
          <w:u w:val="single"/>
        </w:rPr>
        <w:t>Standing agenda items</w:t>
      </w:r>
      <w:r w:rsidRPr="00461732">
        <w:rPr>
          <w:rFonts w:cs="Arial"/>
          <w:szCs w:val="24"/>
        </w:rPr>
        <w:t>:</w:t>
      </w:r>
    </w:p>
    <w:p w14:paraId="19C3E616" w14:textId="21541C58" w:rsidR="00000938" w:rsidRDefault="00000938" w:rsidP="00AD1B12">
      <w:pPr>
        <w:pStyle w:val="ListParagraph"/>
        <w:numPr>
          <w:ilvl w:val="1"/>
          <w:numId w:val="2"/>
        </w:numPr>
        <w:ind w:left="720"/>
        <w:rPr>
          <w:rFonts w:cs="Arial"/>
          <w:szCs w:val="24"/>
        </w:rPr>
      </w:pPr>
      <w:r>
        <w:rPr>
          <w:rFonts w:cs="Arial"/>
          <w:szCs w:val="24"/>
        </w:rPr>
        <w:t>Public comment</w:t>
      </w:r>
    </w:p>
    <w:p w14:paraId="40798BE4" w14:textId="60D3006B" w:rsidR="00D270CA" w:rsidRPr="00000938" w:rsidRDefault="004F0B7A" w:rsidP="00AD1B12">
      <w:pPr>
        <w:pStyle w:val="ListParagraph"/>
        <w:numPr>
          <w:ilvl w:val="1"/>
          <w:numId w:val="2"/>
        </w:numPr>
        <w:ind w:left="720"/>
        <w:rPr>
          <w:rFonts w:cs="Arial"/>
          <w:szCs w:val="24"/>
        </w:rPr>
      </w:pPr>
      <w:r w:rsidRPr="00000938">
        <w:rPr>
          <w:rFonts w:cs="Arial"/>
          <w:szCs w:val="24"/>
        </w:rPr>
        <w:t>Directorate updates</w:t>
      </w:r>
    </w:p>
    <w:p w14:paraId="72611F2A" w14:textId="77777777" w:rsidR="00D270CA" w:rsidRDefault="00E646A4" w:rsidP="00AD1B12">
      <w:pPr>
        <w:pStyle w:val="ListParagraph"/>
        <w:numPr>
          <w:ilvl w:val="1"/>
          <w:numId w:val="2"/>
        </w:numPr>
        <w:ind w:left="720"/>
        <w:rPr>
          <w:rFonts w:cs="Arial"/>
          <w:szCs w:val="24"/>
        </w:rPr>
      </w:pPr>
      <w:r w:rsidRPr="00D270CA">
        <w:rPr>
          <w:rFonts w:cs="Arial"/>
          <w:szCs w:val="24"/>
        </w:rPr>
        <w:t xml:space="preserve">SRC </w:t>
      </w:r>
      <w:r w:rsidR="004F0B7A" w:rsidRPr="00D270CA">
        <w:rPr>
          <w:rFonts w:cs="Arial"/>
          <w:szCs w:val="24"/>
        </w:rPr>
        <w:t>Committee report outs</w:t>
      </w:r>
    </w:p>
    <w:p w14:paraId="6A0868AC" w14:textId="77777777" w:rsidR="00D270CA" w:rsidRDefault="004F0B7A" w:rsidP="00AD1B12">
      <w:pPr>
        <w:pStyle w:val="ListParagraph"/>
        <w:numPr>
          <w:ilvl w:val="1"/>
          <w:numId w:val="2"/>
        </w:numPr>
        <w:ind w:left="720"/>
        <w:rPr>
          <w:rFonts w:cs="Arial"/>
          <w:szCs w:val="24"/>
        </w:rPr>
      </w:pPr>
      <w:r w:rsidRPr="00D270CA">
        <w:rPr>
          <w:rFonts w:cs="Arial"/>
          <w:szCs w:val="24"/>
        </w:rPr>
        <w:t xml:space="preserve">Debrief and </w:t>
      </w:r>
      <w:proofErr w:type="gramStart"/>
      <w:r w:rsidRPr="00D270CA">
        <w:rPr>
          <w:rFonts w:cs="Arial"/>
          <w:szCs w:val="24"/>
        </w:rPr>
        <w:t>recommendations</w:t>
      </w:r>
      <w:proofErr w:type="gramEnd"/>
      <w:r w:rsidRPr="00D270CA">
        <w:rPr>
          <w:rFonts w:cs="Arial"/>
          <w:szCs w:val="24"/>
        </w:rPr>
        <w:t xml:space="preserve"> working session</w:t>
      </w:r>
    </w:p>
    <w:p w14:paraId="6EADC0D9" w14:textId="14252393" w:rsidR="00000938" w:rsidRDefault="00E646A4" w:rsidP="00AD1B12">
      <w:pPr>
        <w:pStyle w:val="ListParagraph"/>
        <w:numPr>
          <w:ilvl w:val="1"/>
          <w:numId w:val="2"/>
        </w:numPr>
        <w:ind w:left="720"/>
        <w:rPr>
          <w:rFonts w:cs="Arial"/>
          <w:szCs w:val="24"/>
        </w:rPr>
      </w:pPr>
      <w:r w:rsidRPr="00D270CA">
        <w:rPr>
          <w:rFonts w:cs="Arial"/>
          <w:szCs w:val="24"/>
        </w:rPr>
        <w:t>SRC business items, as needed</w:t>
      </w:r>
      <w:r w:rsidR="00000938">
        <w:rPr>
          <w:rFonts w:cs="Arial"/>
          <w:szCs w:val="24"/>
        </w:rPr>
        <w:t xml:space="preserve">. </w:t>
      </w:r>
    </w:p>
    <w:p w14:paraId="7667C1EB" w14:textId="77777777" w:rsidR="00CC7216" w:rsidRDefault="00CC7216" w:rsidP="00461732">
      <w:pPr>
        <w:pStyle w:val="ListParagraph"/>
        <w:rPr>
          <w:rFonts w:cs="Arial"/>
          <w:szCs w:val="24"/>
        </w:rPr>
      </w:pPr>
    </w:p>
    <w:p w14:paraId="7D8D35AB" w14:textId="5EF24E1A" w:rsidR="00000938" w:rsidRPr="00461732" w:rsidRDefault="00000938" w:rsidP="00461732">
      <w:pPr>
        <w:ind w:left="-360" w:firstLine="360"/>
        <w:rPr>
          <w:rFonts w:cs="Arial"/>
          <w:szCs w:val="24"/>
        </w:rPr>
      </w:pPr>
      <w:r w:rsidRPr="00461732">
        <w:rPr>
          <w:rFonts w:cs="Arial"/>
          <w:szCs w:val="24"/>
          <w:u w:val="single"/>
        </w:rPr>
        <w:t>Presentation</w:t>
      </w:r>
      <w:r w:rsidR="00461732">
        <w:rPr>
          <w:rFonts w:cs="Arial"/>
          <w:szCs w:val="24"/>
          <w:u w:val="single"/>
        </w:rPr>
        <w:t xml:space="preserve"> topics </w:t>
      </w:r>
      <w:r w:rsidR="00680DF2" w:rsidRPr="00461732">
        <w:rPr>
          <w:rFonts w:cs="Arial"/>
          <w:szCs w:val="24"/>
          <w:u w:val="single"/>
        </w:rPr>
        <w:t>of interest</w:t>
      </w:r>
      <w:r w:rsidRPr="00461732">
        <w:rPr>
          <w:rFonts w:cs="Arial"/>
          <w:szCs w:val="24"/>
        </w:rPr>
        <w:t>:</w:t>
      </w:r>
    </w:p>
    <w:p w14:paraId="56C54E6C" w14:textId="3A77BDB0" w:rsidR="00ED2619" w:rsidRDefault="00ED2619" w:rsidP="00AD1B12">
      <w:pPr>
        <w:pStyle w:val="ListParagraph"/>
        <w:numPr>
          <w:ilvl w:val="1"/>
          <w:numId w:val="2"/>
        </w:numPr>
        <w:ind w:left="720"/>
        <w:rPr>
          <w:rFonts w:cs="Arial"/>
          <w:szCs w:val="24"/>
        </w:rPr>
      </w:pPr>
      <w:r>
        <w:rPr>
          <w:rFonts w:cs="Arial"/>
          <w:szCs w:val="24"/>
        </w:rPr>
        <w:t>Order of Selection updates</w:t>
      </w:r>
    </w:p>
    <w:p w14:paraId="0E1B97C2" w14:textId="37C68ABD" w:rsidR="00000938" w:rsidRPr="00000938" w:rsidRDefault="00000938" w:rsidP="00AD1B12">
      <w:pPr>
        <w:pStyle w:val="ListParagraph"/>
        <w:numPr>
          <w:ilvl w:val="1"/>
          <w:numId w:val="2"/>
        </w:numPr>
        <w:ind w:left="720"/>
        <w:rPr>
          <w:rFonts w:cs="Arial"/>
          <w:szCs w:val="24"/>
        </w:rPr>
      </w:pPr>
      <w:r w:rsidRPr="00000938">
        <w:rPr>
          <w:rFonts w:cs="Arial"/>
          <w:szCs w:val="24"/>
        </w:rPr>
        <w:t>Overview of the Limited Examination and Appointment Program</w:t>
      </w:r>
    </w:p>
    <w:p w14:paraId="439E7C52" w14:textId="77777777" w:rsidR="00000938" w:rsidRDefault="00000938" w:rsidP="00AD1B12">
      <w:pPr>
        <w:pStyle w:val="ListParagraph"/>
        <w:numPr>
          <w:ilvl w:val="1"/>
          <w:numId w:val="2"/>
        </w:numPr>
        <w:ind w:left="720"/>
        <w:rPr>
          <w:rFonts w:cs="Arial"/>
          <w:szCs w:val="24"/>
        </w:rPr>
      </w:pPr>
      <w:r>
        <w:rPr>
          <w:rFonts w:cs="Arial"/>
          <w:szCs w:val="24"/>
        </w:rPr>
        <w:t>Overview of the Individual Placement and Support model</w:t>
      </w:r>
    </w:p>
    <w:p w14:paraId="6BFF68D2" w14:textId="73EF2E81" w:rsidR="00000938" w:rsidRDefault="00000938" w:rsidP="00AD1B12">
      <w:pPr>
        <w:pStyle w:val="ListParagraph"/>
        <w:numPr>
          <w:ilvl w:val="1"/>
          <w:numId w:val="2"/>
        </w:numPr>
        <w:ind w:left="720"/>
        <w:rPr>
          <w:rFonts w:cs="Arial"/>
          <w:szCs w:val="24"/>
        </w:rPr>
      </w:pPr>
      <w:r w:rsidRPr="00000938">
        <w:rPr>
          <w:rFonts w:cs="Arial"/>
          <w:szCs w:val="24"/>
        </w:rPr>
        <w:t>Overview of DOR’s process to pay vendors and the Prompt Payment Act requirements</w:t>
      </w:r>
    </w:p>
    <w:p w14:paraId="1FCCBC6B" w14:textId="2A7A126B" w:rsidR="00000938" w:rsidRDefault="00000938" w:rsidP="00AD1B12">
      <w:pPr>
        <w:pStyle w:val="ListParagraph"/>
        <w:numPr>
          <w:ilvl w:val="1"/>
          <w:numId w:val="2"/>
        </w:numPr>
        <w:ind w:left="720"/>
        <w:rPr>
          <w:rFonts w:cs="Arial"/>
          <w:szCs w:val="24"/>
        </w:rPr>
      </w:pPr>
      <w:r w:rsidRPr="00000938">
        <w:rPr>
          <w:rFonts w:cs="Arial"/>
          <w:szCs w:val="24"/>
        </w:rPr>
        <w:t>Presentation on DOR’s collaboration with America</w:t>
      </w:r>
      <w:r w:rsidR="00CC7216">
        <w:rPr>
          <w:rFonts w:cs="Arial"/>
          <w:szCs w:val="24"/>
        </w:rPr>
        <w:t>’s</w:t>
      </w:r>
      <w:r w:rsidRPr="00000938">
        <w:rPr>
          <w:rFonts w:cs="Arial"/>
          <w:szCs w:val="24"/>
        </w:rPr>
        <w:t xml:space="preserve"> Job Centers of California</w:t>
      </w:r>
    </w:p>
    <w:p w14:paraId="7DE07ABE" w14:textId="01E7F1AF" w:rsidR="00A91738" w:rsidRDefault="00A91738" w:rsidP="00AD1B12">
      <w:pPr>
        <w:pStyle w:val="ListParagraph"/>
        <w:numPr>
          <w:ilvl w:val="1"/>
          <w:numId w:val="2"/>
        </w:numPr>
        <w:ind w:left="720"/>
        <w:rPr>
          <w:rFonts w:cs="Arial"/>
          <w:szCs w:val="24"/>
        </w:rPr>
      </w:pPr>
      <w:r>
        <w:rPr>
          <w:rFonts w:cs="Arial"/>
          <w:szCs w:val="24"/>
        </w:rPr>
        <w:t>Presentation on the State Hearing Division process for hearings and mediations</w:t>
      </w:r>
    </w:p>
    <w:p w14:paraId="7414619D" w14:textId="3EFA34EA" w:rsidR="00000938" w:rsidRPr="00ED2619" w:rsidRDefault="00000938" w:rsidP="00AD1B12">
      <w:pPr>
        <w:pStyle w:val="ListParagraph"/>
        <w:numPr>
          <w:ilvl w:val="1"/>
          <w:numId w:val="2"/>
        </w:numPr>
        <w:ind w:left="720"/>
        <w:rPr>
          <w:rFonts w:cs="Arial"/>
          <w:szCs w:val="24"/>
        </w:rPr>
      </w:pPr>
      <w:r w:rsidRPr="00000938">
        <w:rPr>
          <w:szCs w:val="20"/>
        </w:rPr>
        <w:t>Presentation on successful student transitions</w:t>
      </w:r>
    </w:p>
    <w:p w14:paraId="65708032" w14:textId="77777777" w:rsidR="00ED2619" w:rsidRDefault="00ED2619" w:rsidP="00AD1B12">
      <w:pPr>
        <w:pStyle w:val="ListParagraph"/>
        <w:numPr>
          <w:ilvl w:val="1"/>
          <w:numId w:val="2"/>
        </w:numPr>
        <w:ind w:left="720"/>
        <w:rPr>
          <w:rFonts w:cs="Arial"/>
          <w:szCs w:val="24"/>
        </w:rPr>
      </w:pPr>
      <w:r>
        <w:rPr>
          <w:rFonts w:cs="Arial"/>
          <w:szCs w:val="24"/>
        </w:rPr>
        <w:t>Annual report on DOR’s fair hearing and mediation trends</w:t>
      </w:r>
    </w:p>
    <w:p w14:paraId="27F2FA19" w14:textId="77777777" w:rsidR="00ED2619" w:rsidRDefault="00ED2619" w:rsidP="00AD1B12">
      <w:pPr>
        <w:pStyle w:val="ListParagraph"/>
        <w:numPr>
          <w:ilvl w:val="1"/>
          <w:numId w:val="2"/>
        </w:numPr>
        <w:ind w:left="720"/>
        <w:rPr>
          <w:rFonts w:cs="Arial"/>
          <w:szCs w:val="24"/>
        </w:rPr>
      </w:pPr>
      <w:r>
        <w:rPr>
          <w:rFonts w:cs="Arial"/>
          <w:szCs w:val="24"/>
        </w:rPr>
        <w:t>Information on</w:t>
      </w:r>
      <w:r w:rsidRPr="00E05CBD">
        <w:rPr>
          <w:rFonts w:cs="Arial"/>
          <w:szCs w:val="24"/>
        </w:rPr>
        <w:t xml:space="preserve"> the different assessments available to DOR consumers, like assistive technology, vocational assessments, psychological assessments, and assessments to help individuals with obtaining a disability diagnosis. </w:t>
      </w:r>
    </w:p>
    <w:p w14:paraId="2F715531" w14:textId="77777777" w:rsidR="00ED2619" w:rsidRPr="00000938" w:rsidRDefault="00ED2619" w:rsidP="00AD1B12">
      <w:pPr>
        <w:pStyle w:val="ListParagraph"/>
        <w:numPr>
          <w:ilvl w:val="1"/>
          <w:numId w:val="2"/>
        </w:numPr>
        <w:ind w:left="720"/>
        <w:rPr>
          <w:rFonts w:cs="Arial"/>
          <w:szCs w:val="24"/>
        </w:rPr>
      </w:pPr>
      <w:r>
        <w:rPr>
          <w:rFonts w:cs="Arial"/>
          <w:szCs w:val="24"/>
        </w:rPr>
        <w:t>Community Rehabilitation Program (</w:t>
      </w:r>
      <w:r w:rsidRPr="00D270CA">
        <w:rPr>
          <w:rFonts w:cs="Arial"/>
          <w:szCs w:val="24"/>
        </w:rPr>
        <w:t>CRP</w:t>
      </w:r>
      <w:r>
        <w:rPr>
          <w:rFonts w:cs="Arial"/>
          <w:szCs w:val="24"/>
        </w:rPr>
        <w:t>)</w:t>
      </w:r>
      <w:r w:rsidRPr="00D270CA">
        <w:rPr>
          <w:rFonts w:cs="Arial"/>
          <w:szCs w:val="24"/>
        </w:rPr>
        <w:t xml:space="preserve"> survey results</w:t>
      </w:r>
    </w:p>
    <w:p w14:paraId="13245C8A" w14:textId="77777777" w:rsidR="00D270CA" w:rsidRPr="00ED2619" w:rsidRDefault="00D270CA" w:rsidP="00ED2619">
      <w:pPr>
        <w:rPr>
          <w:rFonts w:cs="Arial"/>
          <w:szCs w:val="24"/>
        </w:rPr>
      </w:pPr>
    </w:p>
    <w:p w14:paraId="758AD527" w14:textId="77777777" w:rsidR="00D270CA" w:rsidRPr="00461732" w:rsidRDefault="00D270CA" w:rsidP="00461732">
      <w:pPr>
        <w:rPr>
          <w:rFonts w:cs="Arial"/>
          <w:szCs w:val="24"/>
        </w:rPr>
      </w:pPr>
      <w:r w:rsidRPr="00461732">
        <w:rPr>
          <w:rFonts w:cs="Arial"/>
          <w:szCs w:val="24"/>
          <w:u w:val="single"/>
        </w:rPr>
        <w:t>Receive and file</w:t>
      </w:r>
      <w:r w:rsidRPr="00461732">
        <w:rPr>
          <w:rFonts w:cs="Arial"/>
          <w:szCs w:val="24"/>
        </w:rPr>
        <w:t>:</w:t>
      </w:r>
    </w:p>
    <w:p w14:paraId="07E26040" w14:textId="77777777" w:rsidR="00461732" w:rsidRDefault="00D270CA" w:rsidP="00AD1B12">
      <w:pPr>
        <w:pStyle w:val="ListParagraph"/>
        <w:numPr>
          <w:ilvl w:val="0"/>
          <w:numId w:val="9"/>
        </w:numPr>
        <w:rPr>
          <w:rFonts w:cs="Arial"/>
          <w:szCs w:val="24"/>
        </w:rPr>
      </w:pPr>
      <w:r w:rsidRPr="00461732">
        <w:rPr>
          <w:rFonts w:cs="Arial"/>
          <w:szCs w:val="24"/>
        </w:rPr>
        <w:t xml:space="preserve">Reoccurring reports and updates </w:t>
      </w:r>
      <w:r w:rsidR="00000938" w:rsidRPr="00461732">
        <w:rPr>
          <w:rFonts w:cs="Arial"/>
          <w:szCs w:val="24"/>
        </w:rPr>
        <w:t>to be transmitted via</w:t>
      </w:r>
      <w:r w:rsidR="004F0B7A" w:rsidRPr="00461732">
        <w:rPr>
          <w:rFonts w:cs="Arial"/>
          <w:szCs w:val="24"/>
        </w:rPr>
        <w:t xml:space="preserve"> “Receive and File”</w:t>
      </w:r>
      <w:r w:rsidRPr="00461732">
        <w:rPr>
          <w:rFonts w:cs="Arial"/>
          <w:szCs w:val="24"/>
        </w:rPr>
        <w:t>:</w:t>
      </w:r>
    </w:p>
    <w:p w14:paraId="326FB962" w14:textId="77777777" w:rsidR="00461732" w:rsidRDefault="004F0B7A" w:rsidP="00AD1B12">
      <w:pPr>
        <w:pStyle w:val="ListParagraph"/>
        <w:numPr>
          <w:ilvl w:val="1"/>
          <w:numId w:val="9"/>
        </w:numPr>
        <w:rPr>
          <w:rFonts w:cs="Arial"/>
          <w:szCs w:val="24"/>
        </w:rPr>
      </w:pPr>
      <w:r w:rsidRPr="00461732">
        <w:rPr>
          <w:rFonts w:cs="Arial"/>
          <w:szCs w:val="24"/>
        </w:rPr>
        <w:t>Adopt-a-District reports</w:t>
      </w:r>
    </w:p>
    <w:p w14:paraId="5BEE9BAA" w14:textId="3027EE5A" w:rsidR="00566F01" w:rsidRPr="00566F01" w:rsidRDefault="004F0B7A" w:rsidP="00566F01">
      <w:pPr>
        <w:pStyle w:val="ListParagraph"/>
        <w:numPr>
          <w:ilvl w:val="1"/>
          <w:numId w:val="9"/>
        </w:numPr>
        <w:rPr>
          <w:rFonts w:cs="Arial"/>
          <w:szCs w:val="24"/>
        </w:rPr>
      </w:pPr>
      <w:r w:rsidRPr="00461732">
        <w:rPr>
          <w:rFonts w:cs="Arial"/>
          <w:szCs w:val="24"/>
        </w:rPr>
        <w:t>SRC member reports</w:t>
      </w:r>
    </w:p>
    <w:p w14:paraId="1CF38FA5" w14:textId="07DB618A" w:rsidR="004F0B7A" w:rsidRDefault="00D270CA" w:rsidP="00EF1983">
      <w:pPr>
        <w:rPr>
          <w:rFonts w:cs="Arial"/>
          <w:b/>
          <w:bCs/>
          <w:szCs w:val="24"/>
          <w:u w:val="single"/>
        </w:rPr>
      </w:pPr>
      <w:r w:rsidRPr="004F0B7A">
        <w:rPr>
          <w:rFonts w:cs="Arial"/>
          <w:b/>
          <w:bCs/>
          <w:szCs w:val="24"/>
          <w:u w:val="single"/>
        </w:rPr>
        <w:lastRenderedPageBreak/>
        <w:t>SRC COMMITTEES</w:t>
      </w:r>
    </w:p>
    <w:p w14:paraId="14934E63" w14:textId="2ECAC0F7" w:rsidR="00680DF2" w:rsidRPr="00680DF2" w:rsidRDefault="00680DF2" w:rsidP="00680DF2">
      <w:pPr>
        <w:rPr>
          <w:rFonts w:cs="Arial"/>
          <w:szCs w:val="24"/>
        </w:rPr>
      </w:pPr>
      <w:r w:rsidRPr="00680DF2">
        <w:rPr>
          <w:rFonts w:cs="Arial"/>
          <w:szCs w:val="24"/>
        </w:rPr>
        <w:t xml:space="preserve">The SRC Policy and Monitoring and Evaluation (M&amp;E) Committees will rotate meeting monthly on the third Thursday of the month from 2:00 – 3:30 p.m. SRC committee meetings will </w:t>
      </w:r>
      <w:r w:rsidRPr="00680DF2">
        <w:rPr>
          <w:rFonts w:cs="Arial"/>
          <w:i/>
          <w:iCs/>
          <w:szCs w:val="24"/>
        </w:rPr>
        <w:t>not</w:t>
      </w:r>
      <w:r w:rsidRPr="00680DF2">
        <w:rPr>
          <w:rFonts w:cs="Arial"/>
          <w:szCs w:val="24"/>
        </w:rPr>
        <w:t xml:space="preserve"> be held during months when the SRC quarterly meetings are scheduled. Committee meetings </w:t>
      </w:r>
      <w:r>
        <w:rPr>
          <w:rFonts w:cs="Arial"/>
          <w:szCs w:val="24"/>
        </w:rPr>
        <w:t>will be held virtually, with</w:t>
      </w:r>
      <w:r w:rsidRPr="00680DF2">
        <w:rPr>
          <w:rFonts w:cs="Arial"/>
          <w:szCs w:val="24"/>
        </w:rPr>
        <w:t xml:space="preserve"> DOR staff offering a public meeting location in DOR’s Central Office in Sacramento.</w:t>
      </w:r>
    </w:p>
    <w:p w14:paraId="3FECF60E" w14:textId="7232EEF3" w:rsidR="00680DF2" w:rsidRPr="00680DF2" w:rsidRDefault="00680DF2" w:rsidP="00EF1983">
      <w:pPr>
        <w:rPr>
          <w:rFonts w:cs="Arial"/>
          <w:szCs w:val="24"/>
        </w:rPr>
      </w:pPr>
    </w:p>
    <w:p w14:paraId="58BF1F5C" w14:textId="11D94C94" w:rsidR="00680DF2" w:rsidRDefault="00461732" w:rsidP="00EF1983">
      <w:pPr>
        <w:rPr>
          <w:rFonts w:cs="Arial"/>
          <w:szCs w:val="24"/>
        </w:rPr>
      </w:pPr>
      <w:r w:rsidRPr="00461732">
        <w:rPr>
          <w:rFonts w:cs="Arial"/>
          <w:szCs w:val="24"/>
        </w:rPr>
        <w:t xml:space="preserve">FFY 2026/27 SRC </w:t>
      </w:r>
      <w:r w:rsidR="00051B43" w:rsidRPr="00461732">
        <w:rPr>
          <w:rFonts w:cs="Arial"/>
          <w:szCs w:val="24"/>
        </w:rPr>
        <w:t xml:space="preserve">Policy and M&amp;E Committee </w:t>
      </w:r>
      <w:r w:rsidR="00680DF2" w:rsidRPr="00461732">
        <w:rPr>
          <w:rFonts w:cs="Arial"/>
          <w:szCs w:val="24"/>
        </w:rPr>
        <w:t>Schedule</w:t>
      </w:r>
      <w:r w:rsidR="00051B43" w:rsidRPr="00461732">
        <w:rPr>
          <w:rFonts w:cs="Arial"/>
          <w:szCs w:val="24"/>
        </w:rPr>
        <w:t xml:space="preserve">: </w:t>
      </w:r>
    </w:p>
    <w:p w14:paraId="497EB516" w14:textId="77777777" w:rsidR="00461732" w:rsidRPr="00461732" w:rsidRDefault="00461732" w:rsidP="00EF1983">
      <w:pPr>
        <w:rPr>
          <w:rFonts w:cs="Arial"/>
          <w:szCs w:val="24"/>
        </w:rPr>
      </w:pPr>
    </w:p>
    <w:p w14:paraId="33943248" w14:textId="56D99985" w:rsidR="00051B43" w:rsidRDefault="00051B43" w:rsidP="00EF1983">
      <w:pPr>
        <w:rPr>
          <w:rFonts w:cs="Arial"/>
          <w:szCs w:val="24"/>
        </w:rPr>
      </w:pPr>
      <w:r>
        <w:rPr>
          <w:rFonts w:cs="Arial"/>
          <w:szCs w:val="24"/>
        </w:rPr>
        <w:t>Fall/Early Winter 2026</w:t>
      </w:r>
    </w:p>
    <w:p w14:paraId="7D5E8007" w14:textId="6DD76F19" w:rsidR="00ED2619" w:rsidRPr="00051B43" w:rsidRDefault="00ED2619" w:rsidP="00AD1B12">
      <w:pPr>
        <w:pStyle w:val="ListParagraph"/>
        <w:numPr>
          <w:ilvl w:val="0"/>
          <w:numId w:val="5"/>
        </w:numPr>
        <w:rPr>
          <w:rFonts w:cs="Arial"/>
          <w:szCs w:val="24"/>
        </w:rPr>
      </w:pPr>
      <w:r w:rsidRPr="00051B43">
        <w:rPr>
          <w:rFonts w:cs="Arial"/>
          <w:szCs w:val="24"/>
        </w:rPr>
        <w:t xml:space="preserve">Policy </w:t>
      </w:r>
      <w:r w:rsidR="00680DF2" w:rsidRPr="00051B43">
        <w:rPr>
          <w:rFonts w:cs="Arial"/>
          <w:szCs w:val="24"/>
        </w:rPr>
        <w:t xml:space="preserve">Committee </w:t>
      </w:r>
      <w:r w:rsidR="00A42A93">
        <w:rPr>
          <w:rFonts w:cs="Arial"/>
          <w:szCs w:val="24"/>
        </w:rPr>
        <w:t>m</w:t>
      </w:r>
      <w:r w:rsidR="00680DF2" w:rsidRPr="00051B43">
        <w:rPr>
          <w:rFonts w:cs="Arial"/>
          <w:szCs w:val="24"/>
        </w:rPr>
        <w:t>eeting:</w:t>
      </w:r>
      <w:r w:rsidR="00680DF2" w:rsidRPr="00051B43">
        <w:rPr>
          <w:rFonts w:cs="Arial"/>
          <w:szCs w:val="24"/>
        </w:rPr>
        <w:tab/>
      </w:r>
      <w:r w:rsidRPr="00051B43">
        <w:rPr>
          <w:rFonts w:cs="Arial"/>
          <w:szCs w:val="24"/>
        </w:rPr>
        <w:t xml:space="preserve"> October</w:t>
      </w:r>
      <w:r w:rsidR="00680DF2" w:rsidRPr="00051B43">
        <w:rPr>
          <w:rFonts w:cs="Arial"/>
          <w:szCs w:val="24"/>
        </w:rPr>
        <w:t xml:space="preserve"> 15, 2026</w:t>
      </w:r>
    </w:p>
    <w:p w14:paraId="25F7FFC4" w14:textId="09556433" w:rsidR="00ED2619" w:rsidRPr="00051B43" w:rsidRDefault="00ED2619" w:rsidP="00AD1B12">
      <w:pPr>
        <w:pStyle w:val="ListParagraph"/>
        <w:numPr>
          <w:ilvl w:val="0"/>
          <w:numId w:val="5"/>
        </w:numPr>
        <w:rPr>
          <w:rFonts w:cs="Arial"/>
          <w:szCs w:val="24"/>
        </w:rPr>
      </w:pPr>
      <w:r w:rsidRPr="00051B43">
        <w:rPr>
          <w:rFonts w:cs="Arial"/>
          <w:szCs w:val="24"/>
        </w:rPr>
        <w:t xml:space="preserve">M&amp;E </w:t>
      </w:r>
      <w:r w:rsidR="00680DF2" w:rsidRPr="00051B43">
        <w:rPr>
          <w:rFonts w:cs="Arial"/>
          <w:szCs w:val="24"/>
        </w:rPr>
        <w:t xml:space="preserve">Committee </w:t>
      </w:r>
      <w:r w:rsidR="00A42A93">
        <w:rPr>
          <w:rFonts w:cs="Arial"/>
          <w:szCs w:val="24"/>
        </w:rPr>
        <w:t>m</w:t>
      </w:r>
      <w:r w:rsidR="00680DF2" w:rsidRPr="00051B43">
        <w:rPr>
          <w:rFonts w:cs="Arial"/>
          <w:szCs w:val="24"/>
        </w:rPr>
        <w:t xml:space="preserve">eeting: </w:t>
      </w:r>
      <w:r w:rsidRPr="00051B43">
        <w:rPr>
          <w:rFonts w:cs="Arial"/>
          <w:szCs w:val="24"/>
        </w:rPr>
        <w:t>November</w:t>
      </w:r>
      <w:r w:rsidR="00680DF2" w:rsidRPr="00051B43">
        <w:rPr>
          <w:rFonts w:cs="Arial"/>
          <w:szCs w:val="24"/>
        </w:rPr>
        <w:t xml:space="preserve"> 19, 2026</w:t>
      </w:r>
    </w:p>
    <w:p w14:paraId="1B61617D" w14:textId="6EFF0F73" w:rsidR="00680DF2" w:rsidRPr="00051B43" w:rsidRDefault="00680DF2" w:rsidP="00AD1B12">
      <w:pPr>
        <w:pStyle w:val="ListParagraph"/>
        <w:numPr>
          <w:ilvl w:val="0"/>
          <w:numId w:val="5"/>
        </w:numPr>
        <w:rPr>
          <w:rFonts w:cs="Arial"/>
          <w:szCs w:val="24"/>
        </w:rPr>
      </w:pPr>
      <w:r w:rsidRPr="00051B43">
        <w:rPr>
          <w:rFonts w:cs="Arial"/>
          <w:szCs w:val="24"/>
        </w:rPr>
        <w:t xml:space="preserve">SRC Quarterly </w:t>
      </w:r>
      <w:r w:rsidR="00A42A93">
        <w:rPr>
          <w:rFonts w:cs="Arial"/>
          <w:szCs w:val="24"/>
        </w:rPr>
        <w:t>m</w:t>
      </w:r>
      <w:r w:rsidRPr="00051B43">
        <w:rPr>
          <w:rFonts w:cs="Arial"/>
          <w:szCs w:val="24"/>
        </w:rPr>
        <w:t>eeting: December 16 – 17, 2026</w:t>
      </w:r>
    </w:p>
    <w:p w14:paraId="7A00F201" w14:textId="01E5BCF9" w:rsidR="00680DF2" w:rsidRDefault="00680DF2" w:rsidP="00EF1983">
      <w:pPr>
        <w:rPr>
          <w:rFonts w:cs="Arial"/>
          <w:szCs w:val="24"/>
        </w:rPr>
      </w:pPr>
    </w:p>
    <w:p w14:paraId="438D91B7" w14:textId="712CDB8D" w:rsidR="00051B43" w:rsidRPr="00680DF2" w:rsidRDefault="00051B43" w:rsidP="00EF1983">
      <w:pPr>
        <w:rPr>
          <w:rFonts w:cs="Arial"/>
          <w:szCs w:val="24"/>
        </w:rPr>
      </w:pPr>
      <w:r>
        <w:rPr>
          <w:rFonts w:cs="Arial"/>
          <w:szCs w:val="24"/>
        </w:rPr>
        <w:t>Winter/Early Spring 2027</w:t>
      </w:r>
    </w:p>
    <w:p w14:paraId="322EFDD9" w14:textId="15E6F4B6" w:rsidR="00ED2619" w:rsidRPr="00051B43" w:rsidRDefault="00ED2619" w:rsidP="00AD1B12">
      <w:pPr>
        <w:pStyle w:val="ListParagraph"/>
        <w:numPr>
          <w:ilvl w:val="0"/>
          <w:numId w:val="6"/>
        </w:numPr>
        <w:rPr>
          <w:rFonts w:cs="Arial"/>
          <w:szCs w:val="24"/>
        </w:rPr>
      </w:pPr>
      <w:r w:rsidRPr="00051B43">
        <w:rPr>
          <w:rFonts w:cs="Arial"/>
          <w:szCs w:val="24"/>
        </w:rPr>
        <w:t xml:space="preserve">Policy </w:t>
      </w:r>
      <w:r w:rsidR="00680DF2" w:rsidRPr="00051B43">
        <w:rPr>
          <w:rFonts w:cs="Arial"/>
          <w:szCs w:val="24"/>
        </w:rPr>
        <w:t xml:space="preserve">Committee </w:t>
      </w:r>
      <w:r w:rsidR="00A42A93">
        <w:rPr>
          <w:rFonts w:cs="Arial"/>
          <w:szCs w:val="24"/>
        </w:rPr>
        <w:t>m</w:t>
      </w:r>
      <w:r w:rsidR="00680DF2" w:rsidRPr="00051B43">
        <w:rPr>
          <w:rFonts w:cs="Arial"/>
          <w:szCs w:val="24"/>
        </w:rPr>
        <w:t xml:space="preserve">eeting: </w:t>
      </w:r>
      <w:r w:rsidRPr="00051B43">
        <w:rPr>
          <w:rFonts w:cs="Arial"/>
          <w:szCs w:val="24"/>
        </w:rPr>
        <w:t xml:space="preserve"> January </w:t>
      </w:r>
      <w:r w:rsidR="00680DF2" w:rsidRPr="00051B43">
        <w:rPr>
          <w:rFonts w:cs="Arial"/>
          <w:szCs w:val="24"/>
        </w:rPr>
        <w:t xml:space="preserve">21, </w:t>
      </w:r>
      <w:r w:rsidRPr="00051B43">
        <w:rPr>
          <w:rFonts w:cs="Arial"/>
          <w:szCs w:val="24"/>
        </w:rPr>
        <w:t>2027</w:t>
      </w:r>
    </w:p>
    <w:p w14:paraId="37769BE1" w14:textId="29ADEFA8" w:rsidR="00ED2619" w:rsidRPr="00051B43" w:rsidRDefault="00ED2619" w:rsidP="00AD1B12">
      <w:pPr>
        <w:pStyle w:val="ListParagraph"/>
        <w:numPr>
          <w:ilvl w:val="0"/>
          <w:numId w:val="6"/>
        </w:numPr>
        <w:rPr>
          <w:rFonts w:cs="Arial"/>
          <w:szCs w:val="24"/>
        </w:rPr>
      </w:pPr>
      <w:r w:rsidRPr="00051B43">
        <w:rPr>
          <w:rFonts w:cs="Arial"/>
          <w:szCs w:val="24"/>
        </w:rPr>
        <w:t xml:space="preserve">M&amp;E </w:t>
      </w:r>
      <w:r w:rsidR="00680DF2" w:rsidRPr="00051B43">
        <w:rPr>
          <w:rFonts w:cs="Arial"/>
          <w:szCs w:val="24"/>
        </w:rPr>
        <w:t xml:space="preserve">Committee </w:t>
      </w:r>
      <w:r w:rsidR="00A42A93">
        <w:rPr>
          <w:rFonts w:cs="Arial"/>
          <w:szCs w:val="24"/>
        </w:rPr>
        <w:t>m</w:t>
      </w:r>
      <w:r w:rsidR="00680DF2" w:rsidRPr="00051B43">
        <w:rPr>
          <w:rFonts w:cs="Arial"/>
          <w:szCs w:val="24"/>
        </w:rPr>
        <w:t xml:space="preserve">eeting: </w:t>
      </w:r>
      <w:r w:rsidRPr="00051B43">
        <w:rPr>
          <w:rFonts w:cs="Arial"/>
          <w:szCs w:val="24"/>
        </w:rPr>
        <w:t xml:space="preserve">February </w:t>
      </w:r>
      <w:r w:rsidR="00680DF2" w:rsidRPr="00051B43">
        <w:rPr>
          <w:rFonts w:cs="Arial"/>
          <w:szCs w:val="24"/>
        </w:rPr>
        <w:t xml:space="preserve">18, </w:t>
      </w:r>
      <w:r w:rsidRPr="00051B43">
        <w:rPr>
          <w:rFonts w:cs="Arial"/>
          <w:szCs w:val="24"/>
        </w:rPr>
        <w:t>2027</w:t>
      </w:r>
    </w:p>
    <w:p w14:paraId="35904073" w14:textId="0FFD3C2A" w:rsidR="00680DF2" w:rsidRPr="00051B43" w:rsidRDefault="00680DF2" w:rsidP="00AD1B12">
      <w:pPr>
        <w:pStyle w:val="ListParagraph"/>
        <w:numPr>
          <w:ilvl w:val="0"/>
          <w:numId w:val="6"/>
        </w:numPr>
        <w:rPr>
          <w:rFonts w:cs="Arial"/>
          <w:szCs w:val="24"/>
        </w:rPr>
      </w:pPr>
      <w:r w:rsidRPr="00051B43">
        <w:rPr>
          <w:rFonts w:cs="Arial"/>
          <w:szCs w:val="24"/>
        </w:rPr>
        <w:t xml:space="preserve">SRC Quarterly </w:t>
      </w:r>
      <w:r w:rsidR="00A42A93">
        <w:rPr>
          <w:rFonts w:cs="Arial"/>
          <w:szCs w:val="24"/>
        </w:rPr>
        <w:t>m</w:t>
      </w:r>
      <w:r w:rsidRPr="00051B43">
        <w:rPr>
          <w:rFonts w:cs="Arial"/>
          <w:szCs w:val="24"/>
        </w:rPr>
        <w:t>eeting: March 10 – 11, 2027</w:t>
      </w:r>
    </w:p>
    <w:p w14:paraId="0E037445" w14:textId="77777777" w:rsidR="00680DF2" w:rsidRDefault="00680DF2" w:rsidP="00EF1983">
      <w:pPr>
        <w:rPr>
          <w:rFonts w:cs="Arial"/>
          <w:szCs w:val="24"/>
        </w:rPr>
      </w:pPr>
    </w:p>
    <w:p w14:paraId="18CC8500" w14:textId="3CA17261" w:rsidR="00051B43" w:rsidRPr="00680DF2" w:rsidRDefault="00051B43" w:rsidP="00EF1983">
      <w:pPr>
        <w:rPr>
          <w:rFonts w:cs="Arial"/>
          <w:szCs w:val="24"/>
        </w:rPr>
      </w:pPr>
      <w:r>
        <w:rPr>
          <w:rFonts w:cs="Arial"/>
          <w:szCs w:val="24"/>
        </w:rPr>
        <w:t>Spring/Early Summer 2027</w:t>
      </w:r>
    </w:p>
    <w:p w14:paraId="357610B6" w14:textId="081A5489" w:rsidR="00ED2619" w:rsidRPr="00051B43" w:rsidRDefault="00ED2619" w:rsidP="00AD1B12">
      <w:pPr>
        <w:pStyle w:val="ListParagraph"/>
        <w:numPr>
          <w:ilvl w:val="0"/>
          <w:numId w:val="7"/>
        </w:numPr>
        <w:rPr>
          <w:rFonts w:cs="Arial"/>
          <w:szCs w:val="24"/>
        </w:rPr>
      </w:pPr>
      <w:r w:rsidRPr="00051B43">
        <w:rPr>
          <w:rFonts w:cs="Arial"/>
          <w:szCs w:val="24"/>
        </w:rPr>
        <w:t xml:space="preserve">Policy </w:t>
      </w:r>
      <w:r w:rsidR="00680DF2" w:rsidRPr="00051B43">
        <w:rPr>
          <w:rFonts w:cs="Arial"/>
          <w:szCs w:val="24"/>
        </w:rPr>
        <w:t xml:space="preserve">Committee </w:t>
      </w:r>
      <w:r w:rsidR="00A42A93">
        <w:rPr>
          <w:rFonts w:cs="Arial"/>
          <w:szCs w:val="24"/>
        </w:rPr>
        <w:t>m</w:t>
      </w:r>
      <w:r w:rsidR="00680DF2" w:rsidRPr="00051B43">
        <w:rPr>
          <w:rFonts w:cs="Arial"/>
          <w:szCs w:val="24"/>
        </w:rPr>
        <w:t xml:space="preserve">eeting: </w:t>
      </w:r>
      <w:r w:rsidRPr="00051B43">
        <w:rPr>
          <w:rFonts w:cs="Arial"/>
          <w:szCs w:val="24"/>
        </w:rPr>
        <w:t xml:space="preserve">April </w:t>
      </w:r>
      <w:r w:rsidR="00680DF2" w:rsidRPr="00051B43">
        <w:rPr>
          <w:rFonts w:cs="Arial"/>
          <w:szCs w:val="24"/>
        </w:rPr>
        <w:t xml:space="preserve">15, </w:t>
      </w:r>
      <w:r w:rsidRPr="00051B43">
        <w:rPr>
          <w:rFonts w:cs="Arial"/>
          <w:szCs w:val="24"/>
        </w:rPr>
        <w:t>2027</w:t>
      </w:r>
    </w:p>
    <w:p w14:paraId="46EAFAFC" w14:textId="5DFF4C88" w:rsidR="00680DF2" w:rsidRPr="00051B43" w:rsidRDefault="00680DF2" w:rsidP="00AD1B12">
      <w:pPr>
        <w:pStyle w:val="ListParagraph"/>
        <w:numPr>
          <w:ilvl w:val="0"/>
          <w:numId w:val="7"/>
        </w:numPr>
        <w:rPr>
          <w:rFonts w:cs="Arial"/>
          <w:szCs w:val="24"/>
        </w:rPr>
      </w:pPr>
      <w:r w:rsidRPr="00051B43">
        <w:rPr>
          <w:rFonts w:cs="Arial"/>
          <w:szCs w:val="24"/>
        </w:rPr>
        <w:t xml:space="preserve">M&amp;E Committee </w:t>
      </w:r>
      <w:r w:rsidR="00A42A93">
        <w:rPr>
          <w:rFonts w:cs="Arial"/>
          <w:szCs w:val="24"/>
        </w:rPr>
        <w:t>m</w:t>
      </w:r>
      <w:r w:rsidRPr="00051B43">
        <w:rPr>
          <w:rFonts w:cs="Arial"/>
          <w:szCs w:val="24"/>
        </w:rPr>
        <w:t>eeting: May 20, 2027</w:t>
      </w:r>
    </w:p>
    <w:p w14:paraId="572B0C99" w14:textId="64FFF4F3" w:rsidR="00680DF2" w:rsidRPr="00051B43" w:rsidRDefault="00680DF2" w:rsidP="00AD1B12">
      <w:pPr>
        <w:pStyle w:val="ListParagraph"/>
        <w:numPr>
          <w:ilvl w:val="0"/>
          <w:numId w:val="7"/>
        </w:numPr>
        <w:rPr>
          <w:rFonts w:cs="Arial"/>
          <w:szCs w:val="24"/>
        </w:rPr>
      </w:pPr>
      <w:r w:rsidRPr="00051B43">
        <w:rPr>
          <w:rFonts w:cs="Arial"/>
          <w:szCs w:val="24"/>
        </w:rPr>
        <w:t xml:space="preserve">SRC Quarterly </w:t>
      </w:r>
      <w:r w:rsidR="00A42A93">
        <w:rPr>
          <w:rFonts w:cs="Arial"/>
          <w:szCs w:val="24"/>
        </w:rPr>
        <w:t>m</w:t>
      </w:r>
      <w:r w:rsidRPr="00051B43">
        <w:rPr>
          <w:rFonts w:cs="Arial"/>
          <w:szCs w:val="24"/>
        </w:rPr>
        <w:t>eeting: June 9 – 10, 2027</w:t>
      </w:r>
    </w:p>
    <w:p w14:paraId="596D74EA" w14:textId="77777777" w:rsidR="00680DF2" w:rsidRPr="00051B43" w:rsidRDefault="00680DF2" w:rsidP="00EF1983">
      <w:pPr>
        <w:rPr>
          <w:rFonts w:cs="Arial"/>
          <w:szCs w:val="24"/>
        </w:rPr>
      </w:pPr>
    </w:p>
    <w:p w14:paraId="0C0502E7" w14:textId="28BE306E" w:rsidR="00051B43" w:rsidRPr="00051B43" w:rsidRDefault="00051B43" w:rsidP="00EF1983">
      <w:pPr>
        <w:rPr>
          <w:rFonts w:cs="Arial"/>
          <w:szCs w:val="24"/>
        </w:rPr>
      </w:pPr>
      <w:r w:rsidRPr="00051B43">
        <w:rPr>
          <w:rFonts w:cs="Arial"/>
          <w:szCs w:val="24"/>
        </w:rPr>
        <w:t>Summer/Early Fall 2027</w:t>
      </w:r>
    </w:p>
    <w:p w14:paraId="50D9EC70" w14:textId="1DA50780" w:rsidR="00ED2619" w:rsidRPr="00051B43" w:rsidRDefault="00680DF2" w:rsidP="00AD1B12">
      <w:pPr>
        <w:pStyle w:val="ListParagraph"/>
        <w:numPr>
          <w:ilvl w:val="0"/>
          <w:numId w:val="8"/>
        </w:numPr>
        <w:rPr>
          <w:rFonts w:cs="Arial"/>
          <w:szCs w:val="24"/>
        </w:rPr>
      </w:pPr>
      <w:r w:rsidRPr="00051B43">
        <w:rPr>
          <w:rFonts w:cs="Arial"/>
          <w:szCs w:val="24"/>
        </w:rPr>
        <w:t>Policy</w:t>
      </w:r>
      <w:r w:rsidR="00ED2619" w:rsidRPr="00051B43">
        <w:rPr>
          <w:rFonts w:cs="Arial"/>
          <w:szCs w:val="24"/>
        </w:rPr>
        <w:t xml:space="preserve"> </w:t>
      </w:r>
      <w:r w:rsidRPr="00051B43">
        <w:rPr>
          <w:rFonts w:cs="Arial"/>
          <w:szCs w:val="24"/>
        </w:rPr>
        <w:t xml:space="preserve">Committee </w:t>
      </w:r>
      <w:r w:rsidR="00A42A93">
        <w:rPr>
          <w:rFonts w:cs="Arial"/>
          <w:szCs w:val="24"/>
        </w:rPr>
        <w:t>m</w:t>
      </w:r>
      <w:r w:rsidRPr="00051B43">
        <w:rPr>
          <w:rFonts w:cs="Arial"/>
          <w:szCs w:val="24"/>
        </w:rPr>
        <w:t>eeting:</w:t>
      </w:r>
      <w:r w:rsidR="00ED2619" w:rsidRPr="00051B43">
        <w:rPr>
          <w:rFonts w:cs="Arial"/>
          <w:szCs w:val="24"/>
        </w:rPr>
        <w:t xml:space="preserve"> July </w:t>
      </w:r>
      <w:r w:rsidRPr="00051B43">
        <w:rPr>
          <w:rFonts w:cs="Arial"/>
          <w:szCs w:val="24"/>
        </w:rPr>
        <w:t xml:space="preserve">15, </w:t>
      </w:r>
      <w:r w:rsidR="00ED2619" w:rsidRPr="00051B43">
        <w:rPr>
          <w:rFonts w:cs="Arial"/>
          <w:szCs w:val="24"/>
        </w:rPr>
        <w:t>2027</w:t>
      </w:r>
    </w:p>
    <w:p w14:paraId="2C5914CD" w14:textId="0B908EF4" w:rsidR="00ED2619" w:rsidRPr="00051B43" w:rsidRDefault="00680DF2" w:rsidP="00AD1B12">
      <w:pPr>
        <w:pStyle w:val="ListParagraph"/>
        <w:numPr>
          <w:ilvl w:val="0"/>
          <w:numId w:val="8"/>
        </w:numPr>
        <w:rPr>
          <w:rFonts w:cs="Arial"/>
          <w:szCs w:val="24"/>
        </w:rPr>
      </w:pPr>
      <w:r w:rsidRPr="00051B43">
        <w:rPr>
          <w:rFonts w:cs="Arial"/>
          <w:szCs w:val="24"/>
        </w:rPr>
        <w:t>M&amp;E</w:t>
      </w:r>
      <w:r w:rsidR="00ED2619" w:rsidRPr="00051B43">
        <w:rPr>
          <w:rFonts w:cs="Arial"/>
          <w:szCs w:val="24"/>
        </w:rPr>
        <w:t xml:space="preserve"> </w:t>
      </w:r>
      <w:r w:rsidRPr="00051B43">
        <w:rPr>
          <w:rFonts w:cs="Arial"/>
          <w:szCs w:val="24"/>
        </w:rPr>
        <w:t xml:space="preserve">Committee </w:t>
      </w:r>
      <w:r w:rsidR="00A42A93">
        <w:rPr>
          <w:rFonts w:cs="Arial"/>
          <w:szCs w:val="24"/>
        </w:rPr>
        <w:t>m</w:t>
      </w:r>
      <w:r w:rsidRPr="00051B43">
        <w:rPr>
          <w:rFonts w:cs="Arial"/>
          <w:szCs w:val="24"/>
        </w:rPr>
        <w:t xml:space="preserve">eeting: </w:t>
      </w:r>
      <w:r w:rsidR="00ED2619" w:rsidRPr="00051B43">
        <w:rPr>
          <w:rFonts w:cs="Arial"/>
          <w:szCs w:val="24"/>
        </w:rPr>
        <w:t xml:space="preserve">August </w:t>
      </w:r>
      <w:r w:rsidRPr="00051B43">
        <w:rPr>
          <w:rFonts w:cs="Arial"/>
          <w:szCs w:val="24"/>
        </w:rPr>
        <w:t xml:space="preserve">19, </w:t>
      </w:r>
      <w:r w:rsidR="00ED2619" w:rsidRPr="00051B43">
        <w:rPr>
          <w:rFonts w:cs="Arial"/>
          <w:szCs w:val="24"/>
        </w:rPr>
        <w:t>2027</w:t>
      </w:r>
    </w:p>
    <w:p w14:paraId="3D73B90E" w14:textId="0E5B606E" w:rsidR="00680DF2" w:rsidRDefault="00680DF2" w:rsidP="00AD1B12">
      <w:pPr>
        <w:pStyle w:val="ListParagraph"/>
        <w:numPr>
          <w:ilvl w:val="0"/>
          <w:numId w:val="8"/>
        </w:numPr>
        <w:rPr>
          <w:rFonts w:cs="Arial"/>
          <w:szCs w:val="24"/>
        </w:rPr>
      </w:pPr>
      <w:r w:rsidRPr="00051B43">
        <w:rPr>
          <w:rFonts w:cs="Arial"/>
          <w:szCs w:val="24"/>
        </w:rPr>
        <w:t xml:space="preserve">SRC Quarterly </w:t>
      </w:r>
      <w:r w:rsidR="00A42A93">
        <w:rPr>
          <w:rFonts w:cs="Arial"/>
          <w:szCs w:val="24"/>
        </w:rPr>
        <w:t>m</w:t>
      </w:r>
      <w:r w:rsidRPr="00051B43">
        <w:rPr>
          <w:rFonts w:cs="Arial"/>
          <w:szCs w:val="24"/>
        </w:rPr>
        <w:t>eeting: September 15 – 16, 2027</w:t>
      </w:r>
    </w:p>
    <w:p w14:paraId="1767F022" w14:textId="77777777" w:rsidR="00051B43" w:rsidRDefault="00051B43" w:rsidP="00051B43">
      <w:pPr>
        <w:rPr>
          <w:rFonts w:cs="Arial"/>
          <w:szCs w:val="24"/>
        </w:rPr>
      </w:pPr>
    </w:p>
    <w:p w14:paraId="1FBF5566" w14:textId="77777777" w:rsidR="00461732" w:rsidRDefault="00051B43" w:rsidP="00051B43">
      <w:pPr>
        <w:rPr>
          <w:rFonts w:cs="Arial"/>
          <w:b/>
          <w:bCs/>
          <w:szCs w:val="24"/>
        </w:rPr>
      </w:pPr>
      <w:r w:rsidRPr="00E646A4">
        <w:rPr>
          <w:rFonts w:cs="Arial"/>
          <w:b/>
          <w:bCs/>
          <w:szCs w:val="24"/>
        </w:rPr>
        <w:t>Policy Committee</w:t>
      </w:r>
      <w:r>
        <w:rPr>
          <w:rFonts w:cs="Arial"/>
          <w:b/>
          <w:bCs/>
          <w:szCs w:val="24"/>
        </w:rPr>
        <w:t xml:space="preserve"> </w:t>
      </w:r>
    </w:p>
    <w:p w14:paraId="447A559C" w14:textId="77777777" w:rsidR="00E0139B" w:rsidRDefault="00051B43" w:rsidP="00AD1B12">
      <w:pPr>
        <w:pStyle w:val="ListParagraph"/>
        <w:numPr>
          <w:ilvl w:val="0"/>
          <w:numId w:val="10"/>
        </w:numPr>
        <w:rPr>
          <w:rFonts w:cs="Arial"/>
          <w:szCs w:val="24"/>
        </w:rPr>
      </w:pPr>
      <w:r w:rsidRPr="00E0139B">
        <w:rPr>
          <w:rFonts w:cs="Arial"/>
          <w:szCs w:val="24"/>
          <w:u w:val="single"/>
        </w:rPr>
        <w:t>Members:</w:t>
      </w:r>
      <w:r w:rsidRPr="00E0139B">
        <w:rPr>
          <w:rFonts w:cs="Arial"/>
          <w:szCs w:val="24"/>
        </w:rPr>
        <w:t xml:space="preserve"> Yuki Nagasawa (Chair), Michael Love, Shellena Heber, Ivan Guillen, La Trena Robinson</w:t>
      </w:r>
    </w:p>
    <w:p w14:paraId="2ADE97D4" w14:textId="6DF754BA" w:rsidR="00051B43" w:rsidRPr="00E0139B" w:rsidRDefault="00051B43" w:rsidP="00AD1B12">
      <w:pPr>
        <w:pStyle w:val="ListParagraph"/>
        <w:numPr>
          <w:ilvl w:val="0"/>
          <w:numId w:val="10"/>
        </w:numPr>
        <w:rPr>
          <w:rFonts w:cs="Arial"/>
          <w:szCs w:val="24"/>
        </w:rPr>
      </w:pPr>
      <w:r w:rsidRPr="00E0139B">
        <w:rPr>
          <w:rFonts w:cs="Arial"/>
          <w:szCs w:val="24"/>
          <w:u w:val="single"/>
        </w:rPr>
        <w:t>Topics:</w:t>
      </w:r>
    </w:p>
    <w:p w14:paraId="38737309" w14:textId="77777777" w:rsidR="00051B43" w:rsidRDefault="00051B43" w:rsidP="00AD1B12">
      <w:pPr>
        <w:pStyle w:val="ListParagraph"/>
        <w:numPr>
          <w:ilvl w:val="1"/>
          <w:numId w:val="10"/>
        </w:numPr>
        <w:rPr>
          <w:rFonts w:cs="Arial"/>
          <w:szCs w:val="24"/>
        </w:rPr>
      </w:pPr>
      <w:r>
        <w:rPr>
          <w:rFonts w:cs="Arial"/>
          <w:szCs w:val="24"/>
        </w:rPr>
        <w:t xml:space="preserve">Implementation of DOR’s Order of Selection </w:t>
      </w:r>
    </w:p>
    <w:p w14:paraId="40110400" w14:textId="77777777" w:rsidR="00051B43" w:rsidRPr="00E3046D" w:rsidRDefault="00051B43" w:rsidP="00AD1B12">
      <w:pPr>
        <w:pStyle w:val="ListParagraph"/>
        <w:numPr>
          <w:ilvl w:val="1"/>
          <w:numId w:val="10"/>
        </w:numPr>
        <w:rPr>
          <w:rFonts w:cs="Arial"/>
          <w:szCs w:val="24"/>
        </w:rPr>
      </w:pPr>
      <w:r>
        <w:rPr>
          <w:rFonts w:cs="Arial"/>
          <w:szCs w:val="24"/>
        </w:rPr>
        <w:t>Policy review and evaluation. Examples of possible topics:</w:t>
      </w:r>
    </w:p>
    <w:p w14:paraId="67D344C5" w14:textId="77777777" w:rsidR="00051B43" w:rsidRPr="00E05CBD" w:rsidRDefault="00051B43" w:rsidP="00AD1B12">
      <w:pPr>
        <w:pStyle w:val="ListParagraph"/>
        <w:numPr>
          <w:ilvl w:val="2"/>
          <w:numId w:val="10"/>
        </w:numPr>
        <w:rPr>
          <w:rFonts w:cs="Arial"/>
          <w:szCs w:val="24"/>
        </w:rPr>
      </w:pPr>
      <w:r w:rsidRPr="00E05CBD">
        <w:rPr>
          <w:rFonts w:eastAsia="Times New Roman" w:cs="Arial"/>
          <w:kern w:val="0"/>
          <w:szCs w:val="24"/>
          <w14:ligatures w14:val="none"/>
        </w:rPr>
        <w:t>Understanding DOR's policies related to computers and technology for consumers</w:t>
      </w:r>
    </w:p>
    <w:p w14:paraId="2F02326D" w14:textId="77777777" w:rsidR="00051B43" w:rsidRPr="000B1684" w:rsidRDefault="00051B43" w:rsidP="00AD1B12">
      <w:pPr>
        <w:pStyle w:val="ListParagraph"/>
        <w:numPr>
          <w:ilvl w:val="2"/>
          <w:numId w:val="10"/>
        </w:numPr>
        <w:rPr>
          <w:rFonts w:cs="Arial"/>
          <w:szCs w:val="24"/>
        </w:rPr>
      </w:pPr>
      <w:r w:rsidRPr="00E05CBD">
        <w:rPr>
          <w:rFonts w:eastAsia="Times New Roman" w:cs="Arial"/>
          <w:kern w:val="0"/>
          <w:szCs w:val="24"/>
          <w14:ligatures w14:val="none"/>
        </w:rPr>
        <w:t>Impact of DOR’s pause of new, paid adult work experiences for DOR consumers</w:t>
      </w:r>
    </w:p>
    <w:p w14:paraId="025558EB" w14:textId="77777777" w:rsidR="00051B43" w:rsidRDefault="00051B43" w:rsidP="00AD1B12">
      <w:pPr>
        <w:pStyle w:val="ListParagraph"/>
        <w:numPr>
          <w:ilvl w:val="2"/>
          <w:numId w:val="10"/>
        </w:numPr>
        <w:rPr>
          <w:rFonts w:cs="Arial"/>
          <w:szCs w:val="24"/>
        </w:rPr>
      </w:pPr>
      <w:r>
        <w:rPr>
          <w:rFonts w:cs="Arial"/>
          <w:szCs w:val="24"/>
        </w:rPr>
        <w:t xml:space="preserve">Updates on maintenance </w:t>
      </w:r>
      <w:proofErr w:type="gramStart"/>
      <w:r>
        <w:rPr>
          <w:rFonts w:cs="Arial"/>
          <w:szCs w:val="24"/>
        </w:rPr>
        <w:t>supports</w:t>
      </w:r>
      <w:proofErr w:type="gramEnd"/>
      <w:r>
        <w:rPr>
          <w:rFonts w:cs="Arial"/>
          <w:szCs w:val="24"/>
        </w:rPr>
        <w:t xml:space="preserve"> provided to DOR consumers</w:t>
      </w:r>
    </w:p>
    <w:p w14:paraId="1F40D044" w14:textId="77777777" w:rsidR="00051B43" w:rsidRDefault="00051B43" w:rsidP="00AD1B12">
      <w:pPr>
        <w:pStyle w:val="ListParagraph"/>
        <w:numPr>
          <w:ilvl w:val="2"/>
          <w:numId w:val="10"/>
        </w:numPr>
        <w:rPr>
          <w:rFonts w:cs="Arial"/>
          <w:szCs w:val="24"/>
        </w:rPr>
      </w:pPr>
      <w:r>
        <w:rPr>
          <w:rFonts w:cs="Arial"/>
          <w:szCs w:val="24"/>
        </w:rPr>
        <w:t>Review of proposed changes to DOR regulations</w:t>
      </w:r>
    </w:p>
    <w:p w14:paraId="14829095" w14:textId="77777777" w:rsidR="00051B43" w:rsidRPr="00000938" w:rsidRDefault="00051B43" w:rsidP="00AD1B12">
      <w:pPr>
        <w:pStyle w:val="ListParagraph"/>
        <w:numPr>
          <w:ilvl w:val="1"/>
          <w:numId w:val="10"/>
        </w:numPr>
        <w:rPr>
          <w:rFonts w:cs="Arial"/>
          <w:szCs w:val="24"/>
        </w:rPr>
      </w:pPr>
      <w:r>
        <w:rPr>
          <w:rFonts w:cs="Arial"/>
          <w:szCs w:val="24"/>
        </w:rPr>
        <w:t>Develop draft recommendations for consideration by the full SRC.</w:t>
      </w:r>
    </w:p>
    <w:p w14:paraId="1697B83B" w14:textId="77777777" w:rsidR="00051B43" w:rsidRDefault="00051B43" w:rsidP="00051B43">
      <w:pPr>
        <w:rPr>
          <w:rFonts w:cs="Arial"/>
          <w:szCs w:val="24"/>
        </w:rPr>
      </w:pPr>
    </w:p>
    <w:p w14:paraId="380C660B" w14:textId="77777777" w:rsidR="00A42A93" w:rsidRDefault="00A42A93" w:rsidP="00051B43">
      <w:pPr>
        <w:rPr>
          <w:rFonts w:cs="Arial"/>
          <w:szCs w:val="24"/>
        </w:rPr>
      </w:pPr>
    </w:p>
    <w:p w14:paraId="5694DC19" w14:textId="77777777" w:rsidR="00A42A93" w:rsidRDefault="00A42A93" w:rsidP="00051B43">
      <w:pPr>
        <w:rPr>
          <w:rFonts w:cs="Arial"/>
          <w:szCs w:val="24"/>
        </w:rPr>
      </w:pPr>
    </w:p>
    <w:p w14:paraId="7D9096B0" w14:textId="4CE68EEE" w:rsidR="00461732" w:rsidRDefault="00051B43" w:rsidP="00051B43">
      <w:pPr>
        <w:rPr>
          <w:rFonts w:cs="Arial"/>
          <w:szCs w:val="24"/>
        </w:rPr>
      </w:pPr>
      <w:r>
        <w:rPr>
          <w:rFonts w:cs="Arial"/>
          <w:b/>
          <w:bCs/>
          <w:szCs w:val="24"/>
        </w:rPr>
        <w:lastRenderedPageBreak/>
        <w:t>M&amp;E</w:t>
      </w:r>
      <w:r w:rsidRPr="004F0B7A">
        <w:rPr>
          <w:rFonts w:cs="Arial"/>
          <w:b/>
          <w:bCs/>
          <w:szCs w:val="24"/>
        </w:rPr>
        <w:t xml:space="preserve"> </w:t>
      </w:r>
      <w:r w:rsidRPr="00051B43">
        <w:rPr>
          <w:rFonts w:cs="Arial"/>
          <w:b/>
          <w:bCs/>
          <w:szCs w:val="24"/>
        </w:rPr>
        <w:t>Committee</w:t>
      </w:r>
    </w:p>
    <w:p w14:paraId="7C4D055D" w14:textId="38CD5842" w:rsidR="00051B43" w:rsidRPr="00E0139B" w:rsidRDefault="00461732" w:rsidP="00AD1B12">
      <w:pPr>
        <w:pStyle w:val="ListParagraph"/>
        <w:numPr>
          <w:ilvl w:val="0"/>
          <w:numId w:val="11"/>
        </w:numPr>
        <w:rPr>
          <w:rFonts w:cs="Arial"/>
          <w:szCs w:val="24"/>
        </w:rPr>
      </w:pPr>
      <w:r w:rsidRPr="00E0139B">
        <w:rPr>
          <w:rFonts w:cs="Arial"/>
          <w:szCs w:val="24"/>
          <w:u w:val="single"/>
        </w:rPr>
        <w:t>Members</w:t>
      </w:r>
      <w:r w:rsidRPr="00E0139B">
        <w:rPr>
          <w:rFonts w:cs="Arial"/>
          <w:szCs w:val="24"/>
        </w:rPr>
        <w:t xml:space="preserve">: </w:t>
      </w:r>
      <w:r w:rsidR="00051B43" w:rsidRPr="00E0139B">
        <w:rPr>
          <w:rFonts w:cs="Arial"/>
          <w:szCs w:val="24"/>
        </w:rPr>
        <w:t>La Trena Robinson (Chair), Shannon Coe, Shellena Heber, Michael Love</w:t>
      </w:r>
    </w:p>
    <w:p w14:paraId="31D3AD82" w14:textId="4E477E2C" w:rsidR="00051B43" w:rsidRPr="00E0139B" w:rsidRDefault="00051B43" w:rsidP="00AD1B12">
      <w:pPr>
        <w:pStyle w:val="ListParagraph"/>
        <w:numPr>
          <w:ilvl w:val="0"/>
          <w:numId w:val="11"/>
        </w:numPr>
        <w:rPr>
          <w:rFonts w:cs="Arial"/>
          <w:szCs w:val="24"/>
          <w:u w:val="single"/>
        </w:rPr>
      </w:pPr>
      <w:r w:rsidRPr="00E0139B">
        <w:rPr>
          <w:rFonts w:cs="Arial"/>
          <w:szCs w:val="24"/>
          <w:u w:val="single"/>
        </w:rPr>
        <w:t xml:space="preserve">Topics: </w:t>
      </w:r>
    </w:p>
    <w:p w14:paraId="20B41D49" w14:textId="77777777" w:rsidR="00051B43" w:rsidRPr="00A42A93" w:rsidRDefault="00051B43" w:rsidP="00AD1B12">
      <w:pPr>
        <w:pStyle w:val="ListParagraph"/>
        <w:numPr>
          <w:ilvl w:val="1"/>
          <w:numId w:val="11"/>
        </w:numPr>
        <w:rPr>
          <w:rFonts w:cs="Arial"/>
          <w:szCs w:val="24"/>
        </w:rPr>
      </w:pPr>
      <w:r w:rsidRPr="00A42A93">
        <w:rPr>
          <w:rFonts w:cs="Arial"/>
          <w:szCs w:val="24"/>
        </w:rPr>
        <w:t xml:space="preserve">Order of Selection implementation data </w:t>
      </w:r>
    </w:p>
    <w:p w14:paraId="38D430D1" w14:textId="77777777" w:rsidR="00051B43" w:rsidRPr="00A42A93" w:rsidRDefault="00051B43" w:rsidP="00AD1B12">
      <w:pPr>
        <w:pStyle w:val="ListParagraph"/>
        <w:numPr>
          <w:ilvl w:val="1"/>
          <w:numId w:val="11"/>
        </w:numPr>
        <w:rPr>
          <w:rFonts w:cs="Arial"/>
          <w:szCs w:val="24"/>
        </w:rPr>
      </w:pPr>
      <w:r w:rsidRPr="00A42A93">
        <w:rPr>
          <w:rFonts w:cs="Arial"/>
          <w:szCs w:val="24"/>
        </w:rPr>
        <w:t>DOR performance and employment outcome data</w:t>
      </w:r>
    </w:p>
    <w:p w14:paraId="3F619DB7" w14:textId="77777777" w:rsidR="00051B43" w:rsidRDefault="00051B43" w:rsidP="00AD1B12">
      <w:pPr>
        <w:pStyle w:val="ListParagraph"/>
        <w:numPr>
          <w:ilvl w:val="1"/>
          <w:numId w:val="11"/>
        </w:numPr>
        <w:rPr>
          <w:rFonts w:cs="Arial"/>
          <w:szCs w:val="24"/>
        </w:rPr>
      </w:pPr>
      <w:r w:rsidRPr="00E05CBD">
        <w:rPr>
          <w:rFonts w:cs="Arial"/>
          <w:szCs w:val="24"/>
        </w:rPr>
        <w:t>Consumer Satisfaction Survey</w:t>
      </w:r>
    </w:p>
    <w:p w14:paraId="1EEC3C84" w14:textId="77777777" w:rsidR="00051B43" w:rsidRDefault="00051B43" w:rsidP="00AD1B12">
      <w:pPr>
        <w:pStyle w:val="ListParagraph"/>
        <w:numPr>
          <w:ilvl w:val="1"/>
          <w:numId w:val="11"/>
        </w:numPr>
        <w:rPr>
          <w:rFonts w:cs="Arial"/>
          <w:szCs w:val="24"/>
        </w:rPr>
      </w:pPr>
      <w:r w:rsidRPr="00E05CBD">
        <w:rPr>
          <w:rFonts w:cs="Arial"/>
          <w:szCs w:val="24"/>
        </w:rPr>
        <w:t>Comprehensive Statewide Needs Assessment</w:t>
      </w:r>
    </w:p>
    <w:p w14:paraId="67DA4EEB" w14:textId="77777777" w:rsidR="00051B43" w:rsidRPr="000B1684" w:rsidRDefault="00051B43" w:rsidP="00AD1B12">
      <w:pPr>
        <w:pStyle w:val="ListParagraph"/>
        <w:numPr>
          <w:ilvl w:val="1"/>
          <w:numId w:val="11"/>
        </w:numPr>
        <w:rPr>
          <w:rFonts w:cs="Arial"/>
          <w:szCs w:val="24"/>
        </w:rPr>
      </w:pPr>
      <w:r w:rsidRPr="000B1684">
        <w:rPr>
          <w:rFonts w:cs="Arial"/>
          <w:szCs w:val="24"/>
        </w:rPr>
        <w:t>Develop draft recommendations for consideration by the full SRC.</w:t>
      </w:r>
    </w:p>
    <w:p w14:paraId="3B34FB23" w14:textId="77777777" w:rsidR="00051B43" w:rsidRPr="00051B43" w:rsidRDefault="00051B43" w:rsidP="00051B43">
      <w:pPr>
        <w:rPr>
          <w:rFonts w:cs="Arial"/>
          <w:szCs w:val="24"/>
        </w:rPr>
      </w:pPr>
    </w:p>
    <w:p w14:paraId="0E6830ED" w14:textId="77777777" w:rsidR="00051B43" w:rsidRPr="00D270CA" w:rsidRDefault="00051B43" w:rsidP="00051B43">
      <w:pPr>
        <w:rPr>
          <w:rFonts w:cs="Arial"/>
          <w:b/>
          <w:bCs/>
          <w:szCs w:val="24"/>
        </w:rPr>
      </w:pPr>
      <w:r w:rsidRPr="00D270CA">
        <w:rPr>
          <w:rFonts w:cs="Arial"/>
          <w:b/>
          <w:bCs/>
          <w:szCs w:val="24"/>
        </w:rPr>
        <w:t>State Plan Committee</w:t>
      </w:r>
    </w:p>
    <w:p w14:paraId="4E29B031" w14:textId="77777777" w:rsidR="00051B43" w:rsidRPr="00E0139B" w:rsidRDefault="00051B43" w:rsidP="00AD1B12">
      <w:pPr>
        <w:pStyle w:val="ListParagraph"/>
        <w:numPr>
          <w:ilvl w:val="0"/>
          <w:numId w:val="12"/>
        </w:numPr>
        <w:rPr>
          <w:rFonts w:cs="Arial"/>
          <w:szCs w:val="24"/>
        </w:rPr>
      </w:pPr>
      <w:r w:rsidRPr="00E0139B">
        <w:rPr>
          <w:rFonts w:cs="Arial"/>
          <w:szCs w:val="24"/>
          <w:u w:val="single"/>
        </w:rPr>
        <w:t>Members</w:t>
      </w:r>
      <w:r w:rsidRPr="00E0139B">
        <w:rPr>
          <w:rFonts w:cs="Arial"/>
          <w:szCs w:val="24"/>
        </w:rPr>
        <w:t>: Ivan Guillen (Chair), Greg Meza, Michelle Bello, Shannon Coe, Yuki Nagasawa</w:t>
      </w:r>
    </w:p>
    <w:p w14:paraId="655960CA" w14:textId="036F57FB" w:rsidR="00051B43" w:rsidRPr="00E0139B" w:rsidRDefault="00E0139B" w:rsidP="00AD1B12">
      <w:pPr>
        <w:pStyle w:val="ListParagraph"/>
        <w:numPr>
          <w:ilvl w:val="0"/>
          <w:numId w:val="12"/>
        </w:numPr>
        <w:rPr>
          <w:rFonts w:cs="Arial"/>
          <w:szCs w:val="24"/>
        </w:rPr>
      </w:pPr>
      <w:r w:rsidRPr="00E0139B">
        <w:rPr>
          <w:rFonts w:cs="Arial"/>
          <w:szCs w:val="24"/>
          <w:u w:val="single"/>
        </w:rPr>
        <w:t>Topics</w:t>
      </w:r>
      <w:r w:rsidRPr="00E0139B">
        <w:rPr>
          <w:rFonts w:cs="Arial"/>
          <w:szCs w:val="24"/>
        </w:rPr>
        <w:t xml:space="preserve">: </w:t>
      </w:r>
      <w:r w:rsidR="00051B43" w:rsidRPr="00E0139B">
        <w:rPr>
          <w:rFonts w:cs="Arial"/>
          <w:szCs w:val="24"/>
        </w:rPr>
        <w:t xml:space="preserve">In FFY 2026/27, updates regarding the VR Services Portion of the Unified State Plan will be provided to the SRC via the “Report and File” method. The SRC State Plan Committee can meet on an ad hoc basis, if needed.  </w:t>
      </w:r>
    </w:p>
    <w:p w14:paraId="4620B9C9" w14:textId="77777777" w:rsidR="00E3046D" w:rsidRPr="004F0B7A" w:rsidRDefault="00E3046D" w:rsidP="00EF1983">
      <w:pPr>
        <w:rPr>
          <w:rFonts w:cs="Arial"/>
          <w:b/>
          <w:bCs/>
          <w:szCs w:val="24"/>
          <w:u w:val="single"/>
        </w:rPr>
      </w:pPr>
    </w:p>
    <w:p w14:paraId="5DC2B79E" w14:textId="1344E4EC" w:rsidR="00D270CA" w:rsidRPr="00E3046D" w:rsidRDefault="00E3046D" w:rsidP="00EF1983">
      <w:pPr>
        <w:rPr>
          <w:rFonts w:cs="Arial"/>
          <w:b/>
          <w:bCs/>
          <w:szCs w:val="24"/>
        </w:rPr>
      </w:pPr>
      <w:r w:rsidRPr="00E3046D">
        <w:rPr>
          <w:rFonts w:cs="Arial"/>
          <w:b/>
          <w:bCs/>
          <w:szCs w:val="24"/>
        </w:rPr>
        <w:t>Executive Planning Committee</w:t>
      </w:r>
    </w:p>
    <w:p w14:paraId="39BA23D4" w14:textId="2F256300" w:rsidR="00E3046D" w:rsidRPr="00E0139B" w:rsidRDefault="00E3046D" w:rsidP="00AD1B12">
      <w:pPr>
        <w:pStyle w:val="ListParagraph"/>
        <w:numPr>
          <w:ilvl w:val="0"/>
          <w:numId w:val="13"/>
        </w:numPr>
        <w:rPr>
          <w:rFonts w:cs="Arial"/>
          <w:szCs w:val="24"/>
        </w:rPr>
      </w:pPr>
      <w:r w:rsidRPr="00E0139B">
        <w:rPr>
          <w:rFonts w:cs="Arial"/>
          <w:szCs w:val="24"/>
          <w:u w:val="single"/>
        </w:rPr>
        <w:t>Members</w:t>
      </w:r>
      <w:r w:rsidRPr="00E0139B">
        <w:rPr>
          <w:rFonts w:cs="Arial"/>
          <w:szCs w:val="24"/>
        </w:rPr>
        <w:t>: SRC Chair, Vice-Chair, Treasurer</w:t>
      </w:r>
      <w:r w:rsidR="00CC7216" w:rsidRPr="00E0139B">
        <w:rPr>
          <w:rFonts w:cs="Arial"/>
          <w:szCs w:val="24"/>
        </w:rPr>
        <w:t xml:space="preserve">, </w:t>
      </w:r>
      <w:r w:rsidRPr="00E0139B">
        <w:rPr>
          <w:rFonts w:cs="Arial"/>
          <w:szCs w:val="24"/>
        </w:rPr>
        <w:t>Immediate Past Chair</w:t>
      </w:r>
      <w:r w:rsidR="00CC7216" w:rsidRPr="00E0139B">
        <w:rPr>
          <w:rFonts w:cs="Arial"/>
          <w:szCs w:val="24"/>
        </w:rPr>
        <w:t>, and Committee Chairs</w:t>
      </w:r>
    </w:p>
    <w:p w14:paraId="26522848" w14:textId="35651893" w:rsidR="00E3046D" w:rsidRPr="00461732" w:rsidRDefault="00E3046D" w:rsidP="00AD1B12">
      <w:pPr>
        <w:pStyle w:val="ListParagraph"/>
        <w:numPr>
          <w:ilvl w:val="0"/>
          <w:numId w:val="1"/>
        </w:numPr>
        <w:rPr>
          <w:rFonts w:cs="Arial"/>
          <w:szCs w:val="24"/>
        </w:rPr>
      </w:pPr>
      <w:r w:rsidRPr="00E0139B">
        <w:rPr>
          <w:rFonts w:cs="Arial"/>
          <w:szCs w:val="24"/>
          <w:u w:val="single"/>
        </w:rPr>
        <w:t>Meeting format</w:t>
      </w:r>
      <w:r w:rsidRPr="00461732">
        <w:rPr>
          <w:rFonts w:cs="Arial"/>
          <w:szCs w:val="24"/>
        </w:rPr>
        <w:t xml:space="preserve">: Virtual, with DOR staff offering </w:t>
      </w:r>
      <w:r w:rsidR="00CC7216" w:rsidRPr="00461732">
        <w:rPr>
          <w:rFonts w:cs="Arial"/>
          <w:szCs w:val="24"/>
        </w:rPr>
        <w:t xml:space="preserve">a </w:t>
      </w:r>
      <w:r w:rsidRPr="00461732">
        <w:rPr>
          <w:rFonts w:cs="Arial"/>
          <w:szCs w:val="24"/>
        </w:rPr>
        <w:t>public meeting location in DOR’s Central Office in Sacramento.</w:t>
      </w:r>
    </w:p>
    <w:p w14:paraId="782CDDB8" w14:textId="0AEAA9F2" w:rsidR="00E3046D" w:rsidRPr="00461732" w:rsidRDefault="00E0139B" w:rsidP="00AD1B12">
      <w:pPr>
        <w:pStyle w:val="ListParagraph"/>
        <w:numPr>
          <w:ilvl w:val="0"/>
          <w:numId w:val="1"/>
        </w:numPr>
        <w:rPr>
          <w:rFonts w:cs="Arial"/>
          <w:szCs w:val="24"/>
        </w:rPr>
      </w:pPr>
      <w:r w:rsidRPr="00E0139B">
        <w:rPr>
          <w:rFonts w:cs="Arial"/>
          <w:szCs w:val="24"/>
          <w:u w:val="single"/>
        </w:rPr>
        <w:t>Meeting dates</w:t>
      </w:r>
      <w:r w:rsidR="00E3046D" w:rsidRPr="00461732">
        <w:rPr>
          <w:rFonts w:cs="Arial"/>
          <w:szCs w:val="24"/>
        </w:rPr>
        <w:t>: approximately six weeks prior to the full SRC meetings, dates to be determined after the September 1</w:t>
      </w:r>
      <w:r w:rsidR="00680DF2" w:rsidRPr="00461732">
        <w:rPr>
          <w:rFonts w:cs="Arial"/>
          <w:szCs w:val="24"/>
        </w:rPr>
        <w:t>7</w:t>
      </w:r>
      <w:r w:rsidR="00E3046D" w:rsidRPr="00461732">
        <w:rPr>
          <w:rFonts w:cs="Arial"/>
          <w:szCs w:val="24"/>
        </w:rPr>
        <w:t>, 2026 SRC Officer elections.</w:t>
      </w:r>
    </w:p>
    <w:p w14:paraId="3EE52442" w14:textId="6D2E1BC1" w:rsidR="00E3046D" w:rsidRPr="00461732" w:rsidRDefault="00E0139B" w:rsidP="00AD1B12">
      <w:pPr>
        <w:pStyle w:val="ListParagraph"/>
        <w:numPr>
          <w:ilvl w:val="0"/>
          <w:numId w:val="1"/>
        </w:numPr>
        <w:rPr>
          <w:rFonts w:cs="Arial"/>
          <w:szCs w:val="24"/>
        </w:rPr>
      </w:pPr>
      <w:r w:rsidRPr="00E0139B">
        <w:rPr>
          <w:rFonts w:cs="Arial"/>
          <w:szCs w:val="24"/>
          <w:u w:val="single"/>
        </w:rPr>
        <w:t>Topics</w:t>
      </w:r>
      <w:r w:rsidR="00E3046D" w:rsidRPr="00461732">
        <w:rPr>
          <w:rFonts w:cs="Arial"/>
          <w:szCs w:val="24"/>
        </w:rPr>
        <w:t>:</w:t>
      </w:r>
    </w:p>
    <w:p w14:paraId="6F8E3DC8" w14:textId="11364549" w:rsidR="00E3046D" w:rsidRPr="00461732" w:rsidRDefault="00E3046D" w:rsidP="00AD1B12">
      <w:pPr>
        <w:pStyle w:val="ListParagraph"/>
        <w:numPr>
          <w:ilvl w:val="1"/>
          <w:numId w:val="1"/>
        </w:numPr>
        <w:rPr>
          <w:rFonts w:cs="Arial"/>
          <w:szCs w:val="24"/>
        </w:rPr>
      </w:pPr>
      <w:r w:rsidRPr="00461732">
        <w:rPr>
          <w:rFonts w:cs="Arial"/>
          <w:szCs w:val="24"/>
        </w:rPr>
        <w:t>Planning for the full SRC meetings</w:t>
      </w:r>
    </w:p>
    <w:p w14:paraId="085120BB" w14:textId="0E183917" w:rsidR="00E3046D" w:rsidRPr="00461732" w:rsidRDefault="00000938" w:rsidP="00AD1B12">
      <w:pPr>
        <w:pStyle w:val="ListParagraph"/>
        <w:numPr>
          <w:ilvl w:val="1"/>
          <w:numId w:val="1"/>
        </w:numPr>
        <w:rPr>
          <w:rFonts w:cs="Arial"/>
          <w:szCs w:val="24"/>
        </w:rPr>
      </w:pPr>
      <w:r w:rsidRPr="00461732">
        <w:rPr>
          <w:rFonts w:cs="Arial"/>
          <w:szCs w:val="24"/>
        </w:rPr>
        <w:t>Annual r</w:t>
      </w:r>
      <w:r w:rsidR="00E3046D" w:rsidRPr="00461732">
        <w:rPr>
          <w:rFonts w:cs="Arial"/>
          <w:szCs w:val="24"/>
        </w:rPr>
        <w:t>eview of SRC bylaws</w:t>
      </w:r>
    </w:p>
    <w:p w14:paraId="6EDB9958" w14:textId="1E4D1C8A" w:rsidR="00E3046D" w:rsidRPr="00461732" w:rsidRDefault="00CC7216" w:rsidP="00AD1B12">
      <w:pPr>
        <w:pStyle w:val="ListParagraph"/>
        <w:numPr>
          <w:ilvl w:val="1"/>
          <w:numId w:val="1"/>
        </w:numPr>
        <w:rPr>
          <w:rFonts w:cs="Arial"/>
          <w:szCs w:val="24"/>
        </w:rPr>
      </w:pPr>
      <w:r w:rsidRPr="00461732">
        <w:rPr>
          <w:rFonts w:cs="Arial"/>
          <w:szCs w:val="24"/>
        </w:rPr>
        <w:t>Identifying a</w:t>
      </w:r>
      <w:r w:rsidR="00E3046D" w:rsidRPr="00461732">
        <w:rPr>
          <w:rFonts w:cs="Arial"/>
          <w:szCs w:val="24"/>
        </w:rPr>
        <w:t xml:space="preserve"> slate of candidates for the SRC to be appointed as members of the Nominating Committee. </w:t>
      </w:r>
    </w:p>
    <w:p w14:paraId="483A8566" w14:textId="77777777" w:rsidR="00D270CA" w:rsidRDefault="00D270CA" w:rsidP="00D270CA">
      <w:pPr>
        <w:rPr>
          <w:rFonts w:cs="Arial"/>
          <w:szCs w:val="24"/>
        </w:rPr>
      </w:pPr>
    </w:p>
    <w:p w14:paraId="451E5ACE" w14:textId="77777777" w:rsidR="00D270CA" w:rsidRPr="00D270CA" w:rsidRDefault="00D270CA" w:rsidP="00D270CA">
      <w:pPr>
        <w:rPr>
          <w:rFonts w:cs="Arial"/>
          <w:szCs w:val="24"/>
        </w:rPr>
      </w:pPr>
    </w:p>
    <w:sectPr w:rsidR="00D270CA" w:rsidRPr="00D270CA" w:rsidSect="00C24B9E">
      <w:footerReference w:type="default" r:id="rId8"/>
      <w:pgSz w:w="12240" w:h="15840"/>
      <w:pgMar w:top="151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3E33A" w14:textId="77777777" w:rsidR="004F4F48" w:rsidRDefault="004F4F48" w:rsidP="0093436B">
      <w:r>
        <w:separator/>
      </w:r>
    </w:p>
  </w:endnote>
  <w:endnote w:type="continuationSeparator" w:id="0">
    <w:p w14:paraId="0BD1F50D" w14:textId="77777777" w:rsidR="004F4F48" w:rsidRDefault="004F4F48" w:rsidP="00934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BA5C" w14:textId="2FFA541F" w:rsidR="0093436B" w:rsidRPr="004C303A" w:rsidRDefault="00000938">
    <w:pPr>
      <w:pStyle w:val="Footer"/>
      <w:jc w:val="right"/>
      <w:rPr>
        <w:szCs w:val="24"/>
      </w:rPr>
    </w:pPr>
    <w:r>
      <w:rPr>
        <w:i/>
        <w:iCs/>
        <w:szCs w:val="24"/>
      </w:rPr>
      <w:t>DRAFT</w:t>
    </w:r>
    <w:r w:rsidR="00461732">
      <w:rPr>
        <w:i/>
        <w:iCs/>
        <w:szCs w:val="24"/>
      </w:rPr>
      <w:t xml:space="preserve"> 8/25/26</w:t>
    </w:r>
    <w:r w:rsidR="004C303A" w:rsidRPr="004C303A">
      <w:rPr>
        <w:i/>
        <w:iCs/>
        <w:szCs w:val="24"/>
      </w:rPr>
      <w:tab/>
    </w:r>
    <w:r w:rsidR="004C303A" w:rsidRPr="004C303A">
      <w:rPr>
        <w:i/>
        <w:iCs/>
        <w:szCs w:val="24"/>
      </w:rPr>
      <w:tab/>
    </w:r>
    <w:r w:rsidR="0093436B" w:rsidRPr="004C303A">
      <w:rPr>
        <w:szCs w:val="24"/>
      </w:rPr>
      <w:t xml:space="preserve">Page </w:t>
    </w:r>
    <w:sdt>
      <w:sdtPr>
        <w:rPr>
          <w:szCs w:val="24"/>
        </w:rPr>
        <w:id w:val="39412063"/>
        <w:docPartObj>
          <w:docPartGallery w:val="Page Numbers (Bottom of Page)"/>
          <w:docPartUnique/>
        </w:docPartObj>
      </w:sdtPr>
      <w:sdtEndPr>
        <w:rPr>
          <w:noProof/>
        </w:rPr>
      </w:sdtEndPr>
      <w:sdtContent>
        <w:r w:rsidR="0093436B" w:rsidRPr="004C303A">
          <w:rPr>
            <w:szCs w:val="24"/>
          </w:rPr>
          <w:fldChar w:fldCharType="begin"/>
        </w:r>
        <w:r w:rsidR="0093436B" w:rsidRPr="004C303A">
          <w:rPr>
            <w:szCs w:val="24"/>
          </w:rPr>
          <w:instrText xml:space="preserve"> PAGE   \* MERGEFORMAT </w:instrText>
        </w:r>
        <w:r w:rsidR="0093436B" w:rsidRPr="004C303A">
          <w:rPr>
            <w:szCs w:val="24"/>
          </w:rPr>
          <w:fldChar w:fldCharType="separate"/>
        </w:r>
        <w:r w:rsidR="0093436B" w:rsidRPr="004C303A">
          <w:rPr>
            <w:noProof/>
            <w:szCs w:val="24"/>
          </w:rPr>
          <w:t>2</w:t>
        </w:r>
        <w:r w:rsidR="0093436B" w:rsidRPr="004C303A">
          <w:rPr>
            <w:noProof/>
            <w:szCs w:val="24"/>
          </w:rPr>
          <w:fldChar w:fldCharType="end"/>
        </w:r>
      </w:sdtContent>
    </w:sdt>
  </w:p>
  <w:p w14:paraId="58ACEBE0" w14:textId="77777777" w:rsidR="0093436B" w:rsidRDefault="00934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D8E69" w14:textId="77777777" w:rsidR="004F4F48" w:rsidRDefault="004F4F48" w:rsidP="0093436B">
      <w:r>
        <w:separator/>
      </w:r>
    </w:p>
  </w:footnote>
  <w:footnote w:type="continuationSeparator" w:id="0">
    <w:p w14:paraId="3F8AAB5E" w14:textId="77777777" w:rsidR="004F4F48" w:rsidRDefault="004F4F48" w:rsidP="00934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2DA85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17EEA"/>
    <w:multiLevelType w:val="hybridMultilevel"/>
    <w:tmpl w:val="42E6F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E1929"/>
    <w:multiLevelType w:val="hybridMultilevel"/>
    <w:tmpl w:val="CB3E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B4249"/>
    <w:multiLevelType w:val="hybridMultilevel"/>
    <w:tmpl w:val="5282D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5A1FFA"/>
    <w:multiLevelType w:val="hybridMultilevel"/>
    <w:tmpl w:val="FA902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81756"/>
    <w:multiLevelType w:val="hybridMultilevel"/>
    <w:tmpl w:val="A224B7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7C77A4"/>
    <w:multiLevelType w:val="hybridMultilevel"/>
    <w:tmpl w:val="448E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D1B3E"/>
    <w:multiLevelType w:val="hybridMultilevel"/>
    <w:tmpl w:val="ACF0E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ED09F5"/>
    <w:multiLevelType w:val="hybridMultilevel"/>
    <w:tmpl w:val="3A6E1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344A37"/>
    <w:multiLevelType w:val="hybridMultilevel"/>
    <w:tmpl w:val="BAE80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E02084"/>
    <w:multiLevelType w:val="hybridMultilevel"/>
    <w:tmpl w:val="4B1C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51259"/>
    <w:multiLevelType w:val="hybridMultilevel"/>
    <w:tmpl w:val="3886C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307DEA"/>
    <w:multiLevelType w:val="hybridMultilevel"/>
    <w:tmpl w:val="9438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1206451">
    <w:abstractNumId w:val="4"/>
  </w:num>
  <w:num w:numId="2" w16cid:durableId="2140025846">
    <w:abstractNumId w:val="5"/>
  </w:num>
  <w:num w:numId="3" w16cid:durableId="1049845332">
    <w:abstractNumId w:val="0"/>
  </w:num>
  <w:num w:numId="4" w16cid:durableId="24018279">
    <w:abstractNumId w:val="6"/>
  </w:num>
  <w:num w:numId="5" w16cid:durableId="1983584726">
    <w:abstractNumId w:val="10"/>
  </w:num>
  <w:num w:numId="6" w16cid:durableId="535700882">
    <w:abstractNumId w:val="2"/>
  </w:num>
  <w:num w:numId="7" w16cid:durableId="1322464608">
    <w:abstractNumId w:val="12"/>
  </w:num>
  <w:num w:numId="8" w16cid:durableId="240600796">
    <w:abstractNumId w:val="3"/>
  </w:num>
  <w:num w:numId="9" w16cid:durableId="1721173157">
    <w:abstractNumId w:val="9"/>
  </w:num>
  <w:num w:numId="10" w16cid:durableId="1312708688">
    <w:abstractNumId w:val="8"/>
  </w:num>
  <w:num w:numId="11" w16cid:durableId="520317154">
    <w:abstractNumId w:val="1"/>
  </w:num>
  <w:num w:numId="12" w16cid:durableId="1861817102">
    <w:abstractNumId w:val="7"/>
  </w:num>
  <w:num w:numId="13" w16cid:durableId="207172802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557"/>
    <w:rsid w:val="00000938"/>
    <w:rsid w:val="0001169E"/>
    <w:rsid w:val="00051B43"/>
    <w:rsid w:val="0006376D"/>
    <w:rsid w:val="00067E69"/>
    <w:rsid w:val="00084D72"/>
    <w:rsid w:val="000B1684"/>
    <w:rsid w:val="001369C2"/>
    <w:rsid w:val="0014580C"/>
    <w:rsid w:val="0016696B"/>
    <w:rsid w:val="001728FE"/>
    <w:rsid w:val="0017556A"/>
    <w:rsid w:val="00175C51"/>
    <w:rsid w:val="00176760"/>
    <w:rsid w:val="001A426F"/>
    <w:rsid w:val="001E00BF"/>
    <w:rsid w:val="002A1E11"/>
    <w:rsid w:val="002B58D6"/>
    <w:rsid w:val="00306DB9"/>
    <w:rsid w:val="003138D9"/>
    <w:rsid w:val="003351E4"/>
    <w:rsid w:val="003361DD"/>
    <w:rsid w:val="003514FF"/>
    <w:rsid w:val="00384511"/>
    <w:rsid w:val="003D776E"/>
    <w:rsid w:val="00403031"/>
    <w:rsid w:val="00403AEC"/>
    <w:rsid w:val="00404F46"/>
    <w:rsid w:val="00461564"/>
    <w:rsid w:val="00461732"/>
    <w:rsid w:val="00475EF7"/>
    <w:rsid w:val="004B6A0B"/>
    <w:rsid w:val="004B7FC9"/>
    <w:rsid w:val="004C303A"/>
    <w:rsid w:val="004C4351"/>
    <w:rsid w:val="004D419E"/>
    <w:rsid w:val="004F0B7A"/>
    <w:rsid w:val="004F4F48"/>
    <w:rsid w:val="00516805"/>
    <w:rsid w:val="00566F01"/>
    <w:rsid w:val="00572557"/>
    <w:rsid w:val="00573D7A"/>
    <w:rsid w:val="005A7D26"/>
    <w:rsid w:val="00645510"/>
    <w:rsid w:val="00680314"/>
    <w:rsid w:val="00680DF2"/>
    <w:rsid w:val="00697D96"/>
    <w:rsid w:val="006A4AA2"/>
    <w:rsid w:val="006F4C97"/>
    <w:rsid w:val="006F7865"/>
    <w:rsid w:val="00756538"/>
    <w:rsid w:val="00760994"/>
    <w:rsid w:val="00765CD7"/>
    <w:rsid w:val="00767228"/>
    <w:rsid w:val="00786065"/>
    <w:rsid w:val="007866C5"/>
    <w:rsid w:val="00791EDD"/>
    <w:rsid w:val="00792068"/>
    <w:rsid w:val="007B6885"/>
    <w:rsid w:val="007E0621"/>
    <w:rsid w:val="008229F2"/>
    <w:rsid w:val="00871FD3"/>
    <w:rsid w:val="008867BC"/>
    <w:rsid w:val="00901CBA"/>
    <w:rsid w:val="0093436B"/>
    <w:rsid w:val="00944B68"/>
    <w:rsid w:val="0097126D"/>
    <w:rsid w:val="009D76AB"/>
    <w:rsid w:val="009E7D87"/>
    <w:rsid w:val="009F41ED"/>
    <w:rsid w:val="00A0390B"/>
    <w:rsid w:val="00A10C99"/>
    <w:rsid w:val="00A42A93"/>
    <w:rsid w:val="00A64E5F"/>
    <w:rsid w:val="00A657BD"/>
    <w:rsid w:val="00A91738"/>
    <w:rsid w:val="00AA0E23"/>
    <w:rsid w:val="00AB6A2E"/>
    <w:rsid w:val="00AD1B12"/>
    <w:rsid w:val="00B11ADE"/>
    <w:rsid w:val="00B35E26"/>
    <w:rsid w:val="00BB2C40"/>
    <w:rsid w:val="00BC4FBB"/>
    <w:rsid w:val="00BC60E7"/>
    <w:rsid w:val="00BF57BC"/>
    <w:rsid w:val="00C211AA"/>
    <w:rsid w:val="00C24B9E"/>
    <w:rsid w:val="00C30AD9"/>
    <w:rsid w:val="00C922F0"/>
    <w:rsid w:val="00CA0A99"/>
    <w:rsid w:val="00CC7216"/>
    <w:rsid w:val="00D01735"/>
    <w:rsid w:val="00D173B0"/>
    <w:rsid w:val="00D2164A"/>
    <w:rsid w:val="00D26337"/>
    <w:rsid w:val="00D270CA"/>
    <w:rsid w:val="00D6209D"/>
    <w:rsid w:val="00D868FE"/>
    <w:rsid w:val="00D94528"/>
    <w:rsid w:val="00DA00E6"/>
    <w:rsid w:val="00DC4ECD"/>
    <w:rsid w:val="00E0139B"/>
    <w:rsid w:val="00E05CBD"/>
    <w:rsid w:val="00E3046D"/>
    <w:rsid w:val="00E52204"/>
    <w:rsid w:val="00E646A4"/>
    <w:rsid w:val="00E95C8F"/>
    <w:rsid w:val="00EB275D"/>
    <w:rsid w:val="00ED2619"/>
    <w:rsid w:val="00EE04EF"/>
    <w:rsid w:val="00EE0A58"/>
    <w:rsid w:val="00EF1983"/>
    <w:rsid w:val="00F91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DE6F9"/>
  <w15:chartTrackingRefBased/>
  <w15:docId w15:val="{CC41DED4-F06C-4C25-9A8D-08D84B12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204"/>
    <w:pPr>
      <w:spacing w:after="0" w:line="240" w:lineRule="auto"/>
    </w:pPr>
    <w:rPr>
      <w:rFonts w:ascii="Arial" w:hAnsi="Arial"/>
      <w:sz w:val="24"/>
    </w:rPr>
  </w:style>
  <w:style w:type="paragraph" w:styleId="Heading1">
    <w:name w:val="heading 1"/>
    <w:basedOn w:val="Normal"/>
    <w:next w:val="Normal"/>
    <w:link w:val="Heading1Char"/>
    <w:uiPriority w:val="9"/>
    <w:qFormat/>
    <w:rsid w:val="0093436B"/>
    <w:pPr>
      <w:keepNext/>
      <w:keepLines/>
      <w:outlineLvl w:val="0"/>
    </w:pPr>
    <w:rPr>
      <w:rFonts w:eastAsiaTheme="majorEastAsia" w:cstheme="majorBidi"/>
      <w:b/>
      <w:sz w:val="28"/>
      <w:szCs w:val="40"/>
      <w:u w:val="single"/>
    </w:rPr>
  </w:style>
  <w:style w:type="paragraph" w:styleId="Heading2">
    <w:name w:val="heading 2"/>
    <w:basedOn w:val="Normal"/>
    <w:next w:val="Normal"/>
    <w:link w:val="Heading2Char"/>
    <w:uiPriority w:val="9"/>
    <w:unhideWhenUsed/>
    <w:qFormat/>
    <w:rsid w:val="00791EDD"/>
    <w:pPr>
      <w:keepNext/>
      <w:keepLines/>
      <w:outlineLvl w:val="1"/>
    </w:pPr>
    <w:rPr>
      <w:rFonts w:eastAsiaTheme="majorEastAsia" w:cstheme="majorBidi"/>
      <w:b/>
      <w:sz w:val="28"/>
      <w:szCs w:val="32"/>
    </w:rPr>
  </w:style>
  <w:style w:type="paragraph" w:styleId="Heading3">
    <w:name w:val="heading 3"/>
    <w:basedOn w:val="Normal"/>
    <w:next w:val="Normal"/>
    <w:link w:val="Heading3Char"/>
    <w:uiPriority w:val="9"/>
    <w:semiHidden/>
    <w:unhideWhenUsed/>
    <w:qFormat/>
    <w:rsid w:val="0057255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255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7255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7255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255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255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255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R">
    <w:name w:val="DOR"/>
    <w:basedOn w:val="Normal"/>
    <w:link w:val="DORChar"/>
    <w:autoRedefine/>
    <w:qFormat/>
    <w:rsid w:val="00403AEC"/>
    <w:rPr>
      <w:rFonts w:cs="Calibri"/>
      <w:kern w:val="0"/>
      <w:szCs w:val="20"/>
    </w:rPr>
  </w:style>
  <w:style w:type="character" w:customStyle="1" w:styleId="DORChar">
    <w:name w:val="DOR Char"/>
    <w:basedOn w:val="DefaultParagraphFont"/>
    <w:link w:val="DOR"/>
    <w:rsid w:val="00403AEC"/>
    <w:rPr>
      <w:rFonts w:ascii="Arial" w:hAnsi="Arial" w:cs="Calibri"/>
      <w:kern w:val="0"/>
      <w:sz w:val="24"/>
      <w:szCs w:val="20"/>
    </w:rPr>
  </w:style>
  <w:style w:type="paragraph" w:customStyle="1" w:styleId="Kate">
    <w:name w:val="Kate"/>
    <w:basedOn w:val="DOR"/>
    <w:qFormat/>
    <w:rsid w:val="00791EDD"/>
  </w:style>
  <w:style w:type="character" w:customStyle="1" w:styleId="Heading2Char">
    <w:name w:val="Heading 2 Char"/>
    <w:basedOn w:val="DefaultParagraphFont"/>
    <w:link w:val="Heading2"/>
    <w:uiPriority w:val="9"/>
    <w:rsid w:val="00791EDD"/>
    <w:rPr>
      <w:rFonts w:ascii="Arial" w:eastAsiaTheme="majorEastAsia" w:hAnsi="Arial" w:cstheme="majorBidi"/>
      <w:b/>
      <w:sz w:val="28"/>
      <w:szCs w:val="32"/>
    </w:rPr>
  </w:style>
  <w:style w:type="character" w:customStyle="1" w:styleId="Heading1Char">
    <w:name w:val="Heading 1 Char"/>
    <w:basedOn w:val="DefaultParagraphFont"/>
    <w:link w:val="Heading1"/>
    <w:uiPriority w:val="9"/>
    <w:rsid w:val="0093436B"/>
    <w:rPr>
      <w:rFonts w:ascii="Arial" w:eastAsiaTheme="majorEastAsia" w:hAnsi="Arial" w:cstheme="majorBidi"/>
      <w:b/>
      <w:sz w:val="28"/>
      <w:szCs w:val="40"/>
      <w:u w:val="single"/>
    </w:rPr>
  </w:style>
  <w:style w:type="character" w:customStyle="1" w:styleId="Heading3Char">
    <w:name w:val="Heading 3 Char"/>
    <w:basedOn w:val="DefaultParagraphFont"/>
    <w:link w:val="Heading3"/>
    <w:uiPriority w:val="9"/>
    <w:semiHidden/>
    <w:rsid w:val="00572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557"/>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572557"/>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57255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57255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57255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57255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5725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55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55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2557"/>
    <w:rPr>
      <w:rFonts w:ascii="Arial" w:hAnsi="Arial"/>
      <w:i/>
      <w:iCs/>
      <w:color w:val="404040" w:themeColor="text1" w:themeTint="BF"/>
      <w:sz w:val="24"/>
    </w:rPr>
  </w:style>
  <w:style w:type="paragraph" w:styleId="ListParagraph">
    <w:name w:val="List Paragraph"/>
    <w:basedOn w:val="Normal"/>
    <w:uiPriority w:val="34"/>
    <w:qFormat/>
    <w:rsid w:val="00572557"/>
    <w:pPr>
      <w:ind w:left="720"/>
      <w:contextualSpacing/>
    </w:pPr>
  </w:style>
  <w:style w:type="character" w:styleId="IntenseEmphasis">
    <w:name w:val="Intense Emphasis"/>
    <w:basedOn w:val="DefaultParagraphFont"/>
    <w:uiPriority w:val="21"/>
    <w:qFormat/>
    <w:rsid w:val="00572557"/>
    <w:rPr>
      <w:i/>
      <w:iCs/>
      <w:color w:val="0F4761" w:themeColor="accent1" w:themeShade="BF"/>
    </w:rPr>
  </w:style>
  <w:style w:type="paragraph" w:styleId="IntenseQuote">
    <w:name w:val="Intense Quote"/>
    <w:basedOn w:val="Normal"/>
    <w:next w:val="Normal"/>
    <w:link w:val="IntenseQuoteChar"/>
    <w:uiPriority w:val="30"/>
    <w:qFormat/>
    <w:rsid w:val="00572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2557"/>
    <w:rPr>
      <w:rFonts w:ascii="Arial" w:hAnsi="Arial"/>
      <w:i/>
      <w:iCs/>
      <w:color w:val="0F4761" w:themeColor="accent1" w:themeShade="BF"/>
      <w:sz w:val="24"/>
    </w:rPr>
  </w:style>
  <w:style w:type="character" w:styleId="IntenseReference">
    <w:name w:val="Intense Reference"/>
    <w:basedOn w:val="DefaultParagraphFont"/>
    <w:uiPriority w:val="32"/>
    <w:qFormat/>
    <w:rsid w:val="00572557"/>
    <w:rPr>
      <w:b/>
      <w:bCs/>
      <w:smallCaps/>
      <w:color w:val="0F4761" w:themeColor="accent1" w:themeShade="BF"/>
      <w:spacing w:val="5"/>
    </w:rPr>
  </w:style>
  <w:style w:type="paragraph" w:styleId="Header">
    <w:name w:val="header"/>
    <w:basedOn w:val="Normal"/>
    <w:link w:val="HeaderChar"/>
    <w:uiPriority w:val="99"/>
    <w:unhideWhenUsed/>
    <w:rsid w:val="0093436B"/>
    <w:pPr>
      <w:tabs>
        <w:tab w:val="center" w:pos="4680"/>
        <w:tab w:val="right" w:pos="9360"/>
      </w:tabs>
    </w:pPr>
  </w:style>
  <w:style w:type="character" w:customStyle="1" w:styleId="HeaderChar">
    <w:name w:val="Header Char"/>
    <w:basedOn w:val="DefaultParagraphFont"/>
    <w:link w:val="Header"/>
    <w:uiPriority w:val="99"/>
    <w:rsid w:val="0093436B"/>
    <w:rPr>
      <w:rFonts w:ascii="Arial" w:hAnsi="Arial"/>
      <w:sz w:val="24"/>
    </w:rPr>
  </w:style>
  <w:style w:type="paragraph" w:styleId="Footer">
    <w:name w:val="footer"/>
    <w:basedOn w:val="Normal"/>
    <w:link w:val="FooterChar"/>
    <w:uiPriority w:val="99"/>
    <w:unhideWhenUsed/>
    <w:rsid w:val="0093436B"/>
    <w:pPr>
      <w:tabs>
        <w:tab w:val="center" w:pos="4680"/>
        <w:tab w:val="right" w:pos="9360"/>
      </w:tabs>
    </w:pPr>
  </w:style>
  <w:style w:type="character" w:customStyle="1" w:styleId="FooterChar">
    <w:name w:val="Footer Char"/>
    <w:basedOn w:val="DefaultParagraphFont"/>
    <w:link w:val="Footer"/>
    <w:uiPriority w:val="99"/>
    <w:rsid w:val="0093436B"/>
    <w:rPr>
      <w:rFonts w:ascii="Arial" w:hAnsi="Arial"/>
      <w:sz w:val="24"/>
    </w:rPr>
  </w:style>
  <w:style w:type="table" w:styleId="TableGrid">
    <w:name w:val="Table Grid"/>
    <w:basedOn w:val="TableNormal"/>
    <w:uiPriority w:val="39"/>
    <w:rsid w:val="00384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000938"/>
    <w:pPr>
      <w:numPr>
        <w:numId w:val="3"/>
      </w:numPr>
      <w:tabs>
        <w:tab w:val="clear" w:pos="360"/>
      </w:tabs>
      <w:spacing w:before="120" w:after="120" w:line="259" w:lineRule="auto"/>
      <w:ind w:left="0" w:firstLine="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79221">
      <w:bodyDiv w:val="1"/>
      <w:marLeft w:val="0"/>
      <w:marRight w:val="0"/>
      <w:marTop w:val="0"/>
      <w:marBottom w:val="0"/>
      <w:divBdr>
        <w:top w:val="none" w:sz="0" w:space="0" w:color="auto"/>
        <w:left w:val="none" w:sz="0" w:space="0" w:color="auto"/>
        <w:bottom w:val="none" w:sz="0" w:space="0" w:color="auto"/>
        <w:right w:val="none" w:sz="0" w:space="0" w:color="auto"/>
      </w:divBdr>
    </w:div>
    <w:div w:id="546374038">
      <w:bodyDiv w:val="1"/>
      <w:marLeft w:val="0"/>
      <w:marRight w:val="0"/>
      <w:marTop w:val="0"/>
      <w:marBottom w:val="0"/>
      <w:divBdr>
        <w:top w:val="none" w:sz="0" w:space="0" w:color="auto"/>
        <w:left w:val="none" w:sz="0" w:space="0" w:color="auto"/>
        <w:bottom w:val="none" w:sz="0" w:space="0" w:color="auto"/>
        <w:right w:val="none" w:sz="0" w:space="0" w:color="auto"/>
      </w:divBdr>
    </w:div>
    <w:div w:id="716667005">
      <w:bodyDiv w:val="1"/>
      <w:marLeft w:val="0"/>
      <w:marRight w:val="0"/>
      <w:marTop w:val="0"/>
      <w:marBottom w:val="0"/>
      <w:divBdr>
        <w:top w:val="none" w:sz="0" w:space="0" w:color="auto"/>
        <w:left w:val="none" w:sz="0" w:space="0" w:color="auto"/>
        <w:bottom w:val="none" w:sz="0" w:space="0" w:color="auto"/>
        <w:right w:val="none" w:sz="0" w:space="0" w:color="auto"/>
      </w:divBdr>
    </w:div>
    <w:div w:id="734856440">
      <w:bodyDiv w:val="1"/>
      <w:marLeft w:val="0"/>
      <w:marRight w:val="0"/>
      <w:marTop w:val="0"/>
      <w:marBottom w:val="0"/>
      <w:divBdr>
        <w:top w:val="none" w:sz="0" w:space="0" w:color="auto"/>
        <w:left w:val="none" w:sz="0" w:space="0" w:color="auto"/>
        <w:bottom w:val="none" w:sz="0" w:space="0" w:color="auto"/>
        <w:right w:val="none" w:sz="0" w:space="0" w:color="auto"/>
      </w:divBdr>
      <w:divsChild>
        <w:div w:id="2020427345">
          <w:marLeft w:val="0"/>
          <w:marRight w:val="0"/>
          <w:marTop w:val="0"/>
          <w:marBottom w:val="0"/>
          <w:divBdr>
            <w:top w:val="none" w:sz="0" w:space="0" w:color="auto"/>
            <w:left w:val="none" w:sz="0" w:space="0" w:color="auto"/>
            <w:bottom w:val="none" w:sz="0" w:space="0" w:color="auto"/>
            <w:right w:val="none" w:sz="0" w:space="0" w:color="auto"/>
          </w:divBdr>
        </w:div>
      </w:divsChild>
    </w:div>
    <w:div w:id="945623592">
      <w:bodyDiv w:val="1"/>
      <w:marLeft w:val="0"/>
      <w:marRight w:val="0"/>
      <w:marTop w:val="0"/>
      <w:marBottom w:val="0"/>
      <w:divBdr>
        <w:top w:val="none" w:sz="0" w:space="0" w:color="auto"/>
        <w:left w:val="none" w:sz="0" w:space="0" w:color="auto"/>
        <w:bottom w:val="none" w:sz="0" w:space="0" w:color="auto"/>
        <w:right w:val="none" w:sz="0" w:space="0" w:color="auto"/>
      </w:divBdr>
    </w:div>
    <w:div w:id="1129277779">
      <w:bodyDiv w:val="1"/>
      <w:marLeft w:val="0"/>
      <w:marRight w:val="0"/>
      <w:marTop w:val="0"/>
      <w:marBottom w:val="0"/>
      <w:divBdr>
        <w:top w:val="none" w:sz="0" w:space="0" w:color="auto"/>
        <w:left w:val="none" w:sz="0" w:space="0" w:color="auto"/>
        <w:bottom w:val="none" w:sz="0" w:space="0" w:color="auto"/>
        <w:right w:val="none" w:sz="0" w:space="0" w:color="auto"/>
      </w:divBdr>
    </w:div>
    <w:div w:id="1159928547">
      <w:bodyDiv w:val="1"/>
      <w:marLeft w:val="0"/>
      <w:marRight w:val="0"/>
      <w:marTop w:val="0"/>
      <w:marBottom w:val="0"/>
      <w:divBdr>
        <w:top w:val="none" w:sz="0" w:space="0" w:color="auto"/>
        <w:left w:val="none" w:sz="0" w:space="0" w:color="auto"/>
        <w:bottom w:val="none" w:sz="0" w:space="0" w:color="auto"/>
        <w:right w:val="none" w:sz="0" w:space="0" w:color="auto"/>
      </w:divBdr>
    </w:div>
    <w:div w:id="1237940625">
      <w:bodyDiv w:val="1"/>
      <w:marLeft w:val="0"/>
      <w:marRight w:val="0"/>
      <w:marTop w:val="0"/>
      <w:marBottom w:val="0"/>
      <w:divBdr>
        <w:top w:val="none" w:sz="0" w:space="0" w:color="auto"/>
        <w:left w:val="none" w:sz="0" w:space="0" w:color="auto"/>
        <w:bottom w:val="none" w:sz="0" w:space="0" w:color="auto"/>
        <w:right w:val="none" w:sz="0" w:space="0" w:color="auto"/>
      </w:divBdr>
    </w:div>
    <w:div w:id="1248734865">
      <w:bodyDiv w:val="1"/>
      <w:marLeft w:val="0"/>
      <w:marRight w:val="0"/>
      <w:marTop w:val="0"/>
      <w:marBottom w:val="0"/>
      <w:divBdr>
        <w:top w:val="none" w:sz="0" w:space="0" w:color="auto"/>
        <w:left w:val="none" w:sz="0" w:space="0" w:color="auto"/>
        <w:bottom w:val="none" w:sz="0" w:space="0" w:color="auto"/>
        <w:right w:val="none" w:sz="0" w:space="0" w:color="auto"/>
      </w:divBdr>
    </w:div>
    <w:div w:id="1307737055">
      <w:bodyDiv w:val="1"/>
      <w:marLeft w:val="0"/>
      <w:marRight w:val="0"/>
      <w:marTop w:val="0"/>
      <w:marBottom w:val="0"/>
      <w:divBdr>
        <w:top w:val="none" w:sz="0" w:space="0" w:color="auto"/>
        <w:left w:val="none" w:sz="0" w:space="0" w:color="auto"/>
        <w:bottom w:val="none" w:sz="0" w:space="0" w:color="auto"/>
        <w:right w:val="none" w:sz="0" w:space="0" w:color="auto"/>
      </w:divBdr>
    </w:div>
    <w:div w:id="1407339253">
      <w:bodyDiv w:val="1"/>
      <w:marLeft w:val="0"/>
      <w:marRight w:val="0"/>
      <w:marTop w:val="0"/>
      <w:marBottom w:val="0"/>
      <w:divBdr>
        <w:top w:val="none" w:sz="0" w:space="0" w:color="auto"/>
        <w:left w:val="none" w:sz="0" w:space="0" w:color="auto"/>
        <w:bottom w:val="none" w:sz="0" w:space="0" w:color="auto"/>
        <w:right w:val="none" w:sz="0" w:space="0" w:color="auto"/>
      </w:divBdr>
    </w:div>
    <w:div w:id="1456409502">
      <w:bodyDiv w:val="1"/>
      <w:marLeft w:val="0"/>
      <w:marRight w:val="0"/>
      <w:marTop w:val="0"/>
      <w:marBottom w:val="0"/>
      <w:divBdr>
        <w:top w:val="none" w:sz="0" w:space="0" w:color="auto"/>
        <w:left w:val="none" w:sz="0" w:space="0" w:color="auto"/>
        <w:bottom w:val="none" w:sz="0" w:space="0" w:color="auto"/>
        <w:right w:val="none" w:sz="0" w:space="0" w:color="auto"/>
      </w:divBdr>
    </w:div>
    <w:div w:id="1754544176">
      <w:bodyDiv w:val="1"/>
      <w:marLeft w:val="0"/>
      <w:marRight w:val="0"/>
      <w:marTop w:val="0"/>
      <w:marBottom w:val="0"/>
      <w:divBdr>
        <w:top w:val="none" w:sz="0" w:space="0" w:color="auto"/>
        <w:left w:val="none" w:sz="0" w:space="0" w:color="auto"/>
        <w:bottom w:val="none" w:sz="0" w:space="0" w:color="auto"/>
        <w:right w:val="none" w:sz="0" w:space="0" w:color="auto"/>
      </w:divBdr>
    </w:div>
    <w:div w:id="1889998385">
      <w:bodyDiv w:val="1"/>
      <w:marLeft w:val="0"/>
      <w:marRight w:val="0"/>
      <w:marTop w:val="0"/>
      <w:marBottom w:val="0"/>
      <w:divBdr>
        <w:top w:val="none" w:sz="0" w:space="0" w:color="auto"/>
        <w:left w:val="none" w:sz="0" w:space="0" w:color="auto"/>
        <w:bottom w:val="none" w:sz="0" w:space="0" w:color="auto"/>
        <w:right w:val="none" w:sz="0" w:space="0" w:color="auto"/>
      </w:divBdr>
    </w:div>
    <w:div w:id="1939017006">
      <w:bodyDiv w:val="1"/>
      <w:marLeft w:val="0"/>
      <w:marRight w:val="0"/>
      <w:marTop w:val="0"/>
      <w:marBottom w:val="0"/>
      <w:divBdr>
        <w:top w:val="none" w:sz="0" w:space="0" w:color="auto"/>
        <w:left w:val="none" w:sz="0" w:space="0" w:color="auto"/>
        <w:bottom w:val="none" w:sz="0" w:space="0" w:color="auto"/>
        <w:right w:val="none" w:sz="0" w:space="0" w:color="auto"/>
      </w:divBdr>
    </w:div>
    <w:div w:id="2041935278">
      <w:bodyDiv w:val="1"/>
      <w:marLeft w:val="0"/>
      <w:marRight w:val="0"/>
      <w:marTop w:val="0"/>
      <w:marBottom w:val="0"/>
      <w:divBdr>
        <w:top w:val="none" w:sz="0" w:space="0" w:color="auto"/>
        <w:left w:val="none" w:sz="0" w:space="0" w:color="auto"/>
        <w:bottom w:val="none" w:sz="0" w:space="0" w:color="auto"/>
        <w:right w:val="none" w:sz="0" w:space="0" w:color="auto"/>
      </w:divBdr>
      <w:divsChild>
        <w:div w:id="1803842992">
          <w:marLeft w:val="0"/>
          <w:marRight w:val="0"/>
          <w:marTop w:val="0"/>
          <w:marBottom w:val="0"/>
          <w:divBdr>
            <w:top w:val="none" w:sz="0" w:space="0" w:color="auto"/>
            <w:left w:val="none" w:sz="0" w:space="0" w:color="auto"/>
            <w:bottom w:val="none" w:sz="0" w:space="0" w:color="auto"/>
            <w:right w:val="none" w:sz="0" w:space="0" w:color="auto"/>
          </w:divBdr>
        </w:div>
      </w:divsChild>
    </w:div>
    <w:div w:id="211127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55C34-58F0-4FA3-B027-269E9DC5CBF7}">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127</TotalTime>
  <Pages>3</Pages>
  <Words>703</Words>
  <Characters>3974</Characters>
  <Application>Microsoft Office Word</Application>
  <DocSecurity>0</DocSecurity>
  <Lines>120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Bjerke, Kate@DOR</dc:creator>
  <cp:keywords/>
  <dc:description/>
  <cp:lastModifiedBy>Bjerke, Kate@DOR</cp:lastModifiedBy>
  <cp:revision>14</cp:revision>
  <dcterms:created xsi:type="dcterms:W3CDTF">2026-07-15T22:10:00Z</dcterms:created>
  <dcterms:modified xsi:type="dcterms:W3CDTF">2026-08-25T21:35:00Z</dcterms:modified>
</cp:coreProperties>
</file>