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C0F2" w14:textId="24CA9B6E" w:rsidR="006874E2" w:rsidRDefault="006874E2" w:rsidP="006874E2">
      <w:pPr>
        <w:jc w:val="center"/>
        <w:rPr>
          <w:b/>
          <w:bCs/>
          <w:szCs w:val="28"/>
        </w:rPr>
      </w:pPr>
      <w:r>
        <w:rPr>
          <w:b/>
          <w:bCs/>
          <w:szCs w:val="28"/>
        </w:rPr>
        <w:t>California Department of Rehabilitation</w:t>
      </w:r>
    </w:p>
    <w:p w14:paraId="5F7FFDF7" w14:textId="77777777" w:rsidR="006874E2" w:rsidRDefault="006874E2" w:rsidP="006874E2">
      <w:pPr>
        <w:jc w:val="center"/>
        <w:rPr>
          <w:b/>
          <w:bCs/>
          <w:szCs w:val="28"/>
        </w:rPr>
      </w:pPr>
      <w:r>
        <w:rPr>
          <w:b/>
          <w:bCs/>
          <w:szCs w:val="28"/>
        </w:rPr>
        <w:t xml:space="preserve">Request for State Rehabilitation Council’s Joint Approval </w:t>
      </w:r>
    </w:p>
    <w:p w14:paraId="611C5287" w14:textId="36918B44" w:rsidR="006874E2" w:rsidRDefault="00BB4E57" w:rsidP="006874E2">
      <w:pPr>
        <w:jc w:val="center"/>
        <w:rPr>
          <w:b/>
          <w:bCs/>
          <w:szCs w:val="28"/>
        </w:rPr>
      </w:pPr>
      <w:r>
        <w:rPr>
          <w:b/>
          <w:bCs/>
          <w:szCs w:val="28"/>
        </w:rPr>
        <w:t xml:space="preserve">of </w:t>
      </w:r>
      <w:r w:rsidR="006874E2">
        <w:rPr>
          <w:b/>
          <w:bCs/>
          <w:szCs w:val="28"/>
        </w:rPr>
        <w:t>Five Proposed Impartial Hearing Officers</w:t>
      </w:r>
    </w:p>
    <w:p w14:paraId="791DF26B" w14:textId="48E1811B" w:rsidR="007B6A30" w:rsidRDefault="00C138D5" w:rsidP="006874E2">
      <w:pPr>
        <w:jc w:val="center"/>
        <w:rPr>
          <w:b/>
          <w:bCs/>
          <w:szCs w:val="28"/>
        </w:rPr>
      </w:pPr>
      <w:r>
        <w:rPr>
          <w:b/>
          <w:bCs/>
          <w:szCs w:val="28"/>
        </w:rPr>
        <w:t xml:space="preserve">February </w:t>
      </w:r>
      <w:r w:rsidR="00B82F62">
        <w:rPr>
          <w:b/>
          <w:bCs/>
          <w:szCs w:val="28"/>
        </w:rPr>
        <w:t>16</w:t>
      </w:r>
      <w:r w:rsidR="006874E2">
        <w:rPr>
          <w:b/>
          <w:bCs/>
          <w:szCs w:val="28"/>
        </w:rPr>
        <w:t>, 2024</w:t>
      </w:r>
    </w:p>
    <w:p w14:paraId="6B67CE53" w14:textId="08633B6B" w:rsidR="00C40E14" w:rsidRDefault="00C40E14" w:rsidP="00C40E14">
      <w:pPr>
        <w:jc w:val="center"/>
        <w:rPr>
          <w:b/>
          <w:bCs/>
          <w:szCs w:val="28"/>
        </w:rPr>
      </w:pPr>
    </w:p>
    <w:p w14:paraId="7F1964CF" w14:textId="6266B5E4" w:rsidR="001C4682" w:rsidRDefault="001C4682" w:rsidP="00C40E14">
      <w:pPr>
        <w:rPr>
          <w:szCs w:val="28"/>
        </w:rPr>
      </w:pPr>
      <w:r w:rsidRPr="006874E2">
        <w:rPr>
          <w:szCs w:val="28"/>
        </w:rPr>
        <w:t xml:space="preserve">The </w:t>
      </w:r>
      <w:r w:rsidR="00F00CF9">
        <w:rPr>
          <w:szCs w:val="28"/>
        </w:rPr>
        <w:t xml:space="preserve">California </w:t>
      </w:r>
      <w:r w:rsidRPr="006874E2">
        <w:rPr>
          <w:szCs w:val="28"/>
        </w:rPr>
        <w:t xml:space="preserve">Department of Rehabilitation </w:t>
      </w:r>
      <w:r w:rsidR="00506D62">
        <w:rPr>
          <w:szCs w:val="28"/>
        </w:rPr>
        <w:t xml:space="preserve">(DOR) </w:t>
      </w:r>
      <w:r w:rsidRPr="006874E2">
        <w:rPr>
          <w:szCs w:val="28"/>
        </w:rPr>
        <w:t>requests the State Rehabilitation Council</w:t>
      </w:r>
      <w:r>
        <w:rPr>
          <w:szCs w:val="28"/>
        </w:rPr>
        <w:t xml:space="preserve">’s </w:t>
      </w:r>
      <w:r w:rsidRPr="006874E2">
        <w:rPr>
          <w:szCs w:val="28"/>
        </w:rPr>
        <w:t>join</w:t>
      </w:r>
      <w:r>
        <w:rPr>
          <w:szCs w:val="28"/>
        </w:rPr>
        <w:t>t</w:t>
      </w:r>
      <w:r w:rsidRPr="006874E2">
        <w:rPr>
          <w:szCs w:val="28"/>
        </w:rPr>
        <w:t xml:space="preserve"> approv</w:t>
      </w:r>
      <w:r>
        <w:rPr>
          <w:szCs w:val="28"/>
        </w:rPr>
        <w:t>al of</w:t>
      </w:r>
      <w:r w:rsidRPr="006874E2">
        <w:rPr>
          <w:szCs w:val="28"/>
        </w:rPr>
        <w:t xml:space="preserve"> </w:t>
      </w:r>
      <w:r>
        <w:rPr>
          <w:szCs w:val="28"/>
        </w:rPr>
        <w:t xml:space="preserve">the </w:t>
      </w:r>
      <w:r w:rsidRPr="006874E2">
        <w:rPr>
          <w:szCs w:val="28"/>
        </w:rPr>
        <w:t>five administrative law judges</w:t>
      </w:r>
      <w:r>
        <w:rPr>
          <w:szCs w:val="28"/>
        </w:rPr>
        <w:t xml:space="preserve"> </w:t>
      </w:r>
      <w:r w:rsidR="00C536B0">
        <w:rPr>
          <w:szCs w:val="28"/>
        </w:rPr>
        <w:t>named</w:t>
      </w:r>
      <w:r>
        <w:rPr>
          <w:szCs w:val="28"/>
        </w:rPr>
        <w:t xml:space="preserve"> below </w:t>
      </w:r>
      <w:r w:rsidR="00C536B0">
        <w:rPr>
          <w:szCs w:val="28"/>
        </w:rPr>
        <w:t xml:space="preserve">as </w:t>
      </w:r>
      <w:r w:rsidR="001B2590">
        <w:rPr>
          <w:szCs w:val="28"/>
        </w:rPr>
        <w:t>i</w:t>
      </w:r>
      <w:r w:rsidR="00C536B0">
        <w:rPr>
          <w:szCs w:val="28"/>
        </w:rPr>
        <w:t xml:space="preserve">mpartial </w:t>
      </w:r>
      <w:r w:rsidR="001B2590">
        <w:rPr>
          <w:szCs w:val="28"/>
        </w:rPr>
        <w:t>h</w:t>
      </w:r>
      <w:r w:rsidR="00C536B0">
        <w:rPr>
          <w:szCs w:val="28"/>
        </w:rPr>
        <w:t xml:space="preserve">earing </w:t>
      </w:r>
      <w:r w:rsidR="001B2590">
        <w:rPr>
          <w:szCs w:val="28"/>
        </w:rPr>
        <w:t>o</w:t>
      </w:r>
      <w:r w:rsidR="00C536B0">
        <w:rPr>
          <w:szCs w:val="28"/>
        </w:rPr>
        <w:t xml:space="preserve">fficers </w:t>
      </w:r>
      <w:r>
        <w:rPr>
          <w:szCs w:val="28"/>
        </w:rPr>
        <w:t>to conduct mediations and fair hearings</w:t>
      </w:r>
      <w:r w:rsidR="00C536B0">
        <w:rPr>
          <w:szCs w:val="28"/>
        </w:rPr>
        <w:t xml:space="preserve"> for </w:t>
      </w:r>
      <w:r w:rsidR="00506D62">
        <w:rPr>
          <w:szCs w:val="28"/>
        </w:rPr>
        <w:t>DOR</w:t>
      </w:r>
      <w:r>
        <w:rPr>
          <w:szCs w:val="28"/>
        </w:rPr>
        <w:t>.</w:t>
      </w:r>
    </w:p>
    <w:p w14:paraId="263FF153" w14:textId="77777777" w:rsidR="001C4682" w:rsidRDefault="001C4682" w:rsidP="00C40E14">
      <w:pPr>
        <w:rPr>
          <w:szCs w:val="28"/>
        </w:rPr>
      </w:pPr>
    </w:p>
    <w:p w14:paraId="61EB35AF" w14:textId="0B545685" w:rsidR="00C40E14" w:rsidRDefault="001C4682" w:rsidP="00C40E14">
      <w:pPr>
        <w:rPr>
          <w:szCs w:val="28"/>
        </w:rPr>
      </w:pPr>
      <w:r>
        <w:rPr>
          <w:szCs w:val="28"/>
        </w:rPr>
        <w:t>As background, a</w:t>
      </w:r>
      <w:r w:rsidRPr="001C4682">
        <w:rPr>
          <w:szCs w:val="28"/>
        </w:rPr>
        <w:t xml:space="preserve">ny applicant </w:t>
      </w:r>
      <w:r>
        <w:rPr>
          <w:szCs w:val="28"/>
        </w:rPr>
        <w:t>or consumer who is</w:t>
      </w:r>
      <w:r w:rsidRPr="001C4682">
        <w:rPr>
          <w:szCs w:val="28"/>
        </w:rPr>
        <w:t xml:space="preserve"> dissatisfied with any action of </w:t>
      </w:r>
      <w:r>
        <w:rPr>
          <w:szCs w:val="28"/>
        </w:rPr>
        <w:t>D</w:t>
      </w:r>
      <w:r w:rsidR="00506D62">
        <w:rPr>
          <w:szCs w:val="28"/>
        </w:rPr>
        <w:t>OR,</w:t>
      </w:r>
      <w:r w:rsidRPr="001C4682">
        <w:rPr>
          <w:szCs w:val="28"/>
        </w:rPr>
        <w:t xml:space="preserve"> relating to </w:t>
      </w:r>
      <w:r>
        <w:rPr>
          <w:szCs w:val="28"/>
        </w:rPr>
        <w:t>their</w:t>
      </w:r>
      <w:r w:rsidRPr="001C4682">
        <w:rPr>
          <w:szCs w:val="28"/>
        </w:rPr>
        <w:t xml:space="preserve"> application or receipt of services</w:t>
      </w:r>
      <w:r w:rsidR="00506D62">
        <w:rPr>
          <w:szCs w:val="28"/>
        </w:rPr>
        <w:t>,</w:t>
      </w:r>
      <w:r>
        <w:rPr>
          <w:szCs w:val="28"/>
        </w:rPr>
        <w:t xml:space="preserve"> may file a request for mediation or fair hearing within one year of the </w:t>
      </w:r>
      <w:r w:rsidRPr="001C4682">
        <w:rPr>
          <w:szCs w:val="28"/>
        </w:rPr>
        <w:t>decision or action</w:t>
      </w:r>
      <w:r w:rsidR="00C536B0">
        <w:rPr>
          <w:szCs w:val="28"/>
        </w:rPr>
        <w:t xml:space="preserve"> complained of.</w:t>
      </w:r>
      <w:r w:rsidR="009F701D">
        <w:rPr>
          <w:rStyle w:val="FootnoteReference"/>
          <w:szCs w:val="28"/>
        </w:rPr>
        <w:footnoteReference w:id="1"/>
      </w:r>
      <w:r w:rsidR="009F701D">
        <w:rPr>
          <w:szCs w:val="28"/>
        </w:rPr>
        <w:t xml:space="preserve"> Fair hearings </w:t>
      </w:r>
      <w:r w:rsidR="00541CB6">
        <w:rPr>
          <w:szCs w:val="28"/>
        </w:rPr>
        <w:t xml:space="preserve">must be </w:t>
      </w:r>
      <w:r w:rsidR="009F701D">
        <w:rPr>
          <w:szCs w:val="28"/>
        </w:rPr>
        <w:t xml:space="preserve">conducted by an </w:t>
      </w:r>
      <w:r w:rsidR="001B2590">
        <w:rPr>
          <w:szCs w:val="28"/>
        </w:rPr>
        <w:t>i</w:t>
      </w:r>
      <w:r w:rsidR="009F701D">
        <w:rPr>
          <w:szCs w:val="28"/>
        </w:rPr>
        <w:t xml:space="preserve">mpartial </w:t>
      </w:r>
      <w:r w:rsidR="001B2590">
        <w:rPr>
          <w:szCs w:val="28"/>
        </w:rPr>
        <w:t>h</w:t>
      </w:r>
      <w:r w:rsidR="009F701D">
        <w:rPr>
          <w:szCs w:val="28"/>
        </w:rPr>
        <w:t xml:space="preserve">earing </w:t>
      </w:r>
      <w:r w:rsidR="001B2590">
        <w:rPr>
          <w:szCs w:val="28"/>
        </w:rPr>
        <w:t>o</w:t>
      </w:r>
      <w:r w:rsidR="009F701D">
        <w:rPr>
          <w:szCs w:val="28"/>
        </w:rPr>
        <w:t>ffi</w:t>
      </w:r>
      <w:r w:rsidR="00541CB6">
        <w:rPr>
          <w:szCs w:val="28"/>
        </w:rPr>
        <w:t xml:space="preserve">cer jointly approved by </w:t>
      </w:r>
      <w:r w:rsidR="00F00CF9">
        <w:rPr>
          <w:szCs w:val="28"/>
        </w:rPr>
        <w:t xml:space="preserve">DOR </w:t>
      </w:r>
      <w:r w:rsidR="00541CB6">
        <w:rPr>
          <w:szCs w:val="28"/>
        </w:rPr>
        <w:t xml:space="preserve">and </w:t>
      </w:r>
      <w:r w:rsidR="00F00CF9">
        <w:rPr>
          <w:szCs w:val="28"/>
        </w:rPr>
        <w:t xml:space="preserve">the </w:t>
      </w:r>
      <w:r w:rsidR="00541CB6">
        <w:rPr>
          <w:szCs w:val="28"/>
        </w:rPr>
        <w:t>State Rehabilitation</w:t>
      </w:r>
      <w:r w:rsidR="00832AA8">
        <w:rPr>
          <w:szCs w:val="28"/>
        </w:rPr>
        <w:t xml:space="preserve"> Council</w:t>
      </w:r>
      <w:r w:rsidR="00541CB6">
        <w:rPr>
          <w:szCs w:val="28"/>
        </w:rPr>
        <w:t>.</w:t>
      </w:r>
      <w:r w:rsidR="00541CB6">
        <w:rPr>
          <w:rStyle w:val="FootnoteReference"/>
          <w:szCs w:val="28"/>
        </w:rPr>
        <w:footnoteReference w:id="2"/>
      </w:r>
      <w:r w:rsidR="00541CB6">
        <w:rPr>
          <w:szCs w:val="28"/>
        </w:rPr>
        <w:t xml:space="preserve"> </w:t>
      </w:r>
      <w:r w:rsidR="006874E2" w:rsidRPr="006874E2">
        <w:rPr>
          <w:szCs w:val="28"/>
        </w:rPr>
        <w:t xml:space="preserve">The </w:t>
      </w:r>
      <w:r w:rsidR="00F00CF9">
        <w:rPr>
          <w:szCs w:val="28"/>
        </w:rPr>
        <w:t>DOR</w:t>
      </w:r>
      <w:r w:rsidR="006874E2" w:rsidRPr="006874E2">
        <w:rPr>
          <w:szCs w:val="28"/>
        </w:rPr>
        <w:t xml:space="preserve"> contracts with the California Department of Social Services, State Hearings Division </w:t>
      </w:r>
      <w:r w:rsidR="00541CB6">
        <w:rPr>
          <w:szCs w:val="28"/>
        </w:rPr>
        <w:t xml:space="preserve">for administrative law judges jointly approved by </w:t>
      </w:r>
      <w:r w:rsidR="00F00CF9">
        <w:rPr>
          <w:szCs w:val="28"/>
        </w:rPr>
        <w:t>DOR</w:t>
      </w:r>
      <w:r w:rsidR="00541CB6">
        <w:rPr>
          <w:szCs w:val="28"/>
        </w:rPr>
        <w:t xml:space="preserve"> to </w:t>
      </w:r>
      <w:r w:rsidR="006874E2" w:rsidRPr="006874E2">
        <w:rPr>
          <w:szCs w:val="28"/>
        </w:rPr>
        <w:t>conduct</w:t>
      </w:r>
      <w:r w:rsidR="00541CB6">
        <w:rPr>
          <w:szCs w:val="28"/>
        </w:rPr>
        <w:t xml:space="preserve"> both</w:t>
      </w:r>
      <w:r w:rsidR="006874E2" w:rsidRPr="006874E2">
        <w:rPr>
          <w:szCs w:val="28"/>
        </w:rPr>
        <w:t xml:space="preserve"> mediations and fair hearings</w:t>
      </w:r>
      <w:r w:rsidR="009F701D">
        <w:rPr>
          <w:szCs w:val="28"/>
        </w:rPr>
        <w:t>.</w:t>
      </w:r>
      <w:r w:rsidR="006874E2" w:rsidRPr="006874E2">
        <w:rPr>
          <w:szCs w:val="28"/>
        </w:rPr>
        <w:t xml:space="preserve">  </w:t>
      </w:r>
    </w:p>
    <w:p w14:paraId="6F74E6EB" w14:textId="77777777" w:rsidR="006874E2" w:rsidRDefault="006874E2" w:rsidP="00C40E14">
      <w:pPr>
        <w:rPr>
          <w:szCs w:val="28"/>
        </w:rPr>
      </w:pPr>
    </w:p>
    <w:p w14:paraId="7693169B" w14:textId="5EF4494D" w:rsidR="00C536B0" w:rsidRPr="00C536B0" w:rsidRDefault="00541CB6" w:rsidP="00C536B0">
      <w:pPr>
        <w:pStyle w:val="NormalWeb"/>
        <w:shd w:val="clear" w:color="auto" w:fill="FFFFFF"/>
        <w:spacing w:before="0" w:beforeAutospacing="0" w:after="0" w:afterAutospacing="0"/>
        <w:textAlignment w:val="baseline"/>
        <w:rPr>
          <w:rFonts w:ascii="Arial" w:hAnsi="Arial" w:cs="Arial"/>
          <w:color w:val="333333"/>
          <w:sz w:val="28"/>
          <w:szCs w:val="28"/>
        </w:rPr>
      </w:pPr>
      <w:r>
        <w:rPr>
          <w:rFonts w:ascii="Arial" w:hAnsi="Arial" w:cs="Arial"/>
          <w:color w:val="333333"/>
          <w:sz w:val="28"/>
          <w:szCs w:val="28"/>
        </w:rPr>
        <w:t>Training of i</w:t>
      </w:r>
      <w:r w:rsidR="00C536B0" w:rsidRPr="00C536B0">
        <w:rPr>
          <w:rFonts w:ascii="Arial" w:hAnsi="Arial" w:cs="Arial"/>
          <w:color w:val="333333"/>
          <w:sz w:val="28"/>
          <w:szCs w:val="28"/>
        </w:rPr>
        <w:t>mpartial hearing officers include</w:t>
      </w:r>
      <w:r w:rsidR="00997095">
        <w:rPr>
          <w:rFonts w:ascii="Arial" w:hAnsi="Arial" w:cs="Arial"/>
          <w:color w:val="333333"/>
          <w:sz w:val="28"/>
          <w:szCs w:val="28"/>
        </w:rPr>
        <w:t>s</w:t>
      </w:r>
      <w:r>
        <w:rPr>
          <w:rFonts w:ascii="Arial" w:hAnsi="Arial" w:cs="Arial"/>
          <w:color w:val="333333"/>
          <w:sz w:val="28"/>
          <w:szCs w:val="28"/>
        </w:rPr>
        <w:t>, but is not limited to</w:t>
      </w:r>
      <w:r w:rsidR="00F55B22">
        <w:rPr>
          <w:rFonts w:ascii="Arial" w:hAnsi="Arial" w:cs="Arial"/>
          <w:color w:val="333333"/>
          <w:sz w:val="28"/>
          <w:szCs w:val="28"/>
        </w:rPr>
        <w:t xml:space="preserve">: </w:t>
      </w:r>
      <w:r w:rsidR="00177C15">
        <w:rPr>
          <w:rFonts w:ascii="Arial" w:hAnsi="Arial" w:cs="Arial"/>
          <w:color w:val="333333"/>
          <w:sz w:val="28"/>
          <w:szCs w:val="28"/>
        </w:rPr>
        <w:t xml:space="preserve"> </w:t>
      </w:r>
      <w:r>
        <w:rPr>
          <w:rFonts w:ascii="Arial" w:hAnsi="Arial" w:cs="Arial"/>
          <w:color w:val="333333"/>
          <w:sz w:val="28"/>
          <w:szCs w:val="28"/>
        </w:rPr>
        <w:t>(a) i</w:t>
      </w:r>
      <w:r w:rsidR="00C536B0" w:rsidRPr="00C536B0">
        <w:rPr>
          <w:rFonts w:ascii="Arial" w:hAnsi="Arial" w:cs="Arial"/>
          <w:color w:val="333333"/>
          <w:sz w:val="28"/>
          <w:szCs w:val="28"/>
        </w:rPr>
        <w:t>nformation regarding the goals and requirements of the vocational rehabilitation program, the state plan</w:t>
      </w:r>
      <w:r w:rsidR="00997095">
        <w:rPr>
          <w:rFonts w:ascii="Arial" w:hAnsi="Arial" w:cs="Arial"/>
          <w:color w:val="333333"/>
          <w:sz w:val="28"/>
          <w:szCs w:val="28"/>
        </w:rPr>
        <w:t>,</w:t>
      </w:r>
      <w:r w:rsidR="00C536B0" w:rsidRPr="00C536B0">
        <w:rPr>
          <w:rFonts w:ascii="Arial" w:hAnsi="Arial" w:cs="Arial"/>
          <w:color w:val="333333"/>
          <w:sz w:val="28"/>
          <w:szCs w:val="28"/>
        </w:rPr>
        <w:t xml:space="preserve"> federal and state statutes</w:t>
      </w:r>
      <w:r w:rsidR="00997095">
        <w:rPr>
          <w:rFonts w:ascii="Arial" w:hAnsi="Arial" w:cs="Arial"/>
          <w:color w:val="333333"/>
          <w:sz w:val="28"/>
          <w:szCs w:val="28"/>
        </w:rPr>
        <w:t>,</w:t>
      </w:r>
      <w:r w:rsidR="00C536B0" w:rsidRPr="00C536B0">
        <w:rPr>
          <w:rFonts w:ascii="Arial" w:hAnsi="Arial" w:cs="Arial"/>
          <w:color w:val="333333"/>
          <w:sz w:val="28"/>
          <w:szCs w:val="28"/>
        </w:rPr>
        <w:t xml:space="preserve"> and regulations governing the program</w:t>
      </w:r>
      <w:r>
        <w:rPr>
          <w:rFonts w:ascii="Arial" w:hAnsi="Arial" w:cs="Arial"/>
          <w:color w:val="333333"/>
          <w:sz w:val="28"/>
          <w:szCs w:val="28"/>
        </w:rPr>
        <w:t xml:space="preserve">; and </w:t>
      </w:r>
      <w:r w:rsidR="00C536B0" w:rsidRPr="00C536B0">
        <w:rPr>
          <w:rFonts w:ascii="Arial" w:hAnsi="Arial" w:cs="Arial"/>
          <w:color w:val="333333"/>
          <w:sz w:val="28"/>
          <w:szCs w:val="28"/>
        </w:rPr>
        <w:t>(b) </w:t>
      </w:r>
      <w:r>
        <w:rPr>
          <w:rFonts w:ascii="Arial" w:hAnsi="Arial" w:cs="Arial"/>
          <w:color w:val="333333"/>
          <w:sz w:val="28"/>
          <w:szCs w:val="28"/>
        </w:rPr>
        <w:t>i</w:t>
      </w:r>
      <w:r w:rsidR="00C536B0" w:rsidRPr="00C536B0">
        <w:rPr>
          <w:rFonts w:ascii="Arial" w:hAnsi="Arial" w:cs="Arial"/>
          <w:color w:val="333333"/>
          <w:sz w:val="28"/>
          <w:szCs w:val="28"/>
        </w:rPr>
        <w:t xml:space="preserve">nstruction </w:t>
      </w:r>
      <w:r w:rsidR="00F55B22">
        <w:rPr>
          <w:rFonts w:ascii="Arial" w:hAnsi="Arial" w:cs="Arial"/>
          <w:color w:val="333333"/>
          <w:sz w:val="28"/>
          <w:szCs w:val="28"/>
        </w:rPr>
        <w:t>o</w:t>
      </w:r>
      <w:r w:rsidR="00C536B0" w:rsidRPr="00C536B0">
        <w:rPr>
          <w:rFonts w:ascii="Arial" w:hAnsi="Arial" w:cs="Arial"/>
          <w:color w:val="333333"/>
          <w:sz w:val="28"/>
          <w:szCs w:val="28"/>
        </w:rPr>
        <w:t>n how to protect the rights of appellants at administrative hearings with emphasis on assisting, where appropriate, those appellants represented by themselves or an advocate inexperienced in administrative hearings in fully developing the administrative record.</w:t>
      </w:r>
      <w:r>
        <w:rPr>
          <w:rStyle w:val="FootnoteReference"/>
          <w:rFonts w:ascii="Arial" w:hAnsi="Arial" w:cs="Arial"/>
          <w:color w:val="333333"/>
          <w:sz w:val="28"/>
          <w:szCs w:val="28"/>
        </w:rPr>
        <w:footnoteReference w:id="3"/>
      </w:r>
    </w:p>
    <w:p w14:paraId="71ACFD68" w14:textId="77777777" w:rsidR="00C536B0" w:rsidRDefault="00C536B0" w:rsidP="00C40E14">
      <w:pPr>
        <w:rPr>
          <w:szCs w:val="28"/>
        </w:rPr>
      </w:pPr>
    </w:p>
    <w:p w14:paraId="0AE0D2C3" w14:textId="3A48EC33" w:rsidR="006874E2" w:rsidRPr="006874E2" w:rsidRDefault="006874E2" w:rsidP="00C40E14">
      <w:pPr>
        <w:rPr>
          <w:szCs w:val="28"/>
        </w:rPr>
      </w:pPr>
      <w:r>
        <w:rPr>
          <w:szCs w:val="28"/>
        </w:rPr>
        <w:t xml:space="preserve">The five </w:t>
      </w:r>
      <w:r w:rsidR="00BB4E57" w:rsidRPr="0056010B">
        <w:rPr>
          <w:szCs w:val="28"/>
        </w:rPr>
        <w:t>administrative law judge</w:t>
      </w:r>
      <w:r w:rsidR="00BB4E57">
        <w:rPr>
          <w:szCs w:val="28"/>
        </w:rPr>
        <w:t>s</w:t>
      </w:r>
      <w:r w:rsidR="00541CB6">
        <w:rPr>
          <w:szCs w:val="28"/>
        </w:rPr>
        <w:t xml:space="preserve"> named below</w:t>
      </w:r>
      <w:r>
        <w:rPr>
          <w:szCs w:val="28"/>
        </w:rPr>
        <w:t xml:space="preserve"> </w:t>
      </w:r>
      <w:r w:rsidR="0056010B">
        <w:rPr>
          <w:szCs w:val="28"/>
        </w:rPr>
        <w:t>have successfully completed the required training</w:t>
      </w:r>
      <w:r w:rsidR="00541CB6">
        <w:rPr>
          <w:szCs w:val="28"/>
        </w:rPr>
        <w:t xml:space="preserve">, </w:t>
      </w:r>
      <w:r w:rsidR="0056010B">
        <w:rPr>
          <w:szCs w:val="28"/>
        </w:rPr>
        <w:t xml:space="preserve">are licensed by the California State Bar, and have no record of disciplinary action with the California State Bar. </w:t>
      </w:r>
      <w:r w:rsidR="00F61438">
        <w:rPr>
          <w:szCs w:val="28"/>
        </w:rPr>
        <w:t>The D</w:t>
      </w:r>
      <w:r w:rsidR="00F00CF9">
        <w:rPr>
          <w:szCs w:val="28"/>
        </w:rPr>
        <w:t>OR</w:t>
      </w:r>
      <w:r w:rsidR="00F61438">
        <w:rPr>
          <w:szCs w:val="28"/>
        </w:rPr>
        <w:t xml:space="preserve"> approves the administrative law judges as </w:t>
      </w:r>
      <w:r w:rsidR="001B2590">
        <w:rPr>
          <w:szCs w:val="28"/>
        </w:rPr>
        <w:t>i</w:t>
      </w:r>
      <w:r w:rsidR="00F61438">
        <w:rPr>
          <w:szCs w:val="28"/>
        </w:rPr>
        <w:t xml:space="preserve">mpartial </w:t>
      </w:r>
      <w:r w:rsidR="001B2590">
        <w:rPr>
          <w:szCs w:val="28"/>
        </w:rPr>
        <w:t>h</w:t>
      </w:r>
      <w:r w:rsidR="00F61438">
        <w:rPr>
          <w:szCs w:val="28"/>
        </w:rPr>
        <w:t xml:space="preserve">earing </w:t>
      </w:r>
      <w:r w:rsidR="001B2590">
        <w:rPr>
          <w:szCs w:val="28"/>
        </w:rPr>
        <w:t>o</w:t>
      </w:r>
      <w:r w:rsidR="00ED5A09">
        <w:rPr>
          <w:szCs w:val="28"/>
        </w:rPr>
        <w:t>fficers and</w:t>
      </w:r>
      <w:r w:rsidR="001F5910">
        <w:rPr>
          <w:szCs w:val="28"/>
        </w:rPr>
        <w:t xml:space="preserve"> requests the State Rehabilitation Council’s </w:t>
      </w:r>
      <w:r w:rsidR="00B0648E">
        <w:rPr>
          <w:szCs w:val="28"/>
        </w:rPr>
        <w:t>joint approval.</w:t>
      </w:r>
    </w:p>
    <w:p w14:paraId="638C3949" w14:textId="77777777" w:rsidR="006874E2" w:rsidRDefault="006874E2" w:rsidP="00C40E14">
      <w:pPr>
        <w:rPr>
          <w:b/>
          <w:bCs/>
          <w:szCs w:val="28"/>
        </w:rPr>
      </w:pPr>
    </w:p>
    <w:p w14:paraId="1D0F309E" w14:textId="77777777" w:rsidR="00541CB6" w:rsidRDefault="00541CB6" w:rsidP="0056010B">
      <w:pPr>
        <w:rPr>
          <w:b/>
          <w:bCs/>
          <w:szCs w:val="28"/>
        </w:rPr>
      </w:pPr>
    </w:p>
    <w:p w14:paraId="58B13AB8" w14:textId="77777777" w:rsidR="0086088E" w:rsidRDefault="0086088E" w:rsidP="0056010B">
      <w:pPr>
        <w:rPr>
          <w:b/>
          <w:bCs/>
          <w:szCs w:val="28"/>
        </w:rPr>
      </w:pPr>
    </w:p>
    <w:p w14:paraId="1D5E4130" w14:textId="13099386" w:rsidR="00C40E14" w:rsidRPr="00D75230" w:rsidRDefault="00541CB6" w:rsidP="00D75230">
      <w:pPr>
        <w:pStyle w:val="ListParagraph"/>
        <w:numPr>
          <w:ilvl w:val="0"/>
          <w:numId w:val="3"/>
        </w:numPr>
        <w:rPr>
          <w:b/>
          <w:bCs/>
          <w:szCs w:val="28"/>
        </w:rPr>
      </w:pPr>
      <w:r w:rsidRPr="00D75230">
        <w:rPr>
          <w:b/>
          <w:bCs/>
          <w:szCs w:val="28"/>
        </w:rPr>
        <w:lastRenderedPageBreak/>
        <w:t>A</w:t>
      </w:r>
      <w:r w:rsidR="00C40E14" w:rsidRPr="00D75230">
        <w:rPr>
          <w:b/>
          <w:bCs/>
          <w:szCs w:val="28"/>
        </w:rPr>
        <w:t>braham Matsui</w:t>
      </w:r>
    </w:p>
    <w:p w14:paraId="5CD65FAA" w14:textId="1477DF78" w:rsidR="00C40E14" w:rsidRDefault="0056010B" w:rsidP="0056010B">
      <w:pPr>
        <w:rPr>
          <w:szCs w:val="28"/>
        </w:rPr>
      </w:pPr>
      <w:r>
        <w:rPr>
          <w:szCs w:val="28"/>
        </w:rPr>
        <w:t xml:space="preserve">Abraham </w:t>
      </w:r>
      <w:r w:rsidR="00C40E14" w:rsidRPr="0056010B">
        <w:rPr>
          <w:szCs w:val="28"/>
        </w:rPr>
        <w:t>Matsui</w:t>
      </w:r>
      <w:r w:rsidR="00185901" w:rsidRPr="0056010B">
        <w:rPr>
          <w:szCs w:val="28"/>
        </w:rPr>
        <w:t xml:space="preserve"> </w:t>
      </w:r>
      <w:r w:rsidR="00F00CF9">
        <w:rPr>
          <w:szCs w:val="28"/>
        </w:rPr>
        <w:t>is</w:t>
      </w:r>
      <w:r w:rsidR="00185901" w:rsidRPr="0056010B">
        <w:rPr>
          <w:szCs w:val="28"/>
        </w:rPr>
        <w:t xml:space="preserve"> an </w:t>
      </w:r>
      <w:r w:rsidR="00BB4E57" w:rsidRPr="0056010B">
        <w:rPr>
          <w:szCs w:val="28"/>
        </w:rPr>
        <w:t>administrative law judge</w:t>
      </w:r>
      <w:r w:rsidR="00185901" w:rsidRPr="0056010B">
        <w:rPr>
          <w:szCs w:val="28"/>
        </w:rPr>
        <w:t xml:space="preserve"> with the State Hearings Division, Scope of Benefits Bureau</w:t>
      </w:r>
      <w:r w:rsidR="00C40E14" w:rsidRPr="0056010B">
        <w:rPr>
          <w:szCs w:val="28"/>
        </w:rPr>
        <w:t>.</w:t>
      </w:r>
      <w:r>
        <w:rPr>
          <w:szCs w:val="28"/>
        </w:rPr>
        <w:t xml:space="preserve"> </w:t>
      </w:r>
      <w:r w:rsidR="00C40E14" w:rsidRPr="0056010B">
        <w:rPr>
          <w:szCs w:val="28"/>
        </w:rPr>
        <w:t xml:space="preserve">Judge Matsui earned his bachelor’s degree in political science with a minor in Leadership from </w:t>
      </w:r>
      <w:r>
        <w:rPr>
          <w:szCs w:val="28"/>
        </w:rPr>
        <w:t xml:space="preserve">the </w:t>
      </w:r>
      <w:r w:rsidR="00C40E14" w:rsidRPr="0056010B">
        <w:rPr>
          <w:szCs w:val="28"/>
        </w:rPr>
        <w:t>U</w:t>
      </w:r>
      <w:r>
        <w:rPr>
          <w:szCs w:val="28"/>
        </w:rPr>
        <w:t xml:space="preserve">niversity of California </w:t>
      </w:r>
      <w:r w:rsidR="00C40E14" w:rsidRPr="0056010B">
        <w:rPr>
          <w:szCs w:val="28"/>
        </w:rPr>
        <w:t xml:space="preserve">Davis, then his juris doctorate from the University of Michigan in 2017. Prior to joining </w:t>
      </w:r>
      <w:r>
        <w:rPr>
          <w:szCs w:val="28"/>
        </w:rPr>
        <w:t xml:space="preserve">the </w:t>
      </w:r>
      <w:bookmarkStart w:id="1" w:name="_Hlk155955759"/>
      <w:r w:rsidR="00C40E14" w:rsidRPr="0056010B">
        <w:rPr>
          <w:szCs w:val="28"/>
        </w:rPr>
        <w:t>C</w:t>
      </w:r>
      <w:r>
        <w:rPr>
          <w:szCs w:val="28"/>
        </w:rPr>
        <w:t>alifornia Department of Social Services</w:t>
      </w:r>
      <w:bookmarkEnd w:id="1"/>
      <w:r w:rsidR="00C40E14" w:rsidRPr="0056010B">
        <w:rPr>
          <w:szCs w:val="28"/>
        </w:rPr>
        <w:t xml:space="preserve">, Judge Matsui worked for four years on the administrative litigation team at </w:t>
      </w:r>
      <w:r>
        <w:rPr>
          <w:szCs w:val="28"/>
        </w:rPr>
        <w:t xml:space="preserve">the </w:t>
      </w:r>
      <w:r w:rsidR="00C40E14" w:rsidRPr="0056010B">
        <w:rPr>
          <w:szCs w:val="28"/>
        </w:rPr>
        <w:t>D</w:t>
      </w:r>
      <w:r>
        <w:rPr>
          <w:szCs w:val="28"/>
        </w:rPr>
        <w:t>epartment of Health Care Services</w:t>
      </w:r>
      <w:r w:rsidR="00C40E14" w:rsidRPr="0056010B">
        <w:rPr>
          <w:szCs w:val="28"/>
        </w:rPr>
        <w:t>, representing the Department</w:t>
      </w:r>
      <w:r>
        <w:rPr>
          <w:szCs w:val="28"/>
        </w:rPr>
        <w:t xml:space="preserve"> the Health Care Services</w:t>
      </w:r>
      <w:r w:rsidR="00C40E14" w:rsidRPr="0056010B">
        <w:rPr>
          <w:szCs w:val="28"/>
        </w:rPr>
        <w:t xml:space="preserve"> in mediations, settlements, and administrative hearings. Prior to that, he was a deputy district attorney in Tuolumne County. </w:t>
      </w:r>
    </w:p>
    <w:p w14:paraId="561164C8" w14:textId="77777777" w:rsidR="0056010B" w:rsidRPr="0056010B" w:rsidRDefault="0056010B" w:rsidP="0056010B">
      <w:pPr>
        <w:rPr>
          <w:szCs w:val="28"/>
        </w:rPr>
      </w:pPr>
    </w:p>
    <w:p w14:paraId="517C6F88" w14:textId="79F69D06" w:rsidR="00E95085" w:rsidRPr="00D75230" w:rsidRDefault="00E95085" w:rsidP="00D75230">
      <w:pPr>
        <w:pStyle w:val="ListParagraph"/>
        <w:numPr>
          <w:ilvl w:val="0"/>
          <w:numId w:val="3"/>
        </w:numPr>
        <w:spacing w:after="120"/>
        <w:rPr>
          <w:rFonts w:cs="Arial"/>
          <w:b/>
          <w:bCs/>
          <w:szCs w:val="28"/>
        </w:rPr>
      </w:pPr>
      <w:r w:rsidRPr="00D75230">
        <w:rPr>
          <w:rFonts w:cs="Arial"/>
          <w:b/>
          <w:bCs/>
          <w:szCs w:val="28"/>
        </w:rPr>
        <w:t>David Mazzi</w:t>
      </w:r>
    </w:p>
    <w:p w14:paraId="4F4B6DE1" w14:textId="0985FD04" w:rsidR="00E95085" w:rsidRPr="0056010B" w:rsidRDefault="00E95085" w:rsidP="00185901">
      <w:pPr>
        <w:spacing w:after="240"/>
        <w:rPr>
          <w:rFonts w:ascii="Calibri" w:hAnsi="Calibri"/>
          <w:szCs w:val="28"/>
        </w:rPr>
      </w:pPr>
      <w:r w:rsidRPr="0056010B">
        <w:rPr>
          <w:szCs w:val="28"/>
        </w:rPr>
        <w:t xml:space="preserve">David Mazzi </w:t>
      </w:r>
      <w:r w:rsidR="00F00CF9">
        <w:rPr>
          <w:szCs w:val="28"/>
        </w:rPr>
        <w:t xml:space="preserve">is </w:t>
      </w:r>
      <w:r w:rsidR="001B2590">
        <w:rPr>
          <w:szCs w:val="28"/>
        </w:rPr>
        <w:t>an</w:t>
      </w:r>
      <w:r w:rsidRPr="0056010B">
        <w:rPr>
          <w:szCs w:val="28"/>
        </w:rPr>
        <w:t xml:space="preserve"> </w:t>
      </w:r>
      <w:r w:rsidR="00BB4E57" w:rsidRPr="0056010B">
        <w:rPr>
          <w:szCs w:val="28"/>
        </w:rPr>
        <w:t>administrative law judge</w:t>
      </w:r>
      <w:r w:rsidRPr="0056010B">
        <w:rPr>
          <w:szCs w:val="28"/>
        </w:rPr>
        <w:t xml:space="preserve"> with the State Hearings Division, Scope of Benefits Bureau.</w:t>
      </w:r>
      <w:r w:rsidR="00185901" w:rsidRPr="0056010B">
        <w:rPr>
          <w:szCs w:val="28"/>
        </w:rPr>
        <w:t xml:space="preserve"> </w:t>
      </w:r>
      <w:r w:rsidRPr="0056010B">
        <w:rPr>
          <w:szCs w:val="28"/>
        </w:rPr>
        <w:t xml:space="preserve">Judge Mazzi earned his bachelor’s degree in political science from </w:t>
      </w:r>
      <w:r w:rsidR="0056010B">
        <w:rPr>
          <w:szCs w:val="28"/>
        </w:rPr>
        <w:t xml:space="preserve">the </w:t>
      </w:r>
      <w:r w:rsidRPr="0056010B">
        <w:rPr>
          <w:szCs w:val="28"/>
        </w:rPr>
        <w:t>U</w:t>
      </w:r>
      <w:r w:rsidR="0056010B">
        <w:rPr>
          <w:szCs w:val="28"/>
        </w:rPr>
        <w:t>niversity of California Berkeley</w:t>
      </w:r>
      <w:r w:rsidRPr="0056010B">
        <w:rPr>
          <w:szCs w:val="28"/>
        </w:rPr>
        <w:t xml:space="preserve"> and a juris doctorate from Golden Gate University School of Law in San Francisco. Prior to joining </w:t>
      </w:r>
      <w:bookmarkStart w:id="2" w:name="_Hlk155955786"/>
      <w:r w:rsidR="0056010B">
        <w:rPr>
          <w:szCs w:val="28"/>
        </w:rPr>
        <w:t xml:space="preserve">the </w:t>
      </w:r>
      <w:r w:rsidR="0056010B" w:rsidRPr="0056010B">
        <w:rPr>
          <w:szCs w:val="28"/>
        </w:rPr>
        <w:t>California Department of Social Services</w:t>
      </w:r>
      <w:bookmarkEnd w:id="2"/>
      <w:r w:rsidRPr="0056010B">
        <w:rPr>
          <w:szCs w:val="28"/>
        </w:rPr>
        <w:t xml:space="preserve">, he served for over 15 years as an </w:t>
      </w:r>
      <w:r w:rsidR="00506D62">
        <w:rPr>
          <w:szCs w:val="28"/>
        </w:rPr>
        <w:t>administrative law judge</w:t>
      </w:r>
      <w:r w:rsidRPr="0056010B">
        <w:rPr>
          <w:szCs w:val="28"/>
        </w:rPr>
        <w:t xml:space="preserve"> for the Social Security Administration, adjudicating primarily disability cases. He has years of prior experience in private and public sector litigation, including trials, state and federal appeals and mediation.</w:t>
      </w:r>
    </w:p>
    <w:p w14:paraId="1DDD8D49" w14:textId="25FBE434" w:rsidR="00C314C0" w:rsidRPr="00D75230" w:rsidRDefault="00C314C0" w:rsidP="00D75230">
      <w:pPr>
        <w:pStyle w:val="ListParagraph"/>
        <w:numPr>
          <w:ilvl w:val="0"/>
          <w:numId w:val="3"/>
        </w:numPr>
        <w:spacing w:after="120"/>
        <w:rPr>
          <w:rFonts w:cs="Arial"/>
          <w:b/>
          <w:bCs/>
          <w:szCs w:val="28"/>
        </w:rPr>
      </w:pPr>
      <w:r w:rsidRPr="00D75230">
        <w:rPr>
          <w:rFonts w:cs="Arial"/>
          <w:b/>
          <w:bCs/>
          <w:szCs w:val="28"/>
        </w:rPr>
        <w:t>Bonnie Fong</w:t>
      </w:r>
    </w:p>
    <w:p w14:paraId="056E17AB" w14:textId="6FCC35C4" w:rsidR="00E60B96" w:rsidRPr="0056010B" w:rsidRDefault="0056010B" w:rsidP="00185901">
      <w:pPr>
        <w:spacing w:after="240"/>
        <w:rPr>
          <w:szCs w:val="28"/>
        </w:rPr>
      </w:pPr>
      <w:r>
        <w:rPr>
          <w:szCs w:val="28"/>
        </w:rPr>
        <w:t>Bonnie</w:t>
      </w:r>
      <w:r w:rsidR="00C314C0" w:rsidRPr="0056010B">
        <w:rPr>
          <w:szCs w:val="28"/>
        </w:rPr>
        <w:t xml:space="preserve"> Fong </w:t>
      </w:r>
      <w:r w:rsidR="00F00CF9">
        <w:rPr>
          <w:szCs w:val="28"/>
        </w:rPr>
        <w:t>is</w:t>
      </w:r>
      <w:r w:rsidR="00185901" w:rsidRPr="0056010B">
        <w:rPr>
          <w:szCs w:val="28"/>
        </w:rPr>
        <w:t xml:space="preserve"> an </w:t>
      </w:r>
      <w:r w:rsidR="00BB4E57" w:rsidRPr="0056010B">
        <w:rPr>
          <w:szCs w:val="28"/>
        </w:rPr>
        <w:t>administrative law judge</w:t>
      </w:r>
      <w:r w:rsidR="00185901" w:rsidRPr="0056010B">
        <w:rPr>
          <w:szCs w:val="28"/>
        </w:rPr>
        <w:t xml:space="preserve"> with the State Hearings Division, Scope of Benefits Bureau</w:t>
      </w:r>
      <w:r w:rsidR="00C314C0" w:rsidRPr="0056010B">
        <w:rPr>
          <w:szCs w:val="28"/>
        </w:rPr>
        <w:t xml:space="preserve">. </w:t>
      </w:r>
      <w:r w:rsidR="00BB4E57">
        <w:rPr>
          <w:szCs w:val="28"/>
        </w:rPr>
        <w:t>Judge</w:t>
      </w:r>
      <w:r w:rsidR="00C314C0" w:rsidRPr="0056010B">
        <w:rPr>
          <w:szCs w:val="28"/>
        </w:rPr>
        <w:t xml:space="preserve"> Fong earned her bachelor’s degree in political science at the University of Washington, then her juris doctorate from Seattle University. Prior to joining </w:t>
      </w:r>
      <w:r>
        <w:rPr>
          <w:szCs w:val="28"/>
        </w:rPr>
        <w:t xml:space="preserve">the </w:t>
      </w:r>
      <w:r w:rsidRPr="0056010B">
        <w:rPr>
          <w:szCs w:val="28"/>
        </w:rPr>
        <w:t>C</w:t>
      </w:r>
      <w:r>
        <w:rPr>
          <w:szCs w:val="28"/>
        </w:rPr>
        <w:t>alifornia Department of Social Services</w:t>
      </w:r>
      <w:r w:rsidR="00C314C0" w:rsidRPr="0056010B">
        <w:rPr>
          <w:szCs w:val="28"/>
        </w:rPr>
        <w:t xml:space="preserve">, </w:t>
      </w:r>
      <w:r w:rsidR="00BB4E57">
        <w:rPr>
          <w:szCs w:val="28"/>
        </w:rPr>
        <w:t>Judge</w:t>
      </w:r>
      <w:r w:rsidR="00C314C0" w:rsidRPr="0056010B">
        <w:rPr>
          <w:szCs w:val="28"/>
        </w:rPr>
        <w:t xml:space="preserve"> Fong worked as an </w:t>
      </w:r>
      <w:r w:rsidR="00BB4E57">
        <w:rPr>
          <w:szCs w:val="28"/>
        </w:rPr>
        <w:t>a</w:t>
      </w:r>
      <w:r w:rsidR="00C314C0" w:rsidRPr="0056010B">
        <w:rPr>
          <w:szCs w:val="28"/>
        </w:rPr>
        <w:t xml:space="preserve">dministrative </w:t>
      </w:r>
      <w:r w:rsidR="00BB4E57">
        <w:rPr>
          <w:szCs w:val="28"/>
        </w:rPr>
        <w:t>l</w:t>
      </w:r>
      <w:r w:rsidR="00C314C0" w:rsidRPr="0056010B">
        <w:rPr>
          <w:szCs w:val="28"/>
        </w:rPr>
        <w:t xml:space="preserve">aw </w:t>
      </w:r>
      <w:r w:rsidR="00BB4E57">
        <w:rPr>
          <w:szCs w:val="28"/>
        </w:rPr>
        <w:t>j</w:t>
      </w:r>
      <w:r w:rsidR="00C314C0" w:rsidRPr="0056010B">
        <w:rPr>
          <w:szCs w:val="28"/>
        </w:rPr>
        <w:t>udge in Washington State and a private litigator.</w:t>
      </w:r>
    </w:p>
    <w:p w14:paraId="75C938F6" w14:textId="4B6E7475" w:rsidR="00E60B96" w:rsidRPr="00D75230" w:rsidRDefault="00E60B96" w:rsidP="00D75230">
      <w:pPr>
        <w:pStyle w:val="ListParagraph"/>
        <w:numPr>
          <w:ilvl w:val="0"/>
          <w:numId w:val="3"/>
        </w:numPr>
        <w:spacing w:after="120"/>
        <w:rPr>
          <w:b/>
          <w:bCs/>
          <w:szCs w:val="28"/>
        </w:rPr>
      </w:pPr>
      <w:r w:rsidRPr="00D75230">
        <w:rPr>
          <w:b/>
          <w:bCs/>
          <w:szCs w:val="28"/>
        </w:rPr>
        <w:t>Lisa McLain</w:t>
      </w:r>
    </w:p>
    <w:p w14:paraId="2378A5F1" w14:textId="454AE2C5" w:rsidR="00F00CF9" w:rsidRPr="00533066" w:rsidRDefault="00BB4E57" w:rsidP="00185901">
      <w:pPr>
        <w:spacing w:after="240"/>
        <w:rPr>
          <w:szCs w:val="28"/>
        </w:rPr>
      </w:pPr>
      <w:r>
        <w:rPr>
          <w:szCs w:val="28"/>
        </w:rPr>
        <w:t>Lisa</w:t>
      </w:r>
      <w:r w:rsidR="000466E6" w:rsidRPr="0056010B">
        <w:rPr>
          <w:szCs w:val="28"/>
        </w:rPr>
        <w:t xml:space="preserve"> McLain </w:t>
      </w:r>
      <w:r w:rsidR="00F00CF9">
        <w:rPr>
          <w:szCs w:val="28"/>
        </w:rPr>
        <w:t>is</w:t>
      </w:r>
      <w:r w:rsidR="00185901" w:rsidRPr="0056010B">
        <w:rPr>
          <w:szCs w:val="28"/>
        </w:rPr>
        <w:t xml:space="preserve"> an </w:t>
      </w:r>
      <w:bookmarkStart w:id="3" w:name="_Hlk155955920"/>
      <w:r w:rsidR="00185901" w:rsidRPr="0056010B">
        <w:rPr>
          <w:szCs w:val="28"/>
        </w:rPr>
        <w:t xml:space="preserve">administrative law judge </w:t>
      </w:r>
      <w:bookmarkEnd w:id="3"/>
      <w:r w:rsidR="00185901" w:rsidRPr="0056010B">
        <w:rPr>
          <w:szCs w:val="28"/>
        </w:rPr>
        <w:t>with the State Hearings Division, Scope of Benefits Bureau</w:t>
      </w:r>
      <w:r w:rsidR="000466E6" w:rsidRPr="0056010B">
        <w:rPr>
          <w:szCs w:val="28"/>
        </w:rPr>
        <w:t xml:space="preserve">. Judge McLain earned her bachelor’s degree from University of California Santa Barbara, then her juris doctorate from Loyola Law School in 2006. Prior to joining </w:t>
      </w:r>
      <w:r w:rsidR="0056010B">
        <w:rPr>
          <w:szCs w:val="28"/>
        </w:rPr>
        <w:t xml:space="preserve">the </w:t>
      </w:r>
      <w:r w:rsidR="0056010B" w:rsidRPr="0056010B">
        <w:rPr>
          <w:szCs w:val="28"/>
        </w:rPr>
        <w:t>California Department of Social Services</w:t>
      </w:r>
      <w:r w:rsidR="000466E6" w:rsidRPr="0056010B">
        <w:rPr>
          <w:szCs w:val="28"/>
        </w:rPr>
        <w:t xml:space="preserve">, Judge McLain worked for 16 years in civil litigation focusing on </w:t>
      </w:r>
      <w:r w:rsidR="00185901" w:rsidRPr="0056010B">
        <w:rPr>
          <w:szCs w:val="28"/>
        </w:rPr>
        <w:t>medical malpractice</w:t>
      </w:r>
      <w:r w:rsidR="000466E6" w:rsidRPr="0056010B">
        <w:rPr>
          <w:szCs w:val="28"/>
        </w:rPr>
        <w:t>.</w:t>
      </w:r>
    </w:p>
    <w:p w14:paraId="1930F1FE" w14:textId="33DB74AA" w:rsidR="00541176" w:rsidRPr="00D75230" w:rsidRDefault="00541176" w:rsidP="00D75230">
      <w:pPr>
        <w:pStyle w:val="ListParagraph"/>
        <w:numPr>
          <w:ilvl w:val="0"/>
          <w:numId w:val="3"/>
        </w:numPr>
        <w:spacing w:after="120"/>
        <w:rPr>
          <w:rFonts w:cs="Arial"/>
          <w:b/>
          <w:bCs/>
          <w:szCs w:val="28"/>
        </w:rPr>
      </w:pPr>
      <w:r w:rsidRPr="00D75230">
        <w:rPr>
          <w:rFonts w:cs="Arial"/>
          <w:b/>
          <w:bCs/>
          <w:szCs w:val="28"/>
        </w:rPr>
        <w:lastRenderedPageBreak/>
        <w:t>Lotte Colbert</w:t>
      </w:r>
    </w:p>
    <w:p w14:paraId="06FDDA22" w14:textId="65928E6B" w:rsidR="00541CB6" w:rsidRPr="00541CB6" w:rsidRDefault="00BB4E57" w:rsidP="00C40E14">
      <w:pPr>
        <w:rPr>
          <w:rFonts w:ascii="Calibri" w:hAnsi="Calibri"/>
          <w:szCs w:val="28"/>
        </w:rPr>
      </w:pPr>
      <w:r>
        <w:rPr>
          <w:szCs w:val="28"/>
        </w:rPr>
        <w:t>Lotte</w:t>
      </w:r>
      <w:r w:rsidR="00541176" w:rsidRPr="0056010B">
        <w:rPr>
          <w:szCs w:val="28"/>
        </w:rPr>
        <w:t xml:space="preserve"> Colbert </w:t>
      </w:r>
      <w:r w:rsidR="00F00CF9">
        <w:rPr>
          <w:szCs w:val="28"/>
        </w:rPr>
        <w:t>is</w:t>
      </w:r>
      <w:r w:rsidR="00185901" w:rsidRPr="0056010B">
        <w:rPr>
          <w:szCs w:val="28"/>
        </w:rPr>
        <w:t xml:space="preserve"> an administrative law judge with the State Hearings Division, Scope of Benefits Bureau</w:t>
      </w:r>
      <w:r w:rsidR="00541176" w:rsidRPr="0056010B">
        <w:rPr>
          <w:szCs w:val="28"/>
        </w:rPr>
        <w:t xml:space="preserve">. </w:t>
      </w:r>
      <w:r>
        <w:rPr>
          <w:szCs w:val="28"/>
        </w:rPr>
        <w:t>Judge</w:t>
      </w:r>
      <w:r w:rsidR="00541176" w:rsidRPr="0056010B">
        <w:rPr>
          <w:szCs w:val="28"/>
        </w:rPr>
        <w:t xml:space="preserve"> Colbert was an Attorney IV at the Department of Health Care Services where she worked for 8.5 years. During that time, she advised the Office of Civil Rights on </w:t>
      </w:r>
      <w:r w:rsidR="0086088E">
        <w:rPr>
          <w:szCs w:val="28"/>
        </w:rPr>
        <w:t>Americans with Disabilities Act (</w:t>
      </w:r>
      <w:r w:rsidR="00541176" w:rsidRPr="0086088E">
        <w:rPr>
          <w:szCs w:val="28"/>
        </w:rPr>
        <w:t>ADA</w:t>
      </w:r>
      <w:r w:rsidR="0086088E">
        <w:rPr>
          <w:szCs w:val="28"/>
        </w:rPr>
        <w:t>)</w:t>
      </w:r>
      <w:r w:rsidR="00541176" w:rsidRPr="0056010B">
        <w:rPr>
          <w:szCs w:val="28"/>
        </w:rPr>
        <w:t xml:space="preserve"> compliance issues and she also participated in a structured settlement negotiation with </w:t>
      </w:r>
      <w:r>
        <w:rPr>
          <w:szCs w:val="28"/>
        </w:rPr>
        <w:t xml:space="preserve">the </w:t>
      </w:r>
      <w:r w:rsidR="00541176" w:rsidRPr="0056010B">
        <w:rPr>
          <w:szCs w:val="28"/>
        </w:rPr>
        <w:t>D</w:t>
      </w:r>
      <w:r>
        <w:rPr>
          <w:szCs w:val="28"/>
        </w:rPr>
        <w:t>epartment of Health Care Services</w:t>
      </w:r>
      <w:r w:rsidR="00541176" w:rsidRPr="0056010B">
        <w:rPr>
          <w:szCs w:val="28"/>
        </w:rPr>
        <w:t xml:space="preserve">, </w:t>
      </w:r>
      <w:r>
        <w:rPr>
          <w:szCs w:val="28"/>
        </w:rPr>
        <w:t>California Department of Social Services</w:t>
      </w:r>
      <w:r w:rsidR="00541176" w:rsidRPr="0056010B">
        <w:rPr>
          <w:szCs w:val="28"/>
        </w:rPr>
        <w:t xml:space="preserve"> and Disability Rights C</w:t>
      </w:r>
      <w:r>
        <w:rPr>
          <w:szCs w:val="28"/>
        </w:rPr>
        <w:t>alifornia</w:t>
      </w:r>
      <w:r w:rsidR="00541176" w:rsidRPr="0056010B">
        <w:rPr>
          <w:szCs w:val="28"/>
        </w:rPr>
        <w:t xml:space="preserve"> where she worked with </w:t>
      </w:r>
      <w:r>
        <w:rPr>
          <w:szCs w:val="28"/>
        </w:rPr>
        <w:t>Department of Social Services a</w:t>
      </w:r>
      <w:r w:rsidR="00541176" w:rsidRPr="0056010B">
        <w:rPr>
          <w:szCs w:val="28"/>
        </w:rPr>
        <w:t xml:space="preserve">ttorneys and </w:t>
      </w:r>
      <w:r>
        <w:rPr>
          <w:szCs w:val="28"/>
        </w:rPr>
        <w:t>the Department of Health Care Services</w:t>
      </w:r>
      <w:r w:rsidR="00541176" w:rsidRPr="0056010B">
        <w:rPr>
          <w:szCs w:val="28"/>
        </w:rPr>
        <w:t xml:space="preserve"> Chief Counsel to successfully negotiate improving access for blind and visually impaired I</w:t>
      </w:r>
      <w:r>
        <w:rPr>
          <w:szCs w:val="28"/>
        </w:rPr>
        <w:t>n-Home Supportive Services</w:t>
      </w:r>
      <w:r w:rsidR="00541176" w:rsidRPr="0056010B">
        <w:rPr>
          <w:szCs w:val="28"/>
        </w:rPr>
        <w:t xml:space="preserve"> recipients to verify their provider hours. This avoided a federal ADA lawsuit against both agencies. </w:t>
      </w:r>
      <w:r>
        <w:rPr>
          <w:szCs w:val="28"/>
        </w:rPr>
        <w:t>Judge</w:t>
      </w:r>
      <w:r w:rsidR="00541176" w:rsidRPr="0056010B">
        <w:rPr>
          <w:szCs w:val="28"/>
        </w:rPr>
        <w:t xml:space="preserve"> Colbert also </w:t>
      </w:r>
      <w:r w:rsidR="00E32177" w:rsidRPr="0056010B">
        <w:rPr>
          <w:szCs w:val="28"/>
        </w:rPr>
        <w:t>participated in ADA related litigation, settlement negotiations</w:t>
      </w:r>
      <w:r>
        <w:rPr>
          <w:szCs w:val="28"/>
        </w:rPr>
        <w:t>,</w:t>
      </w:r>
      <w:r w:rsidR="00E32177" w:rsidRPr="0056010B">
        <w:rPr>
          <w:szCs w:val="28"/>
        </w:rPr>
        <w:t xml:space="preserve"> and mediations when working </w:t>
      </w:r>
      <w:r w:rsidR="00541176" w:rsidRPr="0056010B">
        <w:rPr>
          <w:szCs w:val="28"/>
        </w:rPr>
        <w:t>for an Insurance Bad Faith Plaintiffs’ Class Action firm in Los Angeles</w:t>
      </w:r>
      <w:r w:rsidR="00E32177" w:rsidRPr="0056010B">
        <w:rPr>
          <w:szCs w:val="28"/>
        </w:rPr>
        <w:t>, as</w:t>
      </w:r>
      <w:r w:rsidR="00541176" w:rsidRPr="0056010B">
        <w:rPr>
          <w:szCs w:val="28"/>
        </w:rPr>
        <w:t xml:space="preserve"> an Attorney III in the Enforcement Division at </w:t>
      </w:r>
      <w:r>
        <w:rPr>
          <w:szCs w:val="28"/>
        </w:rPr>
        <w:t xml:space="preserve">the </w:t>
      </w:r>
      <w:r w:rsidR="00541176" w:rsidRPr="0056010B">
        <w:rPr>
          <w:szCs w:val="28"/>
        </w:rPr>
        <w:t>D</w:t>
      </w:r>
      <w:r>
        <w:rPr>
          <w:szCs w:val="28"/>
        </w:rPr>
        <w:t xml:space="preserve">epartment of Managed Health Care, </w:t>
      </w:r>
      <w:r w:rsidR="00E32177" w:rsidRPr="0056010B">
        <w:rPr>
          <w:szCs w:val="28"/>
        </w:rPr>
        <w:t xml:space="preserve">and as a civil litigator before joining state service. </w:t>
      </w:r>
    </w:p>
    <w:sectPr w:rsidR="00541CB6" w:rsidRPr="00541C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8220" w14:textId="77777777" w:rsidR="00D1597D" w:rsidRDefault="00D1597D" w:rsidP="00BB4E57">
      <w:r>
        <w:separator/>
      </w:r>
    </w:p>
  </w:endnote>
  <w:endnote w:type="continuationSeparator" w:id="0">
    <w:p w14:paraId="70E4FECB" w14:textId="77777777" w:rsidR="00D1597D" w:rsidRDefault="00D1597D" w:rsidP="00BB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3EAE" w14:textId="00A12756" w:rsidR="00BB4E57" w:rsidRDefault="00BB4E57" w:rsidP="00BB4E57">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9F93" w14:textId="77777777" w:rsidR="00D1597D" w:rsidRDefault="00D1597D" w:rsidP="00BB4E57">
      <w:r>
        <w:separator/>
      </w:r>
    </w:p>
  </w:footnote>
  <w:footnote w:type="continuationSeparator" w:id="0">
    <w:p w14:paraId="77AAAE11" w14:textId="77777777" w:rsidR="00D1597D" w:rsidRDefault="00D1597D" w:rsidP="00BB4E57">
      <w:r>
        <w:continuationSeparator/>
      </w:r>
    </w:p>
  </w:footnote>
  <w:footnote w:id="1">
    <w:p w14:paraId="622E9A81" w14:textId="2116B46C" w:rsidR="009F701D" w:rsidRDefault="009F701D">
      <w:pPr>
        <w:pStyle w:val="FootnoteText"/>
      </w:pPr>
      <w:r>
        <w:rPr>
          <w:rStyle w:val="FootnoteReference"/>
        </w:rPr>
        <w:footnoteRef/>
      </w:r>
      <w:r>
        <w:t xml:space="preserve"> </w:t>
      </w:r>
      <w:bookmarkStart w:id="0" w:name="_Hlk155964383"/>
      <w:r>
        <w:t>Welfare and Institutions Code section 1970</w:t>
      </w:r>
      <w:r w:rsidR="00541CB6">
        <w:t>4.</w:t>
      </w:r>
    </w:p>
    <w:bookmarkEnd w:id="0"/>
  </w:footnote>
  <w:footnote w:id="2">
    <w:p w14:paraId="63A688FC" w14:textId="58527D67" w:rsidR="00541CB6" w:rsidRDefault="00541CB6">
      <w:pPr>
        <w:pStyle w:val="FootnoteText"/>
      </w:pPr>
      <w:r>
        <w:rPr>
          <w:rStyle w:val="FootnoteReference"/>
        </w:rPr>
        <w:footnoteRef/>
      </w:r>
      <w:r>
        <w:t xml:space="preserve"> Title 34 Code of Federal Regulations section </w:t>
      </w:r>
      <w:r w:rsidR="001221F5">
        <w:t>3</w:t>
      </w:r>
      <w:r>
        <w:t>61.57(f).</w:t>
      </w:r>
    </w:p>
  </w:footnote>
  <w:footnote w:id="3">
    <w:p w14:paraId="08A6265B" w14:textId="3257BEC9" w:rsidR="00541CB6" w:rsidRDefault="00541CB6" w:rsidP="00541CB6">
      <w:pPr>
        <w:pStyle w:val="FootnoteText"/>
      </w:pPr>
      <w:r>
        <w:rPr>
          <w:rStyle w:val="FootnoteReference"/>
        </w:rPr>
        <w:footnoteRef/>
      </w:r>
      <w:r>
        <w:t xml:space="preserve"> Welfare and Institutions Code section 19705.1.</w:t>
      </w:r>
    </w:p>
    <w:p w14:paraId="04F887F1" w14:textId="691A2ECC" w:rsidR="00541CB6" w:rsidRDefault="00541CB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BCC"/>
    <w:multiLevelType w:val="hybridMultilevel"/>
    <w:tmpl w:val="3730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44F1"/>
    <w:multiLevelType w:val="hybridMultilevel"/>
    <w:tmpl w:val="68FE3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C1594"/>
    <w:multiLevelType w:val="hybridMultilevel"/>
    <w:tmpl w:val="A214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30989">
    <w:abstractNumId w:val="2"/>
  </w:num>
  <w:num w:numId="2" w16cid:durableId="666396">
    <w:abstractNumId w:val="0"/>
  </w:num>
  <w:num w:numId="3" w16cid:durableId="1257133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ED"/>
    <w:rsid w:val="000466E6"/>
    <w:rsid w:val="000A16CE"/>
    <w:rsid w:val="000B133F"/>
    <w:rsid w:val="00116FA6"/>
    <w:rsid w:val="001221F5"/>
    <w:rsid w:val="00126E0A"/>
    <w:rsid w:val="001424C7"/>
    <w:rsid w:val="00177C15"/>
    <w:rsid w:val="00185901"/>
    <w:rsid w:val="00187CC9"/>
    <w:rsid w:val="001B2590"/>
    <w:rsid w:val="001C4682"/>
    <w:rsid w:val="001E2B03"/>
    <w:rsid w:val="001F5910"/>
    <w:rsid w:val="002C6B96"/>
    <w:rsid w:val="00326110"/>
    <w:rsid w:val="00355DB9"/>
    <w:rsid w:val="00393E4E"/>
    <w:rsid w:val="00506D62"/>
    <w:rsid w:val="00526871"/>
    <w:rsid w:val="00533066"/>
    <w:rsid w:val="00541176"/>
    <w:rsid w:val="00541CB6"/>
    <w:rsid w:val="0056010B"/>
    <w:rsid w:val="006874E2"/>
    <w:rsid w:val="006D77A5"/>
    <w:rsid w:val="00775F7A"/>
    <w:rsid w:val="00776E36"/>
    <w:rsid w:val="007B6A30"/>
    <w:rsid w:val="00832AA8"/>
    <w:rsid w:val="0086088E"/>
    <w:rsid w:val="0086682E"/>
    <w:rsid w:val="00997095"/>
    <w:rsid w:val="009D31AE"/>
    <w:rsid w:val="009F701D"/>
    <w:rsid w:val="00A1315A"/>
    <w:rsid w:val="00A42034"/>
    <w:rsid w:val="00A80790"/>
    <w:rsid w:val="00B0648E"/>
    <w:rsid w:val="00B20743"/>
    <w:rsid w:val="00B538ED"/>
    <w:rsid w:val="00B82F62"/>
    <w:rsid w:val="00BB4E57"/>
    <w:rsid w:val="00C138D5"/>
    <w:rsid w:val="00C314C0"/>
    <w:rsid w:val="00C40E14"/>
    <w:rsid w:val="00C536B0"/>
    <w:rsid w:val="00D1195C"/>
    <w:rsid w:val="00D1597D"/>
    <w:rsid w:val="00D75230"/>
    <w:rsid w:val="00E32177"/>
    <w:rsid w:val="00E60B96"/>
    <w:rsid w:val="00E70AAE"/>
    <w:rsid w:val="00E95085"/>
    <w:rsid w:val="00ED5A09"/>
    <w:rsid w:val="00F00CF9"/>
    <w:rsid w:val="00F55B22"/>
    <w:rsid w:val="00F61438"/>
    <w:rsid w:val="00FD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D3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71"/>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57"/>
    <w:pPr>
      <w:tabs>
        <w:tab w:val="center" w:pos="4680"/>
        <w:tab w:val="right" w:pos="9360"/>
      </w:tabs>
    </w:pPr>
  </w:style>
  <w:style w:type="character" w:customStyle="1" w:styleId="HeaderChar">
    <w:name w:val="Header Char"/>
    <w:basedOn w:val="DefaultParagraphFont"/>
    <w:link w:val="Header"/>
    <w:uiPriority w:val="99"/>
    <w:rsid w:val="00BB4E57"/>
    <w:rPr>
      <w:rFonts w:ascii="Arial" w:eastAsia="Times New Roman" w:hAnsi="Arial" w:cs="Times New Roman"/>
      <w:sz w:val="28"/>
      <w:szCs w:val="20"/>
    </w:rPr>
  </w:style>
  <w:style w:type="paragraph" w:styleId="Footer">
    <w:name w:val="footer"/>
    <w:basedOn w:val="Normal"/>
    <w:link w:val="FooterChar"/>
    <w:uiPriority w:val="99"/>
    <w:unhideWhenUsed/>
    <w:rsid w:val="00BB4E57"/>
    <w:pPr>
      <w:tabs>
        <w:tab w:val="center" w:pos="4680"/>
        <w:tab w:val="right" w:pos="9360"/>
      </w:tabs>
    </w:pPr>
  </w:style>
  <w:style w:type="character" w:customStyle="1" w:styleId="FooterChar">
    <w:name w:val="Footer Char"/>
    <w:basedOn w:val="DefaultParagraphFont"/>
    <w:link w:val="Footer"/>
    <w:uiPriority w:val="99"/>
    <w:rsid w:val="00BB4E57"/>
    <w:rPr>
      <w:rFonts w:ascii="Arial" w:eastAsia="Times New Roman" w:hAnsi="Arial" w:cs="Times New Roman"/>
      <w:sz w:val="28"/>
      <w:szCs w:val="20"/>
    </w:rPr>
  </w:style>
  <w:style w:type="paragraph" w:styleId="NormalWeb">
    <w:name w:val="Normal (Web)"/>
    <w:basedOn w:val="Normal"/>
    <w:uiPriority w:val="99"/>
    <w:semiHidden/>
    <w:unhideWhenUsed/>
    <w:rsid w:val="00C536B0"/>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9F701D"/>
    <w:rPr>
      <w:sz w:val="20"/>
    </w:rPr>
  </w:style>
  <w:style w:type="character" w:customStyle="1" w:styleId="FootnoteTextChar">
    <w:name w:val="Footnote Text Char"/>
    <w:basedOn w:val="DefaultParagraphFont"/>
    <w:link w:val="FootnoteText"/>
    <w:uiPriority w:val="99"/>
    <w:semiHidden/>
    <w:rsid w:val="009F701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F701D"/>
    <w:rPr>
      <w:vertAlign w:val="superscript"/>
    </w:rPr>
  </w:style>
  <w:style w:type="paragraph" w:styleId="ListParagraph">
    <w:name w:val="List Paragraph"/>
    <w:basedOn w:val="Normal"/>
    <w:uiPriority w:val="34"/>
    <w:qFormat/>
    <w:rsid w:val="00541CB6"/>
    <w:pPr>
      <w:ind w:left="720"/>
      <w:contextualSpacing/>
    </w:pPr>
  </w:style>
  <w:style w:type="paragraph" w:styleId="Revision">
    <w:name w:val="Revision"/>
    <w:hidden/>
    <w:uiPriority w:val="99"/>
    <w:semiHidden/>
    <w:rsid w:val="00177C15"/>
    <w:pPr>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773">
      <w:bodyDiv w:val="1"/>
      <w:marLeft w:val="0"/>
      <w:marRight w:val="0"/>
      <w:marTop w:val="0"/>
      <w:marBottom w:val="0"/>
      <w:divBdr>
        <w:top w:val="none" w:sz="0" w:space="0" w:color="auto"/>
        <w:left w:val="none" w:sz="0" w:space="0" w:color="auto"/>
        <w:bottom w:val="none" w:sz="0" w:space="0" w:color="auto"/>
        <w:right w:val="none" w:sz="0" w:space="0" w:color="auto"/>
      </w:divBdr>
    </w:div>
    <w:div w:id="239026431">
      <w:bodyDiv w:val="1"/>
      <w:marLeft w:val="0"/>
      <w:marRight w:val="0"/>
      <w:marTop w:val="0"/>
      <w:marBottom w:val="0"/>
      <w:divBdr>
        <w:top w:val="none" w:sz="0" w:space="0" w:color="auto"/>
        <w:left w:val="none" w:sz="0" w:space="0" w:color="auto"/>
        <w:bottom w:val="none" w:sz="0" w:space="0" w:color="auto"/>
        <w:right w:val="none" w:sz="0" w:space="0" w:color="auto"/>
      </w:divBdr>
    </w:div>
    <w:div w:id="460422630">
      <w:bodyDiv w:val="1"/>
      <w:marLeft w:val="0"/>
      <w:marRight w:val="0"/>
      <w:marTop w:val="0"/>
      <w:marBottom w:val="0"/>
      <w:divBdr>
        <w:top w:val="none" w:sz="0" w:space="0" w:color="auto"/>
        <w:left w:val="none" w:sz="0" w:space="0" w:color="auto"/>
        <w:bottom w:val="none" w:sz="0" w:space="0" w:color="auto"/>
        <w:right w:val="none" w:sz="0" w:space="0" w:color="auto"/>
      </w:divBdr>
    </w:div>
    <w:div w:id="1317345647">
      <w:bodyDiv w:val="1"/>
      <w:marLeft w:val="0"/>
      <w:marRight w:val="0"/>
      <w:marTop w:val="0"/>
      <w:marBottom w:val="0"/>
      <w:divBdr>
        <w:top w:val="none" w:sz="0" w:space="0" w:color="auto"/>
        <w:left w:val="none" w:sz="0" w:space="0" w:color="auto"/>
        <w:bottom w:val="none" w:sz="0" w:space="0" w:color="auto"/>
        <w:right w:val="none" w:sz="0" w:space="0" w:color="auto"/>
      </w:divBdr>
    </w:div>
    <w:div w:id="1604847088">
      <w:bodyDiv w:val="1"/>
      <w:marLeft w:val="0"/>
      <w:marRight w:val="0"/>
      <w:marTop w:val="0"/>
      <w:marBottom w:val="0"/>
      <w:divBdr>
        <w:top w:val="none" w:sz="0" w:space="0" w:color="auto"/>
        <w:left w:val="none" w:sz="0" w:space="0" w:color="auto"/>
        <w:bottom w:val="none" w:sz="0" w:space="0" w:color="auto"/>
        <w:right w:val="none" w:sz="0" w:space="0" w:color="auto"/>
      </w:divBdr>
    </w:div>
    <w:div w:id="17727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A2B05-D066-465C-8D32-FFB2E404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2024-02-13T16:34:00Z</dcterms:created>
  <dcterms:modified xsi:type="dcterms:W3CDTF">2024-02-13T16:34:00Z</dcterms:modified>
</cp:coreProperties>
</file>