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E096E" w14:textId="278B1252" w:rsidR="00F65784" w:rsidRPr="007F06F3" w:rsidRDefault="00F65784" w:rsidP="00F65784">
      <w:pPr>
        <w:rPr>
          <w:rFonts w:cs="Arial"/>
          <w:szCs w:val="28"/>
        </w:rPr>
      </w:pPr>
      <w:r w:rsidRPr="007F06F3">
        <w:rPr>
          <w:rFonts w:cs="Arial"/>
          <w:szCs w:val="28"/>
        </w:rPr>
        <w:t xml:space="preserve">The </w:t>
      </w:r>
      <w:r w:rsidR="00075260" w:rsidRPr="007F06F3">
        <w:rPr>
          <w:rFonts w:cs="Arial"/>
          <w:szCs w:val="28"/>
        </w:rPr>
        <w:t xml:space="preserve">SRC </w:t>
      </w:r>
      <w:r w:rsidRPr="007F06F3">
        <w:rPr>
          <w:szCs w:val="28"/>
        </w:rPr>
        <w:t>Executive Planning Committee (EPC)</w:t>
      </w:r>
      <w:r w:rsidRPr="007F06F3">
        <w:rPr>
          <w:rFonts w:cs="Arial"/>
          <w:szCs w:val="28"/>
        </w:rPr>
        <w:t xml:space="preserve"> </w:t>
      </w:r>
      <w:r w:rsidR="008B3BD6" w:rsidRPr="007F06F3">
        <w:rPr>
          <w:rFonts w:cs="Arial"/>
          <w:szCs w:val="28"/>
        </w:rPr>
        <w:t xml:space="preserve">is responsible for recommending to the </w:t>
      </w:r>
      <w:r w:rsidR="00075260" w:rsidRPr="007F06F3">
        <w:rPr>
          <w:rFonts w:cs="Arial"/>
          <w:szCs w:val="28"/>
        </w:rPr>
        <w:t xml:space="preserve">full Council a slate of candidates to </w:t>
      </w:r>
      <w:r w:rsidRPr="007F06F3">
        <w:rPr>
          <w:rFonts w:cs="Arial"/>
          <w:szCs w:val="28"/>
        </w:rPr>
        <w:t>serve on the</w:t>
      </w:r>
      <w:r w:rsidR="00075260" w:rsidRPr="007F06F3">
        <w:rPr>
          <w:rFonts w:cs="Arial"/>
          <w:szCs w:val="28"/>
        </w:rPr>
        <w:t xml:space="preserve"> 202</w:t>
      </w:r>
      <w:r w:rsidR="00C8144B" w:rsidRPr="007F06F3">
        <w:rPr>
          <w:rFonts w:cs="Arial"/>
          <w:szCs w:val="28"/>
        </w:rPr>
        <w:t>4</w:t>
      </w:r>
      <w:r w:rsidRPr="007F06F3">
        <w:rPr>
          <w:rFonts w:cs="Arial"/>
          <w:szCs w:val="28"/>
        </w:rPr>
        <w:t xml:space="preserve"> </w:t>
      </w:r>
      <w:r w:rsidR="00075260" w:rsidRPr="007F06F3">
        <w:rPr>
          <w:rFonts w:cs="Arial"/>
          <w:szCs w:val="28"/>
        </w:rPr>
        <w:t xml:space="preserve">SRC </w:t>
      </w:r>
      <w:r w:rsidRPr="007F06F3">
        <w:rPr>
          <w:rFonts w:cs="Arial"/>
          <w:szCs w:val="28"/>
        </w:rPr>
        <w:t xml:space="preserve">Nominating Committee. </w:t>
      </w:r>
      <w:r w:rsidR="002C6AAC" w:rsidRPr="007F06F3">
        <w:rPr>
          <w:szCs w:val="28"/>
        </w:rPr>
        <w:t>On June 7, 2024, the SRC EPC convened and identified a slate of candidates.</w:t>
      </w:r>
      <w:r w:rsidR="007F06F3" w:rsidRPr="007F06F3">
        <w:rPr>
          <w:rFonts w:cs="Arial"/>
          <w:szCs w:val="28"/>
        </w:rPr>
        <w:t xml:space="preserve"> </w:t>
      </w:r>
      <w:r w:rsidR="002C6AAC" w:rsidRPr="007F06F3">
        <w:rPr>
          <w:rFonts w:cs="Arial"/>
          <w:szCs w:val="28"/>
        </w:rPr>
        <w:t xml:space="preserve">During the July 17 – 18, 2024 SRC quarterly meeting, the SRC will elect the 2024 Nominating Committee. </w:t>
      </w:r>
      <w:r w:rsidRPr="007F06F3">
        <w:rPr>
          <w:rFonts w:cs="Arial"/>
          <w:szCs w:val="28"/>
        </w:rPr>
        <w:t xml:space="preserve">During </w:t>
      </w:r>
      <w:r w:rsidR="002C6AAC" w:rsidRPr="007F06F3">
        <w:rPr>
          <w:rFonts w:cs="Arial"/>
          <w:szCs w:val="28"/>
        </w:rPr>
        <w:t xml:space="preserve">the </w:t>
      </w:r>
      <w:r w:rsidRPr="007F06F3">
        <w:rPr>
          <w:rFonts w:cs="Arial"/>
          <w:szCs w:val="28"/>
        </w:rPr>
        <w:t xml:space="preserve">quarterly meeting, </w:t>
      </w:r>
      <w:r w:rsidR="002C6AAC" w:rsidRPr="007F06F3">
        <w:rPr>
          <w:rFonts w:cs="Arial"/>
          <w:szCs w:val="28"/>
        </w:rPr>
        <w:t xml:space="preserve">in addition to the slate of candidates, </w:t>
      </w:r>
      <w:r w:rsidRPr="007F06F3">
        <w:rPr>
          <w:rFonts w:cs="Arial"/>
          <w:szCs w:val="28"/>
        </w:rPr>
        <w:t xml:space="preserve">the floor will also be open to </w:t>
      </w:r>
      <w:r w:rsidR="002C6AAC" w:rsidRPr="007F06F3">
        <w:rPr>
          <w:rFonts w:cs="Arial"/>
          <w:szCs w:val="28"/>
        </w:rPr>
        <w:t xml:space="preserve">nominations. </w:t>
      </w:r>
      <w:r w:rsidRPr="007F06F3">
        <w:rPr>
          <w:szCs w:val="28"/>
        </w:rPr>
        <w:t xml:space="preserve">Below is an excerpt from the draft </w:t>
      </w:r>
      <w:r w:rsidR="007F06F3" w:rsidRPr="007F06F3">
        <w:rPr>
          <w:szCs w:val="28"/>
        </w:rPr>
        <w:t>June 7, 2024</w:t>
      </w:r>
      <w:r w:rsidRPr="007F06F3">
        <w:rPr>
          <w:szCs w:val="28"/>
        </w:rPr>
        <w:t xml:space="preserve"> EPC meeting minutes identifying the EPC’s recommendations </w:t>
      </w:r>
      <w:r w:rsidR="00075260" w:rsidRPr="007F06F3">
        <w:rPr>
          <w:szCs w:val="28"/>
        </w:rPr>
        <w:t>and the</w:t>
      </w:r>
      <w:r w:rsidRPr="007F06F3">
        <w:rPr>
          <w:szCs w:val="28"/>
        </w:rPr>
        <w:t xml:space="preserve"> action taken: </w:t>
      </w:r>
    </w:p>
    <w:p w14:paraId="4B4C8BE4" w14:textId="77777777" w:rsidR="00F65784" w:rsidRPr="007F06F3" w:rsidRDefault="00F65784" w:rsidP="00F65784">
      <w:pPr>
        <w:rPr>
          <w:szCs w:val="28"/>
        </w:rPr>
      </w:pPr>
    </w:p>
    <w:p w14:paraId="7A0C3855" w14:textId="727C623D" w:rsidR="00F65784" w:rsidRPr="007F06F3" w:rsidRDefault="00F65784" w:rsidP="00E8061A">
      <w:pPr>
        <w:pStyle w:val="Heading1"/>
        <w:ind w:left="450"/>
        <w:rPr>
          <w:b w:val="0"/>
          <w:bCs w:val="0"/>
          <w:u w:val="single"/>
        </w:rPr>
      </w:pPr>
      <w:r w:rsidRPr="007F06F3">
        <w:rPr>
          <w:b w:val="0"/>
          <w:bCs w:val="0"/>
          <w:u w:val="single"/>
        </w:rPr>
        <w:t xml:space="preserve">“Item 5: SRC Nominating Committee   </w:t>
      </w:r>
    </w:p>
    <w:p w14:paraId="7AF5A7FF" w14:textId="77777777" w:rsidR="008B3BD6" w:rsidRPr="007F06F3" w:rsidRDefault="00F65784" w:rsidP="00E8061A">
      <w:pPr>
        <w:ind w:left="450"/>
      </w:pPr>
      <w:r w:rsidRPr="007F06F3">
        <w:t xml:space="preserve">Kate Bjerke, SRC Executive Officer, provided background information on the purpose and role of the SRC Nominating Committee. </w:t>
      </w:r>
    </w:p>
    <w:p w14:paraId="1C054346" w14:textId="72727DD1" w:rsidR="008B3BD6" w:rsidRPr="007F06F3" w:rsidRDefault="008B3BD6" w:rsidP="008B3BD6">
      <w:pPr>
        <w:pStyle w:val="ListParagraph"/>
        <w:numPr>
          <w:ilvl w:val="1"/>
          <w:numId w:val="4"/>
        </w:numPr>
      </w:pPr>
      <w:r w:rsidRPr="007F06F3">
        <w:rPr>
          <w:rFonts w:cs="Arial"/>
          <w:szCs w:val="28"/>
        </w:rPr>
        <w:t xml:space="preserve">The responsibility of the SRC Nominating Committee is to recommend a slate of candidates for the </w:t>
      </w:r>
      <w:r w:rsidRPr="007F06F3">
        <w:rPr>
          <w:rFonts w:cs="Arial"/>
          <w:szCs w:val="28"/>
          <w:u w:val="single"/>
        </w:rPr>
        <w:t>annual election of the SRC officers</w:t>
      </w:r>
      <w:r w:rsidRPr="007F06F3">
        <w:rPr>
          <w:rFonts w:cs="Arial"/>
          <w:szCs w:val="28"/>
        </w:rPr>
        <w:t xml:space="preserve"> (Chair, Vice-Chair, Treasurer and if applicable, Immediate Past Chair)</w:t>
      </w:r>
      <w:r w:rsidR="007F06F3" w:rsidRPr="007F06F3">
        <w:rPr>
          <w:rFonts w:cs="Arial"/>
          <w:szCs w:val="28"/>
        </w:rPr>
        <w:t>. The annual election w</w:t>
      </w:r>
      <w:r w:rsidRPr="007F06F3">
        <w:rPr>
          <w:rFonts w:cs="Arial"/>
          <w:szCs w:val="28"/>
        </w:rPr>
        <w:t>ill take place during the September 6 – 7, 2024 SRC quarterly meeting.</w:t>
      </w:r>
    </w:p>
    <w:p w14:paraId="27EE3972" w14:textId="29C5D894" w:rsidR="008B3BD6" w:rsidRPr="007F06F3" w:rsidRDefault="008B3BD6" w:rsidP="008B3BD6">
      <w:pPr>
        <w:pStyle w:val="ListParagraph"/>
        <w:numPr>
          <w:ilvl w:val="1"/>
          <w:numId w:val="4"/>
        </w:numPr>
      </w:pPr>
      <w:r w:rsidRPr="007F06F3">
        <w:t>The Nominating Committee will convene for a 30-minute meeting</w:t>
      </w:r>
      <w:r w:rsidRPr="007F06F3">
        <w:t xml:space="preserve"> in </w:t>
      </w:r>
      <w:r w:rsidRPr="007F06F3">
        <w:t>August</w:t>
      </w:r>
      <w:r w:rsidRPr="007F06F3">
        <w:t xml:space="preserve"> 2024</w:t>
      </w:r>
      <w:r w:rsidRPr="007F06F3">
        <w:t>.</w:t>
      </w:r>
    </w:p>
    <w:p w14:paraId="791E94F7" w14:textId="77777777" w:rsidR="008B3BD6" w:rsidRPr="007F06F3" w:rsidRDefault="008B3BD6" w:rsidP="008B3BD6">
      <w:pPr>
        <w:pStyle w:val="ListParagraph"/>
        <w:numPr>
          <w:ilvl w:val="1"/>
          <w:numId w:val="4"/>
        </w:numPr>
      </w:pPr>
      <w:r w:rsidRPr="007F06F3">
        <w:t>At least three and up to five SRC members are needed for the Nominating Committee.</w:t>
      </w:r>
    </w:p>
    <w:p w14:paraId="2545BDAB" w14:textId="77777777" w:rsidR="008B3BD6" w:rsidRPr="007F06F3" w:rsidRDefault="008B3BD6" w:rsidP="008B3BD6">
      <w:pPr>
        <w:pStyle w:val="ListParagraph"/>
        <w:numPr>
          <w:ilvl w:val="1"/>
          <w:numId w:val="4"/>
        </w:numPr>
      </w:pPr>
      <w:r w:rsidRPr="007F06F3">
        <w:t>Serving on the Nominating Committee does not preclude members from being included on the recommended slate of candidates for the officer elections.</w:t>
      </w:r>
    </w:p>
    <w:p w14:paraId="7F8A1F5C" w14:textId="77777777" w:rsidR="008B3BD6" w:rsidRPr="007F06F3" w:rsidRDefault="008B3BD6" w:rsidP="008B3BD6">
      <w:pPr>
        <w:pStyle w:val="ListParagraph"/>
        <w:numPr>
          <w:ilvl w:val="1"/>
          <w:numId w:val="4"/>
        </w:numPr>
      </w:pPr>
      <w:r w:rsidRPr="007F06F3">
        <w:rPr>
          <w:rFonts w:cs="Arial"/>
          <w:szCs w:val="28"/>
        </w:rPr>
        <w:t>The 2023 Nominating Committee members were Theresa Comstock, Chanel Brisbane, Jonathan Hasak, Kecia Weller, and Ivan Guillen.</w:t>
      </w:r>
    </w:p>
    <w:p w14:paraId="70E20F3E" w14:textId="29738227" w:rsidR="008B3BD6" w:rsidRPr="007F06F3" w:rsidRDefault="008B3BD6" w:rsidP="008B3BD6">
      <w:pPr>
        <w:pStyle w:val="ListParagraph"/>
        <w:numPr>
          <w:ilvl w:val="1"/>
          <w:numId w:val="4"/>
        </w:numPr>
      </w:pPr>
      <w:r w:rsidRPr="007F06F3">
        <w:rPr>
          <w:rFonts w:cs="Arial"/>
          <w:szCs w:val="28"/>
        </w:rPr>
        <w:t xml:space="preserve">Members eligible to serve </w:t>
      </w:r>
      <w:r w:rsidRPr="007F06F3">
        <w:rPr>
          <w:rFonts w:cs="Arial"/>
          <w:szCs w:val="28"/>
        </w:rPr>
        <w:t>on the 2024 Nominating Committee</w:t>
      </w:r>
      <w:r w:rsidR="007F06F3" w:rsidRPr="007F06F3">
        <w:rPr>
          <w:rFonts w:cs="Arial"/>
          <w:szCs w:val="28"/>
        </w:rPr>
        <w:t xml:space="preserve"> are</w:t>
      </w:r>
      <w:r w:rsidRPr="007F06F3">
        <w:rPr>
          <w:rFonts w:cs="Arial"/>
          <w:szCs w:val="28"/>
        </w:rPr>
        <w:t xml:space="preserve"> Ivan Guillen, La Trena Robinson, Chanel Brisbane, Theresa Comstock, Jonathan Hasak, Hilary Lentini, Candis Welch.</w:t>
      </w:r>
    </w:p>
    <w:p w14:paraId="7BB9F4B8" w14:textId="77777777" w:rsidR="008B3BD6" w:rsidRPr="007F06F3" w:rsidRDefault="008B3BD6" w:rsidP="008B3BD6"/>
    <w:p w14:paraId="16950B41" w14:textId="28A2E888" w:rsidR="008B3BD6" w:rsidRPr="007F06F3" w:rsidRDefault="008B3BD6" w:rsidP="00E8061A">
      <w:pPr>
        <w:ind w:left="450"/>
      </w:pPr>
      <w:r w:rsidRPr="007F06F3">
        <w:t xml:space="preserve">It was moved/seconded (Henderson/Brisbane) that the SRC EPC recommend members La Trena Robinson, Chanel Brisbane, Theresa Comstock, and Ivan Guillen </w:t>
      </w:r>
      <w:r w:rsidR="007F06F3" w:rsidRPr="007F06F3">
        <w:t xml:space="preserve">as the slate of candidates </w:t>
      </w:r>
      <w:r w:rsidRPr="007F06F3">
        <w:t>to serve on the 2024</w:t>
      </w:r>
      <w:r w:rsidR="007F06F3" w:rsidRPr="007F06F3">
        <w:t xml:space="preserve"> SRC</w:t>
      </w:r>
      <w:r w:rsidRPr="007F06F3">
        <w:t xml:space="preserve"> Nominating Committee (Yes – Guillen, Brisbane, Henderson), (No – 0), (Abstain – 0), (Absent – Robinson). </w:t>
      </w:r>
    </w:p>
    <w:sectPr w:rsidR="008B3BD6" w:rsidRPr="007F06F3" w:rsidSect="00E8061A">
      <w:headerReference w:type="default" r:id="rId8"/>
      <w:footerReference w:type="default" r:id="rId9"/>
      <w:pgSz w:w="12240" w:h="15840"/>
      <w:pgMar w:top="1152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F9885" w14:textId="77777777" w:rsidR="00075260" w:rsidRDefault="00075260" w:rsidP="00075260">
      <w:r>
        <w:separator/>
      </w:r>
    </w:p>
  </w:endnote>
  <w:endnote w:type="continuationSeparator" w:id="0">
    <w:p w14:paraId="2C3078FE" w14:textId="77777777" w:rsidR="00075260" w:rsidRDefault="00075260" w:rsidP="0007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30598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47FB13" w14:textId="6D0F0B39" w:rsidR="008E76D4" w:rsidRPr="008E76D4" w:rsidRDefault="008E76D4">
            <w:pPr>
              <w:pStyle w:val="Footer"/>
              <w:jc w:val="right"/>
            </w:pPr>
            <w:r w:rsidRPr="008E76D4">
              <w:t xml:space="preserve">Page </w:t>
            </w:r>
            <w:r w:rsidRPr="008E76D4">
              <w:rPr>
                <w:sz w:val="24"/>
                <w:szCs w:val="24"/>
              </w:rPr>
              <w:fldChar w:fldCharType="begin"/>
            </w:r>
            <w:r w:rsidRPr="008E76D4">
              <w:instrText xml:space="preserve"> PAGE </w:instrText>
            </w:r>
            <w:r w:rsidRPr="008E76D4">
              <w:rPr>
                <w:sz w:val="24"/>
                <w:szCs w:val="24"/>
              </w:rPr>
              <w:fldChar w:fldCharType="separate"/>
            </w:r>
            <w:r w:rsidRPr="008E76D4">
              <w:rPr>
                <w:noProof/>
              </w:rPr>
              <w:t>2</w:t>
            </w:r>
            <w:r w:rsidRPr="008E76D4">
              <w:rPr>
                <w:sz w:val="24"/>
                <w:szCs w:val="24"/>
              </w:rPr>
              <w:fldChar w:fldCharType="end"/>
            </w:r>
            <w:r w:rsidRPr="008E76D4">
              <w:t xml:space="preserve"> of </w:t>
            </w:r>
            <w:r w:rsidR="00C8144B">
              <w:fldChar w:fldCharType="begin"/>
            </w:r>
            <w:r w:rsidR="00C8144B">
              <w:instrText xml:space="preserve"> NUMPAGES  </w:instrText>
            </w:r>
            <w:r w:rsidR="00C8144B">
              <w:fldChar w:fldCharType="separate"/>
            </w:r>
            <w:r w:rsidRPr="008E76D4">
              <w:rPr>
                <w:noProof/>
              </w:rPr>
              <w:t>2</w:t>
            </w:r>
            <w:r w:rsidR="00C8144B">
              <w:rPr>
                <w:noProof/>
              </w:rPr>
              <w:fldChar w:fldCharType="end"/>
            </w:r>
          </w:p>
        </w:sdtContent>
      </w:sdt>
    </w:sdtContent>
  </w:sdt>
  <w:p w14:paraId="5EEA7B8A" w14:textId="77777777" w:rsidR="00075260" w:rsidRDefault="00075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05A5D" w14:textId="77777777" w:rsidR="00075260" w:rsidRDefault="00075260" w:rsidP="00075260">
      <w:r>
        <w:separator/>
      </w:r>
    </w:p>
  </w:footnote>
  <w:footnote w:type="continuationSeparator" w:id="0">
    <w:p w14:paraId="3C8F0FF5" w14:textId="77777777" w:rsidR="00075260" w:rsidRDefault="00075260" w:rsidP="0007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250EA" w14:textId="77777777" w:rsidR="008B3BD6" w:rsidRDefault="008B3BD6" w:rsidP="008B3BD6">
    <w:r>
      <w:t>SRC Quarterly Meeting</w:t>
    </w:r>
  </w:p>
  <w:p w14:paraId="2776F741" w14:textId="77777777" w:rsidR="008B3BD6" w:rsidRPr="008B3BD6" w:rsidRDefault="008B3BD6" w:rsidP="008B3BD6">
    <w:r>
      <w:t xml:space="preserve">July 17 – 18, 2024 </w:t>
    </w:r>
  </w:p>
  <w:p w14:paraId="19F82EB7" w14:textId="77777777" w:rsidR="008B3BD6" w:rsidRPr="00F65784" w:rsidRDefault="008B3BD6" w:rsidP="008B3BD6">
    <w:r w:rsidRPr="00F65784">
      <w:t xml:space="preserve">Item </w:t>
    </w:r>
    <w:r>
      <w:t>17</w:t>
    </w:r>
    <w:r w:rsidRPr="00F65784">
      <w:t xml:space="preserve">: </w:t>
    </w:r>
    <w:r>
      <w:rPr>
        <w:rFonts w:cs="Arial"/>
      </w:rPr>
      <w:t>Nominating Committee – Slate of Candidates</w:t>
    </w:r>
  </w:p>
  <w:p w14:paraId="12A26F39" w14:textId="77777777" w:rsidR="008B3BD6" w:rsidRDefault="008B3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96D7B"/>
    <w:multiLevelType w:val="hybridMultilevel"/>
    <w:tmpl w:val="B6046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C04486"/>
    <w:multiLevelType w:val="hybridMultilevel"/>
    <w:tmpl w:val="F934C7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87B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7F14D94"/>
    <w:multiLevelType w:val="hybridMultilevel"/>
    <w:tmpl w:val="C6C4D224"/>
    <w:lvl w:ilvl="0" w:tplc="CA5498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489345">
    <w:abstractNumId w:val="2"/>
  </w:num>
  <w:num w:numId="2" w16cid:durableId="214126262">
    <w:abstractNumId w:val="3"/>
  </w:num>
  <w:num w:numId="3" w16cid:durableId="1697148610">
    <w:abstractNumId w:val="1"/>
  </w:num>
  <w:num w:numId="4" w16cid:durableId="198878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84"/>
    <w:rsid w:val="00075260"/>
    <w:rsid w:val="002C6AAC"/>
    <w:rsid w:val="004550B8"/>
    <w:rsid w:val="004E6F04"/>
    <w:rsid w:val="00570689"/>
    <w:rsid w:val="007F06F3"/>
    <w:rsid w:val="008B3BD6"/>
    <w:rsid w:val="008E76D4"/>
    <w:rsid w:val="00C8144B"/>
    <w:rsid w:val="00C924D6"/>
    <w:rsid w:val="00E25806"/>
    <w:rsid w:val="00E8061A"/>
    <w:rsid w:val="00F0522C"/>
    <w:rsid w:val="00F6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57F387"/>
  <w15:chartTrackingRefBased/>
  <w15:docId w15:val="{5908480F-471D-4397-A509-3DB0A754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784"/>
    <w:pPr>
      <w:spacing w:after="0" w:line="240" w:lineRule="auto"/>
    </w:pPr>
    <w:rPr>
      <w:rFonts w:ascii="Arial" w:hAnsi="Arial" w:cs="Times New Roman"/>
      <w:kern w:val="0"/>
      <w:sz w:val="28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78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784"/>
    <w:rPr>
      <w:rFonts w:ascii="Arial" w:eastAsiaTheme="majorEastAsia" w:hAnsi="Arial" w:cstheme="majorBidi"/>
      <w:b/>
      <w:bCs/>
      <w:kern w:val="0"/>
      <w:sz w:val="28"/>
      <w:szCs w:val="28"/>
      <w14:ligatures w14:val="none"/>
    </w:rPr>
  </w:style>
  <w:style w:type="paragraph" w:styleId="ListParagraph">
    <w:name w:val="List Paragraph"/>
    <w:aliases w:val="Bullets"/>
    <w:basedOn w:val="Normal"/>
    <w:uiPriority w:val="34"/>
    <w:qFormat/>
    <w:rsid w:val="00F65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2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260"/>
    <w:rPr>
      <w:rFonts w:ascii="Arial" w:hAnsi="Arial" w:cs="Times New Roman"/>
      <w:kern w:val="0"/>
      <w:sz w:val="2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52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260"/>
    <w:rPr>
      <w:rFonts w:ascii="Arial" w:hAnsi="Arial" w:cs="Times New Roman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88240-E36E-4CE2-8E7C-A33589EA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Bjerke, Kate@DOR</dc:creator>
  <cp:keywords/>
  <dc:description/>
  <cp:lastModifiedBy>Bjerke, Kate@DOR</cp:lastModifiedBy>
  <cp:revision>9</cp:revision>
  <dcterms:created xsi:type="dcterms:W3CDTF">2023-05-22T20:33:00Z</dcterms:created>
  <dcterms:modified xsi:type="dcterms:W3CDTF">2024-07-08T21:56:00Z</dcterms:modified>
</cp:coreProperties>
</file>