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024F" w14:textId="77777777" w:rsidR="00694492" w:rsidRPr="00694492" w:rsidRDefault="00694492" w:rsidP="00136F6B">
      <w:pPr>
        <w:spacing w:after="0" w:line="240" w:lineRule="auto"/>
        <w:rPr>
          <w:rFonts w:ascii="Arial" w:hAnsi="Arial" w:cs="Arial"/>
          <w:b/>
          <w:sz w:val="28"/>
          <w:szCs w:val="28"/>
        </w:rPr>
      </w:pPr>
    </w:p>
    <w:p w14:paraId="64A03E7A" w14:textId="77777777" w:rsidR="00694492" w:rsidRDefault="00C67739" w:rsidP="00136F6B">
      <w:pPr>
        <w:spacing w:after="0" w:line="240" w:lineRule="auto"/>
        <w:rPr>
          <w:rFonts w:ascii="Arial" w:hAnsi="Arial" w:cs="Arial"/>
          <w:b/>
          <w:sz w:val="28"/>
          <w:szCs w:val="28"/>
        </w:rPr>
      </w:pPr>
      <w:r w:rsidRPr="00C67739">
        <w:rPr>
          <w:rFonts w:ascii="Times New Roman" w:hAnsi="Times New Roman" w:cs="Times New Roman"/>
          <w:b/>
          <w:sz w:val="48"/>
          <w:szCs w:val="48"/>
        </w:rPr>
        <w:t>Memorandum</w:t>
      </w:r>
    </w:p>
    <w:p w14:paraId="1EFD0244" w14:textId="12958855" w:rsidR="004C6A87" w:rsidRPr="00BD119C" w:rsidRDefault="004C6A87" w:rsidP="00136F6B">
      <w:pPr>
        <w:spacing w:after="0" w:line="240" w:lineRule="auto"/>
        <w:rPr>
          <w:rFonts w:ascii="Arial" w:hAnsi="Arial" w:cs="Arial"/>
          <w:b/>
          <w:sz w:val="28"/>
          <w:szCs w:val="28"/>
        </w:rPr>
      </w:pPr>
      <w:r>
        <w:rPr>
          <w:rFonts w:ascii="Arial" w:hAnsi="Arial" w:cs="Arial"/>
          <w:b/>
          <w:sz w:val="28"/>
          <w:szCs w:val="28"/>
        </w:rPr>
        <w:br/>
      </w:r>
      <w:r>
        <w:rPr>
          <w:rFonts w:ascii="Arial" w:hAnsi="Arial" w:cs="Arial"/>
          <w:sz w:val="28"/>
          <w:szCs w:val="28"/>
        </w:rPr>
        <w:t>To:</w:t>
      </w:r>
      <w:r>
        <w:rPr>
          <w:rFonts w:ascii="Arial" w:hAnsi="Arial" w:cs="Arial"/>
          <w:sz w:val="28"/>
          <w:szCs w:val="28"/>
        </w:rPr>
        <w:tab/>
      </w:r>
      <w:r>
        <w:rPr>
          <w:rFonts w:ascii="Arial" w:hAnsi="Arial" w:cs="Arial"/>
          <w:sz w:val="28"/>
          <w:szCs w:val="28"/>
        </w:rPr>
        <w:tab/>
      </w:r>
      <w:r w:rsidR="009A4C95">
        <w:rPr>
          <w:rFonts w:ascii="Arial" w:hAnsi="Arial" w:cs="Arial"/>
          <w:sz w:val="28"/>
          <w:szCs w:val="28"/>
        </w:rPr>
        <w:t>Planning Team, Master Plan for Career Education</w:t>
      </w:r>
      <w:r w:rsidR="00315B3A">
        <w:rPr>
          <w:rFonts w:ascii="Arial" w:hAnsi="Arial" w:cs="Arial"/>
          <w:sz w:val="28"/>
          <w:szCs w:val="28"/>
        </w:rPr>
        <w:t xml:space="preserve"> </w:t>
      </w:r>
    </w:p>
    <w:p w14:paraId="6B4CABAA" w14:textId="77777777" w:rsidR="00315B3A" w:rsidRPr="00543FF9" w:rsidRDefault="00315B3A" w:rsidP="00136F6B">
      <w:pPr>
        <w:spacing w:after="0" w:line="240" w:lineRule="auto"/>
        <w:ind w:left="1440"/>
        <w:rPr>
          <w:rFonts w:ascii="Arial" w:hAnsi="Arial" w:cs="Arial"/>
          <w:b/>
          <w:sz w:val="28"/>
          <w:szCs w:val="28"/>
        </w:rPr>
      </w:pPr>
    </w:p>
    <w:p w14:paraId="60CA7A14" w14:textId="1EC79391" w:rsidR="00D10A5A" w:rsidRDefault="004C6A87" w:rsidP="00136F6B">
      <w:pPr>
        <w:spacing w:after="0" w:line="240" w:lineRule="auto"/>
        <w:rPr>
          <w:rFonts w:ascii="Arial" w:hAnsi="Arial" w:cs="Arial"/>
          <w:sz w:val="28"/>
          <w:szCs w:val="28"/>
        </w:rPr>
      </w:pPr>
      <w:r w:rsidRPr="004C6A87">
        <w:rPr>
          <w:rFonts w:ascii="Arial" w:hAnsi="Arial" w:cs="Arial"/>
          <w:sz w:val="28"/>
          <w:szCs w:val="28"/>
        </w:rPr>
        <w:t>From:</w:t>
      </w:r>
      <w:r w:rsidRPr="004C6A87">
        <w:rPr>
          <w:rFonts w:ascii="Arial" w:hAnsi="Arial" w:cs="Arial"/>
          <w:sz w:val="28"/>
          <w:szCs w:val="28"/>
        </w:rPr>
        <w:tab/>
      </w:r>
      <w:r w:rsidR="00D10A5A">
        <w:rPr>
          <w:rFonts w:ascii="Arial" w:hAnsi="Arial" w:cs="Arial"/>
          <w:sz w:val="28"/>
          <w:szCs w:val="28"/>
        </w:rPr>
        <w:t>Ivan Guillen</w:t>
      </w:r>
      <w:r w:rsidR="00F66ADD">
        <w:rPr>
          <w:rFonts w:ascii="Arial" w:hAnsi="Arial" w:cs="Arial"/>
          <w:sz w:val="28"/>
          <w:szCs w:val="28"/>
        </w:rPr>
        <w:t xml:space="preserve">, </w:t>
      </w:r>
      <w:r w:rsidR="00081C64">
        <w:rPr>
          <w:rFonts w:ascii="Arial" w:hAnsi="Arial" w:cs="Arial"/>
          <w:sz w:val="28"/>
          <w:szCs w:val="28"/>
        </w:rPr>
        <w:t>Chair, State Rehabilitation Council</w:t>
      </w:r>
      <w:r w:rsidR="0069244C">
        <w:rPr>
          <w:rFonts w:ascii="Arial" w:hAnsi="Arial" w:cs="Arial"/>
          <w:sz w:val="28"/>
          <w:szCs w:val="28"/>
        </w:rPr>
        <w:t xml:space="preserve"> </w:t>
      </w:r>
    </w:p>
    <w:p w14:paraId="23D866D1" w14:textId="77777777" w:rsidR="004C6A87" w:rsidRDefault="004C6A87" w:rsidP="00136F6B">
      <w:pPr>
        <w:spacing w:after="0" w:line="240" w:lineRule="auto"/>
        <w:ind w:left="720" w:firstLine="720"/>
        <w:rPr>
          <w:rFonts w:ascii="Arial" w:hAnsi="Arial" w:cs="Arial"/>
          <w:sz w:val="28"/>
          <w:szCs w:val="28"/>
        </w:rPr>
      </w:pPr>
    </w:p>
    <w:p w14:paraId="5545F99C" w14:textId="12CF504E" w:rsidR="001301CF" w:rsidRDefault="004C6A87" w:rsidP="00136F6B">
      <w:pPr>
        <w:spacing w:after="0" w:line="240" w:lineRule="auto"/>
        <w:ind w:left="1440" w:hanging="1440"/>
        <w:rPr>
          <w:rFonts w:ascii="Arial" w:hAnsi="Arial" w:cs="Arial"/>
          <w:sz w:val="28"/>
          <w:szCs w:val="28"/>
        </w:rPr>
      </w:pPr>
      <w:r>
        <w:rPr>
          <w:rFonts w:ascii="Arial" w:hAnsi="Arial" w:cs="Arial"/>
          <w:sz w:val="28"/>
          <w:szCs w:val="28"/>
        </w:rPr>
        <w:t>Cc:</w:t>
      </w:r>
      <w:r>
        <w:rPr>
          <w:rFonts w:ascii="Arial" w:hAnsi="Arial" w:cs="Arial"/>
          <w:sz w:val="28"/>
          <w:szCs w:val="28"/>
        </w:rPr>
        <w:tab/>
      </w:r>
      <w:r w:rsidR="00C533E7">
        <w:rPr>
          <w:rFonts w:ascii="Arial" w:hAnsi="Arial" w:cs="Arial"/>
          <w:sz w:val="28"/>
          <w:szCs w:val="28"/>
        </w:rPr>
        <w:t>Joe Xavier, Director</w:t>
      </w:r>
      <w:r w:rsidR="00081C64">
        <w:rPr>
          <w:rFonts w:ascii="Arial" w:hAnsi="Arial" w:cs="Arial"/>
          <w:sz w:val="28"/>
          <w:szCs w:val="28"/>
        </w:rPr>
        <w:t xml:space="preserve">, Department of Rehabilitation </w:t>
      </w:r>
    </w:p>
    <w:p w14:paraId="3CDBB88E" w14:textId="3462A58F" w:rsidR="001301CF" w:rsidRDefault="00C533E7" w:rsidP="00136F6B">
      <w:pPr>
        <w:spacing w:after="0" w:line="240" w:lineRule="auto"/>
        <w:ind w:left="1440"/>
        <w:rPr>
          <w:rFonts w:ascii="Arial" w:hAnsi="Arial" w:cs="Arial"/>
          <w:sz w:val="28"/>
          <w:szCs w:val="28"/>
        </w:rPr>
      </w:pPr>
      <w:r>
        <w:rPr>
          <w:rFonts w:ascii="Arial" w:hAnsi="Arial" w:cs="Arial"/>
          <w:sz w:val="28"/>
          <w:szCs w:val="28"/>
        </w:rPr>
        <w:t>Victor Duron,</w:t>
      </w:r>
      <w:r w:rsidR="00081C64">
        <w:rPr>
          <w:rFonts w:ascii="Arial" w:hAnsi="Arial" w:cs="Arial"/>
          <w:sz w:val="28"/>
          <w:szCs w:val="28"/>
        </w:rPr>
        <w:t xml:space="preserve"> Chief Deputy</w:t>
      </w:r>
      <w:r>
        <w:rPr>
          <w:rFonts w:ascii="Arial" w:hAnsi="Arial" w:cs="Arial"/>
          <w:sz w:val="28"/>
          <w:szCs w:val="28"/>
        </w:rPr>
        <w:t xml:space="preserve"> </w:t>
      </w:r>
      <w:r w:rsidR="00081C64">
        <w:rPr>
          <w:rFonts w:ascii="Arial" w:hAnsi="Arial" w:cs="Arial"/>
          <w:sz w:val="28"/>
          <w:szCs w:val="28"/>
        </w:rPr>
        <w:t>Director, Department of Rehabilitation</w:t>
      </w:r>
    </w:p>
    <w:p w14:paraId="3FED1653" w14:textId="2EF48BFB" w:rsidR="004C6A87" w:rsidRDefault="00C533E7" w:rsidP="00136F6B">
      <w:pPr>
        <w:spacing w:after="0" w:line="240" w:lineRule="auto"/>
        <w:ind w:left="1440"/>
        <w:rPr>
          <w:rFonts w:ascii="Arial" w:hAnsi="Arial" w:cs="Arial"/>
          <w:sz w:val="28"/>
          <w:szCs w:val="28"/>
        </w:rPr>
      </w:pPr>
      <w:r>
        <w:rPr>
          <w:rFonts w:ascii="Arial" w:hAnsi="Arial" w:cs="Arial"/>
          <w:sz w:val="28"/>
          <w:szCs w:val="28"/>
        </w:rPr>
        <w:t xml:space="preserve">Jessica Grove, </w:t>
      </w:r>
      <w:r w:rsidR="00D158B8">
        <w:rPr>
          <w:rFonts w:ascii="Arial" w:hAnsi="Arial" w:cs="Arial"/>
          <w:sz w:val="28"/>
          <w:szCs w:val="28"/>
        </w:rPr>
        <w:t>Deputy Director</w:t>
      </w:r>
      <w:r w:rsidR="00081C64">
        <w:rPr>
          <w:rFonts w:ascii="Arial" w:hAnsi="Arial" w:cs="Arial"/>
          <w:sz w:val="28"/>
          <w:szCs w:val="28"/>
        </w:rPr>
        <w:t xml:space="preserve">, </w:t>
      </w:r>
      <w:r w:rsidR="001C0146">
        <w:rPr>
          <w:rFonts w:ascii="Arial" w:hAnsi="Arial" w:cs="Arial"/>
          <w:sz w:val="28"/>
          <w:szCs w:val="28"/>
        </w:rPr>
        <w:t xml:space="preserve">Department of Rehabilitation, </w:t>
      </w:r>
      <w:r w:rsidR="00570E19">
        <w:rPr>
          <w:rFonts w:ascii="Arial" w:hAnsi="Arial" w:cs="Arial"/>
          <w:sz w:val="28"/>
          <w:szCs w:val="28"/>
        </w:rPr>
        <w:t xml:space="preserve">VR </w:t>
      </w:r>
      <w:r w:rsidR="00081C64">
        <w:rPr>
          <w:rFonts w:ascii="Arial" w:hAnsi="Arial" w:cs="Arial"/>
          <w:sz w:val="28"/>
          <w:szCs w:val="28"/>
        </w:rPr>
        <w:t xml:space="preserve">Policy </w:t>
      </w:r>
      <w:r w:rsidR="001C0146">
        <w:rPr>
          <w:rFonts w:ascii="Arial" w:hAnsi="Arial" w:cs="Arial"/>
          <w:sz w:val="28"/>
          <w:szCs w:val="28"/>
        </w:rPr>
        <w:t>and</w:t>
      </w:r>
      <w:r w:rsidR="00081C64">
        <w:rPr>
          <w:rFonts w:ascii="Arial" w:hAnsi="Arial" w:cs="Arial"/>
          <w:sz w:val="28"/>
          <w:szCs w:val="28"/>
        </w:rPr>
        <w:t xml:space="preserve"> Resources Division </w:t>
      </w:r>
    </w:p>
    <w:p w14:paraId="280AE72C" w14:textId="5970EE67" w:rsidR="001301CF" w:rsidRDefault="001301CF" w:rsidP="00136F6B">
      <w:pPr>
        <w:spacing w:after="0" w:line="240" w:lineRule="auto"/>
        <w:ind w:left="1440"/>
        <w:rPr>
          <w:rFonts w:ascii="Arial" w:hAnsi="Arial" w:cs="Arial"/>
          <w:sz w:val="28"/>
          <w:szCs w:val="28"/>
        </w:rPr>
      </w:pPr>
      <w:r>
        <w:rPr>
          <w:rFonts w:ascii="Arial" w:hAnsi="Arial" w:cs="Arial"/>
          <w:sz w:val="28"/>
          <w:szCs w:val="28"/>
        </w:rPr>
        <w:t>SRC Members</w:t>
      </w:r>
    </w:p>
    <w:p w14:paraId="57DEF57B" w14:textId="0CB24E46" w:rsidR="004C6A87" w:rsidRDefault="00B95E41" w:rsidP="00136F6B">
      <w:pPr>
        <w:spacing w:after="0" w:line="240" w:lineRule="auto"/>
        <w:ind w:left="1440" w:hanging="1440"/>
        <w:rPr>
          <w:rFonts w:ascii="Arial" w:hAnsi="Arial" w:cs="Arial"/>
          <w:sz w:val="28"/>
          <w:szCs w:val="28"/>
        </w:rPr>
      </w:pPr>
      <w:r>
        <w:rPr>
          <w:rFonts w:ascii="Arial" w:hAnsi="Arial" w:cs="Arial"/>
          <w:sz w:val="28"/>
          <w:szCs w:val="28"/>
        </w:rPr>
        <w:tab/>
      </w:r>
    </w:p>
    <w:p w14:paraId="1F7C4C86" w14:textId="6F627684" w:rsidR="004C6A87" w:rsidRDefault="004C6A87" w:rsidP="00136F6B">
      <w:pPr>
        <w:spacing w:after="0" w:line="240" w:lineRule="auto"/>
        <w:ind w:left="720" w:hanging="720"/>
        <w:rPr>
          <w:rFonts w:ascii="Arial" w:hAnsi="Arial" w:cs="Arial"/>
          <w:sz w:val="28"/>
          <w:szCs w:val="28"/>
        </w:rPr>
      </w:pPr>
      <w:r>
        <w:rPr>
          <w:rFonts w:ascii="Arial" w:hAnsi="Arial" w:cs="Arial"/>
          <w:sz w:val="28"/>
          <w:szCs w:val="28"/>
        </w:rPr>
        <w:t>Date:</w:t>
      </w:r>
      <w:r>
        <w:rPr>
          <w:rFonts w:ascii="Arial" w:hAnsi="Arial" w:cs="Arial"/>
          <w:sz w:val="28"/>
          <w:szCs w:val="28"/>
        </w:rPr>
        <w:tab/>
      </w:r>
      <w:r>
        <w:rPr>
          <w:rFonts w:ascii="Arial" w:hAnsi="Arial" w:cs="Arial"/>
          <w:sz w:val="28"/>
          <w:szCs w:val="28"/>
        </w:rPr>
        <w:tab/>
      </w:r>
      <w:r w:rsidR="001301CF">
        <w:rPr>
          <w:rFonts w:ascii="Arial" w:hAnsi="Arial" w:cs="Arial"/>
          <w:sz w:val="28"/>
          <w:szCs w:val="28"/>
        </w:rPr>
        <w:t>July xx, 2024</w:t>
      </w:r>
    </w:p>
    <w:p w14:paraId="7E90662D" w14:textId="77777777" w:rsidR="004C6A87" w:rsidRPr="00D369FF" w:rsidRDefault="004C6A87" w:rsidP="00136F6B">
      <w:pPr>
        <w:spacing w:after="0" w:line="240" w:lineRule="auto"/>
        <w:ind w:left="720" w:hanging="720"/>
        <w:rPr>
          <w:rFonts w:ascii="Arial" w:hAnsi="Arial" w:cs="Arial"/>
          <w:sz w:val="28"/>
          <w:szCs w:val="28"/>
        </w:rPr>
      </w:pPr>
    </w:p>
    <w:p w14:paraId="16D7875B" w14:textId="40D78D9A" w:rsidR="00D158B8" w:rsidRDefault="004C6A87" w:rsidP="00136F6B">
      <w:pPr>
        <w:spacing w:after="0" w:line="240" w:lineRule="auto"/>
        <w:ind w:left="1440" w:hanging="1440"/>
        <w:rPr>
          <w:rFonts w:ascii="Arial" w:hAnsi="Arial" w:cs="Arial"/>
          <w:b/>
          <w:sz w:val="28"/>
          <w:szCs w:val="28"/>
        </w:rPr>
      </w:pPr>
      <w:r w:rsidRPr="00D369FF">
        <w:rPr>
          <w:rFonts w:ascii="Arial" w:hAnsi="Arial" w:cs="Arial"/>
          <w:b/>
          <w:sz w:val="28"/>
          <w:szCs w:val="28"/>
        </w:rPr>
        <w:t xml:space="preserve">Subject: </w:t>
      </w:r>
      <w:r w:rsidRPr="00D369FF">
        <w:rPr>
          <w:rFonts w:ascii="Arial" w:hAnsi="Arial" w:cs="Arial"/>
          <w:b/>
          <w:sz w:val="28"/>
          <w:szCs w:val="28"/>
        </w:rPr>
        <w:tab/>
      </w:r>
      <w:r w:rsidR="001301CF">
        <w:rPr>
          <w:rFonts w:ascii="Arial" w:hAnsi="Arial" w:cs="Arial"/>
          <w:b/>
          <w:sz w:val="28"/>
          <w:szCs w:val="28"/>
        </w:rPr>
        <w:t>Input on the Master Plan for Career Education</w:t>
      </w:r>
    </w:p>
    <w:p w14:paraId="6A5F3F2F" w14:textId="77777777" w:rsidR="008171EE" w:rsidRPr="00A725B8" w:rsidRDefault="008171EE" w:rsidP="00136F6B">
      <w:pPr>
        <w:spacing w:after="0" w:line="240" w:lineRule="auto"/>
        <w:ind w:left="1440" w:hanging="1440"/>
        <w:rPr>
          <w:rFonts w:ascii="Arial" w:hAnsi="Arial" w:cs="Arial"/>
          <w:b/>
          <w:sz w:val="28"/>
          <w:szCs w:val="28"/>
        </w:rPr>
      </w:pPr>
    </w:p>
    <w:p w14:paraId="5199C600" w14:textId="75E2290B" w:rsidR="001A3A2B" w:rsidRDefault="00C75CBB" w:rsidP="00136F6B">
      <w:pPr>
        <w:spacing w:after="0" w:line="240" w:lineRule="auto"/>
        <w:rPr>
          <w:rFonts w:ascii="Arial" w:hAnsi="Arial" w:cs="Arial"/>
          <w:sz w:val="28"/>
          <w:szCs w:val="28"/>
        </w:rPr>
      </w:pPr>
      <w:r>
        <w:rPr>
          <w:rFonts w:ascii="Arial" w:hAnsi="Arial" w:cs="Arial"/>
          <w:sz w:val="28"/>
          <w:szCs w:val="28"/>
        </w:rPr>
        <w:t>The</w:t>
      </w:r>
      <w:r w:rsidR="00813D6A">
        <w:rPr>
          <w:rFonts w:ascii="Arial" w:hAnsi="Arial" w:cs="Arial"/>
          <w:sz w:val="28"/>
          <w:szCs w:val="28"/>
        </w:rPr>
        <w:t xml:space="preserve"> State Rehabilitation Council (SRC)</w:t>
      </w:r>
      <w:r w:rsidR="00877886">
        <w:rPr>
          <w:rFonts w:ascii="Arial" w:hAnsi="Arial" w:cs="Arial"/>
          <w:sz w:val="28"/>
          <w:szCs w:val="28"/>
        </w:rPr>
        <w:t xml:space="preserve"> is an advisory body </w:t>
      </w:r>
      <w:r w:rsidR="00842DD9">
        <w:rPr>
          <w:rFonts w:ascii="Arial" w:hAnsi="Arial" w:cs="Arial"/>
          <w:sz w:val="28"/>
          <w:szCs w:val="28"/>
        </w:rPr>
        <w:t xml:space="preserve">that partners with the California Department of Rehabilitation (DOR) with the shared goal of maximizing the employment and independence of people with disabilities. SRC members are appointed by the Governor and represent </w:t>
      </w:r>
      <w:r>
        <w:rPr>
          <w:rFonts w:ascii="Arial" w:hAnsi="Arial" w:cs="Arial"/>
          <w:sz w:val="28"/>
          <w:szCs w:val="28"/>
        </w:rPr>
        <w:t xml:space="preserve">employers, businesses, educators, workforce development boards, parents, </w:t>
      </w:r>
      <w:r w:rsidR="0015673B">
        <w:rPr>
          <w:rFonts w:ascii="Arial" w:hAnsi="Arial" w:cs="Arial"/>
          <w:sz w:val="28"/>
          <w:szCs w:val="28"/>
        </w:rPr>
        <w:t xml:space="preserve">disability </w:t>
      </w:r>
      <w:r>
        <w:rPr>
          <w:rFonts w:ascii="Arial" w:hAnsi="Arial" w:cs="Arial"/>
          <w:sz w:val="28"/>
          <w:szCs w:val="28"/>
        </w:rPr>
        <w:t>advocates, service providers, independent living centers, consumers, tribal programs, and counselors.</w:t>
      </w:r>
      <w:r w:rsidR="00ED5835" w:rsidRPr="00ED5835">
        <w:t xml:space="preserve"> </w:t>
      </w:r>
      <w:r w:rsidR="00E342E7">
        <w:rPr>
          <w:rFonts w:ascii="Arial" w:hAnsi="Arial" w:cs="Arial"/>
          <w:sz w:val="28"/>
          <w:szCs w:val="28"/>
        </w:rPr>
        <w:t xml:space="preserve">The SRC ensures that the </w:t>
      </w:r>
      <w:r w:rsidR="00CA038F">
        <w:rPr>
          <w:rFonts w:ascii="Arial" w:hAnsi="Arial" w:cs="Arial"/>
          <w:sz w:val="28"/>
          <w:szCs w:val="28"/>
        </w:rPr>
        <w:t>community stakeholder voice is heard as</w:t>
      </w:r>
      <w:r w:rsidR="00E82888">
        <w:rPr>
          <w:rFonts w:ascii="Arial" w:hAnsi="Arial" w:cs="Arial"/>
          <w:sz w:val="28"/>
          <w:szCs w:val="28"/>
        </w:rPr>
        <w:t xml:space="preserve"> </w:t>
      </w:r>
      <w:r w:rsidR="00976CFA">
        <w:rPr>
          <w:rFonts w:ascii="Arial" w:hAnsi="Arial" w:cs="Arial"/>
          <w:sz w:val="28"/>
          <w:szCs w:val="28"/>
        </w:rPr>
        <w:t>policies that directly impact individuals with disabilities are developed and implemented.</w:t>
      </w:r>
      <w:r w:rsidR="007574F4">
        <w:rPr>
          <w:rFonts w:ascii="Arial" w:hAnsi="Arial" w:cs="Arial"/>
          <w:sz w:val="28"/>
          <w:szCs w:val="28"/>
        </w:rPr>
        <w:t xml:space="preserve"> Over the past several months, the SRC has reviewed the Master Plan for Career Education core concepts </w:t>
      </w:r>
      <w:r w:rsidR="004C2DD1">
        <w:rPr>
          <w:rFonts w:ascii="Arial" w:hAnsi="Arial" w:cs="Arial"/>
          <w:sz w:val="28"/>
          <w:szCs w:val="28"/>
        </w:rPr>
        <w:t>and submits the following input for the Planning Team’s consideration.</w:t>
      </w:r>
      <w:r w:rsidR="00C25540">
        <w:rPr>
          <w:rFonts w:ascii="Arial" w:hAnsi="Arial" w:cs="Arial"/>
          <w:sz w:val="28"/>
          <w:szCs w:val="28"/>
        </w:rPr>
        <w:t xml:space="preserve"> </w:t>
      </w:r>
    </w:p>
    <w:p w14:paraId="3CAAAA7B" w14:textId="77777777" w:rsidR="00136F6B" w:rsidRDefault="00136F6B" w:rsidP="00136F6B">
      <w:pPr>
        <w:spacing w:after="0" w:line="240" w:lineRule="auto"/>
        <w:rPr>
          <w:rFonts w:ascii="Arial" w:hAnsi="Arial" w:cs="Arial"/>
          <w:sz w:val="28"/>
          <w:szCs w:val="28"/>
        </w:rPr>
      </w:pPr>
    </w:p>
    <w:p w14:paraId="22EA9A54" w14:textId="0EFE8F5B" w:rsidR="00E80954" w:rsidRPr="00DC0A27" w:rsidRDefault="00E80954" w:rsidP="00136F6B">
      <w:pPr>
        <w:spacing w:after="0" w:line="240" w:lineRule="auto"/>
        <w:rPr>
          <w:rFonts w:ascii="Arial" w:hAnsi="Arial" w:cs="Arial"/>
          <w:b/>
          <w:bCs/>
          <w:color w:val="365F91" w:themeColor="accent1" w:themeShade="BF"/>
          <w:sz w:val="28"/>
          <w:szCs w:val="28"/>
        </w:rPr>
      </w:pPr>
      <w:r w:rsidRPr="00DC0A27">
        <w:rPr>
          <w:rFonts w:ascii="Arial" w:hAnsi="Arial" w:cs="Arial"/>
          <w:b/>
          <w:bCs/>
          <w:color w:val="365F91" w:themeColor="accent1" w:themeShade="BF"/>
          <w:sz w:val="28"/>
          <w:szCs w:val="28"/>
        </w:rPr>
        <w:t xml:space="preserve">Core </w:t>
      </w:r>
      <w:r w:rsidR="00DC0A27" w:rsidRPr="00DC0A27">
        <w:rPr>
          <w:rFonts w:ascii="Arial" w:hAnsi="Arial" w:cs="Arial"/>
          <w:b/>
          <w:bCs/>
          <w:color w:val="365F91" w:themeColor="accent1" w:themeShade="BF"/>
          <w:sz w:val="28"/>
          <w:szCs w:val="28"/>
        </w:rPr>
        <w:t>C</w:t>
      </w:r>
      <w:r w:rsidRPr="00DC0A27">
        <w:rPr>
          <w:rFonts w:ascii="Arial" w:hAnsi="Arial" w:cs="Arial"/>
          <w:b/>
          <w:bCs/>
          <w:color w:val="365F91" w:themeColor="accent1" w:themeShade="BF"/>
          <w:sz w:val="28"/>
          <w:szCs w:val="28"/>
        </w:rPr>
        <w:t>oncept</w:t>
      </w:r>
      <w:r w:rsidR="00570E19">
        <w:rPr>
          <w:rFonts w:ascii="Arial" w:hAnsi="Arial" w:cs="Arial"/>
          <w:b/>
          <w:bCs/>
          <w:color w:val="365F91" w:themeColor="accent1" w:themeShade="BF"/>
          <w:sz w:val="28"/>
          <w:szCs w:val="28"/>
        </w:rPr>
        <w:t xml:space="preserve"> 1</w:t>
      </w:r>
      <w:r w:rsidR="00320254" w:rsidRPr="00DC0A27">
        <w:rPr>
          <w:rFonts w:ascii="Arial" w:hAnsi="Arial" w:cs="Arial"/>
          <w:b/>
          <w:bCs/>
          <w:color w:val="365F91" w:themeColor="accent1" w:themeShade="BF"/>
          <w:sz w:val="28"/>
          <w:szCs w:val="28"/>
        </w:rPr>
        <w:t>: Creat</w:t>
      </w:r>
      <w:r w:rsidR="00136F6B" w:rsidRPr="00DC0A27">
        <w:rPr>
          <w:rFonts w:ascii="Arial" w:hAnsi="Arial" w:cs="Arial"/>
          <w:b/>
          <w:bCs/>
          <w:color w:val="365F91" w:themeColor="accent1" w:themeShade="BF"/>
          <w:sz w:val="28"/>
          <w:szCs w:val="28"/>
        </w:rPr>
        <w:t>e</w:t>
      </w:r>
      <w:r w:rsidR="00320254" w:rsidRPr="00DC0A27">
        <w:rPr>
          <w:rFonts w:ascii="Arial" w:hAnsi="Arial" w:cs="Arial"/>
          <w:b/>
          <w:bCs/>
          <w:color w:val="365F91" w:themeColor="accent1" w:themeShade="BF"/>
          <w:sz w:val="28"/>
          <w:szCs w:val="28"/>
        </w:rPr>
        <w:t xml:space="preserve"> state and regional coordinating bodies that make it easier to access information, funding, and support</w:t>
      </w:r>
      <w:r w:rsidR="00136F6B" w:rsidRPr="00DC0A27">
        <w:rPr>
          <w:rFonts w:ascii="Arial" w:hAnsi="Arial" w:cs="Arial"/>
          <w:b/>
          <w:bCs/>
          <w:color w:val="365F91" w:themeColor="accent1" w:themeShade="BF"/>
          <w:sz w:val="28"/>
          <w:szCs w:val="28"/>
        </w:rPr>
        <w:t>.</w:t>
      </w:r>
    </w:p>
    <w:p w14:paraId="043E403C" w14:textId="17B4AF82" w:rsidR="00E57D74" w:rsidRDefault="00160DA7" w:rsidP="0073636B">
      <w:pPr>
        <w:pStyle w:val="ListParagraph"/>
        <w:numPr>
          <w:ilvl w:val="0"/>
          <w:numId w:val="9"/>
        </w:numPr>
        <w:spacing w:after="0" w:line="240" w:lineRule="auto"/>
        <w:rPr>
          <w:rFonts w:ascii="Arial" w:hAnsi="Arial" w:cs="Arial"/>
          <w:sz w:val="28"/>
          <w:szCs w:val="28"/>
        </w:rPr>
      </w:pPr>
      <w:r>
        <w:rPr>
          <w:rFonts w:ascii="Arial" w:hAnsi="Arial" w:cs="Arial"/>
          <w:sz w:val="28"/>
          <w:szCs w:val="28"/>
        </w:rPr>
        <w:t xml:space="preserve">SRC Input: </w:t>
      </w:r>
      <w:r w:rsidR="00E57D74" w:rsidRPr="0073636B">
        <w:rPr>
          <w:rFonts w:ascii="Arial" w:hAnsi="Arial" w:cs="Arial"/>
          <w:sz w:val="28"/>
          <w:szCs w:val="28"/>
        </w:rPr>
        <w:t xml:space="preserve">To increase awareness and coordination, it would be beneficial to develop a standard referral policy </w:t>
      </w:r>
      <w:r w:rsidR="00AB07E8" w:rsidRPr="0073636B">
        <w:rPr>
          <w:rFonts w:ascii="Arial" w:hAnsi="Arial" w:cs="Arial"/>
          <w:sz w:val="28"/>
          <w:szCs w:val="28"/>
        </w:rPr>
        <w:t xml:space="preserve">and process </w:t>
      </w:r>
      <w:r w:rsidR="00E57D74" w:rsidRPr="0073636B">
        <w:rPr>
          <w:rFonts w:ascii="Arial" w:hAnsi="Arial" w:cs="Arial"/>
          <w:sz w:val="28"/>
          <w:szCs w:val="28"/>
        </w:rPr>
        <w:t xml:space="preserve">that is consistent </w:t>
      </w:r>
      <w:r w:rsidR="00AB07E8" w:rsidRPr="0073636B">
        <w:rPr>
          <w:rFonts w:ascii="Arial" w:hAnsi="Arial" w:cs="Arial"/>
          <w:sz w:val="28"/>
          <w:szCs w:val="28"/>
        </w:rPr>
        <w:t xml:space="preserve">throughout the </w:t>
      </w:r>
      <w:r w:rsidR="0073636B" w:rsidRPr="0073636B">
        <w:rPr>
          <w:rFonts w:ascii="Arial" w:hAnsi="Arial" w:cs="Arial"/>
          <w:sz w:val="28"/>
          <w:szCs w:val="28"/>
        </w:rPr>
        <w:t xml:space="preserve">numerous </w:t>
      </w:r>
      <w:r w:rsidR="00AB07E8" w:rsidRPr="0073636B">
        <w:rPr>
          <w:rFonts w:ascii="Arial" w:hAnsi="Arial" w:cs="Arial"/>
          <w:sz w:val="28"/>
          <w:szCs w:val="28"/>
        </w:rPr>
        <w:t>agencies and departments</w:t>
      </w:r>
      <w:r w:rsidR="00231966">
        <w:rPr>
          <w:rFonts w:ascii="Arial" w:hAnsi="Arial" w:cs="Arial"/>
          <w:sz w:val="28"/>
          <w:szCs w:val="28"/>
        </w:rPr>
        <w:t xml:space="preserve"> that offer </w:t>
      </w:r>
      <w:r w:rsidR="003168D3">
        <w:rPr>
          <w:rFonts w:ascii="Arial" w:hAnsi="Arial" w:cs="Arial"/>
          <w:sz w:val="28"/>
          <w:szCs w:val="28"/>
        </w:rPr>
        <w:t>education and training programs.</w:t>
      </w:r>
      <w:r w:rsidR="00AB07E8" w:rsidRPr="0073636B">
        <w:rPr>
          <w:rFonts w:ascii="Arial" w:hAnsi="Arial" w:cs="Arial"/>
          <w:sz w:val="28"/>
          <w:szCs w:val="28"/>
        </w:rPr>
        <w:t xml:space="preserve"> </w:t>
      </w:r>
    </w:p>
    <w:p w14:paraId="6FA695F9" w14:textId="7DB85D52" w:rsidR="00E342E7" w:rsidRDefault="00160DA7" w:rsidP="00136F6B">
      <w:pPr>
        <w:pStyle w:val="ListParagraph"/>
        <w:numPr>
          <w:ilvl w:val="0"/>
          <w:numId w:val="9"/>
        </w:numPr>
        <w:spacing w:after="0" w:line="240" w:lineRule="auto"/>
        <w:rPr>
          <w:rFonts w:ascii="Arial" w:hAnsi="Arial" w:cs="Arial"/>
          <w:sz w:val="28"/>
          <w:szCs w:val="28"/>
        </w:rPr>
      </w:pPr>
      <w:r>
        <w:rPr>
          <w:rFonts w:ascii="Arial" w:hAnsi="Arial" w:cs="Arial"/>
          <w:sz w:val="28"/>
          <w:szCs w:val="28"/>
        </w:rPr>
        <w:t xml:space="preserve">SRC Input: </w:t>
      </w:r>
      <w:r w:rsidR="009141C7">
        <w:rPr>
          <w:rFonts w:ascii="Arial" w:hAnsi="Arial" w:cs="Arial"/>
          <w:sz w:val="28"/>
          <w:szCs w:val="28"/>
        </w:rPr>
        <w:t xml:space="preserve">Existing </w:t>
      </w:r>
      <w:r w:rsidR="00886296">
        <w:rPr>
          <w:rFonts w:ascii="Arial" w:hAnsi="Arial" w:cs="Arial"/>
          <w:sz w:val="28"/>
          <w:szCs w:val="28"/>
        </w:rPr>
        <w:t>Local Partnership Agreements (</w:t>
      </w:r>
      <w:r w:rsidR="00D12E87">
        <w:rPr>
          <w:rFonts w:ascii="Arial" w:hAnsi="Arial" w:cs="Arial"/>
          <w:sz w:val="28"/>
          <w:szCs w:val="28"/>
        </w:rPr>
        <w:t>LPAs</w:t>
      </w:r>
      <w:r w:rsidR="00886296">
        <w:rPr>
          <w:rFonts w:ascii="Arial" w:hAnsi="Arial" w:cs="Arial"/>
          <w:sz w:val="28"/>
          <w:szCs w:val="28"/>
        </w:rPr>
        <w:t>)</w:t>
      </w:r>
      <w:r w:rsidR="00F71F1A">
        <w:rPr>
          <w:rFonts w:ascii="Arial" w:hAnsi="Arial" w:cs="Arial"/>
          <w:sz w:val="28"/>
          <w:szCs w:val="28"/>
        </w:rPr>
        <w:t xml:space="preserve"> </w:t>
      </w:r>
      <w:r w:rsidR="009141C7">
        <w:rPr>
          <w:rFonts w:ascii="Arial" w:hAnsi="Arial" w:cs="Arial"/>
          <w:sz w:val="28"/>
          <w:szCs w:val="28"/>
        </w:rPr>
        <w:t xml:space="preserve">could be </w:t>
      </w:r>
      <w:r w:rsidR="00BC037F">
        <w:rPr>
          <w:rFonts w:ascii="Arial" w:hAnsi="Arial" w:cs="Arial"/>
          <w:sz w:val="28"/>
          <w:szCs w:val="28"/>
        </w:rPr>
        <w:t>leveraged</w:t>
      </w:r>
      <w:r w:rsidR="005D5EF0">
        <w:rPr>
          <w:rFonts w:ascii="Arial" w:hAnsi="Arial" w:cs="Arial"/>
          <w:sz w:val="28"/>
          <w:szCs w:val="28"/>
        </w:rPr>
        <w:t>,</w:t>
      </w:r>
      <w:r w:rsidR="00BC037F">
        <w:rPr>
          <w:rFonts w:ascii="Arial" w:hAnsi="Arial" w:cs="Arial"/>
          <w:sz w:val="28"/>
          <w:szCs w:val="28"/>
        </w:rPr>
        <w:t xml:space="preserve"> </w:t>
      </w:r>
      <w:r w:rsidR="009141C7">
        <w:rPr>
          <w:rFonts w:ascii="Arial" w:hAnsi="Arial" w:cs="Arial"/>
          <w:sz w:val="28"/>
          <w:szCs w:val="28"/>
        </w:rPr>
        <w:t>utilized</w:t>
      </w:r>
      <w:r w:rsidR="00675243">
        <w:rPr>
          <w:rFonts w:ascii="Arial" w:hAnsi="Arial" w:cs="Arial"/>
          <w:sz w:val="28"/>
          <w:szCs w:val="28"/>
        </w:rPr>
        <w:t>,</w:t>
      </w:r>
      <w:r w:rsidR="003332C8">
        <w:rPr>
          <w:rFonts w:ascii="Arial" w:hAnsi="Arial" w:cs="Arial"/>
          <w:sz w:val="28"/>
          <w:szCs w:val="28"/>
        </w:rPr>
        <w:t xml:space="preserve"> and expanded</w:t>
      </w:r>
      <w:r w:rsidR="009141C7">
        <w:rPr>
          <w:rFonts w:ascii="Arial" w:hAnsi="Arial" w:cs="Arial"/>
          <w:sz w:val="28"/>
          <w:szCs w:val="28"/>
        </w:rPr>
        <w:t xml:space="preserve"> </w:t>
      </w:r>
      <w:r w:rsidR="003168D3">
        <w:rPr>
          <w:rFonts w:ascii="Arial" w:hAnsi="Arial" w:cs="Arial"/>
          <w:sz w:val="28"/>
          <w:szCs w:val="28"/>
        </w:rPr>
        <w:t>when creating</w:t>
      </w:r>
      <w:r w:rsidR="009141C7">
        <w:rPr>
          <w:rFonts w:ascii="Arial" w:hAnsi="Arial" w:cs="Arial"/>
          <w:sz w:val="28"/>
          <w:szCs w:val="28"/>
        </w:rPr>
        <w:t xml:space="preserve"> </w:t>
      </w:r>
      <w:r w:rsidR="00BC037F">
        <w:rPr>
          <w:rFonts w:ascii="Arial" w:hAnsi="Arial" w:cs="Arial"/>
          <w:sz w:val="28"/>
          <w:szCs w:val="28"/>
        </w:rPr>
        <w:t>regional coordinating bodies.</w:t>
      </w:r>
      <w:r w:rsidR="003A1064">
        <w:rPr>
          <w:rFonts w:ascii="Arial" w:hAnsi="Arial" w:cs="Arial"/>
          <w:sz w:val="28"/>
          <w:szCs w:val="28"/>
        </w:rPr>
        <w:t xml:space="preserve"> </w:t>
      </w:r>
      <w:r w:rsidR="00622718">
        <w:rPr>
          <w:rFonts w:ascii="Arial" w:hAnsi="Arial" w:cs="Arial"/>
          <w:sz w:val="28"/>
          <w:szCs w:val="28"/>
        </w:rPr>
        <w:t xml:space="preserve">Provide the regional coordinating bodies with </w:t>
      </w:r>
      <w:r w:rsidR="00571B82">
        <w:rPr>
          <w:rFonts w:ascii="Arial" w:hAnsi="Arial" w:cs="Arial"/>
          <w:sz w:val="28"/>
          <w:szCs w:val="28"/>
        </w:rPr>
        <w:t>guidance, a</w:t>
      </w:r>
      <w:r w:rsidR="00622718">
        <w:rPr>
          <w:rFonts w:ascii="Arial" w:hAnsi="Arial" w:cs="Arial"/>
          <w:sz w:val="28"/>
          <w:szCs w:val="28"/>
        </w:rPr>
        <w:t xml:space="preserve"> uniform set of goals</w:t>
      </w:r>
      <w:r w:rsidR="00571B82">
        <w:rPr>
          <w:rFonts w:ascii="Arial" w:hAnsi="Arial" w:cs="Arial"/>
          <w:sz w:val="28"/>
          <w:szCs w:val="28"/>
        </w:rPr>
        <w:t xml:space="preserve">, </w:t>
      </w:r>
      <w:r w:rsidR="00622718">
        <w:rPr>
          <w:rFonts w:ascii="Arial" w:hAnsi="Arial" w:cs="Arial"/>
          <w:sz w:val="28"/>
          <w:szCs w:val="28"/>
        </w:rPr>
        <w:t xml:space="preserve">and define the membership composition to ensure diversity and representation. </w:t>
      </w:r>
      <w:r w:rsidR="00C75A9B">
        <w:rPr>
          <w:rFonts w:ascii="Arial" w:hAnsi="Arial" w:cs="Arial"/>
          <w:sz w:val="28"/>
          <w:szCs w:val="28"/>
        </w:rPr>
        <w:t xml:space="preserve">Identify </w:t>
      </w:r>
      <w:r w:rsidR="00C75A9B">
        <w:rPr>
          <w:rFonts w:ascii="Arial" w:hAnsi="Arial" w:cs="Arial"/>
          <w:sz w:val="28"/>
          <w:szCs w:val="28"/>
        </w:rPr>
        <w:lastRenderedPageBreak/>
        <w:t>facilitators t</w:t>
      </w:r>
      <w:r w:rsidR="005308E5">
        <w:rPr>
          <w:rFonts w:ascii="Arial" w:hAnsi="Arial" w:cs="Arial"/>
          <w:sz w:val="28"/>
          <w:szCs w:val="28"/>
        </w:rPr>
        <w:t xml:space="preserve">o </w:t>
      </w:r>
      <w:r w:rsidR="00683835">
        <w:rPr>
          <w:rFonts w:ascii="Arial" w:hAnsi="Arial" w:cs="Arial"/>
          <w:sz w:val="28"/>
          <w:szCs w:val="28"/>
        </w:rPr>
        <w:t>lead and manage the</w:t>
      </w:r>
      <w:r w:rsidR="005308E5">
        <w:rPr>
          <w:rFonts w:ascii="Arial" w:hAnsi="Arial" w:cs="Arial"/>
          <w:sz w:val="28"/>
          <w:szCs w:val="28"/>
        </w:rPr>
        <w:t xml:space="preserve"> development of regional coordinating bodies.</w:t>
      </w:r>
      <w:r w:rsidR="001925D8">
        <w:rPr>
          <w:rFonts w:ascii="Arial" w:hAnsi="Arial" w:cs="Arial"/>
          <w:sz w:val="28"/>
          <w:szCs w:val="28"/>
        </w:rPr>
        <w:t xml:space="preserve"> </w:t>
      </w:r>
      <w:r w:rsidR="005F2EDC">
        <w:rPr>
          <w:rFonts w:ascii="Arial" w:hAnsi="Arial" w:cs="Arial"/>
          <w:sz w:val="28"/>
          <w:szCs w:val="28"/>
        </w:rPr>
        <w:t xml:space="preserve">Increasing </w:t>
      </w:r>
      <w:r w:rsidR="00B61378">
        <w:rPr>
          <w:rFonts w:ascii="Arial" w:hAnsi="Arial" w:cs="Arial"/>
          <w:sz w:val="28"/>
          <w:szCs w:val="28"/>
        </w:rPr>
        <w:t>access to benefits planning for individuals with disabilities should be a priority</w:t>
      </w:r>
      <w:r w:rsidR="002250D0">
        <w:rPr>
          <w:rFonts w:ascii="Arial" w:hAnsi="Arial" w:cs="Arial"/>
          <w:sz w:val="28"/>
          <w:szCs w:val="28"/>
        </w:rPr>
        <w:t xml:space="preserve"> action</w:t>
      </w:r>
      <w:r w:rsidR="00B61378">
        <w:rPr>
          <w:rFonts w:ascii="Arial" w:hAnsi="Arial" w:cs="Arial"/>
          <w:sz w:val="28"/>
          <w:szCs w:val="28"/>
        </w:rPr>
        <w:t xml:space="preserve"> item for the regional coordinating bodies.  </w:t>
      </w:r>
    </w:p>
    <w:p w14:paraId="399E2D18" w14:textId="24E118C3" w:rsidR="00C03BD3" w:rsidRDefault="00160DA7" w:rsidP="00136F6B">
      <w:pPr>
        <w:pStyle w:val="ListParagraph"/>
        <w:numPr>
          <w:ilvl w:val="0"/>
          <w:numId w:val="9"/>
        </w:numPr>
        <w:spacing w:after="0" w:line="240" w:lineRule="auto"/>
        <w:rPr>
          <w:rFonts w:ascii="Arial" w:hAnsi="Arial" w:cs="Arial"/>
          <w:sz w:val="28"/>
          <w:szCs w:val="28"/>
        </w:rPr>
      </w:pPr>
      <w:r>
        <w:rPr>
          <w:rFonts w:ascii="Arial" w:hAnsi="Arial" w:cs="Arial"/>
          <w:sz w:val="28"/>
          <w:szCs w:val="28"/>
        </w:rPr>
        <w:t xml:space="preserve">SRC Input: </w:t>
      </w:r>
      <w:r w:rsidR="00DD26B1">
        <w:rPr>
          <w:rFonts w:ascii="Arial" w:hAnsi="Arial" w:cs="Arial"/>
          <w:sz w:val="28"/>
          <w:szCs w:val="28"/>
        </w:rPr>
        <w:t>Have</w:t>
      </w:r>
      <w:r w:rsidR="00627947">
        <w:rPr>
          <w:rFonts w:ascii="Arial" w:hAnsi="Arial" w:cs="Arial"/>
          <w:sz w:val="28"/>
          <w:szCs w:val="28"/>
        </w:rPr>
        <w:t xml:space="preserve"> the statewide </w:t>
      </w:r>
      <w:r w:rsidR="004146FF">
        <w:rPr>
          <w:rFonts w:ascii="Arial" w:hAnsi="Arial" w:cs="Arial"/>
          <w:sz w:val="28"/>
          <w:szCs w:val="28"/>
        </w:rPr>
        <w:t>entity</w:t>
      </w:r>
      <w:r w:rsidR="00627947">
        <w:rPr>
          <w:rFonts w:ascii="Arial" w:hAnsi="Arial" w:cs="Arial"/>
          <w:sz w:val="28"/>
          <w:szCs w:val="28"/>
        </w:rPr>
        <w:t xml:space="preserve"> that will be responsible for providing information on regional labor markets </w:t>
      </w:r>
      <w:r w:rsidR="00753C38">
        <w:rPr>
          <w:rFonts w:ascii="Arial" w:hAnsi="Arial" w:cs="Arial"/>
          <w:sz w:val="28"/>
          <w:szCs w:val="28"/>
        </w:rPr>
        <w:t xml:space="preserve">also provide </w:t>
      </w:r>
      <w:r w:rsidR="00C03BD3">
        <w:rPr>
          <w:rFonts w:ascii="Arial" w:hAnsi="Arial" w:cs="Arial"/>
          <w:sz w:val="28"/>
          <w:szCs w:val="28"/>
        </w:rPr>
        <w:t>details</w:t>
      </w:r>
      <w:r w:rsidR="00753C38">
        <w:rPr>
          <w:rFonts w:ascii="Arial" w:hAnsi="Arial" w:cs="Arial"/>
          <w:sz w:val="28"/>
          <w:szCs w:val="28"/>
        </w:rPr>
        <w:t xml:space="preserve"> on </w:t>
      </w:r>
      <w:r w:rsidR="00C03BD3">
        <w:rPr>
          <w:rFonts w:ascii="Arial" w:hAnsi="Arial" w:cs="Arial"/>
          <w:sz w:val="28"/>
          <w:szCs w:val="28"/>
        </w:rPr>
        <w:t xml:space="preserve">1) </w:t>
      </w:r>
      <w:r w:rsidR="00753C38">
        <w:rPr>
          <w:rFonts w:ascii="Arial" w:hAnsi="Arial" w:cs="Arial"/>
          <w:sz w:val="28"/>
          <w:szCs w:val="28"/>
        </w:rPr>
        <w:t xml:space="preserve">how </w:t>
      </w:r>
      <w:r w:rsidR="007F2F39">
        <w:rPr>
          <w:rFonts w:ascii="Arial" w:hAnsi="Arial" w:cs="Arial"/>
          <w:sz w:val="28"/>
          <w:szCs w:val="28"/>
        </w:rPr>
        <w:t xml:space="preserve">local job markets have changed, </w:t>
      </w:r>
      <w:r w:rsidR="00C03BD3">
        <w:rPr>
          <w:rFonts w:ascii="Arial" w:hAnsi="Arial" w:cs="Arial"/>
          <w:sz w:val="28"/>
          <w:szCs w:val="28"/>
        </w:rPr>
        <w:t>2) how to increase and access training for current,</w:t>
      </w:r>
      <w:r w:rsidR="007F2F39">
        <w:rPr>
          <w:rFonts w:ascii="Arial" w:hAnsi="Arial" w:cs="Arial"/>
          <w:sz w:val="28"/>
          <w:szCs w:val="28"/>
        </w:rPr>
        <w:t xml:space="preserve"> in-demand jobs</w:t>
      </w:r>
      <w:r w:rsidR="00C03BD3">
        <w:rPr>
          <w:rFonts w:ascii="Arial" w:hAnsi="Arial" w:cs="Arial"/>
          <w:sz w:val="28"/>
          <w:szCs w:val="28"/>
        </w:rPr>
        <w:t xml:space="preserve">, 3) </w:t>
      </w:r>
      <w:r w:rsidR="00C20FC4">
        <w:rPr>
          <w:rFonts w:ascii="Arial" w:hAnsi="Arial" w:cs="Arial"/>
          <w:sz w:val="28"/>
          <w:szCs w:val="28"/>
        </w:rPr>
        <w:t xml:space="preserve">encourage sector-based programs, and 4) identify funding opportunities to support schools and training programs that need to obtain accreditation and/or licensure. </w:t>
      </w:r>
      <w:r w:rsidR="00C03BD3">
        <w:rPr>
          <w:rFonts w:ascii="Arial" w:hAnsi="Arial" w:cs="Arial"/>
          <w:sz w:val="28"/>
          <w:szCs w:val="28"/>
        </w:rPr>
        <w:t xml:space="preserve"> </w:t>
      </w:r>
    </w:p>
    <w:p w14:paraId="234F1B18" w14:textId="77777777" w:rsidR="00160DA7" w:rsidRDefault="00160DA7" w:rsidP="008C071E">
      <w:pPr>
        <w:spacing w:after="0" w:line="240" w:lineRule="auto"/>
        <w:rPr>
          <w:rFonts w:ascii="Arial" w:hAnsi="Arial" w:cs="Arial"/>
          <w:sz w:val="28"/>
          <w:szCs w:val="28"/>
        </w:rPr>
      </w:pPr>
    </w:p>
    <w:p w14:paraId="03B7DA97" w14:textId="413D01A6" w:rsidR="00160DA7" w:rsidRPr="0065587D" w:rsidRDefault="00160DA7" w:rsidP="008C071E">
      <w:pPr>
        <w:spacing w:after="0" w:line="240" w:lineRule="auto"/>
        <w:rPr>
          <w:rFonts w:ascii="Arial" w:hAnsi="Arial" w:cs="Arial"/>
          <w:b/>
          <w:bCs/>
          <w:color w:val="365F91" w:themeColor="accent1" w:themeShade="BF"/>
          <w:sz w:val="28"/>
          <w:szCs w:val="28"/>
        </w:rPr>
      </w:pPr>
      <w:r w:rsidRPr="0065587D">
        <w:rPr>
          <w:rFonts w:ascii="Arial" w:hAnsi="Arial" w:cs="Arial"/>
          <w:b/>
          <w:bCs/>
          <w:color w:val="365F91" w:themeColor="accent1" w:themeShade="BF"/>
          <w:sz w:val="28"/>
          <w:szCs w:val="28"/>
        </w:rPr>
        <w:t>Core Concept</w:t>
      </w:r>
      <w:r w:rsidR="00570E19">
        <w:rPr>
          <w:rFonts w:ascii="Arial" w:hAnsi="Arial" w:cs="Arial"/>
          <w:b/>
          <w:bCs/>
          <w:color w:val="365F91" w:themeColor="accent1" w:themeShade="BF"/>
          <w:sz w:val="28"/>
          <w:szCs w:val="28"/>
        </w:rPr>
        <w:t xml:space="preserve"> 3</w:t>
      </w:r>
      <w:r w:rsidRPr="0065587D">
        <w:rPr>
          <w:rFonts w:ascii="Arial" w:hAnsi="Arial" w:cs="Arial"/>
          <w:b/>
          <w:bCs/>
          <w:color w:val="365F91" w:themeColor="accent1" w:themeShade="BF"/>
          <w:sz w:val="28"/>
          <w:szCs w:val="28"/>
        </w:rPr>
        <w:t>: Create incentives and improve coordination to provide work-based learning opportunities for K12 students and adult learners</w:t>
      </w:r>
      <w:r w:rsidR="00137A61" w:rsidRPr="0065587D">
        <w:rPr>
          <w:rFonts w:ascii="Arial" w:hAnsi="Arial" w:cs="Arial"/>
          <w:b/>
          <w:bCs/>
          <w:color w:val="365F91" w:themeColor="accent1" w:themeShade="BF"/>
          <w:sz w:val="28"/>
          <w:szCs w:val="28"/>
        </w:rPr>
        <w:t>.</w:t>
      </w:r>
    </w:p>
    <w:p w14:paraId="6B614347" w14:textId="2478C39F" w:rsidR="0065587D" w:rsidRDefault="008F3A54" w:rsidP="00137A61">
      <w:pPr>
        <w:pStyle w:val="ListParagraph"/>
        <w:numPr>
          <w:ilvl w:val="0"/>
          <w:numId w:val="11"/>
        </w:numPr>
        <w:spacing w:after="0" w:line="240" w:lineRule="auto"/>
        <w:rPr>
          <w:rFonts w:ascii="Arial" w:hAnsi="Arial" w:cs="Arial"/>
          <w:sz w:val="28"/>
          <w:szCs w:val="28"/>
        </w:rPr>
      </w:pPr>
      <w:r>
        <w:rPr>
          <w:rFonts w:ascii="Arial" w:hAnsi="Arial" w:cs="Arial"/>
          <w:sz w:val="28"/>
          <w:szCs w:val="28"/>
        </w:rPr>
        <w:t xml:space="preserve">SRC Input: </w:t>
      </w:r>
      <w:r w:rsidR="00257AD3">
        <w:rPr>
          <w:rFonts w:ascii="Arial" w:hAnsi="Arial" w:cs="Arial"/>
          <w:sz w:val="28"/>
          <w:szCs w:val="28"/>
        </w:rPr>
        <w:t xml:space="preserve">Ensure that </w:t>
      </w:r>
      <w:r w:rsidR="00B57C74">
        <w:rPr>
          <w:rFonts w:ascii="Arial" w:hAnsi="Arial" w:cs="Arial"/>
          <w:sz w:val="28"/>
          <w:szCs w:val="28"/>
        </w:rPr>
        <w:t xml:space="preserve">employers offering work-based learning opportunities have </w:t>
      </w:r>
      <w:r w:rsidR="006A7445">
        <w:rPr>
          <w:rFonts w:ascii="Arial" w:hAnsi="Arial" w:cs="Arial"/>
          <w:sz w:val="28"/>
          <w:szCs w:val="28"/>
        </w:rPr>
        <w:t xml:space="preserve">the </w:t>
      </w:r>
      <w:r w:rsidR="00B57C74">
        <w:rPr>
          <w:rFonts w:ascii="Arial" w:hAnsi="Arial" w:cs="Arial"/>
          <w:sz w:val="28"/>
          <w:szCs w:val="28"/>
        </w:rPr>
        <w:t xml:space="preserve">information and resources </w:t>
      </w:r>
      <w:r w:rsidR="006A7445">
        <w:rPr>
          <w:rFonts w:ascii="Arial" w:hAnsi="Arial" w:cs="Arial"/>
          <w:sz w:val="28"/>
          <w:szCs w:val="28"/>
        </w:rPr>
        <w:t xml:space="preserve">needed </w:t>
      </w:r>
      <w:r w:rsidR="00B57C74">
        <w:rPr>
          <w:rFonts w:ascii="Arial" w:hAnsi="Arial" w:cs="Arial"/>
          <w:sz w:val="28"/>
          <w:szCs w:val="28"/>
        </w:rPr>
        <w:t xml:space="preserve">to provide reasonable </w:t>
      </w:r>
      <w:r w:rsidR="006A7445">
        <w:rPr>
          <w:rFonts w:ascii="Arial" w:hAnsi="Arial" w:cs="Arial"/>
          <w:sz w:val="28"/>
          <w:szCs w:val="28"/>
        </w:rPr>
        <w:t>accommodations</w:t>
      </w:r>
      <w:r w:rsidR="001A341A">
        <w:rPr>
          <w:rFonts w:ascii="Arial" w:hAnsi="Arial" w:cs="Arial"/>
          <w:sz w:val="28"/>
          <w:szCs w:val="28"/>
        </w:rPr>
        <w:t xml:space="preserve">. </w:t>
      </w:r>
      <w:r w:rsidR="005545CB">
        <w:rPr>
          <w:rFonts w:ascii="Arial" w:hAnsi="Arial" w:cs="Arial"/>
          <w:sz w:val="28"/>
          <w:szCs w:val="28"/>
        </w:rPr>
        <w:t xml:space="preserve">Increase </w:t>
      </w:r>
      <w:r w:rsidR="00790B66">
        <w:rPr>
          <w:rFonts w:ascii="Arial" w:hAnsi="Arial" w:cs="Arial"/>
          <w:sz w:val="28"/>
          <w:szCs w:val="28"/>
        </w:rPr>
        <w:t xml:space="preserve">access and awareness about </w:t>
      </w:r>
      <w:r w:rsidR="001A7F33">
        <w:rPr>
          <w:rFonts w:ascii="Arial" w:hAnsi="Arial" w:cs="Arial"/>
          <w:sz w:val="28"/>
          <w:szCs w:val="28"/>
        </w:rPr>
        <w:t>reasonable</w:t>
      </w:r>
      <w:r w:rsidR="00790B66">
        <w:rPr>
          <w:rFonts w:ascii="Arial" w:hAnsi="Arial" w:cs="Arial"/>
          <w:sz w:val="28"/>
          <w:szCs w:val="28"/>
        </w:rPr>
        <w:t xml:space="preserve"> accommodation and disability etiquette training</w:t>
      </w:r>
      <w:r w:rsidR="001A7F33">
        <w:rPr>
          <w:rFonts w:ascii="Arial" w:hAnsi="Arial" w:cs="Arial"/>
          <w:sz w:val="28"/>
          <w:szCs w:val="28"/>
        </w:rPr>
        <w:t xml:space="preserve"> </w:t>
      </w:r>
      <w:r w:rsidR="008A0218">
        <w:rPr>
          <w:rFonts w:ascii="Arial" w:hAnsi="Arial" w:cs="Arial"/>
          <w:sz w:val="28"/>
          <w:szCs w:val="28"/>
        </w:rPr>
        <w:t xml:space="preserve">that is </w:t>
      </w:r>
      <w:r w:rsidR="001A7F33">
        <w:rPr>
          <w:rFonts w:ascii="Arial" w:hAnsi="Arial" w:cs="Arial"/>
          <w:sz w:val="28"/>
          <w:szCs w:val="28"/>
        </w:rPr>
        <w:t xml:space="preserve">available to employers. </w:t>
      </w:r>
    </w:p>
    <w:p w14:paraId="347BA004" w14:textId="08FFEF66" w:rsidR="00137A61" w:rsidRDefault="008F3A54" w:rsidP="00137A61">
      <w:pPr>
        <w:pStyle w:val="ListParagraph"/>
        <w:numPr>
          <w:ilvl w:val="0"/>
          <w:numId w:val="11"/>
        </w:numPr>
        <w:spacing w:after="0" w:line="240" w:lineRule="auto"/>
        <w:rPr>
          <w:rFonts w:ascii="Arial" w:hAnsi="Arial" w:cs="Arial"/>
          <w:sz w:val="28"/>
          <w:szCs w:val="28"/>
        </w:rPr>
      </w:pPr>
      <w:r>
        <w:rPr>
          <w:rFonts w:ascii="Arial" w:hAnsi="Arial" w:cs="Arial"/>
          <w:sz w:val="28"/>
          <w:szCs w:val="28"/>
        </w:rPr>
        <w:t xml:space="preserve">SRC Input: </w:t>
      </w:r>
      <w:r w:rsidR="0065587D">
        <w:rPr>
          <w:rFonts w:ascii="Arial" w:hAnsi="Arial" w:cs="Arial"/>
          <w:sz w:val="28"/>
          <w:szCs w:val="28"/>
        </w:rPr>
        <w:t xml:space="preserve">When </w:t>
      </w:r>
      <w:r w:rsidR="00887554">
        <w:rPr>
          <w:rFonts w:ascii="Arial" w:hAnsi="Arial" w:cs="Arial"/>
          <w:sz w:val="28"/>
          <w:szCs w:val="28"/>
        </w:rPr>
        <w:t>designing</w:t>
      </w:r>
      <w:r w:rsidR="0065587D">
        <w:rPr>
          <w:rFonts w:ascii="Arial" w:hAnsi="Arial" w:cs="Arial"/>
          <w:sz w:val="28"/>
          <w:szCs w:val="28"/>
        </w:rPr>
        <w:t xml:space="preserve"> work-based learning opportunities, encourage </w:t>
      </w:r>
      <w:r w:rsidR="0063493F">
        <w:rPr>
          <w:rFonts w:ascii="Arial" w:hAnsi="Arial" w:cs="Arial"/>
          <w:sz w:val="28"/>
          <w:szCs w:val="28"/>
        </w:rPr>
        <w:t>employers and agencies to look to model programs</w:t>
      </w:r>
      <w:r w:rsidR="00095E5C">
        <w:rPr>
          <w:rFonts w:ascii="Arial" w:hAnsi="Arial" w:cs="Arial"/>
          <w:sz w:val="28"/>
          <w:szCs w:val="28"/>
        </w:rPr>
        <w:t xml:space="preserve"> for best practices. These programs include</w:t>
      </w:r>
      <w:r w:rsidR="0063493F">
        <w:rPr>
          <w:rFonts w:ascii="Arial" w:hAnsi="Arial" w:cs="Arial"/>
          <w:sz w:val="28"/>
          <w:szCs w:val="28"/>
        </w:rPr>
        <w:t xml:space="preserve"> </w:t>
      </w:r>
      <w:r w:rsidR="00381742">
        <w:rPr>
          <w:rFonts w:ascii="Arial" w:hAnsi="Arial" w:cs="Arial"/>
          <w:sz w:val="28"/>
          <w:szCs w:val="28"/>
        </w:rPr>
        <w:t xml:space="preserve">DOR’s Demand Side Employment </w:t>
      </w:r>
      <w:r w:rsidR="0065587D">
        <w:rPr>
          <w:rFonts w:ascii="Arial" w:hAnsi="Arial" w:cs="Arial"/>
          <w:sz w:val="28"/>
          <w:szCs w:val="28"/>
        </w:rPr>
        <w:t>Initiative</w:t>
      </w:r>
      <w:r w:rsidR="00D80067">
        <w:rPr>
          <w:rFonts w:ascii="Arial" w:hAnsi="Arial" w:cs="Arial"/>
          <w:sz w:val="28"/>
          <w:szCs w:val="28"/>
        </w:rPr>
        <w:t xml:space="preserve">, the </w:t>
      </w:r>
      <w:r w:rsidR="00381742">
        <w:rPr>
          <w:rFonts w:ascii="Arial" w:hAnsi="Arial" w:cs="Arial"/>
          <w:sz w:val="28"/>
          <w:szCs w:val="28"/>
        </w:rPr>
        <w:t>State of California’s State Internship Program</w:t>
      </w:r>
      <w:r w:rsidR="00D80067">
        <w:rPr>
          <w:rFonts w:ascii="Arial" w:hAnsi="Arial" w:cs="Arial"/>
          <w:sz w:val="28"/>
          <w:szCs w:val="28"/>
        </w:rPr>
        <w:t xml:space="preserve">, the Individual Placement and Support </w:t>
      </w:r>
      <w:r w:rsidR="008A0218">
        <w:rPr>
          <w:rFonts w:ascii="Arial" w:hAnsi="Arial" w:cs="Arial"/>
          <w:sz w:val="28"/>
          <w:szCs w:val="28"/>
        </w:rPr>
        <w:t>model</w:t>
      </w:r>
      <w:r w:rsidR="00431FB4">
        <w:rPr>
          <w:rFonts w:ascii="Arial" w:hAnsi="Arial" w:cs="Arial"/>
          <w:sz w:val="28"/>
          <w:szCs w:val="28"/>
        </w:rPr>
        <w:t>, and apprenticeships</w:t>
      </w:r>
      <w:r w:rsidR="00095E5C">
        <w:rPr>
          <w:rFonts w:ascii="Arial" w:hAnsi="Arial" w:cs="Arial"/>
          <w:sz w:val="28"/>
          <w:szCs w:val="28"/>
        </w:rPr>
        <w:t>.</w:t>
      </w:r>
    </w:p>
    <w:p w14:paraId="769E06B7" w14:textId="77777777" w:rsidR="008F3A54" w:rsidRDefault="008F3A54" w:rsidP="008F3A54">
      <w:pPr>
        <w:spacing w:after="0" w:line="240" w:lineRule="auto"/>
        <w:rPr>
          <w:rFonts w:ascii="Arial" w:hAnsi="Arial" w:cs="Arial"/>
          <w:sz w:val="28"/>
          <w:szCs w:val="28"/>
        </w:rPr>
      </w:pPr>
    </w:p>
    <w:p w14:paraId="555DDDA5" w14:textId="621EED8D" w:rsidR="008F3A54" w:rsidRPr="008F3A54" w:rsidRDefault="008F3A54" w:rsidP="008F3A54">
      <w:pPr>
        <w:spacing w:after="0" w:line="240" w:lineRule="auto"/>
        <w:rPr>
          <w:rFonts w:ascii="Arial" w:hAnsi="Arial" w:cs="Arial"/>
          <w:sz w:val="28"/>
          <w:szCs w:val="28"/>
        </w:rPr>
      </w:pPr>
      <w:r>
        <w:rPr>
          <w:rFonts w:ascii="Arial" w:hAnsi="Arial" w:cs="Arial"/>
          <w:sz w:val="28"/>
          <w:szCs w:val="28"/>
        </w:rPr>
        <w:t xml:space="preserve">If there are questions regarding this input or additional information is needed, please contact SRC staff by email at </w:t>
      </w:r>
      <w:hyperlink r:id="rId8" w:history="1">
        <w:r w:rsidRPr="00632650">
          <w:rPr>
            <w:rStyle w:val="Hyperlink"/>
            <w:rFonts w:ascii="Arial" w:hAnsi="Arial" w:cs="Arial"/>
            <w:sz w:val="28"/>
            <w:szCs w:val="28"/>
          </w:rPr>
          <w:t>SRC@dor.ca.gov</w:t>
        </w:r>
      </w:hyperlink>
      <w:r>
        <w:rPr>
          <w:rFonts w:ascii="Arial" w:hAnsi="Arial" w:cs="Arial"/>
          <w:sz w:val="28"/>
          <w:szCs w:val="28"/>
        </w:rPr>
        <w:t xml:space="preserve"> or by phone at </w:t>
      </w:r>
      <w:r w:rsidRPr="001A3A2B">
        <w:rPr>
          <w:rFonts w:ascii="Arial" w:hAnsi="Arial" w:cs="Arial"/>
          <w:sz w:val="28"/>
          <w:szCs w:val="28"/>
        </w:rPr>
        <w:t>(916) 558-5897</w:t>
      </w:r>
      <w:r>
        <w:rPr>
          <w:rFonts w:ascii="Arial" w:hAnsi="Arial" w:cs="Arial"/>
          <w:sz w:val="28"/>
          <w:szCs w:val="28"/>
        </w:rPr>
        <w:t xml:space="preserve">.  </w:t>
      </w:r>
    </w:p>
    <w:sectPr w:rsidR="008F3A54" w:rsidRPr="008F3A54" w:rsidSect="00081C64">
      <w:headerReference w:type="even" r:id="rId9"/>
      <w:headerReference w:type="default" r:id="rId10"/>
      <w:footerReference w:type="default" r:id="rId11"/>
      <w:headerReference w:type="first" r:id="rId12"/>
      <w:footerReference w:type="first" r:id="rId13"/>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448F" w14:textId="77777777" w:rsidR="00107798" w:rsidRDefault="00107798" w:rsidP="00543FF9">
      <w:pPr>
        <w:spacing w:after="0" w:line="240" w:lineRule="auto"/>
      </w:pPr>
      <w:r>
        <w:separator/>
      </w:r>
    </w:p>
  </w:endnote>
  <w:endnote w:type="continuationSeparator" w:id="0">
    <w:p w14:paraId="5F02DE7B" w14:textId="77777777" w:rsidR="00107798" w:rsidRDefault="00107798" w:rsidP="0054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90" w14:textId="77777777" w:rsidR="00543FF9" w:rsidRPr="00543FF9" w:rsidRDefault="00543FF9">
    <w:pPr>
      <w:pStyle w:val="Footer"/>
      <w:jc w:val="right"/>
      <w:rPr>
        <w:rFonts w:ascii="Arial" w:hAnsi="Arial" w:cs="Arial"/>
        <w:sz w:val="28"/>
        <w:szCs w:val="28"/>
      </w:rPr>
    </w:pPr>
    <w:r w:rsidRPr="00543FF9">
      <w:rPr>
        <w:rFonts w:ascii="Arial" w:hAnsi="Arial" w:cs="Arial"/>
        <w:sz w:val="28"/>
        <w:szCs w:val="28"/>
      </w:rPr>
      <w:t xml:space="preserve">Page </w:t>
    </w:r>
    <w:sdt>
      <w:sdtPr>
        <w:rPr>
          <w:rFonts w:ascii="Arial" w:hAnsi="Arial" w:cs="Arial"/>
          <w:sz w:val="28"/>
          <w:szCs w:val="28"/>
        </w:rPr>
        <w:id w:val="204142737"/>
        <w:docPartObj>
          <w:docPartGallery w:val="Page Numbers (Bottom of Page)"/>
          <w:docPartUnique/>
        </w:docPartObj>
      </w:sdtPr>
      <w:sdtEndPr>
        <w:rPr>
          <w:noProof/>
        </w:rPr>
      </w:sdtEndPr>
      <w:sdtContent>
        <w:r w:rsidRPr="00543FF9">
          <w:rPr>
            <w:rFonts w:ascii="Arial" w:hAnsi="Arial" w:cs="Arial"/>
            <w:sz w:val="28"/>
            <w:szCs w:val="28"/>
          </w:rPr>
          <w:fldChar w:fldCharType="begin"/>
        </w:r>
        <w:r w:rsidRPr="00543FF9">
          <w:rPr>
            <w:rFonts w:ascii="Arial" w:hAnsi="Arial" w:cs="Arial"/>
            <w:sz w:val="28"/>
            <w:szCs w:val="28"/>
          </w:rPr>
          <w:instrText xml:space="preserve"> PAGE   \* MERGEFORMAT </w:instrText>
        </w:r>
        <w:r w:rsidRPr="00543FF9">
          <w:rPr>
            <w:rFonts w:ascii="Arial" w:hAnsi="Arial" w:cs="Arial"/>
            <w:sz w:val="28"/>
            <w:szCs w:val="28"/>
          </w:rPr>
          <w:fldChar w:fldCharType="separate"/>
        </w:r>
        <w:r w:rsidR="002B28BC">
          <w:rPr>
            <w:rFonts w:ascii="Arial" w:hAnsi="Arial" w:cs="Arial"/>
            <w:noProof/>
            <w:sz w:val="28"/>
            <w:szCs w:val="28"/>
          </w:rPr>
          <w:t>2</w:t>
        </w:r>
        <w:r w:rsidRPr="00543FF9">
          <w:rPr>
            <w:rFonts w:ascii="Arial" w:hAnsi="Arial" w:cs="Arial"/>
            <w:noProof/>
            <w:sz w:val="28"/>
            <w:szCs w:val="28"/>
          </w:rPr>
          <w:fldChar w:fldCharType="end"/>
        </w:r>
      </w:sdtContent>
    </w:sdt>
  </w:p>
  <w:p w14:paraId="6A7F13CE" w14:textId="019A6CB5" w:rsidR="00543FF9" w:rsidRPr="00A66EBE" w:rsidRDefault="00A66EBE">
    <w:pPr>
      <w:pStyle w:val="Footer"/>
      <w:rPr>
        <w:rFonts w:ascii="Arial" w:hAnsi="Arial" w:cs="Arial"/>
        <w:i/>
        <w:iCs/>
      </w:rPr>
    </w:pPr>
    <w:r w:rsidRPr="00A66EBE">
      <w:rPr>
        <w:rFonts w:ascii="Arial" w:hAnsi="Arial" w:cs="Arial"/>
        <w:i/>
        <w:iCs/>
      </w:rPr>
      <w:t>Draft 6/4/24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BF3" w14:textId="4D33F0BA" w:rsidR="00A66EBE" w:rsidRPr="00A66EBE" w:rsidRDefault="00A66EBE">
    <w:pPr>
      <w:pStyle w:val="Footer"/>
      <w:rPr>
        <w:rFonts w:ascii="Arial" w:hAnsi="Arial" w:cs="Arial"/>
        <w:i/>
        <w:iCs/>
      </w:rPr>
    </w:pPr>
    <w:r w:rsidRPr="00A66EBE">
      <w:rPr>
        <w:rFonts w:ascii="Arial" w:hAnsi="Arial" w:cs="Arial"/>
        <w:i/>
        <w:iCs/>
      </w:rPr>
      <w:t>Draft 6/4/24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3E8C" w14:textId="77777777" w:rsidR="00107798" w:rsidRDefault="00107798" w:rsidP="00543FF9">
      <w:pPr>
        <w:spacing w:after="0" w:line="240" w:lineRule="auto"/>
      </w:pPr>
      <w:r>
        <w:separator/>
      </w:r>
    </w:p>
  </w:footnote>
  <w:footnote w:type="continuationSeparator" w:id="0">
    <w:p w14:paraId="093BE3A3" w14:textId="77777777" w:rsidR="00107798" w:rsidRDefault="00107798" w:rsidP="0054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0A02" w14:textId="1162A079" w:rsidR="00A66EBE" w:rsidRDefault="00570E19">
    <w:pPr>
      <w:pStyle w:val="Header"/>
    </w:pPr>
    <w:r>
      <w:rPr>
        <w:noProof/>
      </w:rPr>
      <w:pict w14:anchorId="3B8FA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55016" o:spid="_x0000_s1026" type="#_x0000_t136" style="position:absolute;margin-left:0;margin-top:0;width:450.45pt;height:270.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6C29" w14:textId="5D1FA380" w:rsidR="00A66EBE" w:rsidRDefault="00570E19">
    <w:pPr>
      <w:pStyle w:val="Header"/>
    </w:pPr>
    <w:r>
      <w:rPr>
        <w:noProof/>
      </w:rPr>
      <w:pict w14:anchorId="304E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55017" o:spid="_x0000_s1027" type="#_x0000_t136" style="position:absolute;margin-left:0;margin-top:0;width:450.45pt;height:270.2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6EE6" w14:textId="33567B3E" w:rsidR="00694492" w:rsidRPr="00AF37ED" w:rsidRDefault="00570E19" w:rsidP="00AF37ED">
    <w:pPr>
      <w:pStyle w:val="Header"/>
    </w:pPr>
    <w:r>
      <w:rPr>
        <w:noProof/>
      </w:rPr>
      <w:pict w14:anchorId="5CFB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55015" o:spid="_x0000_s1025" type="#_x0000_t136" style="position:absolute;margin-left:0;margin-top:0;width:450.45pt;height:270.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F37ED" w:rsidRPr="00B74A22">
      <w:rPr>
        <w:noProof/>
      </w:rPr>
      <w:drawing>
        <wp:inline distT="0" distB="0" distL="0" distR="0" wp14:anchorId="063FB767" wp14:editId="556B9F51">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22C"/>
    <w:multiLevelType w:val="multilevel"/>
    <w:tmpl w:val="F09AC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007E18"/>
    <w:multiLevelType w:val="hybridMultilevel"/>
    <w:tmpl w:val="697AD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713C1"/>
    <w:multiLevelType w:val="multilevel"/>
    <w:tmpl w:val="28964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B6D36"/>
    <w:multiLevelType w:val="hybridMultilevel"/>
    <w:tmpl w:val="E40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972AE"/>
    <w:multiLevelType w:val="hybridMultilevel"/>
    <w:tmpl w:val="17E2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C5802"/>
    <w:multiLevelType w:val="hybridMultilevel"/>
    <w:tmpl w:val="0720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C35C6"/>
    <w:multiLevelType w:val="hybridMultilevel"/>
    <w:tmpl w:val="4FE44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50082B"/>
    <w:multiLevelType w:val="multilevel"/>
    <w:tmpl w:val="18442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942676"/>
    <w:multiLevelType w:val="hybridMultilevel"/>
    <w:tmpl w:val="912252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646318"/>
    <w:multiLevelType w:val="hybridMultilevel"/>
    <w:tmpl w:val="D94CBE36"/>
    <w:lvl w:ilvl="0" w:tplc="01B02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437298"/>
    <w:multiLevelType w:val="hybridMultilevel"/>
    <w:tmpl w:val="1EF04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943318">
    <w:abstractNumId w:val="3"/>
  </w:num>
  <w:num w:numId="2" w16cid:durableId="1847211974">
    <w:abstractNumId w:val="5"/>
  </w:num>
  <w:num w:numId="3" w16cid:durableId="1433356624">
    <w:abstractNumId w:val="2"/>
  </w:num>
  <w:num w:numId="4" w16cid:durableId="1990355092">
    <w:abstractNumId w:val="6"/>
  </w:num>
  <w:num w:numId="5" w16cid:durableId="609550443">
    <w:abstractNumId w:val="9"/>
  </w:num>
  <w:num w:numId="6" w16cid:durableId="1863661622">
    <w:abstractNumId w:val="0"/>
  </w:num>
  <w:num w:numId="7" w16cid:durableId="1537232977">
    <w:abstractNumId w:val="7"/>
  </w:num>
  <w:num w:numId="8" w16cid:durableId="155539282">
    <w:abstractNumId w:val="4"/>
  </w:num>
  <w:num w:numId="9" w16cid:durableId="439765570">
    <w:abstractNumId w:val="1"/>
  </w:num>
  <w:num w:numId="10" w16cid:durableId="1755009242">
    <w:abstractNumId w:val="10"/>
  </w:num>
  <w:num w:numId="11" w16cid:durableId="1218588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39"/>
    <w:rsid w:val="00081C64"/>
    <w:rsid w:val="00082FD2"/>
    <w:rsid w:val="00095E5C"/>
    <w:rsid w:val="000D0B4E"/>
    <w:rsid w:val="000D76F2"/>
    <w:rsid w:val="0010439A"/>
    <w:rsid w:val="00107798"/>
    <w:rsid w:val="00117D98"/>
    <w:rsid w:val="001301CF"/>
    <w:rsid w:val="00136F6B"/>
    <w:rsid w:val="00137A61"/>
    <w:rsid w:val="0015673B"/>
    <w:rsid w:val="00160DA7"/>
    <w:rsid w:val="001925D8"/>
    <w:rsid w:val="00193708"/>
    <w:rsid w:val="0019431C"/>
    <w:rsid w:val="001A0DB4"/>
    <w:rsid w:val="001A341A"/>
    <w:rsid w:val="001A3A2B"/>
    <w:rsid w:val="001A7F33"/>
    <w:rsid w:val="001B0F4E"/>
    <w:rsid w:val="001C0146"/>
    <w:rsid w:val="001E4047"/>
    <w:rsid w:val="001F5728"/>
    <w:rsid w:val="0020163C"/>
    <w:rsid w:val="002234AA"/>
    <w:rsid w:val="002250D0"/>
    <w:rsid w:val="00231966"/>
    <w:rsid w:val="00231D3E"/>
    <w:rsid w:val="00244A65"/>
    <w:rsid w:val="00257AD3"/>
    <w:rsid w:val="00262E45"/>
    <w:rsid w:val="00265E86"/>
    <w:rsid w:val="00270655"/>
    <w:rsid w:val="00273B84"/>
    <w:rsid w:val="00273F3B"/>
    <w:rsid w:val="00274F56"/>
    <w:rsid w:val="00284DEE"/>
    <w:rsid w:val="002B0969"/>
    <w:rsid w:val="002B28BC"/>
    <w:rsid w:val="00300863"/>
    <w:rsid w:val="00313B7E"/>
    <w:rsid w:val="00315B3A"/>
    <w:rsid w:val="003168D3"/>
    <w:rsid w:val="00320254"/>
    <w:rsid w:val="003229AB"/>
    <w:rsid w:val="003332C8"/>
    <w:rsid w:val="003369CD"/>
    <w:rsid w:val="00347029"/>
    <w:rsid w:val="00347E04"/>
    <w:rsid w:val="00351D83"/>
    <w:rsid w:val="00381742"/>
    <w:rsid w:val="003A1064"/>
    <w:rsid w:val="003F4AE0"/>
    <w:rsid w:val="00400D9D"/>
    <w:rsid w:val="004146FF"/>
    <w:rsid w:val="00425A01"/>
    <w:rsid w:val="00431FB4"/>
    <w:rsid w:val="004349C5"/>
    <w:rsid w:val="00457CE0"/>
    <w:rsid w:val="00483BBE"/>
    <w:rsid w:val="004A156C"/>
    <w:rsid w:val="004B3E1D"/>
    <w:rsid w:val="004C20FB"/>
    <w:rsid w:val="004C2DD1"/>
    <w:rsid w:val="004C6A87"/>
    <w:rsid w:val="004D1A05"/>
    <w:rsid w:val="004D22EB"/>
    <w:rsid w:val="004D6456"/>
    <w:rsid w:val="00515C97"/>
    <w:rsid w:val="005272C0"/>
    <w:rsid w:val="005308E5"/>
    <w:rsid w:val="00537DF4"/>
    <w:rsid w:val="00540889"/>
    <w:rsid w:val="00542B57"/>
    <w:rsid w:val="00543FF9"/>
    <w:rsid w:val="005545CB"/>
    <w:rsid w:val="00570E19"/>
    <w:rsid w:val="00571B82"/>
    <w:rsid w:val="00581202"/>
    <w:rsid w:val="00582D00"/>
    <w:rsid w:val="0059565F"/>
    <w:rsid w:val="005B4EB7"/>
    <w:rsid w:val="005D5EF0"/>
    <w:rsid w:val="005F2EDC"/>
    <w:rsid w:val="00611E04"/>
    <w:rsid w:val="00615652"/>
    <w:rsid w:val="006207A8"/>
    <w:rsid w:val="006221ED"/>
    <w:rsid w:val="00622718"/>
    <w:rsid w:val="00627947"/>
    <w:rsid w:val="0063493F"/>
    <w:rsid w:val="0065587D"/>
    <w:rsid w:val="00661023"/>
    <w:rsid w:val="0066261A"/>
    <w:rsid w:val="00663272"/>
    <w:rsid w:val="00664D80"/>
    <w:rsid w:val="00675243"/>
    <w:rsid w:val="00683835"/>
    <w:rsid w:val="006910C9"/>
    <w:rsid w:val="0069244C"/>
    <w:rsid w:val="00694492"/>
    <w:rsid w:val="006A7445"/>
    <w:rsid w:val="006D609E"/>
    <w:rsid w:val="006E03FB"/>
    <w:rsid w:val="006E12B5"/>
    <w:rsid w:val="006E6109"/>
    <w:rsid w:val="006F6F74"/>
    <w:rsid w:val="0070063D"/>
    <w:rsid w:val="00701489"/>
    <w:rsid w:val="0071499A"/>
    <w:rsid w:val="0073636B"/>
    <w:rsid w:val="007478FE"/>
    <w:rsid w:val="007511AD"/>
    <w:rsid w:val="00753C38"/>
    <w:rsid w:val="00756D17"/>
    <w:rsid w:val="007574F4"/>
    <w:rsid w:val="007666E2"/>
    <w:rsid w:val="00784690"/>
    <w:rsid w:val="00790B66"/>
    <w:rsid w:val="007B37D3"/>
    <w:rsid w:val="007D02F5"/>
    <w:rsid w:val="007F07D6"/>
    <w:rsid w:val="007F2F39"/>
    <w:rsid w:val="00813D6A"/>
    <w:rsid w:val="008171EE"/>
    <w:rsid w:val="00817556"/>
    <w:rsid w:val="0083506E"/>
    <w:rsid w:val="00842DD9"/>
    <w:rsid w:val="00877248"/>
    <w:rsid w:val="00877886"/>
    <w:rsid w:val="00885754"/>
    <w:rsid w:val="00886296"/>
    <w:rsid w:val="00886551"/>
    <w:rsid w:val="00887554"/>
    <w:rsid w:val="00887CF5"/>
    <w:rsid w:val="008910D8"/>
    <w:rsid w:val="008A0218"/>
    <w:rsid w:val="008A56A9"/>
    <w:rsid w:val="008C071E"/>
    <w:rsid w:val="008C0E20"/>
    <w:rsid w:val="008C0F1E"/>
    <w:rsid w:val="008E75B9"/>
    <w:rsid w:val="008F3A54"/>
    <w:rsid w:val="008F4EEA"/>
    <w:rsid w:val="009141C7"/>
    <w:rsid w:val="0095366D"/>
    <w:rsid w:val="009720B6"/>
    <w:rsid w:val="0097537C"/>
    <w:rsid w:val="00976CFA"/>
    <w:rsid w:val="00984170"/>
    <w:rsid w:val="00993BC3"/>
    <w:rsid w:val="00995423"/>
    <w:rsid w:val="009A4C95"/>
    <w:rsid w:val="009B3D74"/>
    <w:rsid w:val="009C7035"/>
    <w:rsid w:val="009F27D9"/>
    <w:rsid w:val="009F5FF6"/>
    <w:rsid w:val="00A30495"/>
    <w:rsid w:val="00A33CBE"/>
    <w:rsid w:val="00A5375C"/>
    <w:rsid w:val="00A66A11"/>
    <w:rsid w:val="00A66EBE"/>
    <w:rsid w:val="00A70265"/>
    <w:rsid w:val="00A725B8"/>
    <w:rsid w:val="00A74524"/>
    <w:rsid w:val="00A7756E"/>
    <w:rsid w:val="00A95B98"/>
    <w:rsid w:val="00AB07E8"/>
    <w:rsid w:val="00AE4546"/>
    <w:rsid w:val="00AE708F"/>
    <w:rsid w:val="00AF37ED"/>
    <w:rsid w:val="00B1163D"/>
    <w:rsid w:val="00B123EB"/>
    <w:rsid w:val="00B33857"/>
    <w:rsid w:val="00B50876"/>
    <w:rsid w:val="00B57C74"/>
    <w:rsid w:val="00B61378"/>
    <w:rsid w:val="00B902EA"/>
    <w:rsid w:val="00B95E41"/>
    <w:rsid w:val="00BC037F"/>
    <w:rsid w:val="00BC6642"/>
    <w:rsid w:val="00BD119C"/>
    <w:rsid w:val="00C03BD3"/>
    <w:rsid w:val="00C20FC4"/>
    <w:rsid w:val="00C25540"/>
    <w:rsid w:val="00C35554"/>
    <w:rsid w:val="00C363D9"/>
    <w:rsid w:val="00C533E7"/>
    <w:rsid w:val="00C67739"/>
    <w:rsid w:val="00C75A9B"/>
    <w:rsid w:val="00C75CBB"/>
    <w:rsid w:val="00C86C6E"/>
    <w:rsid w:val="00CA038F"/>
    <w:rsid w:val="00CB6831"/>
    <w:rsid w:val="00CB7F44"/>
    <w:rsid w:val="00CC0828"/>
    <w:rsid w:val="00CD1134"/>
    <w:rsid w:val="00CD6415"/>
    <w:rsid w:val="00D06B87"/>
    <w:rsid w:val="00D10A5A"/>
    <w:rsid w:val="00D12E87"/>
    <w:rsid w:val="00D158B8"/>
    <w:rsid w:val="00D272FE"/>
    <w:rsid w:val="00D369FF"/>
    <w:rsid w:val="00D47DB1"/>
    <w:rsid w:val="00D571A5"/>
    <w:rsid w:val="00D80067"/>
    <w:rsid w:val="00DA7288"/>
    <w:rsid w:val="00DB61CF"/>
    <w:rsid w:val="00DC0A27"/>
    <w:rsid w:val="00DC6F61"/>
    <w:rsid w:val="00DD26B1"/>
    <w:rsid w:val="00DE49DE"/>
    <w:rsid w:val="00DE7C80"/>
    <w:rsid w:val="00E342E7"/>
    <w:rsid w:val="00E36F9F"/>
    <w:rsid w:val="00E4175B"/>
    <w:rsid w:val="00E57D74"/>
    <w:rsid w:val="00E80954"/>
    <w:rsid w:val="00E81C52"/>
    <w:rsid w:val="00E82888"/>
    <w:rsid w:val="00ED5835"/>
    <w:rsid w:val="00ED7D71"/>
    <w:rsid w:val="00F01C24"/>
    <w:rsid w:val="00F66ADD"/>
    <w:rsid w:val="00F71F1A"/>
    <w:rsid w:val="00F74BD0"/>
    <w:rsid w:val="00FA21BE"/>
    <w:rsid w:val="00FB701F"/>
    <w:rsid w:val="00FC316E"/>
    <w:rsid w:val="00FC3D6E"/>
    <w:rsid w:val="00FD0FA0"/>
    <w:rsid w:val="00FD64CB"/>
    <w:rsid w:val="00FF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EE87"/>
  <w15:docId w15:val="{D80E4915-49FC-46FE-9C09-92C02D3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543FF9"/>
    <w:pPr>
      <w:ind w:left="720"/>
      <w:contextualSpacing/>
    </w:pPr>
  </w:style>
  <w:style w:type="paragraph" w:styleId="Header">
    <w:name w:val="header"/>
    <w:basedOn w:val="Normal"/>
    <w:link w:val="HeaderChar"/>
    <w:uiPriority w:val="99"/>
    <w:unhideWhenUsed/>
    <w:rsid w:val="00543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F9"/>
  </w:style>
  <w:style w:type="paragraph" w:styleId="Footer">
    <w:name w:val="footer"/>
    <w:basedOn w:val="Normal"/>
    <w:link w:val="FooterChar"/>
    <w:uiPriority w:val="99"/>
    <w:unhideWhenUsed/>
    <w:rsid w:val="00543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F9"/>
  </w:style>
  <w:style w:type="character" w:styleId="Hyperlink">
    <w:name w:val="Hyperlink"/>
    <w:basedOn w:val="DefaultParagraphFont"/>
    <w:uiPriority w:val="99"/>
    <w:unhideWhenUsed/>
    <w:rsid w:val="004C20FB"/>
    <w:rPr>
      <w:color w:val="0000FF" w:themeColor="hyperlink"/>
      <w:u w:val="single"/>
    </w:rPr>
  </w:style>
  <w:style w:type="paragraph" w:styleId="BalloonText">
    <w:name w:val="Balloon Text"/>
    <w:basedOn w:val="Normal"/>
    <w:link w:val="BalloonTextChar"/>
    <w:uiPriority w:val="99"/>
    <w:semiHidden/>
    <w:unhideWhenUsed/>
    <w:rsid w:val="00DB6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1CF"/>
    <w:rPr>
      <w:rFonts w:ascii="Tahoma" w:hAnsi="Tahoma" w:cs="Tahoma"/>
      <w:sz w:val="16"/>
      <w:szCs w:val="16"/>
    </w:rPr>
  </w:style>
  <w:style w:type="character" w:styleId="UnresolvedMention">
    <w:name w:val="Unresolved Mention"/>
    <w:basedOn w:val="DefaultParagraphFont"/>
    <w:uiPriority w:val="99"/>
    <w:semiHidden/>
    <w:unhideWhenUsed/>
    <w:rsid w:val="004B3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0563">
      <w:bodyDiv w:val="1"/>
      <w:marLeft w:val="0"/>
      <w:marRight w:val="0"/>
      <w:marTop w:val="0"/>
      <w:marBottom w:val="0"/>
      <w:divBdr>
        <w:top w:val="none" w:sz="0" w:space="0" w:color="auto"/>
        <w:left w:val="none" w:sz="0" w:space="0" w:color="auto"/>
        <w:bottom w:val="none" w:sz="0" w:space="0" w:color="auto"/>
        <w:right w:val="none" w:sz="0" w:space="0" w:color="auto"/>
      </w:divBdr>
    </w:div>
    <w:div w:id="831914617">
      <w:bodyDiv w:val="1"/>
      <w:marLeft w:val="0"/>
      <w:marRight w:val="0"/>
      <w:marTop w:val="0"/>
      <w:marBottom w:val="0"/>
      <w:divBdr>
        <w:top w:val="none" w:sz="0" w:space="0" w:color="auto"/>
        <w:left w:val="none" w:sz="0" w:space="0" w:color="auto"/>
        <w:bottom w:val="none" w:sz="0" w:space="0" w:color="auto"/>
        <w:right w:val="none" w:sz="0" w:space="0" w:color="auto"/>
      </w:divBdr>
    </w:div>
    <w:div w:id="1283533505">
      <w:bodyDiv w:val="1"/>
      <w:marLeft w:val="0"/>
      <w:marRight w:val="0"/>
      <w:marTop w:val="0"/>
      <w:marBottom w:val="0"/>
      <w:divBdr>
        <w:top w:val="none" w:sz="0" w:space="0" w:color="auto"/>
        <w:left w:val="none" w:sz="0" w:space="0" w:color="auto"/>
        <w:bottom w:val="none" w:sz="0" w:space="0" w:color="auto"/>
        <w:right w:val="none" w:sz="0" w:space="0" w:color="auto"/>
      </w:divBdr>
    </w:div>
    <w:div w:id="1323238791">
      <w:bodyDiv w:val="1"/>
      <w:marLeft w:val="0"/>
      <w:marRight w:val="0"/>
      <w:marTop w:val="0"/>
      <w:marBottom w:val="0"/>
      <w:divBdr>
        <w:top w:val="none" w:sz="0" w:space="0" w:color="auto"/>
        <w:left w:val="none" w:sz="0" w:space="0" w:color="auto"/>
        <w:bottom w:val="none" w:sz="0" w:space="0" w:color="auto"/>
        <w:right w:val="none" w:sz="0" w:space="0" w:color="auto"/>
      </w:divBdr>
    </w:div>
    <w:div w:id="1558542694">
      <w:bodyDiv w:val="1"/>
      <w:marLeft w:val="0"/>
      <w:marRight w:val="0"/>
      <w:marTop w:val="0"/>
      <w:marBottom w:val="0"/>
      <w:divBdr>
        <w:top w:val="none" w:sz="0" w:space="0" w:color="auto"/>
        <w:left w:val="none" w:sz="0" w:space="0" w:color="auto"/>
        <w:bottom w:val="none" w:sz="0" w:space="0" w:color="auto"/>
        <w:right w:val="none" w:sz="0" w:space="0" w:color="auto"/>
      </w:divBdr>
    </w:div>
    <w:div w:id="1790858602">
      <w:bodyDiv w:val="1"/>
      <w:marLeft w:val="0"/>
      <w:marRight w:val="0"/>
      <w:marTop w:val="0"/>
      <w:marBottom w:val="0"/>
      <w:divBdr>
        <w:top w:val="none" w:sz="0" w:space="0" w:color="auto"/>
        <w:left w:val="none" w:sz="0" w:space="0" w:color="auto"/>
        <w:bottom w:val="none" w:sz="0" w:space="0" w:color="auto"/>
        <w:right w:val="none" w:sz="0" w:space="0" w:color="auto"/>
      </w:divBdr>
    </w:div>
    <w:div w:id="20065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C@dor.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E3DB-7F10-44A1-A3D0-5822C745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Bjerke, Kate@DOR</dc:creator>
  <cp:lastModifiedBy>Bjerke, Kate@DOR</cp:lastModifiedBy>
  <cp:revision>153</cp:revision>
  <cp:lastPrinted>2017-08-28T23:19:00Z</cp:lastPrinted>
  <dcterms:created xsi:type="dcterms:W3CDTF">2022-01-21T19:06:00Z</dcterms:created>
  <dcterms:modified xsi:type="dcterms:W3CDTF">2024-06-13T17:27:00Z</dcterms:modified>
</cp:coreProperties>
</file>