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F695" w14:textId="3D996232" w:rsidR="000372F3" w:rsidRDefault="000372F3" w:rsidP="000372F3">
      <w:pPr>
        <w:jc w:val="center"/>
        <w:rPr>
          <w:b/>
        </w:rPr>
      </w:pPr>
      <w:r w:rsidRPr="00B74A22">
        <w:rPr>
          <w:noProof/>
        </w:rPr>
        <w:drawing>
          <wp:inline distT="0" distB="0" distL="0" distR="0" wp14:anchorId="14B9DD60" wp14:editId="396E7AC6">
            <wp:extent cx="2628900" cy="853889"/>
            <wp:effectExtent l="0" t="0" r="0" b="3810"/>
            <wp:docPr id="5" name="Picture 5"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058E1E5" w14:textId="285BA7B4" w:rsidR="000372F3" w:rsidRDefault="000372F3">
      <w:pPr>
        <w:rPr>
          <w:b/>
        </w:rPr>
      </w:pPr>
    </w:p>
    <w:p w14:paraId="5F3D746A" w14:textId="53A7E00C" w:rsidR="000372F3" w:rsidRDefault="000372F3">
      <w:pPr>
        <w:rPr>
          <w:b/>
        </w:rPr>
      </w:pPr>
    </w:p>
    <w:p w14:paraId="70F430FC" w14:textId="77777777" w:rsidR="000372F3" w:rsidRPr="00B74A22" w:rsidRDefault="000372F3" w:rsidP="000372F3">
      <w:pPr>
        <w:jc w:val="center"/>
        <w:rPr>
          <w:b/>
        </w:rPr>
      </w:pPr>
      <w:r w:rsidRPr="00B74A22">
        <w:rPr>
          <w:b/>
        </w:rPr>
        <w:t>CALIFORNIA STATE REHABILITATION COUNCIL (SRC)</w:t>
      </w:r>
    </w:p>
    <w:p w14:paraId="630826A3" w14:textId="77777777" w:rsidR="000372F3" w:rsidRPr="00623853" w:rsidRDefault="000372F3" w:rsidP="000372F3">
      <w:pPr>
        <w:jc w:val="center"/>
        <w:rPr>
          <w:b/>
        </w:rPr>
      </w:pPr>
      <w:r w:rsidRPr="00623853">
        <w:rPr>
          <w:b/>
        </w:rPr>
        <w:t>EXECUTIVE PLANNING COMMITTEE (EPC)</w:t>
      </w:r>
    </w:p>
    <w:p w14:paraId="4ABF150E" w14:textId="77777777" w:rsidR="000372F3" w:rsidRPr="000372F3" w:rsidRDefault="000372F3" w:rsidP="000372F3">
      <w:pPr>
        <w:jc w:val="center"/>
        <w:rPr>
          <w:b/>
          <w:bCs/>
          <w:highlight w:val="yellow"/>
        </w:rPr>
      </w:pPr>
    </w:p>
    <w:p w14:paraId="1F978BC3" w14:textId="77777777" w:rsidR="000372F3" w:rsidRPr="000372F3" w:rsidRDefault="000372F3" w:rsidP="000372F3">
      <w:pPr>
        <w:jc w:val="center"/>
        <w:rPr>
          <w:b/>
          <w:bCs/>
        </w:rPr>
      </w:pPr>
      <w:r w:rsidRPr="000372F3">
        <w:rPr>
          <w:b/>
          <w:bCs/>
        </w:rPr>
        <w:t>MEETING NOTICE AND AGENDA</w:t>
      </w:r>
    </w:p>
    <w:p w14:paraId="13D96ADE" w14:textId="77777777" w:rsidR="000372F3" w:rsidRPr="00E44769" w:rsidRDefault="000372F3" w:rsidP="000372F3">
      <w:pPr>
        <w:jc w:val="center"/>
        <w:rPr>
          <w:b/>
          <w:bCs/>
        </w:rPr>
      </w:pPr>
      <w:r>
        <w:rPr>
          <w:b/>
          <w:bCs/>
        </w:rPr>
        <w:t>Wednesday, February 16</w:t>
      </w:r>
      <w:r w:rsidRPr="00E44769">
        <w:rPr>
          <w:b/>
          <w:bCs/>
        </w:rPr>
        <w:t>, 202</w:t>
      </w:r>
      <w:r>
        <w:rPr>
          <w:b/>
          <w:bCs/>
        </w:rPr>
        <w:t>2</w:t>
      </w:r>
    </w:p>
    <w:p w14:paraId="16E594E0" w14:textId="77777777" w:rsidR="000372F3" w:rsidRPr="004A6DD3" w:rsidRDefault="000372F3" w:rsidP="000372F3">
      <w:pPr>
        <w:jc w:val="center"/>
        <w:rPr>
          <w:b/>
          <w:bCs/>
        </w:rPr>
      </w:pPr>
      <w:r w:rsidRPr="00A6339A">
        <w:rPr>
          <w:b/>
          <w:bCs/>
        </w:rPr>
        <w:t>1:00 p.m. – 2:</w:t>
      </w:r>
      <w:r>
        <w:rPr>
          <w:b/>
          <w:bCs/>
        </w:rPr>
        <w:t>00</w:t>
      </w:r>
      <w:r w:rsidRPr="00A6339A">
        <w:rPr>
          <w:b/>
          <w:bCs/>
        </w:rPr>
        <w:t xml:space="preserve"> p.m.</w:t>
      </w:r>
    </w:p>
    <w:p w14:paraId="6A4B0885" w14:textId="5B92C030" w:rsidR="000372F3" w:rsidRDefault="000372F3">
      <w:pPr>
        <w:rPr>
          <w:b/>
        </w:rPr>
      </w:pPr>
    </w:p>
    <w:sdt>
      <w:sdtPr>
        <w:rPr>
          <w:rFonts w:ascii="Arial" w:eastAsiaTheme="minorHAnsi" w:hAnsi="Arial" w:cs="Times New Roman"/>
          <w:color w:val="auto"/>
          <w:sz w:val="28"/>
          <w:szCs w:val="20"/>
        </w:rPr>
        <w:id w:val="768741317"/>
        <w:docPartObj>
          <w:docPartGallery w:val="Table of Contents"/>
          <w:docPartUnique/>
        </w:docPartObj>
      </w:sdtPr>
      <w:sdtEndPr>
        <w:rPr>
          <w:b/>
          <w:bCs/>
          <w:noProof/>
        </w:rPr>
      </w:sdtEndPr>
      <w:sdtContent>
        <w:p w14:paraId="7F46BF37" w14:textId="3712E3DC" w:rsidR="001D5E70" w:rsidRDefault="001D5E70" w:rsidP="009E2B20">
          <w:pPr>
            <w:pStyle w:val="TOCHeading"/>
            <w:jc w:val="center"/>
            <w:rPr>
              <w:b/>
              <w:bCs/>
              <w:color w:val="auto"/>
            </w:rPr>
          </w:pPr>
          <w:r w:rsidRPr="009E2B20">
            <w:rPr>
              <w:b/>
              <w:bCs/>
              <w:color w:val="auto"/>
            </w:rPr>
            <w:t>Table of Contents</w:t>
          </w:r>
        </w:p>
        <w:p w14:paraId="6ABC4490" w14:textId="77777777" w:rsidR="009E2B20" w:rsidRPr="009E2B20" w:rsidRDefault="009E2B20" w:rsidP="009E2B20"/>
        <w:p w14:paraId="49D86990" w14:textId="571570D4" w:rsidR="00B9757A" w:rsidRPr="00515CCD" w:rsidRDefault="001D5E70" w:rsidP="00515CCD">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95226009" w:history="1">
            <w:r w:rsidR="00B9757A" w:rsidRPr="00515CCD">
              <w:rPr>
                <w:rStyle w:val="Hyperlink"/>
                <w:b w:val="0"/>
                <w:bCs w:val="0"/>
              </w:rPr>
              <w:t>Meeting Notice and Agenda</w:t>
            </w:r>
            <w:r w:rsidR="00B9757A" w:rsidRPr="00515CCD">
              <w:rPr>
                <w:b w:val="0"/>
                <w:bCs w:val="0"/>
                <w:webHidden/>
              </w:rPr>
              <w:tab/>
            </w:r>
            <w:r w:rsidR="00B9757A" w:rsidRPr="00515CCD">
              <w:rPr>
                <w:b w:val="0"/>
                <w:bCs w:val="0"/>
                <w:webHidden/>
              </w:rPr>
              <w:fldChar w:fldCharType="begin"/>
            </w:r>
            <w:r w:rsidR="00B9757A" w:rsidRPr="00515CCD">
              <w:rPr>
                <w:b w:val="0"/>
                <w:bCs w:val="0"/>
                <w:webHidden/>
              </w:rPr>
              <w:instrText xml:space="preserve"> PAGEREF _Toc95226009 \h </w:instrText>
            </w:r>
            <w:r w:rsidR="00B9757A" w:rsidRPr="00515CCD">
              <w:rPr>
                <w:b w:val="0"/>
                <w:bCs w:val="0"/>
                <w:webHidden/>
              </w:rPr>
            </w:r>
            <w:r w:rsidR="00B9757A" w:rsidRPr="00515CCD">
              <w:rPr>
                <w:b w:val="0"/>
                <w:bCs w:val="0"/>
                <w:webHidden/>
              </w:rPr>
              <w:fldChar w:fldCharType="separate"/>
            </w:r>
            <w:r w:rsidR="00B9757A" w:rsidRPr="00515CCD">
              <w:rPr>
                <w:b w:val="0"/>
                <w:bCs w:val="0"/>
                <w:webHidden/>
              </w:rPr>
              <w:t>2</w:t>
            </w:r>
            <w:r w:rsidR="00B9757A" w:rsidRPr="00515CCD">
              <w:rPr>
                <w:b w:val="0"/>
                <w:bCs w:val="0"/>
                <w:webHidden/>
              </w:rPr>
              <w:fldChar w:fldCharType="end"/>
            </w:r>
          </w:hyperlink>
        </w:p>
        <w:p w14:paraId="0E56A656" w14:textId="05C7674D" w:rsidR="00B9757A" w:rsidRPr="00515CCD" w:rsidRDefault="002D7DBC" w:rsidP="00515CCD">
          <w:pPr>
            <w:pStyle w:val="TOC1"/>
            <w:rPr>
              <w:rFonts w:asciiTheme="minorHAnsi" w:eastAsiaTheme="minorEastAsia" w:hAnsiTheme="minorHAnsi" w:cstheme="minorBidi"/>
              <w:b w:val="0"/>
              <w:bCs w:val="0"/>
              <w:sz w:val="22"/>
              <w:szCs w:val="22"/>
            </w:rPr>
          </w:pPr>
          <w:hyperlink w:anchor="_Toc95226010" w:history="1">
            <w:r w:rsidR="00B9757A" w:rsidRPr="00515CCD">
              <w:rPr>
                <w:rStyle w:val="Hyperlink"/>
                <w:b w:val="0"/>
                <w:bCs w:val="0"/>
              </w:rPr>
              <w:t>Item</w:t>
            </w:r>
            <w:r w:rsidR="007346CB" w:rsidRPr="00515CCD">
              <w:rPr>
                <w:rStyle w:val="Hyperlink"/>
                <w:b w:val="0"/>
                <w:bCs w:val="0"/>
              </w:rPr>
              <w:t xml:space="preserve"> 3: </w:t>
            </w:r>
            <w:r w:rsidR="00B9757A" w:rsidRPr="00515CCD">
              <w:rPr>
                <w:rStyle w:val="Hyperlink"/>
                <w:rFonts w:cs="Arial"/>
                <w:b w:val="0"/>
                <w:bCs w:val="0"/>
              </w:rPr>
              <w:t>Approval of the December 8, 2021 SRC Meeting Minutes</w:t>
            </w:r>
            <w:r w:rsidR="00B9757A" w:rsidRPr="00515CCD">
              <w:rPr>
                <w:b w:val="0"/>
                <w:bCs w:val="0"/>
                <w:webHidden/>
              </w:rPr>
              <w:tab/>
            </w:r>
            <w:r w:rsidR="00B9757A" w:rsidRPr="00515CCD">
              <w:rPr>
                <w:b w:val="0"/>
                <w:bCs w:val="0"/>
                <w:webHidden/>
              </w:rPr>
              <w:fldChar w:fldCharType="begin"/>
            </w:r>
            <w:r w:rsidR="00B9757A" w:rsidRPr="00515CCD">
              <w:rPr>
                <w:b w:val="0"/>
                <w:bCs w:val="0"/>
                <w:webHidden/>
              </w:rPr>
              <w:instrText xml:space="preserve"> PAGEREF _Toc95226010 \h </w:instrText>
            </w:r>
            <w:r w:rsidR="00B9757A" w:rsidRPr="00515CCD">
              <w:rPr>
                <w:b w:val="0"/>
                <w:bCs w:val="0"/>
                <w:webHidden/>
              </w:rPr>
            </w:r>
            <w:r w:rsidR="00B9757A" w:rsidRPr="00515CCD">
              <w:rPr>
                <w:b w:val="0"/>
                <w:bCs w:val="0"/>
                <w:webHidden/>
              </w:rPr>
              <w:fldChar w:fldCharType="separate"/>
            </w:r>
            <w:r w:rsidR="00B9757A" w:rsidRPr="00515CCD">
              <w:rPr>
                <w:b w:val="0"/>
                <w:bCs w:val="0"/>
                <w:webHidden/>
              </w:rPr>
              <w:t>4</w:t>
            </w:r>
            <w:r w:rsidR="00B9757A" w:rsidRPr="00515CCD">
              <w:rPr>
                <w:b w:val="0"/>
                <w:bCs w:val="0"/>
                <w:webHidden/>
              </w:rPr>
              <w:fldChar w:fldCharType="end"/>
            </w:r>
          </w:hyperlink>
        </w:p>
        <w:p w14:paraId="2D37EFBC" w14:textId="3097A176" w:rsidR="00B9757A" w:rsidRPr="00515CCD" w:rsidRDefault="002D7DBC">
          <w:pPr>
            <w:pStyle w:val="TOC2"/>
            <w:tabs>
              <w:tab w:val="right" w:leader="dot" w:pos="10178"/>
            </w:tabs>
            <w:rPr>
              <w:rFonts w:asciiTheme="minorHAnsi" w:eastAsiaTheme="minorEastAsia" w:hAnsiTheme="minorHAnsi" w:cstheme="minorBidi"/>
              <w:noProof/>
              <w:sz w:val="22"/>
              <w:szCs w:val="22"/>
            </w:rPr>
          </w:pPr>
          <w:hyperlink w:anchor="_Toc95226011" w:history="1">
            <w:r w:rsidR="007346CB" w:rsidRPr="00515CCD">
              <w:rPr>
                <w:rStyle w:val="Hyperlink"/>
                <w:noProof/>
              </w:rPr>
              <w:t>Att. 1: D</w:t>
            </w:r>
            <w:r w:rsidR="00B9757A" w:rsidRPr="00515CCD">
              <w:rPr>
                <w:rStyle w:val="Hyperlink"/>
                <w:noProof/>
              </w:rPr>
              <w:t>ecember 8, 2021 Draft EPC Meeting Minutes</w:t>
            </w:r>
            <w:r w:rsidR="00B9757A" w:rsidRPr="00515CCD">
              <w:rPr>
                <w:noProof/>
                <w:webHidden/>
              </w:rPr>
              <w:tab/>
            </w:r>
            <w:r w:rsidR="00B9757A" w:rsidRPr="00515CCD">
              <w:rPr>
                <w:noProof/>
                <w:webHidden/>
              </w:rPr>
              <w:fldChar w:fldCharType="begin"/>
            </w:r>
            <w:r w:rsidR="00B9757A" w:rsidRPr="00515CCD">
              <w:rPr>
                <w:noProof/>
                <w:webHidden/>
              </w:rPr>
              <w:instrText xml:space="preserve"> PAGEREF _Toc95226011 \h </w:instrText>
            </w:r>
            <w:r w:rsidR="00B9757A" w:rsidRPr="00515CCD">
              <w:rPr>
                <w:noProof/>
                <w:webHidden/>
              </w:rPr>
            </w:r>
            <w:r w:rsidR="00B9757A" w:rsidRPr="00515CCD">
              <w:rPr>
                <w:noProof/>
                <w:webHidden/>
              </w:rPr>
              <w:fldChar w:fldCharType="separate"/>
            </w:r>
            <w:r w:rsidR="00B9757A" w:rsidRPr="00515CCD">
              <w:rPr>
                <w:noProof/>
                <w:webHidden/>
              </w:rPr>
              <w:t>5</w:t>
            </w:r>
            <w:r w:rsidR="00B9757A" w:rsidRPr="00515CCD">
              <w:rPr>
                <w:noProof/>
                <w:webHidden/>
              </w:rPr>
              <w:fldChar w:fldCharType="end"/>
            </w:r>
          </w:hyperlink>
        </w:p>
        <w:p w14:paraId="55F4C581" w14:textId="7377C4DB" w:rsidR="00B9757A" w:rsidRPr="00515CCD" w:rsidRDefault="002D7DBC" w:rsidP="00515CCD">
          <w:pPr>
            <w:pStyle w:val="TOC1"/>
            <w:rPr>
              <w:rFonts w:asciiTheme="minorHAnsi" w:eastAsiaTheme="minorEastAsia" w:hAnsiTheme="minorHAnsi" w:cstheme="minorBidi"/>
              <w:b w:val="0"/>
              <w:bCs w:val="0"/>
              <w:sz w:val="22"/>
              <w:szCs w:val="22"/>
            </w:rPr>
          </w:pPr>
          <w:hyperlink w:anchor="_Toc95226012" w:history="1">
            <w:r w:rsidR="00B9757A" w:rsidRPr="00515CCD">
              <w:rPr>
                <w:rStyle w:val="Hyperlink"/>
                <w:b w:val="0"/>
                <w:bCs w:val="0"/>
              </w:rPr>
              <w:t>Item</w:t>
            </w:r>
            <w:r w:rsidR="007346CB" w:rsidRPr="00515CCD">
              <w:rPr>
                <w:rStyle w:val="Hyperlink"/>
                <w:b w:val="0"/>
                <w:bCs w:val="0"/>
              </w:rPr>
              <w:t xml:space="preserve"> 4: </w:t>
            </w:r>
            <w:r w:rsidR="00B9757A" w:rsidRPr="00515CCD">
              <w:rPr>
                <w:rStyle w:val="Hyperlink"/>
                <w:b w:val="0"/>
                <w:bCs w:val="0"/>
              </w:rPr>
              <w:t>March 2022 SRC Quarterly Meeting</w:t>
            </w:r>
            <w:r w:rsidR="00B9757A" w:rsidRPr="00515CCD">
              <w:rPr>
                <w:b w:val="0"/>
                <w:bCs w:val="0"/>
                <w:webHidden/>
              </w:rPr>
              <w:tab/>
            </w:r>
            <w:r w:rsidR="00B9757A" w:rsidRPr="00515CCD">
              <w:rPr>
                <w:b w:val="0"/>
                <w:bCs w:val="0"/>
                <w:webHidden/>
              </w:rPr>
              <w:fldChar w:fldCharType="begin"/>
            </w:r>
            <w:r w:rsidR="00B9757A" w:rsidRPr="00515CCD">
              <w:rPr>
                <w:b w:val="0"/>
                <w:bCs w:val="0"/>
                <w:webHidden/>
              </w:rPr>
              <w:instrText xml:space="preserve"> PAGEREF _Toc95226012 \h </w:instrText>
            </w:r>
            <w:r w:rsidR="00B9757A" w:rsidRPr="00515CCD">
              <w:rPr>
                <w:b w:val="0"/>
                <w:bCs w:val="0"/>
                <w:webHidden/>
              </w:rPr>
            </w:r>
            <w:r w:rsidR="00B9757A" w:rsidRPr="00515CCD">
              <w:rPr>
                <w:b w:val="0"/>
                <w:bCs w:val="0"/>
                <w:webHidden/>
              </w:rPr>
              <w:fldChar w:fldCharType="separate"/>
            </w:r>
            <w:r w:rsidR="00B9757A" w:rsidRPr="00515CCD">
              <w:rPr>
                <w:b w:val="0"/>
                <w:bCs w:val="0"/>
                <w:webHidden/>
              </w:rPr>
              <w:t>9</w:t>
            </w:r>
            <w:r w:rsidR="00B9757A" w:rsidRPr="00515CCD">
              <w:rPr>
                <w:b w:val="0"/>
                <w:bCs w:val="0"/>
                <w:webHidden/>
              </w:rPr>
              <w:fldChar w:fldCharType="end"/>
            </w:r>
          </w:hyperlink>
        </w:p>
        <w:p w14:paraId="2A49C746" w14:textId="3A2D7DE7" w:rsidR="00B9757A" w:rsidRDefault="002D7DBC">
          <w:pPr>
            <w:pStyle w:val="TOC2"/>
            <w:tabs>
              <w:tab w:val="right" w:leader="dot" w:pos="10178"/>
            </w:tabs>
            <w:rPr>
              <w:rFonts w:asciiTheme="minorHAnsi" w:eastAsiaTheme="minorEastAsia" w:hAnsiTheme="minorHAnsi" w:cstheme="minorBidi"/>
              <w:noProof/>
              <w:sz w:val="22"/>
              <w:szCs w:val="22"/>
            </w:rPr>
          </w:pPr>
          <w:hyperlink w:anchor="_Toc95226013" w:history="1">
            <w:r w:rsidR="007346CB">
              <w:rPr>
                <w:rStyle w:val="Hyperlink"/>
                <w:noProof/>
              </w:rPr>
              <w:t>Att. 1: S</w:t>
            </w:r>
            <w:r w:rsidR="00B9757A" w:rsidRPr="00DE11B0">
              <w:rPr>
                <w:rStyle w:val="Hyperlink"/>
                <w:noProof/>
              </w:rPr>
              <w:t>RC Quarterly Meeting Potential Agenda Items</w:t>
            </w:r>
            <w:r w:rsidR="00B9757A">
              <w:rPr>
                <w:noProof/>
                <w:webHidden/>
              </w:rPr>
              <w:tab/>
            </w:r>
            <w:r w:rsidR="00B9757A">
              <w:rPr>
                <w:noProof/>
                <w:webHidden/>
              </w:rPr>
              <w:fldChar w:fldCharType="begin"/>
            </w:r>
            <w:r w:rsidR="00B9757A">
              <w:rPr>
                <w:noProof/>
                <w:webHidden/>
              </w:rPr>
              <w:instrText xml:space="preserve"> PAGEREF _Toc95226013 \h </w:instrText>
            </w:r>
            <w:r w:rsidR="00B9757A">
              <w:rPr>
                <w:noProof/>
                <w:webHidden/>
              </w:rPr>
            </w:r>
            <w:r w:rsidR="00B9757A">
              <w:rPr>
                <w:noProof/>
                <w:webHidden/>
              </w:rPr>
              <w:fldChar w:fldCharType="separate"/>
            </w:r>
            <w:r w:rsidR="00B9757A">
              <w:rPr>
                <w:noProof/>
                <w:webHidden/>
              </w:rPr>
              <w:t>10</w:t>
            </w:r>
            <w:r w:rsidR="00B9757A">
              <w:rPr>
                <w:noProof/>
                <w:webHidden/>
              </w:rPr>
              <w:fldChar w:fldCharType="end"/>
            </w:r>
          </w:hyperlink>
        </w:p>
        <w:p w14:paraId="5822AB12" w14:textId="6B6E8100" w:rsidR="001D5E70" w:rsidRDefault="001D5E70">
          <w:r>
            <w:rPr>
              <w:b/>
              <w:bCs/>
              <w:noProof/>
            </w:rPr>
            <w:fldChar w:fldCharType="end"/>
          </w:r>
        </w:p>
      </w:sdtContent>
    </w:sdt>
    <w:p w14:paraId="588253B7" w14:textId="77777777" w:rsidR="001D5E70" w:rsidRDefault="001D5E70">
      <w:pPr>
        <w:rPr>
          <w:b/>
        </w:rPr>
      </w:pPr>
    </w:p>
    <w:p w14:paraId="0C6CF7C7" w14:textId="4B6A4078" w:rsidR="000372F3" w:rsidRDefault="000372F3">
      <w:pPr>
        <w:rPr>
          <w:b/>
        </w:rPr>
      </w:pPr>
    </w:p>
    <w:p w14:paraId="463817C1" w14:textId="77777777" w:rsidR="000372F3" w:rsidRDefault="000372F3">
      <w:pPr>
        <w:rPr>
          <w:b/>
        </w:rPr>
      </w:pPr>
    </w:p>
    <w:p w14:paraId="313B6AEB" w14:textId="4F818306" w:rsidR="000372F3" w:rsidRDefault="000372F3">
      <w:pPr>
        <w:rPr>
          <w:b/>
        </w:rPr>
      </w:pPr>
    </w:p>
    <w:p w14:paraId="368C6C39" w14:textId="4420A7E4" w:rsidR="000372F3" w:rsidRDefault="000372F3">
      <w:pPr>
        <w:rPr>
          <w:b/>
        </w:rPr>
      </w:pPr>
    </w:p>
    <w:p w14:paraId="33D59FDC" w14:textId="25628015" w:rsidR="000372F3" w:rsidRDefault="000372F3">
      <w:pPr>
        <w:rPr>
          <w:b/>
        </w:rPr>
      </w:pPr>
    </w:p>
    <w:p w14:paraId="4ED87234" w14:textId="60A22728" w:rsidR="000372F3" w:rsidRDefault="000372F3">
      <w:pPr>
        <w:rPr>
          <w:b/>
        </w:rPr>
      </w:pPr>
    </w:p>
    <w:p w14:paraId="47C50372" w14:textId="6C22050D" w:rsidR="000372F3" w:rsidRDefault="000372F3">
      <w:pPr>
        <w:rPr>
          <w:b/>
        </w:rPr>
      </w:pPr>
    </w:p>
    <w:p w14:paraId="7028BF5A" w14:textId="6641D4CE" w:rsidR="000372F3" w:rsidRDefault="000372F3">
      <w:pPr>
        <w:rPr>
          <w:b/>
        </w:rPr>
      </w:pPr>
    </w:p>
    <w:p w14:paraId="068DDF72" w14:textId="0BC1CE84" w:rsidR="000372F3" w:rsidRDefault="000372F3">
      <w:pPr>
        <w:rPr>
          <w:b/>
        </w:rPr>
      </w:pPr>
    </w:p>
    <w:p w14:paraId="251C56FA" w14:textId="4B417110" w:rsidR="000372F3" w:rsidRDefault="000372F3">
      <w:pPr>
        <w:rPr>
          <w:b/>
        </w:rPr>
      </w:pPr>
    </w:p>
    <w:p w14:paraId="289B4E27" w14:textId="6911F1C0" w:rsidR="000372F3" w:rsidRDefault="000372F3">
      <w:pPr>
        <w:rPr>
          <w:b/>
        </w:rPr>
      </w:pPr>
    </w:p>
    <w:p w14:paraId="70744CCE" w14:textId="38B376EB" w:rsidR="000372F3" w:rsidRDefault="000372F3">
      <w:pPr>
        <w:rPr>
          <w:b/>
        </w:rPr>
      </w:pPr>
    </w:p>
    <w:p w14:paraId="57E5E76B" w14:textId="29EBC9BE" w:rsidR="000372F3" w:rsidRDefault="000372F3">
      <w:pPr>
        <w:rPr>
          <w:b/>
        </w:rPr>
      </w:pPr>
    </w:p>
    <w:p w14:paraId="55A737A4" w14:textId="0B0E8292" w:rsidR="000372F3" w:rsidRDefault="000372F3">
      <w:pPr>
        <w:rPr>
          <w:b/>
        </w:rPr>
      </w:pPr>
    </w:p>
    <w:p w14:paraId="46B3D568" w14:textId="7C0EE3B9" w:rsidR="000372F3" w:rsidRDefault="000372F3">
      <w:pPr>
        <w:rPr>
          <w:b/>
        </w:rPr>
      </w:pPr>
    </w:p>
    <w:p w14:paraId="62433474" w14:textId="3451CF0F" w:rsidR="00446374" w:rsidRDefault="00446374">
      <w:pPr>
        <w:rPr>
          <w:b/>
        </w:rPr>
      </w:pPr>
      <w:r>
        <w:rPr>
          <w:b/>
        </w:rPr>
        <w:br w:type="page"/>
      </w:r>
    </w:p>
    <w:p w14:paraId="77560921" w14:textId="5CCDC330" w:rsidR="008B0A10" w:rsidRPr="00B74A22" w:rsidRDefault="008B0A10" w:rsidP="005B6060">
      <w:pPr>
        <w:jc w:val="center"/>
        <w:rPr>
          <w:b/>
        </w:rPr>
      </w:pPr>
      <w:r w:rsidRPr="00B74A22">
        <w:rPr>
          <w:noProof/>
        </w:rPr>
        <w:lastRenderedPageBreak/>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7777777" w:rsidR="008B0A10" w:rsidRPr="00B74A22" w:rsidRDefault="008B0A10"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683D61B8" w14:textId="77777777" w:rsidR="003D5216" w:rsidRPr="00623853" w:rsidRDefault="003D5216" w:rsidP="003D5216">
      <w:pPr>
        <w:jc w:val="center"/>
        <w:rPr>
          <w:b/>
        </w:rPr>
      </w:pPr>
      <w:r w:rsidRPr="00623853">
        <w:rPr>
          <w:b/>
        </w:rPr>
        <w:t>EXECUTIVE PLANNING COMMITTEE (EPC)</w:t>
      </w:r>
    </w:p>
    <w:p w14:paraId="4620828E" w14:textId="77777777" w:rsidR="003D5216" w:rsidRDefault="003D5216" w:rsidP="000372F3">
      <w:pPr>
        <w:jc w:val="center"/>
        <w:rPr>
          <w:highlight w:val="yellow"/>
        </w:rPr>
      </w:pPr>
    </w:p>
    <w:p w14:paraId="79A46705" w14:textId="3C187D14" w:rsidR="00A07E09" w:rsidRPr="00B74A22" w:rsidRDefault="001D5E70" w:rsidP="000372F3">
      <w:pPr>
        <w:pStyle w:val="Heading1"/>
        <w:jc w:val="center"/>
      </w:pPr>
      <w:bookmarkStart w:id="0" w:name="_Toc95226009"/>
      <w:r>
        <w:t>Meeting Notice and Agenda</w:t>
      </w:r>
      <w:bookmarkEnd w:id="0"/>
    </w:p>
    <w:p w14:paraId="33112866" w14:textId="5997A15A" w:rsidR="00B33AA8" w:rsidRPr="00E44769" w:rsidRDefault="0035113E" w:rsidP="00B33AA8">
      <w:pPr>
        <w:jc w:val="center"/>
        <w:rPr>
          <w:b/>
          <w:bCs/>
        </w:rPr>
      </w:pPr>
      <w:r>
        <w:rPr>
          <w:b/>
          <w:bCs/>
        </w:rPr>
        <w:t xml:space="preserve">Wednesday, </w:t>
      </w:r>
      <w:r w:rsidR="00C92E16">
        <w:rPr>
          <w:b/>
          <w:bCs/>
        </w:rPr>
        <w:t>February 16</w:t>
      </w:r>
      <w:r w:rsidR="00F64A25" w:rsidRPr="00E44769">
        <w:rPr>
          <w:b/>
          <w:bCs/>
        </w:rPr>
        <w:t>, 202</w:t>
      </w:r>
      <w:r w:rsidR="00C92E16">
        <w:rPr>
          <w:b/>
          <w:bCs/>
        </w:rPr>
        <w:t>2</w:t>
      </w:r>
    </w:p>
    <w:p w14:paraId="4029526B" w14:textId="56ECCBF2" w:rsidR="00343DA0" w:rsidRPr="004A6DD3" w:rsidRDefault="00A6339A" w:rsidP="00343DA0">
      <w:pPr>
        <w:jc w:val="center"/>
        <w:rPr>
          <w:b/>
          <w:bCs/>
        </w:rPr>
      </w:pPr>
      <w:r w:rsidRPr="00A6339A">
        <w:rPr>
          <w:b/>
          <w:bCs/>
        </w:rPr>
        <w:t>1</w:t>
      </w:r>
      <w:r w:rsidR="00A666DD" w:rsidRPr="00A6339A">
        <w:rPr>
          <w:b/>
          <w:bCs/>
        </w:rPr>
        <w:t>:</w:t>
      </w:r>
      <w:r w:rsidRPr="00A6339A">
        <w:rPr>
          <w:b/>
          <w:bCs/>
        </w:rPr>
        <w:t>00</w:t>
      </w:r>
      <w:r w:rsidR="00650608" w:rsidRPr="00A6339A">
        <w:rPr>
          <w:b/>
          <w:bCs/>
        </w:rPr>
        <w:t xml:space="preserve"> </w:t>
      </w:r>
      <w:r w:rsidRPr="00A6339A">
        <w:rPr>
          <w:b/>
          <w:bCs/>
        </w:rPr>
        <w:t>p</w:t>
      </w:r>
      <w:r w:rsidR="00650608" w:rsidRPr="00A6339A">
        <w:rPr>
          <w:b/>
          <w:bCs/>
        </w:rPr>
        <w:t>.m.</w:t>
      </w:r>
      <w:r w:rsidR="00A666DD" w:rsidRPr="00A6339A">
        <w:rPr>
          <w:b/>
          <w:bCs/>
        </w:rPr>
        <w:t xml:space="preserve"> –</w:t>
      </w:r>
      <w:r w:rsidR="005E0128" w:rsidRPr="00A6339A">
        <w:rPr>
          <w:b/>
          <w:bCs/>
        </w:rPr>
        <w:t xml:space="preserve"> </w:t>
      </w:r>
      <w:r w:rsidR="005A5284" w:rsidRPr="00A6339A">
        <w:rPr>
          <w:b/>
          <w:bCs/>
        </w:rPr>
        <w:t>2</w:t>
      </w:r>
      <w:r w:rsidR="00650608" w:rsidRPr="00A6339A">
        <w:rPr>
          <w:b/>
          <w:bCs/>
        </w:rPr>
        <w:t>:</w:t>
      </w:r>
      <w:r>
        <w:rPr>
          <w:b/>
          <w:bCs/>
        </w:rPr>
        <w:t>00</w:t>
      </w:r>
      <w:r w:rsidR="00650608" w:rsidRPr="00A6339A">
        <w:rPr>
          <w:b/>
          <w:bCs/>
        </w:rPr>
        <w:t xml:space="preserve"> </w:t>
      </w:r>
      <w:r w:rsidR="005A5284" w:rsidRPr="00A6339A">
        <w:rPr>
          <w:b/>
          <w:bCs/>
        </w:rPr>
        <w:t>p</w:t>
      </w:r>
      <w:r w:rsidR="00650608" w:rsidRPr="00A6339A">
        <w:rPr>
          <w:b/>
          <w:bCs/>
        </w:rPr>
        <w:t>.m.</w:t>
      </w:r>
    </w:p>
    <w:p w14:paraId="417F961A" w14:textId="6D0124C8" w:rsidR="00343DA0" w:rsidRDefault="00B33AA8" w:rsidP="00343DA0">
      <w:pPr>
        <w:jc w:val="center"/>
        <w:rPr>
          <w:b/>
          <w:bCs/>
        </w:rPr>
      </w:pPr>
      <w:r w:rsidRPr="004A6DD3">
        <w:br/>
      </w:r>
      <w:r w:rsidR="00343DA0" w:rsidRPr="004A6DD3">
        <w:rPr>
          <w:b/>
          <w:bCs/>
        </w:rPr>
        <w:t>Public Participation Options</w:t>
      </w:r>
    </w:p>
    <w:p w14:paraId="5FED0909" w14:textId="77777777" w:rsidR="008B3E15" w:rsidRPr="004A6DD3" w:rsidRDefault="008B3E15" w:rsidP="00343DA0">
      <w:pPr>
        <w:jc w:val="center"/>
        <w:rPr>
          <w:b/>
          <w:bCs/>
        </w:rPr>
      </w:pPr>
    </w:p>
    <w:p w14:paraId="297DC81E" w14:textId="576B35E8" w:rsidR="00C92E16" w:rsidRPr="00C92E16" w:rsidRDefault="002F560C" w:rsidP="008B3E15">
      <w:pPr>
        <w:pStyle w:val="ListParagraph"/>
        <w:numPr>
          <w:ilvl w:val="0"/>
          <w:numId w:val="13"/>
        </w:numPr>
        <w:ind w:left="360"/>
        <w:rPr>
          <w:rFonts w:ascii="Verdana" w:hAnsi="Verdana"/>
          <w:b/>
          <w:bCs/>
          <w:color w:val="000000"/>
          <w:szCs w:val="28"/>
          <w:shd w:val="clear" w:color="auto" w:fill="FFFFFF"/>
        </w:rPr>
      </w:pPr>
      <w:bookmarkStart w:id="1" w:name="_Hlk44562942"/>
      <w:bookmarkStart w:id="2" w:name="_Hlk71806435"/>
      <w:r w:rsidRPr="004A6DD3">
        <w:rPr>
          <w:b/>
          <w:bCs/>
          <w:szCs w:val="28"/>
        </w:rPr>
        <w:t>Video Conference Link</w:t>
      </w:r>
      <w:r w:rsidR="00343DA0" w:rsidRPr="004A6DD3">
        <w:rPr>
          <w:szCs w:val="28"/>
        </w:rPr>
        <w:t xml:space="preserve">: </w:t>
      </w:r>
      <w:r w:rsidR="00C70E5F" w:rsidRPr="004A6DD3">
        <w:rPr>
          <w:szCs w:val="28"/>
        </w:rPr>
        <w:t>Zoo</w:t>
      </w:r>
      <w:r w:rsidR="00C70E5F" w:rsidRPr="004A6DD3">
        <w:rPr>
          <w:rFonts w:cs="Arial"/>
          <w:szCs w:val="28"/>
        </w:rPr>
        <w:t>m</w:t>
      </w:r>
      <w:r w:rsidR="00C92E16">
        <w:rPr>
          <w:rFonts w:cs="Arial"/>
          <w:szCs w:val="28"/>
        </w:rPr>
        <w:t xml:space="preserve">: </w:t>
      </w:r>
      <w:hyperlink r:id="rId9" w:history="1">
        <w:r w:rsidR="00C92E16" w:rsidRPr="00F05B11">
          <w:rPr>
            <w:rStyle w:val="Hyperlink"/>
            <w:rFonts w:cs="Arial"/>
            <w:szCs w:val="28"/>
          </w:rPr>
          <w:t>https://tinyurl.com/EPCFEB22</w:t>
        </w:r>
      </w:hyperlink>
    </w:p>
    <w:p w14:paraId="4826B1C1" w14:textId="7EBED25C" w:rsidR="003233BA" w:rsidRDefault="003233BA" w:rsidP="008B3E15">
      <w:pPr>
        <w:pStyle w:val="ListParagraph"/>
        <w:numPr>
          <w:ilvl w:val="1"/>
          <w:numId w:val="13"/>
        </w:numPr>
        <w:ind w:left="720"/>
        <w:rPr>
          <w:szCs w:val="28"/>
        </w:rPr>
      </w:pPr>
      <w:r w:rsidRPr="004A6DD3">
        <w:rPr>
          <w:szCs w:val="28"/>
        </w:rPr>
        <w:t xml:space="preserve">Meeting ID: </w:t>
      </w:r>
      <w:r w:rsidR="00DE76C9" w:rsidRPr="00DE76C9">
        <w:rPr>
          <w:rFonts w:cs="Arial"/>
          <w:szCs w:val="28"/>
        </w:rPr>
        <w:t>895 8877 9858</w:t>
      </w:r>
      <w:r w:rsidR="00DE76C9">
        <w:rPr>
          <w:rFonts w:cs="Arial"/>
          <w:szCs w:val="28"/>
        </w:rPr>
        <w:t xml:space="preserve"> </w:t>
      </w:r>
      <w:r w:rsidRPr="004A6DD3">
        <w:rPr>
          <w:szCs w:val="28"/>
        </w:rPr>
        <w:t xml:space="preserve">and Passcode: </w:t>
      </w:r>
      <w:r w:rsidR="00DE76C9" w:rsidRPr="00DE76C9">
        <w:rPr>
          <w:rFonts w:cs="Arial"/>
          <w:szCs w:val="28"/>
        </w:rPr>
        <w:t>HMJ5FN=z</w:t>
      </w:r>
    </w:p>
    <w:p w14:paraId="3933A650" w14:textId="77777777" w:rsidR="003233BA" w:rsidRPr="00636ED2" w:rsidRDefault="003233BA" w:rsidP="003233BA">
      <w:pPr>
        <w:pStyle w:val="ListParagraph"/>
        <w:rPr>
          <w:rFonts w:ascii="Verdana" w:hAnsi="Verdana"/>
          <w:b/>
          <w:bCs/>
          <w:color w:val="000000"/>
          <w:szCs w:val="28"/>
          <w:shd w:val="clear" w:color="auto" w:fill="FFFFFF"/>
        </w:rPr>
      </w:pPr>
    </w:p>
    <w:p w14:paraId="1002D9EF" w14:textId="430A6D7B" w:rsidR="008B3E15" w:rsidRDefault="002F560C" w:rsidP="008B3E15">
      <w:pPr>
        <w:pStyle w:val="ListParagraph"/>
        <w:numPr>
          <w:ilvl w:val="0"/>
          <w:numId w:val="13"/>
        </w:numPr>
        <w:ind w:left="360"/>
        <w:rPr>
          <w:szCs w:val="28"/>
        </w:rPr>
      </w:pPr>
      <w:r>
        <w:rPr>
          <w:b/>
          <w:bCs/>
          <w:szCs w:val="28"/>
        </w:rPr>
        <w:t>Teleconference Number</w:t>
      </w:r>
      <w:r w:rsidR="00343DA0" w:rsidRPr="00636ED2">
        <w:rPr>
          <w:szCs w:val="28"/>
        </w:rPr>
        <w:t xml:space="preserve">: </w:t>
      </w:r>
      <w:r w:rsidR="00C70E5F" w:rsidRPr="00636ED2">
        <w:rPr>
          <w:szCs w:val="28"/>
        </w:rPr>
        <w:t>1</w:t>
      </w:r>
      <w:r w:rsidR="008B3E15">
        <w:rPr>
          <w:szCs w:val="28"/>
        </w:rPr>
        <w:t>-</w:t>
      </w:r>
      <w:r w:rsidR="00C70E5F" w:rsidRPr="00636ED2">
        <w:rPr>
          <w:szCs w:val="28"/>
        </w:rPr>
        <w:t>408</w:t>
      </w:r>
      <w:r w:rsidR="008B3E15">
        <w:rPr>
          <w:szCs w:val="28"/>
        </w:rPr>
        <w:t>-</w:t>
      </w:r>
      <w:r w:rsidR="00C70E5F" w:rsidRPr="00636ED2">
        <w:rPr>
          <w:szCs w:val="28"/>
        </w:rPr>
        <w:t>638</w:t>
      </w:r>
      <w:r w:rsidR="008B3E15">
        <w:rPr>
          <w:szCs w:val="28"/>
        </w:rPr>
        <w:t>-</w:t>
      </w:r>
      <w:r w:rsidR="00C70E5F" w:rsidRPr="00636ED2">
        <w:rPr>
          <w:szCs w:val="28"/>
        </w:rPr>
        <w:t>0968</w:t>
      </w:r>
      <w:r w:rsidR="008B3E15">
        <w:rPr>
          <w:szCs w:val="28"/>
        </w:rPr>
        <w:t xml:space="preserve"> or </w:t>
      </w:r>
      <w:r w:rsidR="008B3E15" w:rsidRPr="008B3E15">
        <w:rPr>
          <w:szCs w:val="28"/>
        </w:rPr>
        <w:t>1</w:t>
      </w:r>
      <w:r w:rsidR="008B3E15">
        <w:rPr>
          <w:szCs w:val="28"/>
        </w:rPr>
        <w:t>-</w:t>
      </w:r>
      <w:r w:rsidR="008B3E15" w:rsidRPr="008B3E15">
        <w:rPr>
          <w:szCs w:val="28"/>
        </w:rPr>
        <w:t>669</w:t>
      </w:r>
      <w:r w:rsidR="008B3E15">
        <w:rPr>
          <w:szCs w:val="28"/>
        </w:rPr>
        <w:t>-</w:t>
      </w:r>
      <w:r w:rsidR="008B3E15" w:rsidRPr="008B3E15">
        <w:rPr>
          <w:szCs w:val="28"/>
        </w:rPr>
        <w:t>900</w:t>
      </w:r>
      <w:r w:rsidR="008B3E15">
        <w:rPr>
          <w:szCs w:val="28"/>
        </w:rPr>
        <w:t>-</w:t>
      </w:r>
      <w:r w:rsidR="008B3E15" w:rsidRPr="008B3E15">
        <w:rPr>
          <w:szCs w:val="28"/>
        </w:rPr>
        <w:t>6833</w:t>
      </w:r>
      <w:r w:rsidR="008B3E15">
        <w:rPr>
          <w:szCs w:val="28"/>
        </w:rPr>
        <w:t xml:space="preserve"> </w:t>
      </w:r>
    </w:p>
    <w:p w14:paraId="3DA8D20A" w14:textId="7D43A78D" w:rsidR="00C70E5F" w:rsidRPr="002F560C" w:rsidRDefault="00C70E5F" w:rsidP="001164B8">
      <w:pPr>
        <w:pStyle w:val="ListParagraph"/>
        <w:numPr>
          <w:ilvl w:val="0"/>
          <w:numId w:val="16"/>
        </w:numPr>
        <w:rPr>
          <w:szCs w:val="28"/>
        </w:rPr>
      </w:pPr>
      <w:r w:rsidRPr="002F560C">
        <w:rPr>
          <w:szCs w:val="28"/>
        </w:rPr>
        <w:t xml:space="preserve">Meeting ID: </w:t>
      </w:r>
      <w:r w:rsidR="00DE76C9" w:rsidRPr="00DE76C9">
        <w:rPr>
          <w:rFonts w:cs="Arial"/>
          <w:szCs w:val="28"/>
        </w:rPr>
        <w:t>895 8877 9858</w:t>
      </w:r>
      <w:r w:rsidR="00DE76C9">
        <w:rPr>
          <w:rFonts w:cs="Arial"/>
          <w:szCs w:val="28"/>
        </w:rPr>
        <w:t xml:space="preserve"> </w:t>
      </w:r>
      <w:r w:rsidR="002F560C" w:rsidRPr="002F560C">
        <w:rPr>
          <w:szCs w:val="28"/>
        </w:rPr>
        <w:t xml:space="preserve">and </w:t>
      </w:r>
      <w:r w:rsidRPr="002F560C">
        <w:rPr>
          <w:szCs w:val="28"/>
        </w:rPr>
        <w:t xml:space="preserve">Passcode: </w:t>
      </w:r>
      <w:r w:rsidR="00DE76C9" w:rsidRPr="00DE76C9">
        <w:rPr>
          <w:rFonts w:cs="Arial"/>
          <w:szCs w:val="28"/>
        </w:rPr>
        <w:t>46073311</w:t>
      </w:r>
    </w:p>
    <w:p w14:paraId="60A11E7A" w14:textId="77777777" w:rsidR="008B3E15" w:rsidRDefault="008B3E15" w:rsidP="001164B8">
      <w:pPr>
        <w:pStyle w:val="ListParagraph"/>
        <w:numPr>
          <w:ilvl w:val="0"/>
          <w:numId w:val="16"/>
        </w:numPr>
        <w:rPr>
          <w:szCs w:val="28"/>
        </w:rPr>
      </w:pPr>
      <w:r w:rsidRPr="008B3E15">
        <w:rPr>
          <w:szCs w:val="28"/>
        </w:rPr>
        <w:t xml:space="preserve">Phone controls for participants: </w:t>
      </w:r>
    </w:p>
    <w:p w14:paraId="55917F41" w14:textId="77777777" w:rsidR="008B3E15" w:rsidRDefault="008B3E15" w:rsidP="001164B8">
      <w:pPr>
        <w:pStyle w:val="ListParagraph"/>
        <w:numPr>
          <w:ilvl w:val="1"/>
          <w:numId w:val="17"/>
        </w:numPr>
        <w:rPr>
          <w:szCs w:val="28"/>
        </w:rPr>
      </w:pPr>
      <w:r>
        <w:rPr>
          <w:szCs w:val="28"/>
        </w:rPr>
        <w:t>Mute/Unmute</w:t>
      </w:r>
      <w:r w:rsidR="00613A56" w:rsidRPr="008B3E15">
        <w:rPr>
          <w:szCs w:val="28"/>
        </w:rPr>
        <w:t xml:space="preserve"> press *6</w:t>
      </w:r>
    </w:p>
    <w:p w14:paraId="1510DEDD" w14:textId="3331596B" w:rsidR="00613A56" w:rsidRPr="008B3E15" w:rsidRDefault="008B3E15" w:rsidP="001164B8">
      <w:pPr>
        <w:pStyle w:val="ListParagraph"/>
        <w:numPr>
          <w:ilvl w:val="1"/>
          <w:numId w:val="17"/>
        </w:numPr>
        <w:rPr>
          <w:szCs w:val="28"/>
        </w:rPr>
      </w:pPr>
      <w:r>
        <w:rPr>
          <w:szCs w:val="28"/>
        </w:rPr>
        <w:t>Raise hand press *9</w:t>
      </w:r>
      <w:r w:rsidR="00613A56" w:rsidRPr="008B3E15">
        <w:rPr>
          <w:szCs w:val="28"/>
        </w:rPr>
        <w:t xml:space="preserve"> </w:t>
      </w:r>
    </w:p>
    <w:p w14:paraId="702BC905" w14:textId="77777777" w:rsidR="003233BA" w:rsidRPr="00636ED2" w:rsidRDefault="003233BA" w:rsidP="003233BA">
      <w:pPr>
        <w:pStyle w:val="ListParagraph"/>
        <w:ind w:left="1440"/>
        <w:rPr>
          <w:szCs w:val="28"/>
        </w:rPr>
      </w:pPr>
    </w:p>
    <w:bookmarkEnd w:id="1"/>
    <w:p w14:paraId="368660FA" w14:textId="77777777" w:rsidR="00343DA0" w:rsidRPr="00636ED2" w:rsidRDefault="00343DA0" w:rsidP="008B3E15">
      <w:pPr>
        <w:numPr>
          <w:ilvl w:val="0"/>
          <w:numId w:val="13"/>
        </w:numPr>
        <w:ind w:left="360"/>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2"/>
    <w:p w14:paraId="3D49C51F" w14:textId="58C4080D" w:rsidR="00343DA0" w:rsidRDefault="00343DA0" w:rsidP="00343DA0">
      <w:pPr>
        <w:jc w:val="center"/>
      </w:pPr>
    </w:p>
    <w:p w14:paraId="6458F23F" w14:textId="77777777" w:rsidR="00343DA0" w:rsidRPr="00343DA0" w:rsidRDefault="00343DA0" w:rsidP="00343DA0">
      <w:pPr>
        <w:jc w:val="center"/>
        <w:rPr>
          <w:b/>
          <w:bCs/>
        </w:rPr>
      </w:pPr>
      <w:r w:rsidRPr="00343DA0">
        <w:rPr>
          <w:b/>
          <w:bCs/>
        </w:rPr>
        <w:t>Meeting Agenda</w:t>
      </w:r>
    </w:p>
    <w:p w14:paraId="43523ED7" w14:textId="3A0C0379" w:rsidR="00343DA0" w:rsidRPr="00343DA0" w:rsidRDefault="00343DA0" w:rsidP="00343DA0">
      <w:r w:rsidRPr="00343DA0">
        <w:t xml:space="preserve">Please note: </w:t>
      </w:r>
      <w:r w:rsidR="00DD375A">
        <w:rPr>
          <w:rFonts w:cs="Arial"/>
          <w:szCs w:val="28"/>
        </w:rPr>
        <w:t>All times indicated and the order of business are approximate and subject to change</w:t>
      </w:r>
      <w:r w:rsidRPr="00343DA0">
        <w:t>.</w:t>
      </w:r>
      <w:r w:rsidR="006D3C68">
        <w:t xml:space="preserve"> </w:t>
      </w:r>
      <w:r w:rsidR="006D3C68">
        <w:rPr>
          <w:rFonts w:cs="Arial"/>
          <w:szCs w:val="28"/>
        </w:rPr>
        <w:t>The SRC may act on any item listed in the agenda</w:t>
      </w:r>
      <w:r w:rsidR="001E62AC">
        <w:rPr>
          <w:rFonts w:cs="Arial"/>
          <w:szCs w:val="28"/>
        </w:rPr>
        <w:t>.</w:t>
      </w:r>
    </w:p>
    <w:p w14:paraId="2CC9FEDE" w14:textId="6429F01F" w:rsidR="00B33AA8" w:rsidRPr="00B74A22" w:rsidRDefault="00B33AA8" w:rsidP="00343DA0">
      <w:pPr>
        <w:jc w:val="center"/>
      </w:pPr>
    </w:p>
    <w:p w14:paraId="5C434EE8" w14:textId="1145870A" w:rsidR="00B33AA8" w:rsidRPr="000372F3" w:rsidRDefault="000372F3" w:rsidP="000372F3">
      <w:pPr>
        <w:rPr>
          <w:b/>
          <w:bCs/>
        </w:rPr>
      </w:pPr>
      <w:r w:rsidRPr="000372F3">
        <w:rPr>
          <w:b/>
          <w:bCs/>
        </w:rPr>
        <w:t xml:space="preserve">1. </w:t>
      </w:r>
      <w:r w:rsidR="00B33AA8" w:rsidRPr="000372F3">
        <w:rPr>
          <w:b/>
          <w:bCs/>
        </w:rPr>
        <w:t>Welcome and Introductions</w:t>
      </w:r>
      <w:r w:rsidR="00A07E09" w:rsidRPr="000372F3">
        <w:rPr>
          <w:b/>
          <w:bCs/>
        </w:rPr>
        <w:t xml:space="preserve"> </w:t>
      </w:r>
      <w:r w:rsidR="00343DA0" w:rsidRPr="000372F3">
        <w:rPr>
          <w:b/>
          <w:bCs/>
        </w:rPr>
        <w:t>(</w:t>
      </w:r>
      <w:r w:rsidR="00A6339A" w:rsidRPr="000372F3">
        <w:rPr>
          <w:b/>
          <w:bCs/>
        </w:rPr>
        <w:t>1</w:t>
      </w:r>
      <w:r w:rsidR="00343DA0" w:rsidRPr="000372F3">
        <w:rPr>
          <w:b/>
          <w:bCs/>
        </w:rPr>
        <w:t>:</w:t>
      </w:r>
      <w:r w:rsidR="00A6339A" w:rsidRPr="000372F3">
        <w:rPr>
          <w:b/>
          <w:bCs/>
        </w:rPr>
        <w:t>0</w:t>
      </w:r>
      <w:r w:rsidR="004531FC" w:rsidRPr="000372F3">
        <w:rPr>
          <w:b/>
          <w:bCs/>
        </w:rPr>
        <w:t>0</w:t>
      </w:r>
      <w:r w:rsidR="00343DA0" w:rsidRPr="000372F3">
        <w:rPr>
          <w:b/>
          <w:bCs/>
        </w:rPr>
        <w:t xml:space="preserve"> – </w:t>
      </w:r>
      <w:r w:rsidR="00A6339A" w:rsidRPr="000372F3">
        <w:rPr>
          <w:b/>
          <w:bCs/>
        </w:rPr>
        <w:t>1</w:t>
      </w:r>
      <w:r w:rsidR="00343DA0" w:rsidRPr="000372F3">
        <w:rPr>
          <w:b/>
          <w:bCs/>
        </w:rPr>
        <w:t>:</w:t>
      </w:r>
      <w:r w:rsidR="00A6339A" w:rsidRPr="000372F3">
        <w:rPr>
          <w:b/>
          <w:bCs/>
        </w:rPr>
        <w:t>05</w:t>
      </w:r>
      <w:r w:rsidR="00343DA0" w:rsidRPr="000372F3">
        <w:rPr>
          <w:b/>
          <w:bCs/>
        </w:rPr>
        <w:t xml:space="preserve"> </w:t>
      </w:r>
      <w:r w:rsidR="00A6339A" w:rsidRPr="000372F3">
        <w:rPr>
          <w:b/>
          <w:bCs/>
        </w:rPr>
        <w:t>p</w:t>
      </w:r>
      <w:r w:rsidR="00343DA0" w:rsidRPr="000372F3">
        <w:rPr>
          <w:b/>
          <w:bCs/>
        </w:rPr>
        <w:t>.m.)</w:t>
      </w:r>
      <w:r w:rsidR="00CE2F4E" w:rsidRPr="000372F3">
        <w:rPr>
          <w:b/>
          <w:bCs/>
        </w:rPr>
        <w:t xml:space="preserve"> </w:t>
      </w:r>
      <w:r w:rsidR="00923290" w:rsidRPr="000372F3">
        <w:rPr>
          <w:b/>
          <w:bCs/>
        </w:rPr>
        <w:t xml:space="preserve"> </w:t>
      </w:r>
    </w:p>
    <w:p w14:paraId="1D370655" w14:textId="708DB495" w:rsidR="00B33AA8" w:rsidRPr="000372F3" w:rsidRDefault="00A666DD" w:rsidP="00B33AA8">
      <w:pPr>
        <w:pStyle w:val="ListParagraph"/>
        <w:ind w:left="360"/>
        <w:rPr>
          <w:b/>
          <w:bCs/>
        </w:rPr>
      </w:pPr>
      <w:r w:rsidRPr="00A6339A">
        <w:t>Theresa Comstock</w:t>
      </w:r>
      <w:r w:rsidR="00021E23" w:rsidRPr="00A6339A">
        <w:t>, SRC Chair</w:t>
      </w:r>
      <w:r w:rsidR="00B33AA8" w:rsidRPr="00A6339A">
        <w:br/>
      </w:r>
    </w:p>
    <w:p w14:paraId="62FA9B81" w14:textId="091FEEEC" w:rsidR="00B33AA8" w:rsidRPr="000372F3" w:rsidRDefault="000372F3" w:rsidP="000372F3">
      <w:pPr>
        <w:rPr>
          <w:b/>
          <w:bCs/>
        </w:rPr>
      </w:pPr>
      <w:r w:rsidRPr="000372F3">
        <w:rPr>
          <w:b/>
          <w:bCs/>
        </w:rPr>
        <w:t xml:space="preserve">2. </w:t>
      </w:r>
      <w:r w:rsidR="00B33AA8" w:rsidRPr="000372F3">
        <w:rPr>
          <w:b/>
          <w:bCs/>
        </w:rPr>
        <w:t>Public Commen</w:t>
      </w:r>
      <w:r w:rsidR="00DA1589" w:rsidRPr="000372F3">
        <w:rPr>
          <w:b/>
          <w:bCs/>
        </w:rPr>
        <w:t>t</w:t>
      </w:r>
      <w:r w:rsidR="00343DA0" w:rsidRPr="000372F3">
        <w:rPr>
          <w:b/>
          <w:bCs/>
        </w:rPr>
        <w:t xml:space="preserve"> </w:t>
      </w:r>
      <w:r w:rsidR="007E6CD5" w:rsidRPr="000372F3">
        <w:rPr>
          <w:b/>
          <w:bCs/>
        </w:rPr>
        <w:t>(</w:t>
      </w:r>
      <w:r w:rsidR="00FE6EF4" w:rsidRPr="000372F3">
        <w:rPr>
          <w:b/>
          <w:bCs/>
        </w:rPr>
        <w:t>1</w:t>
      </w:r>
      <w:r w:rsidR="007E6CD5" w:rsidRPr="000372F3">
        <w:rPr>
          <w:b/>
          <w:bCs/>
        </w:rPr>
        <w:t>:</w:t>
      </w:r>
      <w:r w:rsidR="00A6339A" w:rsidRPr="000372F3">
        <w:rPr>
          <w:b/>
          <w:bCs/>
        </w:rPr>
        <w:t>0</w:t>
      </w:r>
      <w:r w:rsidR="007E6CD5" w:rsidRPr="000372F3">
        <w:rPr>
          <w:b/>
          <w:bCs/>
        </w:rPr>
        <w:t xml:space="preserve">5 – </w:t>
      </w:r>
      <w:r w:rsidR="00FE6EF4" w:rsidRPr="000372F3">
        <w:rPr>
          <w:b/>
          <w:bCs/>
        </w:rPr>
        <w:t>1</w:t>
      </w:r>
      <w:r w:rsidR="007E6CD5" w:rsidRPr="000372F3">
        <w:rPr>
          <w:b/>
          <w:bCs/>
        </w:rPr>
        <w:t>:</w:t>
      </w:r>
      <w:r w:rsidR="00A6339A" w:rsidRPr="000372F3">
        <w:rPr>
          <w:b/>
          <w:bCs/>
        </w:rPr>
        <w:t>1</w:t>
      </w:r>
      <w:r w:rsidR="007E6CD5" w:rsidRPr="000372F3">
        <w:rPr>
          <w:b/>
          <w:bCs/>
        </w:rPr>
        <w:t xml:space="preserve">0 </w:t>
      </w:r>
      <w:r w:rsidR="00A6339A" w:rsidRPr="000372F3">
        <w:rPr>
          <w:b/>
          <w:bCs/>
        </w:rPr>
        <w:t>p</w:t>
      </w:r>
      <w:r w:rsidR="007E6CD5" w:rsidRPr="000372F3">
        <w:rPr>
          <w:b/>
          <w:bCs/>
        </w:rPr>
        <w:t xml:space="preserve">.m.)  </w:t>
      </w:r>
    </w:p>
    <w:p w14:paraId="787A10E1" w14:textId="7205393B" w:rsidR="00343DA0" w:rsidRPr="00A6339A" w:rsidRDefault="00343DA0" w:rsidP="00343DA0">
      <w:pPr>
        <w:pStyle w:val="ListParagraph"/>
        <w:ind w:left="360"/>
      </w:pPr>
      <w:bookmarkStart w:id="3" w:name="_Hlk29542449"/>
      <w:r w:rsidRPr="00A6339A">
        <w:t xml:space="preserve">Members of the public will have the opportunity to comment on issues and concerns </w:t>
      </w:r>
      <w:r w:rsidRPr="00A6339A">
        <w:rPr>
          <w:i/>
        </w:rPr>
        <w:t>not</w:t>
      </w:r>
      <w:r w:rsidRPr="00A6339A">
        <w:t xml:space="preserve"> included elsewhere on the agenda. </w:t>
      </w:r>
      <w:r w:rsidR="00613A56" w:rsidRPr="00A6339A">
        <w:t>Public comment relating to a specific agenda item will be taken at the end of the applicable agenda item or prior to a vote.</w:t>
      </w:r>
      <w:r w:rsidR="00613A56" w:rsidRPr="00A6339A">
        <w:rPr>
          <w:b/>
          <w:bCs/>
        </w:rPr>
        <w:t>  </w:t>
      </w:r>
      <w:r w:rsidRPr="00A6339A">
        <w:t xml:space="preserve"> </w:t>
      </w:r>
    </w:p>
    <w:bookmarkEnd w:id="3"/>
    <w:p w14:paraId="432C9FA5" w14:textId="026752A3" w:rsidR="00B33AA8" w:rsidRPr="00A6339A" w:rsidRDefault="00B33AA8" w:rsidP="00B33AA8">
      <w:pPr>
        <w:pStyle w:val="ListParagraph"/>
        <w:ind w:left="360"/>
      </w:pPr>
    </w:p>
    <w:p w14:paraId="21F5597B" w14:textId="7BCBF988" w:rsidR="00A07E09" w:rsidRPr="000372F3" w:rsidRDefault="000372F3" w:rsidP="000372F3">
      <w:pPr>
        <w:rPr>
          <w:b/>
          <w:bCs/>
        </w:rPr>
      </w:pPr>
      <w:r w:rsidRPr="000372F3">
        <w:rPr>
          <w:b/>
          <w:bCs/>
        </w:rPr>
        <w:t xml:space="preserve">3. </w:t>
      </w:r>
      <w:r w:rsidR="00B33AA8" w:rsidRPr="000372F3">
        <w:rPr>
          <w:b/>
          <w:bCs/>
        </w:rPr>
        <w:t xml:space="preserve">Approval of the </w:t>
      </w:r>
      <w:r w:rsidR="00DE76C9" w:rsidRPr="000372F3">
        <w:rPr>
          <w:b/>
          <w:bCs/>
        </w:rPr>
        <w:t>December 8</w:t>
      </w:r>
      <w:r w:rsidR="00417E09" w:rsidRPr="000372F3">
        <w:rPr>
          <w:b/>
          <w:bCs/>
        </w:rPr>
        <w:t>, 20</w:t>
      </w:r>
      <w:r w:rsidR="00B05828" w:rsidRPr="000372F3">
        <w:rPr>
          <w:b/>
          <w:bCs/>
        </w:rPr>
        <w:t>2</w:t>
      </w:r>
      <w:r w:rsidR="00F64A25" w:rsidRPr="000372F3">
        <w:rPr>
          <w:b/>
          <w:bCs/>
        </w:rPr>
        <w:t>1</w:t>
      </w:r>
      <w:r w:rsidR="00B33AA8" w:rsidRPr="000372F3">
        <w:rPr>
          <w:b/>
          <w:bCs/>
        </w:rPr>
        <w:t xml:space="preserve"> </w:t>
      </w:r>
      <w:r w:rsidR="0040224C" w:rsidRPr="000372F3">
        <w:rPr>
          <w:b/>
          <w:bCs/>
        </w:rPr>
        <w:t xml:space="preserve">EPC </w:t>
      </w:r>
      <w:r w:rsidR="00B33AA8" w:rsidRPr="000372F3">
        <w:rPr>
          <w:b/>
          <w:bCs/>
        </w:rPr>
        <w:t>Meeting Minutes</w:t>
      </w:r>
      <w:r w:rsidR="007E6CD5" w:rsidRPr="000372F3">
        <w:rPr>
          <w:b/>
          <w:bCs/>
        </w:rPr>
        <w:t xml:space="preserve"> (</w:t>
      </w:r>
      <w:r w:rsidR="00A6339A" w:rsidRPr="000372F3">
        <w:rPr>
          <w:b/>
          <w:bCs/>
        </w:rPr>
        <w:t>1</w:t>
      </w:r>
      <w:r w:rsidR="007E6CD5" w:rsidRPr="000372F3">
        <w:rPr>
          <w:b/>
          <w:bCs/>
        </w:rPr>
        <w:t>:</w:t>
      </w:r>
      <w:r w:rsidR="00A6339A" w:rsidRPr="000372F3">
        <w:rPr>
          <w:b/>
          <w:bCs/>
        </w:rPr>
        <w:t>10</w:t>
      </w:r>
      <w:r w:rsidR="007E6CD5" w:rsidRPr="000372F3">
        <w:rPr>
          <w:b/>
          <w:bCs/>
        </w:rPr>
        <w:t xml:space="preserve"> – </w:t>
      </w:r>
      <w:r w:rsidR="00FE6EF4" w:rsidRPr="000372F3">
        <w:rPr>
          <w:b/>
          <w:bCs/>
        </w:rPr>
        <w:t>1</w:t>
      </w:r>
      <w:r w:rsidR="007E6CD5" w:rsidRPr="000372F3">
        <w:rPr>
          <w:b/>
          <w:bCs/>
        </w:rPr>
        <w:t>:</w:t>
      </w:r>
      <w:r w:rsidR="00A6339A" w:rsidRPr="000372F3">
        <w:rPr>
          <w:b/>
          <w:bCs/>
        </w:rPr>
        <w:t>1</w:t>
      </w:r>
      <w:r w:rsidR="007E6CD5" w:rsidRPr="000372F3">
        <w:rPr>
          <w:b/>
          <w:bCs/>
        </w:rPr>
        <w:t xml:space="preserve">5 </w:t>
      </w:r>
      <w:r w:rsidR="00A6339A" w:rsidRPr="000372F3">
        <w:rPr>
          <w:b/>
          <w:bCs/>
        </w:rPr>
        <w:t>p</w:t>
      </w:r>
      <w:r w:rsidR="007E6CD5" w:rsidRPr="000372F3">
        <w:rPr>
          <w:b/>
          <w:bCs/>
        </w:rPr>
        <w:t xml:space="preserve">.m.)  </w:t>
      </w:r>
    </w:p>
    <w:p w14:paraId="51C9C0E2" w14:textId="1FAACD8A" w:rsidR="00343DA0" w:rsidRPr="00A6339A" w:rsidRDefault="000C2DAD" w:rsidP="006D3C68">
      <w:r w:rsidRPr="00A6339A">
        <w:t xml:space="preserve">     Theresa Comstock, SRC Chair</w:t>
      </w:r>
      <w:r w:rsidR="000C6EB8" w:rsidRPr="00A6339A">
        <w:t xml:space="preserve">     </w:t>
      </w:r>
    </w:p>
    <w:p w14:paraId="7FAE0846" w14:textId="1F28E974" w:rsidR="00C83600" w:rsidRPr="00A6339A" w:rsidRDefault="00C83600" w:rsidP="00C83600">
      <w:pPr>
        <w:pStyle w:val="ListParagraph"/>
        <w:ind w:left="360"/>
      </w:pPr>
    </w:p>
    <w:p w14:paraId="6FE01D18" w14:textId="77777777" w:rsidR="000372F3" w:rsidRDefault="000372F3" w:rsidP="000372F3">
      <w:pPr>
        <w:rPr>
          <w:b/>
          <w:bCs/>
        </w:rPr>
      </w:pPr>
    </w:p>
    <w:p w14:paraId="5504D99E" w14:textId="77777777" w:rsidR="000372F3" w:rsidRDefault="000372F3" w:rsidP="000372F3">
      <w:pPr>
        <w:rPr>
          <w:b/>
          <w:bCs/>
        </w:rPr>
      </w:pPr>
    </w:p>
    <w:p w14:paraId="4D902115" w14:textId="03C91A5B" w:rsidR="00FE6EF4" w:rsidRPr="000372F3" w:rsidRDefault="000372F3" w:rsidP="000372F3">
      <w:pPr>
        <w:rPr>
          <w:b/>
          <w:bCs/>
        </w:rPr>
      </w:pPr>
      <w:r w:rsidRPr="000372F3">
        <w:rPr>
          <w:b/>
          <w:bCs/>
        </w:rPr>
        <w:lastRenderedPageBreak/>
        <w:t xml:space="preserve">4. </w:t>
      </w:r>
      <w:r w:rsidR="00DE76C9" w:rsidRPr="000372F3">
        <w:rPr>
          <w:b/>
          <w:bCs/>
        </w:rPr>
        <w:t xml:space="preserve">March </w:t>
      </w:r>
      <w:r w:rsidR="00FE6EF4" w:rsidRPr="000372F3">
        <w:rPr>
          <w:b/>
          <w:bCs/>
        </w:rPr>
        <w:t>202</w:t>
      </w:r>
      <w:r w:rsidR="001A7520" w:rsidRPr="000372F3">
        <w:rPr>
          <w:b/>
          <w:bCs/>
        </w:rPr>
        <w:t>2</w:t>
      </w:r>
      <w:r w:rsidR="00FE6EF4" w:rsidRPr="000372F3">
        <w:rPr>
          <w:b/>
          <w:bCs/>
        </w:rPr>
        <w:t xml:space="preserve"> SRC Quarterly Meeting (</w:t>
      </w:r>
      <w:r w:rsidR="005A5284" w:rsidRPr="000372F3">
        <w:rPr>
          <w:b/>
          <w:bCs/>
        </w:rPr>
        <w:t>1:1</w:t>
      </w:r>
      <w:r w:rsidR="00A6339A" w:rsidRPr="000372F3">
        <w:rPr>
          <w:b/>
          <w:bCs/>
        </w:rPr>
        <w:t>5</w:t>
      </w:r>
      <w:r w:rsidR="00FE6EF4" w:rsidRPr="000372F3">
        <w:rPr>
          <w:b/>
          <w:bCs/>
        </w:rPr>
        <w:t xml:space="preserve"> – </w:t>
      </w:r>
      <w:r w:rsidR="004531FC" w:rsidRPr="000372F3">
        <w:rPr>
          <w:b/>
          <w:bCs/>
        </w:rPr>
        <w:t>1</w:t>
      </w:r>
      <w:r w:rsidR="00FE6EF4" w:rsidRPr="000372F3">
        <w:rPr>
          <w:b/>
          <w:bCs/>
        </w:rPr>
        <w:t>:</w:t>
      </w:r>
      <w:r w:rsidR="00A6339A" w:rsidRPr="000372F3">
        <w:rPr>
          <w:b/>
          <w:bCs/>
        </w:rPr>
        <w:t>4</w:t>
      </w:r>
      <w:r w:rsidR="005A5284" w:rsidRPr="000372F3">
        <w:rPr>
          <w:b/>
          <w:bCs/>
        </w:rPr>
        <w:t>0</w:t>
      </w:r>
      <w:r w:rsidR="00FE6EF4" w:rsidRPr="000372F3">
        <w:rPr>
          <w:b/>
          <w:bCs/>
        </w:rPr>
        <w:t xml:space="preserve"> </w:t>
      </w:r>
      <w:r w:rsidR="00A6339A" w:rsidRPr="000372F3">
        <w:rPr>
          <w:b/>
          <w:bCs/>
        </w:rPr>
        <w:t>p</w:t>
      </w:r>
      <w:r w:rsidR="00FE6EF4" w:rsidRPr="000372F3">
        <w:rPr>
          <w:b/>
          <w:bCs/>
        </w:rPr>
        <w:t xml:space="preserve">.m.)  </w:t>
      </w:r>
    </w:p>
    <w:p w14:paraId="21E600C4" w14:textId="3D17EA66" w:rsidR="00F64A25" w:rsidRPr="00A6339A" w:rsidRDefault="00FE6EF4" w:rsidP="00FE6EF4">
      <w:pPr>
        <w:ind w:left="360"/>
      </w:pPr>
      <w:r w:rsidRPr="00A6339A">
        <w:t xml:space="preserve">The EPC will provide input on the </w:t>
      </w:r>
      <w:r w:rsidR="00647681">
        <w:t>March 23-24</w:t>
      </w:r>
      <w:r w:rsidR="008706D8" w:rsidRPr="00A6339A">
        <w:t>,</w:t>
      </w:r>
      <w:r w:rsidR="008C015A" w:rsidRPr="00A6339A">
        <w:t xml:space="preserve"> </w:t>
      </w:r>
      <w:r w:rsidR="004531FC" w:rsidRPr="00A6339A">
        <w:t>202</w:t>
      </w:r>
      <w:r w:rsidR="001A7520" w:rsidRPr="00A6339A">
        <w:t>2</w:t>
      </w:r>
      <w:r w:rsidRPr="00A6339A">
        <w:t xml:space="preserve"> SRC quarterly meeting time and agenda</w:t>
      </w:r>
      <w:r w:rsidR="00FA22C1" w:rsidRPr="00A6339A">
        <w:t xml:space="preserve"> items</w:t>
      </w:r>
      <w:r w:rsidRPr="00A6339A">
        <w:t xml:space="preserve">. </w:t>
      </w:r>
    </w:p>
    <w:p w14:paraId="6669FCB2" w14:textId="21D2607A" w:rsidR="003233BA" w:rsidRPr="00A6339A" w:rsidRDefault="003233BA" w:rsidP="001A7520"/>
    <w:p w14:paraId="6964CE37" w14:textId="09B7280B" w:rsidR="00E01AED" w:rsidRPr="00A6339A" w:rsidRDefault="00A6339A" w:rsidP="005A5284">
      <w:pPr>
        <w:pStyle w:val="ListParagraph"/>
        <w:ind w:left="360" w:hanging="360"/>
        <w:rPr>
          <w:b/>
        </w:rPr>
      </w:pPr>
      <w:r>
        <w:rPr>
          <w:b/>
        </w:rPr>
        <w:t>5</w:t>
      </w:r>
      <w:r w:rsidR="00A232CB" w:rsidRPr="00A6339A">
        <w:rPr>
          <w:b/>
        </w:rPr>
        <w:t xml:space="preserve">. </w:t>
      </w:r>
      <w:r w:rsidR="007F36E4" w:rsidRPr="00A6339A">
        <w:rPr>
          <w:b/>
        </w:rPr>
        <w:t xml:space="preserve">SRC </w:t>
      </w:r>
      <w:r w:rsidR="00C83600" w:rsidRPr="00A6339A">
        <w:rPr>
          <w:b/>
        </w:rPr>
        <w:t>Officer</w:t>
      </w:r>
      <w:r w:rsidR="006D3C68" w:rsidRPr="00A6339A">
        <w:rPr>
          <w:b/>
        </w:rPr>
        <w:t>s</w:t>
      </w:r>
      <w:r w:rsidR="00C83600" w:rsidRPr="00A6339A">
        <w:rPr>
          <w:b/>
        </w:rPr>
        <w:t xml:space="preserve"> </w:t>
      </w:r>
      <w:r w:rsidR="007F36E4" w:rsidRPr="00A6339A">
        <w:rPr>
          <w:b/>
        </w:rPr>
        <w:t xml:space="preserve">and Executive Officer </w:t>
      </w:r>
      <w:r w:rsidR="00E01AED" w:rsidRPr="00A6339A">
        <w:rPr>
          <w:b/>
        </w:rPr>
        <w:t>Reports</w:t>
      </w:r>
      <w:r w:rsidR="007E6CD5" w:rsidRPr="00A6339A">
        <w:rPr>
          <w:b/>
        </w:rPr>
        <w:t xml:space="preserve"> </w:t>
      </w:r>
      <w:r w:rsidR="007E6CD5" w:rsidRPr="00A6339A">
        <w:rPr>
          <w:b/>
          <w:bCs/>
        </w:rPr>
        <w:t>(</w:t>
      </w:r>
      <w:r w:rsidR="00E13EB0" w:rsidRPr="00A6339A">
        <w:rPr>
          <w:b/>
          <w:bCs/>
        </w:rPr>
        <w:t>1</w:t>
      </w:r>
      <w:r w:rsidR="007E6CD5" w:rsidRPr="00A6339A">
        <w:rPr>
          <w:b/>
          <w:bCs/>
        </w:rPr>
        <w:t>:</w:t>
      </w:r>
      <w:r w:rsidRPr="00A6339A">
        <w:rPr>
          <w:b/>
          <w:bCs/>
        </w:rPr>
        <w:t>4</w:t>
      </w:r>
      <w:r w:rsidR="0086213B" w:rsidRPr="00A6339A">
        <w:rPr>
          <w:b/>
          <w:bCs/>
        </w:rPr>
        <w:t>0</w:t>
      </w:r>
      <w:r w:rsidR="007E6CD5" w:rsidRPr="00A6339A">
        <w:rPr>
          <w:b/>
          <w:bCs/>
        </w:rPr>
        <w:t xml:space="preserve"> – </w:t>
      </w:r>
      <w:r w:rsidR="005A5284" w:rsidRPr="00A6339A">
        <w:rPr>
          <w:b/>
          <w:bCs/>
        </w:rPr>
        <w:t>2</w:t>
      </w:r>
      <w:r w:rsidR="007E6CD5" w:rsidRPr="00A6339A">
        <w:rPr>
          <w:b/>
          <w:bCs/>
        </w:rPr>
        <w:t>:</w:t>
      </w:r>
      <w:r w:rsidR="005A5284" w:rsidRPr="00A6339A">
        <w:rPr>
          <w:b/>
          <w:bCs/>
        </w:rPr>
        <w:t>0</w:t>
      </w:r>
      <w:r w:rsidR="004531FC" w:rsidRPr="00A6339A">
        <w:rPr>
          <w:b/>
          <w:bCs/>
        </w:rPr>
        <w:t>0</w:t>
      </w:r>
      <w:r w:rsidR="007E6CD5" w:rsidRPr="00A6339A">
        <w:rPr>
          <w:b/>
          <w:bCs/>
        </w:rPr>
        <w:t xml:space="preserve"> </w:t>
      </w:r>
      <w:r w:rsidR="005A5284" w:rsidRPr="00A6339A">
        <w:rPr>
          <w:b/>
          <w:bCs/>
        </w:rPr>
        <w:t>p</w:t>
      </w:r>
      <w:r w:rsidR="007E6CD5" w:rsidRPr="00A6339A">
        <w:rPr>
          <w:b/>
          <w:bCs/>
        </w:rPr>
        <w:t>.m.)</w:t>
      </w:r>
      <w:r w:rsidR="007E6CD5" w:rsidRPr="00A6339A">
        <w:t xml:space="preserve">  </w:t>
      </w:r>
      <w:r w:rsidR="007E6CD5" w:rsidRPr="00A6339A">
        <w:rPr>
          <w:b/>
        </w:rPr>
        <w:t xml:space="preserve"> </w:t>
      </w:r>
    </w:p>
    <w:p w14:paraId="6ADBF127" w14:textId="77777777" w:rsidR="006D3C68" w:rsidRPr="00A6339A" w:rsidRDefault="006D3C68" w:rsidP="006D3C68">
      <w:pPr>
        <w:ind w:left="360"/>
      </w:pPr>
    </w:p>
    <w:p w14:paraId="3E2A3E1B" w14:textId="40DEFC45" w:rsidR="00021E23" w:rsidRPr="000372F3" w:rsidRDefault="00A6339A" w:rsidP="000372F3">
      <w:pPr>
        <w:rPr>
          <w:b/>
          <w:bCs/>
        </w:rPr>
      </w:pPr>
      <w:r w:rsidRPr="000372F3">
        <w:rPr>
          <w:b/>
          <w:bCs/>
        </w:rPr>
        <w:t>6</w:t>
      </w:r>
      <w:r w:rsidR="00A232CB" w:rsidRPr="000372F3">
        <w:rPr>
          <w:b/>
          <w:bCs/>
        </w:rPr>
        <w:t xml:space="preserve">. </w:t>
      </w:r>
      <w:r w:rsidR="00CC0838" w:rsidRPr="000372F3">
        <w:rPr>
          <w:b/>
          <w:bCs/>
        </w:rPr>
        <w:t>Adjourn</w:t>
      </w:r>
      <w:r w:rsidR="00AD7FF8" w:rsidRPr="000372F3">
        <w:rPr>
          <w:b/>
          <w:bCs/>
        </w:rPr>
        <w:t>*</w:t>
      </w:r>
      <w:r w:rsidR="00CE2F4E" w:rsidRPr="000372F3">
        <w:rPr>
          <w:b/>
          <w:bCs/>
        </w:rPr>
        <w:t xml:space="preserve"> </w:t>
      </w:r>
      <w:r w:rsidR="007E6CD5" w:rsidRPr="000372F3">
        <w:rPr>
          <w:b/>
          <w:bCs/>
        </w:rPr>
        <w:t>(</w:t>
      </w:r>
      <w:r w:rsidR="005A5284" w:rsidRPr="000372F3">
        <w:rPr>
          <w:b/>
          <w:bCs/>
        </w:rPr>
        <w:t>2</w:t>
      </w:r>
      <w:r w:rsidR="007E6CD5" w:rsidRPr="000372F3">
        <w:rPr>
          <w:b/>
          <w:bCs/>
        </w:rPr>
        <w:t>:</w:t>
      </w:r>
      <w:r w:rsidR="005A5284" w:rsidRPr="000372F3">
        <w:rPr>
          <w:b/>
          <w:bCs/>
        </w:rPr>
        <w:t>0</w:t>
      </w:r>
      <w:r w:rsidR="007E6CD5" w:rsidRPr="000372F3">
        <w:rPr>
          <w:b/>
          <w:bCs/>
        </w:rPr>
        <w:t xml:space="preserve">0 </w:t>
      </w:r>
      <w:r w:rsidR="005A5284" w:rsidRPr="000372F3">
        <w:rPr>
          <w:b/>
          <w:bCs/>
        </w:rPr>
        <w:t>p</w:t>
      </w:r>
      <w:r w:rsidR="007E6CD5" w:rsidRPr="000372F3">
        <w:rPr>
          <w:b/>
          <w:bCs/>
        </w:rPr>
        <w:t>.m.)</w:t>
      </w:r>
    </w:p>
    <w:p w14:paraId="759D62BA" w14:textId="657AEA06" w:rsidR="00021E23" w:rsidRPr="00B74A22" w:rsidRDefault="00021E23" w:rsidP="00021E23">
      <w:pPr>
        <w:pStyle w:val="ListParagraph"/>
      </w:pPr>
    </w:p>
    <w:p w14:paraId="0CCF9F0D" w14:textId="13B6C39C" w:rsidR="00AD7FF8" w:rsidRPr="00B74A22" w:rsidRDefault="008B6785" w:rsidP="008B6785">
      <w:pPr>
        <w:rPr>
          <w:rFonts w:cs="Arial"/>
          <w:b/>
          <w:bCs/>
          <w:color w:val="212121"/>
          <w:szCs w:val="28"/>
        </w:rPr>
      </w:pPr>
      <w:bookmarkStart w:id="4" w:name="_Hlk536179184"/>
      <w:r w:rsidRPr="00B74A22">
        <w:rPr>
          <w:rFonts w:cs="Arial"/>
          <w:b/>
          <w:bCs/>
          <w:color w:val="212121"/>
          <w:szCs w:val="28"/>
        </w:rPr>
        <w:t>PUBLIC COMMENTS</w:t>
      </w:r>
    </w:p>
    <w:p w14:paraId="31E1805E" w14:textId="29C74588" w:rsidR="008B6785" w:rsidRPr="006D3C68" w:rsidRDefault="008B6785" w:rsidP="008B6785">
      <w:pPr>
        <w:rPr>
          <w:rFonts w:eastAsia="Times New Roman" w:cs="Arial"/>
          <w:szCs w:val="28"/>
        </w:rPr>
      </w:pPr>
      <w:r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Pr="006D3C68">
        <w:rPr>
          <w:rFonts w:cs="Arial"/>
          <w:szCs w:val="28"/>
        </w:rPr>
        <w:t xml:space="preserve"> they utilize simultaneous translation equipment. The SRC is precluded from discussing matters not on the agenda; however, SRC members may ask questions for clarification purposes. </w:t>
      </w:r>
    </w:p>
    <w:p w14:paraId="3306674C" w14:textId="77777777" w:rsidR="008B6785" w:rsidRPr="00B74A22" w:rsidRDefault="008B6785" w:rsidP="008B6785">
      <w:pPr>
        <w:shd w:val="clear" w:color="auto" w:fill="FFFFFF"/>
        <w:rPr>
          <w:rFonts w:cs="Arial"/>
          <w:color w:val="212121"/>
          <w:szCs w:val="28"/>
        </w:rPr>
      </w:pPr>
      <w:r w:rsidRPr="00B74A22">
        <w:rPr>
          <w:rFonts w:cs="Arial"/>
          <w:color w:val="212121"/>
          <w:szCs w:val="28"/>
        </w:rPr>
        <w:t> </w:t>
      </w:r>
    </w:p>
    <w:p w14:paraId="136B72B6" w14:textId="5268FE01"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5AA3B6B6" w:rsidR="00AD7FF8" w:rsidRDefault="008B6785" w:rsidP="008B6785">
      <w:pPr>
        <w:shd w:val="clear" w:color="auto" w:fill="FFFFFF"/>
        <w:rPr>
          <w:rFonts w:cs="Arial"/>
          <w:color w:val="212121"/>
          <w:szCs w:val="28"/>
        </w:rPr>
      </w:pPr>
      <w:r w:rsidRPr="00B74A22">
        <w:rPr>
          <w:rFonts w:cs="Arial"/>
          <w:color w:val="212121"/>
          <w:szCs w:val="28"/>
        </w:rPr>
        <w:t xml:space="preserve">This meeting notice and agenda </w:t>
      </w:r>
      <w:r w:rsidR="005A5284">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p>
    <w:p w14:paraId="55A54E11" w14:textId="41B0B5DF" w:rsidR="00191F97" w:rsidRDefault="00191F97" w:rsidP="008B6785">
      <w:pPr>
        <w:shd w:val="clear" w:color="auto" w:fill="FFFFFF"/>
        <w:rPr>
          <w:rFonts w:cs="Arial"/>
          <w:color w:val="212121"/>
          <w:szCs w:val="28"/>
        </w:rPr>
      </w:pPr>
    </w:p>
    <w:p w14:paraId="333E01BB" w14:textId="6CD534FA" w:rsidR="00191F97" w:rsidRPr="00B74A22" w:rsidRDefault="00191F97" w:rsidP="008B6785">
      <w:pPr>
        <w:shd w:val="clear" w:color="auto" w:fill="FFFFFF"/>
        <w:rPr>
          <w:rFonts w:cs="Arial"/>
          <w:color w:val="000000"/>
          <w:szCs w:val="28"/>
        </w:rPr>
      </w:pP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w:t>
      </w:r>
    </w:p>
    <w:p w14:paraId="7F29FC53" w14:textId="77777777" w:rsidR="00AD7FF8" w:rsidRPr="00B74A22" w:rsidRDefault="00AD7FF8" w:rsidP="008B6785">
      <w:pPr>
        <w:shd w:val="clear" w:color="auto" w:fill="FFFFFF"/>
        <w:rPr>
          <w:rFonts w:cs="Arial"/>
          <w:color w:val="000000"/>
          <w:szCs w:val="28"/>
        </w:rPr>
      </w:pPr>
    </w:p>
    <w:p w14:paraId="17B59D96" w14:textId="0621D2E1" w:rsidR="008B6785"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w:t>
      </w:r>
    </w:p>
    <w:p w14:paraId="5776E2F9" w14:textId="77777777" w:rsidR="00AA3022" w:rsidRPr="006D3C68" w:rsidRDefault="00AA3022" w:rsidP="008B6785">
      <w:pPr>
        <w:shd w:val="clear" w:color="auto" w:fill="FFFFFF"/>
        <w:rPr>
          <w:rFonts w:cs="Arial"/>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677B7609" w14:textId="633F1C35" w:rsidR="008B6785" w:rsidRPr="00B74A22" w:rsidRDefault="00B05828" w:rsidP="008B6785">
      <w:pPr>
        <w:shd w:val="clear" w:color="auto" w:fill="FFFFFF"/>
        <w:rPr>
          <w:rFonts w:cs="Arial"/>
          <w:color w:val="212121"/>
          <w:szCs w:val="28"/>
        </w:rPr>
      </w:pPr>
      <w:r w:rsidRPr="006D3C68">
        <w:rPr>
          <w:rFonts w:cs="Arial"/>
          <w:szCs w:val="28"/>
        </w:rPr>
        <w:t>Regina Cademarti</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2939BA">
        <w:rPr>
          <w:rFonts w:cs="Arial"/>
          <w:szCs w:val="28"/>
        </w:rPr>
        <w:t>.</w:t>
      </w:r>
      <w:r w:rsidR="008B6785" w:rsidRPr="00B74A22">
        <w:rPr>
          <w:rFonts w:cs="Arial"/>
          <w:color w:val="212121"/>
          <w:szCs w:val="28"/>
        </w:rPr>
        <w:tab/>
      </w:r>
    </w:p>
    <w:bookmarkEnd w:id="4"/>
    <w:p w14:paraId="17D1B9A4" w14:textId="31918C6B" w:rsidR="00F76E18" w:rsidRDefault="00EB370F" w:rsidP="00B33AA8">
      <w:r>
        <w:t xml:space="preserve"> </w:t>
      </w:r>
      <w:r w:rsidR="00A81BD2">
        <w:t xml:space="preserve"> </w:t>
      </w:r>
    </w:p>
    <w:p w14:paraId="37C4B9FE" w14:textId="112005F1" w:rsidR="000372F3" w:rsidRDefault="000372F3" w:rsidP="00B33AA8"/>
    <w:p w14:paraId="149098AA" w14:textId="0A3D6862" w:rsidR="000372F3" w:rsidRDefault="000372F3" w:rsidP="00B33AA8"/>
    <w:p w14:paraId="70DA3B09" w14:textId="7F17B463" w:rsidR="000372F3" w:rsidRDefault="000372F3" w:rsidP="00B33AA8"/>
    <w:p w14:paraId="4B703E5D" w14:textId="2C154E21" w:rsidR="000372F3" w:rsidRDefault="000372F3" w:rsidP="00B33AA8"/>
    <w:p w14:paraId="777D5F99" w14:textId="58BC078B" w:rsidR="00D77BFB" w:rsidRDefault="00D77BFB">
      <w:pPr>
        <w:rPr>
          <w:b/>
          <w:szCs w:val="28"/>
        </w:rPr>
      </w:pPr>
      <w:r>
        <w:rPr>
          <w:b/>
          <w:szCs w:val="28"/>
        </w:rPr>
        <w:br w:type="page"/>
      </w:r>
    </w:p>
    <w:p w14:paraId="1FC958A9" w14:textId="77777777" w:rsidR="000372F3" w:rsidRDefault="000372F3" w:rsidP="00E91996">
      <w:pPr>
        <w:rPr>
          <w:b/>
        </w:rPr>
      </w:pPr>
      <w:r w:rsidRPr="000B71FC">
        <w:rPr>
          <w:noProof/>
        </w:rPr>
        <w:lastRenderedPageBreak/>
        <w:drawing>
          <wp:inline distT="0" distB="0" distL="0" distR="0" wp14:anchorId="18D1DD18" wp14:editId="461B94F8">
            <wp:extent cx="2004060" cy="650936"/>
            <wp:effectExtent l="0" t="0" r="0" b="0"/>
            <wp:docPr id="2" name="Picture 2"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0A5B0A6A" w14:textId="77777777" w:rsidR="000372F3" w:rsidRDefault="000372F3" w:rsidP="00E91996">
      <w:pPr>
        <w:rPr>
          <w:b/>
          <w:bCs/>
          <w:sz w:val="32"/>
          <w:szCs w:val="32"/>
        </w:rPr>
      </w:pPr>
    </w:p>
    <w:p w14:paraId="61AB2EC4" w14:textId="77777777" w:rsidR="000372F3" w:rsidRPr="00DB30C6" w:rsidRDefault="000372F3" w:rsidP="00E91996">
      <w:pPr>
        <w:rPr>
          <w:b/>
          <w:bCs/>
          <w:szCs w:val="28"/>
        </w:rPr>
      </w:pPr>
      <w:r w:rsidRPr="00DB30C6">
        <w:rPr>
          <w:b/>
          <w:bCs/>
          <w:sz w:val="32"/>
          <w:szCs w:val="32"/>
        </w:rPr>
        <w:t xml:space="preserve">Agenda Item </w:t>
      </w:r>
      <w:r w:rsidRPr="002D0BF1">
        <w:rPr>
          <w:b/>
          <w:bCs/>
          <w:sz w:val="32"/>
          <w:szCs w:val="32"/>
        </w:rPr>
        <w:t>3</w:t>
      </w:r>
    </w:p>
    <w:p w14:paraId="7F2E001F" w14:textId="77777777" w:rsidR="000372F3" w:rsidRPr="00DB30C6" w:rsidRDefault="000372F3" w:rsidP="00E91996">
      <w:pPr>
        <w:pBdr>
          <w:bottom w:val="single" w:sz="4" w:space="1" w:color="auto"/>
        </w:pBdr>
        <w:rPr>
          <w:b/>
          <w:bCs/>
          <w:sz w:val="32"/>
          <w:szCs w:val="32"/>
        </w:rPr>
      </w:pPr>
    </w:p>
    <w:p w14:paraId="22C7AD2F" w14:textId="77777777" w:rsidR="000372F3" w:rsidRPr="00DB30C6" w:rsidRDefault="000372F3" w:rsidP="00E91996">
      <w:pPr>
        <w:rPr>
          <w:b/>
          <w:bCs/>
          <w:i/>
          <w:iCs/>
          <w:sz w:val="32"/>
          <w:szCs w:val="32"/>
        </w:rPr>
      </w:pPr>
    </w:p>
    <w:p w14:paraId="614BAABB" w14:textId="77777777" w:rsidR="000372F3" w:rsidRDefault="000372F3" w:rsidP="00E91996">
      <w:pPr>
        <w:rPr>
          <w:b/>
          <w:bCs/>
          <w:szCs w:val="28"/>
        </w:rPr>
      </w:pPr>
      <w:r w:rsidRPr="002D0BF1">
        <w:rPr>
          <w:b/>
          <w:bCs/>
          <w:szCs w:val="28"/>
        </w:rPr>
        <w:t>Wednesday, February 16, 2022</w:t>
      </w:r>
    </w:p>
    <w:p w14:paraId="2EE1ACCA" w14:textId="77777777" w:rsidR="000372F3" w:rsidRDefault="000372F3" w:rsidP="00E91996">
      <w:pPr>
        <w:rPr>
          <w:b/>
          <w:bCs/>
          <w:szCs w:val="28"/>
        </w:rPr>
      </w:pPr>
    </w:p>
    <w:p w14:paraId="22AE8798" w14:textId="77777777" w:rsidR="000372F3" w:rsidRPr="00D40098" w:rsidRDefault="000372F3" w:rsidP="00E91996">
      <w:pPr>
        <w:pStyle w:val="Heading1"/>
        <w:rPr>
          <w:b w:val="0"/>
          <w:bCs w:val="0"/>
        </w:rPr>
      </w:pPr>
      <w:bookmarkStart w:id="5" w:name="_Toc95226010"/>
      <w:r>
        <w:t xml:space="preserve">Item Name: </w:t>
      </w:r>
      <w:r w:rsidRPr="008A26C3">
        <w:rPr>
          <w:rFonts w:cs="Arial"/>
        </w:rPr>
        <w:t xml:space="preserve">Approval of the </w:t>
      </w:r>
      <w:r>
        <w:rPr>
          <w:rFonts w:cs="Arial"/>
        </w:rPr>
        <w:t>December 8</w:t>
      </w:r>
      <w:r w:rsidRPr="008A26C3">
        <w:rPr>
          <w:rFonts w:cs="Arial"/>
        </w:rPr>
        <w:t>, 202</w:t>
      </w:r>
      <w:r>
        <w:rPr>
          <w:rFonts w:cs="Arial"/>
        </w:rPr>
        <w:t>1</w:t>
      </w:r>
      <w:r w:rsidRPr="008A26C3">
        <w:rPr>
          <w:rFonts w:cs="Arial"/>
        </w:rPr>
        <w:t xml:space="preserve"> SRC Meeting Minutes</w:t>
      </w:r>
      <w:bookmarkEnd w:id="5"/>
    </w:p>
    <w:p w14:paraId="1C948D44" w14:textId="77777777" w:rsidR="000372F3" w:rsidRDefault="000372F3" w:rsidP="00E91996">
      <w:pPr>
        <w:rPr>
          <w:b/>
          <w:bCs/>
          <w:szCs w:val="28"/>
        </w:rPr>
      </w:pPr>
    </w:p>
    <w:p w14:paraId="09FC2247" w14:textId="77777777" w:rsidR="000372F3" w:rsidRDefault="000372F3" w:rsidP="00E91996">
      <w:pPr>
        <w:rPr>
          <w:szCs w:val="28"/>
        </w:rPr>
      </w:pPr>
      <w:r>
        <w:rPr>
          <w:b/>
          <w:bCs/>
          <w:szCs w:val="28"/>
        </w:rPr>
        <w:t>Item Type</w:t>
      </w:r>
      <w:r w:rsidRPr="0063493F">
        <w:rPr>
          <w:b/>
          <w:bCs/>
          <w:szCs w:val="28"/>
        </w:rPr>
        <w:t xml:space="preserve">: </w:t>
      </w:r>
      <w:r w:rsidRPr="0063493F">
        <w:rPr>
          <w:szCs w:val="28"/>
        </w:rPr>
        <w:t>Action</w:t>
      </w:r>
      <w:r>
        <w:rPr>
          <w:szCs w:val="28"/>
        </w:rPr>
        <w:t>. EPC members will vote to approve the meeting minutes.</w:t>
      </w:r>
    </w:p>
    <w:p w14:paraId="28BBB697" w14:textId="77777777" w:rsidR="000372F3" w:rsidRDefault="000372F3" w:rsidP="00E91996">
      <w:pPr>
        <w:rPr>
          <w:szCs w:val="28"/>
        </w:rPr>
      </w:pPr>
    </w:p>
    <w:p w14:paraId="44588C8E" w14:textId="77777777" w:rsidR="000372F3" w:rsidRDefault="000372F3" w:rsidP="00E91996">
      <w:pPr>
        <w:rPr>
          <w:b/>
          <w:bCs/>
          <w:szCs w:val="28"/>
        </w:rPr>
      </w:pPr>
      <w:r>
        <w:rPr>
          <w:b/>
          <w:bCs/>
          <w:szCs w:val="28"/>
        </w:rPr>
        <w:t xml:space="preserve">Background: </w:t>
      </w:r>
    </w:p>
    <w:p w14:paraId="14150B4A" w14:textId="77777777" w:rsidR="000372F3" w:rsidRDefault="000372F3" w:rsidP="00E91996">
      <w:pPr>
        <w:rPr>
          <w:szCs w:val="28"/>
        </w:rPr>
      </w:pPr>
      <w:r>
        <w:rPr>
          <w:szCs w:val="28"/>
        </w:rPr>
        <w:t>The SRC Executive Planning Committee (EPC) last met on December 8, 2021. The minutes from this meeting include</w:t>
      </w:r>
      <w:r w:rsidRPr="00E04E0F">
        <w:rPr>
          <w:szCs w:val="28"/>
        </w:rPr>
        <w:t xml:space="preserve"> notes taken of </w:t>
      </w:r>
      <w:r>
        <w:rPr>
          <w:szCs w:val="28"/>
        </w:rPr>
        <w:t xml:space="preserve">the </w:t>
      </w:r>
      <w:r w:rsidRPr="00E04E0F">
        <w:rPr>
          <w:szCs w:val="28"/>
        </w:rPr>
        <w:t>discussions and decisions made</w:t>
      </w:r>
      <w:r>
        <w:rPr>
          <w:szCs w:val="28"/>
        </w:rPr>
        <w:t xml:space="preserve">. </w:t>
      </w:r>
    </w:p>
    <w:p w14:paraId="065ED859" w14:textId="77777777" w:rsidR="000372F3" w:rsidRDefault="000372F3" w:rsidP="00E91996">
      <w:pPr>
        <w:rPr>
          <w:szCs w:val="28"/>
        </w:rPr>
      </w:pPr>
    </w:p>
    <w:p w14:paraId="7F9E863A" w14:textId="77777777" w:rsidR="000372F3" w:rsidRPr="00CB3D24" w:rsidRDefault="000372F3" w:rsidP="00E91996">
      <w:pPr>
        <w:rPr>
          <w:szCs w:val="28"/>
        </w:rPr>
      </w:pPr>
      <w:r>
        <w:rPr>
          <w:b/>
          <w:bCs/>
          <w:szCs w:val="28"/>
        </w:rPr>
        <w:t xml:space="preserve">Attachment(s): </w:t>
      </w:r>
    </w:p>
    <w:p w14:paraId="7F904C3D" w14:textId="77777777" w:rsidR="000372F3" w:rsidRPr="00E91996" w:rsidRDefault="000372F3" w:rsidP="00E91996">
      <w:r>
        <w:t xml:space="preserve">Attachment 1: December 8, 2021 Draft EPC Meeting Minutes </w:t>
      </w:r>
    </w:p>
    <w:p w14:paraId="5DC9B306" w14:textId="77777777" w:rsidR="000372F3" w:rsidRDefault="000372F3" w:rsidP="00E91996">
      <w:pPr>
        <w:pBdr>
          <w:bottom w:val="single" w:sz="4" w:space="1" w:color="auto"/>
        </w:pBdr>
        <w:rPr>
          <w:szCs w:val="28"/>
        </w:rPr>
      </w:pPr>
    </w:p>
    <w:p w14:paraId="1DE5D88E" w14:textId="77777777" w:rsidR="000372F3" w:rsidRDefault="000372F3" w:rsidP="00E91996">
      <w:pPr>
        <w:rPr>
          <w:b/>
          <w:bCs/>
        </w:rPr>
      </w:pPr>
    </w:p>
    <w:p w14:paraId="15B17E3B" w14:textId="77777777" w:rsidR="000372F3" w:rsidRDefault="000372F3">
      <w:pPr>
        <w:rPr>
          <w:b/>
          <w:szCs w:val="28"/>
        </w:rPr>
      </w:pPr>
      <w:r>
        <w:rPr>
          <w:b/>
          <w:szCs w:val="28"/>
        </w:rPr>
        <w:br w:type="page"/>
      </w:r>
    </w:p>
    <w:p w14:paraId="55444B37" w14:textId="77777777" w:rsidR="000372F3" w:rsidRDefault="000372F3" w:rsidP="00E91996">
      <w:pPr>
        <w:jc w:val="right"/>
        <w:rPr>
          <w:b/>
          <w:sz w:val="32"/>
          <w:szCs w:val="32"/>
        </w:rPr>
      </w:pPr>
      <w:r>
        <w:rPr>
          <w:b/>
          <w:sz w:val="32"/>
          <w:szCs w:val="32"/>
        </w:rPr>
        <w:lastRenderedPageBreak/>
        <w:t>Agenda Item 3, Attachment 1</w:t>
      </w:r>
    </w:p>
    <w:p w14:paraId="38065625" w14:textId="77777777" w:rsidR="000372F3" w:rsidRPr="00E91996" w:rsidRDefault="000372F3" w:rsidP="000372F3">
      <w:pPr>
        <w:pStyle w:val="Heading2"/>
        <w:pBdr>
          <w:bottom w:val="single" w:sz="4" w:space="1" w:color="auto"/>
        </w:pBdr>
        <w:jc w:val="right"/>
        <w:rPr>
          <w:i/>
          <w:iCs/>
          <w:szCs w:val="22"/>
        </w:rPr>
      </w:pPr>
      <w:bookmarkStart w:id="6" w:name="_Toc95226011"/>
      <w:r w:rsidRPr="00DF5227">
        <w:t xml:space="preserve">December 8, 2021 </w:t>
      </w:r>
      <w:r>
        <w:t xml:space="preserve">Draft EPC Meeting </w:t>
      </w:r>
      <w:r w:rsidRPr="00E91996">
        <w:rPr>
          <w:szCs w:val="22"/>
        </w:rPr>
        <w:t>Minutes</w:t>
      </w:r>
      <w:bookmarkEnd w:id="6"/>
      <w:r w:rsidRPr="00E91996">
        <w:rPr>
          <w:szCs w:val="22"/>
        </w:rPr>
        <w:t xml:space="preserve"> </w:t>
      </w:r>
    </w:p>
    <w:p w14:paraId="6623A91F" w14:textId="77777777" w:rsidR="000372F3" w:rsidRPr="00E91996" w:rsidRDefault="000372F3" w:rsidP="00E91996">
      <w:pPr>
        <w:jc w:val="right"/>
        <w:rPr>
          <w:b/>
          <w:sz w:val="32"/>
          <w:szCs w:val="32"/>
        </w:rPr>
      </w:pPr>
    </w:p>
    <w:p w14:paraId="011C08BF" w14:textId="77777777" w:rsidR="000372F3" w:rsidRDefault="000372F3" w:rsidP="006C3D41">
      <w:pPr>
        <w:rPr>
          <w:b/>
          <w:szCs w:val="28"/>
        </w:rPr>
      </w:pPr>
      <w:r>
        <w:rPr>
          <w:noProof/>
        </w:rPr>
        <w:drawing>
          <wp:inline distT="0" distB="0" distL="0" distR="0" wp14:anchorId="2B2ED13A" wp14:editId="3E1D5D76">
            <wp:extent cx="2156067" cy="702733"/>
            <wp:effectExtent l="0" t="0" r="0" b="254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77" cy="712612"/>
                    </a:xfrm>
                    <a:prstGeom prst="rect">
                      <a:avLst/>
                    </a:prstGeom>
                    <a:noFill/>
                    <a:ln>
                      <a:noFill/>
                    </a:ln>
                  </pic:spPr>
                </pic:pic>
              </a:graphicData>
            </a:graphic>
          </wp:inline>
        </w:drawing>
      </w:r>
    </w:p>
    <w:p w14:paraId="2B882BE1" w14:textId="77777777" w:rsidR="000372F3" w:rsidRDefault="000372F3" w:rsidP="006C3D41">
      <w:pPr>
        <w:jc w:val="right"/>
        <w:rPr>
          <w:b/>
          <w:szCs w:val="28"/>
        </w:rPr>
      </w:pPr>
    </w:p>
    <w:p w14:paraId="22081BD3" w14:textId="77777777" w:rsidR="000372F3" w:rsidRPr="00526539" w:rsidRDefault="000372F3" w:rsidP="006C3D41">
      <w:pPr>
        <w:rPr>
          <w:b/>
          <w:szCs w:val="28"/>
        </w:rPr>
      </w:pPr>
      <w:r w:rsidRPr="00526539">
        <w:rPr>
          <w:b/>
          <w:szCs w:val="28"/>
        </w:rPr>
        <w:t>CALIFORNIA STATE REHABILITATION COUNCIL (SRC)</w:t>
      </w:r>
    </w:p>
    <w:p w14:paraId="2C203EC4" w14:textId="77777777" w:rsidR="000372F3" w:rsidRPr="00526539" w:rsidRDefault="000372F3" w:rsidP="006C3D41">
      <w:pPr>
        <w:rPr>
          <w:b/>
          <w:szCs w:val="28"/>
        </w:rPr>
      </w:pPr>
      <w:r w:rsidRPr="00526539">
        <w:rPr>
          <w:b/>
          <w:szCs w:val="28"/>
        </w:rPr>
        <w:t>EXECUTIVE PLANNING COMMITTEE (EPC)</w:t>
      </w:r>
      <w:r>
        <w:rPr>
          <w:b/>
          <w:szCs w:val="28"/>
        </w:rPr>
        <w:t xml:space="preserve"> </w:t>
      </w:r>
    </w:p>
    <w:p w14:paraId="6C149D82" w14:textId="77777777" w:rsidR="000372F3" w:rsidRPr="00526539" w:rsidRDefault="000372F3" w:rsidP="006C3D41">
      <w:pPr>
        <w:rPr>
          <w:szCs w:val="28"/>
        </w:rPr>
      </w:pPr>
      <w:r>
        <w:rPr>
          <w:szCs w:val="28"/>
        </w:rPr>
        <w:t>Wednesday, December 8, 2021</w:t>
      </w:r>
      <w:r w:rsidRPr="00526539">
        <w:rPr>
          <w:szCs w:val="28"/>
        </w:rPr>
        <w:t xml:space="preserve"> </w:t>
      </w:r>
    </w:p>
    <w:p w14:paraId="6DEB848A" w14:textId="77777777" w:rsidR="000372F3" w:rsidRDefault="000372F3" w:rsidP="006C3D41">
      <w:pPr>
        <w:rPr>
          <w:szCs w:val="28"/>
        </w:rPr>
      </w:pPr>
      <w:r>
        <w:rPr>
          <w:szCs w:val="28"/>
        </w:rPr>
        <w:t>10</w:t>
      </w:r>
      <w:r w:rsidRPr="00526539">
        <w:rPr>
          <w:szCs w:val="28"/>
        </w:rPr>
        <w:t>:</w:t>
      </w:r>
      <w:r>
        <w:rPr>
          <w:szCs w:val="28"/>
        </w:rPr>
        <w:t>3</w:t>
      </w:r>
      <w:r w:rsidRPr="00526539">
        <w:rPr>
          <w:szCs w:val="28"/>
        </w:rPr>
        <w:t xml:space="preserve">0 </w:t>
      </w:r>
      <w:r>
        <w:rPr>
          <w:szCs w:val="28"/>
        </w:rPr>
        <w:t>a</w:t>
      </w:r>
      <w:r w:rsidRPr="00526539">
        <w:rPr>
          <w:szCs w:val="28"/>
        </w:rPr>
        <w:t xml:space="preserve">.m. – </w:t>
      </w:r>
      <w:r>
        <w:rPr>
          <w:szCs w:val="28"/>
        </w:rPr>
        <w:t>12</w:t>
      </w:r>
      <w:r w:rsidRPr="00526539">
        <w:rPr>
          <w:szCs w:val="28"/>
        </w:rPr>
        <w:t>:</w:t>
      </w:r>
      <w:r>
        <w:rPr>
          <w:szCs w:val="28"/>
        </w:rPr>
        <w:t>0</w:t>
      </w:r>
      <w:r w:rsidRPr="00526539">
        <w:rPr>
          <w:szCs w:val="28"/>
        </w:rPr>
        <w:t xml:space="preserve">0 </w:t>
      </w:r>
      <w:r>
        <w:rPr>
          <w:szCs w:val="28"/>
        </w:rPr>
        <w:t>p</w:t>
      </w:r>
      <w:r w:rsidRPr="00526539">
        <w:rPr>
          <w:szCs w:val="28"/>
        </w:rPr>
        <w:t xml:space="preserve">.m. </w:t>
      </w:r>
      <w:r w:rsidRPr="00526539">
        <w:rPr>
          <w:szCs w:val="28"/>
        </w:rPr>
        <w:br/>
        <w:t xml:space="preserve">Virtual meeting and teleconference </w:t>
      </w:r>
    </w:p>
    <w:p w14:paraId="7F48918C" w14:textId="77777777" w:rsidR="000372F3" w:rsidRDefault="000372F3" w:rsidP="006C3D41">
      <w:pPr>
        <w:rPr>
          <w:bCs/>
          <w:i/>
          <w:iCs/>
          <w:szCs w:val="28"/>
        </w:rPr>
      </w:pPr>
    </w:p>
    <w:p w14:paraId="1E04ABF6" w14:textId="77777777" w:rsidR="000372F3" w:rsidRDefault="000372F3" w:rsidP="006C3D41">
      <w:pPr>
        <w:rPr>
          <w:bCs/>
          <w:i/>
          <w:iCs/>
          <w:szCs w:val="28"/>
        </w:rPr>
      </w:pPr>
      <w:r>
        <w:rPr>
          <w:bCs/>
          <w:i/>
          <w:iCs/>
          <w:szCs w:val="28"/>
        </w:rPr>
        <w:t>Draft</w:t>
      </w:r>
    </w:p>
    <w:p w14:paraId="3445B8D6" w14:textId="77777777" w:rsidR="000372F3" w:rsidRPr="00FE4EC5" w:rsidRDefault="000372F3" w:rsidP="006C3D41">
      <w:pPr>
        <w:jc w:val="center"/>
        <w:rPr>
          <w:b/>
          <w:szCs w:val="28"/>
        </w:rPr>
      </w:pPr>
      <w:r>
        <w:rPr>
          <w:b/>
          <w:szCs w:val="28"/>
        </w:rPr>
        <w:t>Attendance</w:t>
      </w:r>
    </w:p>
    <w:p w14:paraId="71D0B39E" w14:textId="77777777" w:rsidR="000372F3" w:rsidRDefault="000372F3" w:rsidP="006C3D41">
      <w:pP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0372F3" w14:paraId="19609A45" w14:textId="77777777" w:rsidTr="004B13B4">
        <w:tc>
          <w:tcPr>
            <w:tcW w:w="4963" w:type="dxa"/>
          </w:tcPr>
          <w:p w14:paraId="6E87B858" w14:textId="77777777" w:rsidR="000372F3" w:rsidRPr="004D6733" w:rsidRDefault="000372F3" w:rsidP="006C3D41">
            <w:pPr>
              <w:rPr>
                <w:b/>
                <w:bCs/>
                <w:szCs w:val="28"/>
              </w:rPr>
            </w:pPr>
            <w:r w:rsidRPr="004D6733">
              <w:rPr>
                <w:b/>
                <w:bCs/>
                <w:szCs w:val="28"/>
              </w:rPr>
              <w:t>EPC Members</w:t>
            </w:r>
          </w:p>
        </w:tc>
        <w:tc>
          <w:tcPr>
            <w:tcW w:w="4963" w:type="dxa"/>
          </w:tcPr>
          <w:p w14:paraId="67B80339" w14:textId="77777777" w:rsidR="000372F3" w:rsidRDefault="000372F3" w:rsidP="00250774">
            <w:pPr>
              <w:rPr>
                <w:szCs w:val="28"/>
              </w:rPr>
            </w:pPr>
            <w:r>
              <w:rPr>
                <w:b/>
                <w:bCs/>
                <w:szCs w:val="28"/>
              </w:rPr>
              <w:t xml:space="preserve">       DOR Staff</w:t>
            </w:r>
          </w:p>
        </w:tc>
      </w:tr>
      <w:tr w:rsidR="000372F3" w14:paraId="62317878" w14:textId="77777777" w:rsidTr="004B13B4">
        <w:tc>
          <w:tcPr>
            <w:tcW w:w="4963" w:type="dxa"/>
          </w:tcPr>
          <w:p w14:paraId="2A0B0682" w14:textId="77777777" w:rsidR="000372F3" w:rsidRDefault="000372F3" w:rsidP="006C3D41">
            <w:pPr>
              <w:rPr>
                <w:szCs w:val="28"/>
              </w:rPr>
            </w:pPr>
            <w:r w:rsidRPr="00792F22">
              <w:rPr>
                <w:szCs w:val="28"/>
              </w:rPr>
              <w:t xml:space="preserve">Theresa Comstock – SRC Chair </w:t>
            </w:r>
          </w:p>
        </w:tc>
        <w:tc>
          <w:tcPr>
            <w:tcW w:w="4963" w:type="dxa"/>
          </w:tcPr>
          <w:p w14:paraId="040580F9" w14:textId="77777777" w:rsidR="000372F3" w:rsidRPr="003D2C63" w:rsidRDefault="000372F3" w:rsidP="00250774">
            <w:pPr>
              <w:rPr>
                <w:szCs w:val="28"/>
              </w:rPr>
            </w:pPr>
            <w:r>
              <w:rPr>
                <w:szCs w:val="28"/>
              </w:rPr>
              <w:t xml:space="preserve">       Regina Cademarti</w:t>
            </w:r>
          </w:p>
        </w:tc>
      </w:tr>
      <w:tr w:rsidR="000372F3" w14:paraId="6998983E" w14:textId="77777777" w:rsidTr="004B13B4">
        <w:tc>
          <w:tcPr>
            <w:tcW w:w="4963" w:type="dxa"/>
          </w:tcPr>
          <w:p w14:paraId="1EE76D49" w14:textId="77777777" w:rsidR="000372F3" w:rsidRDefault="000372F3" w:rsidP="006C3D41">
            <w:pPr>
              <w:rPr>
                <w:szCs w:val="28"/>
              </w:rPr>
            </w:pPr>
            <w:r>
              <w:rPr>
                <w:szCs w:val="28"/>
              </w:rPr>
              <w:t>Benjamin Aviles – SRC Treasurer</w:t>
            </w:r>
          </w:p>
        </w:tc>
        <w:tc>
          <w:tcPr>
            <w:tcW w:w="4963" w:type="dxa"/>
          </w:tcPr>
          <w:p w14:paraId="2F584D42" w14:textId="77777777" w:rsidR="000372F3" w:rsidRDefault="000372F3" w:rsidP="00250774">
            <w:pPr>
              <w:rPr>
                <w:szCs w:val="28"/>
              </w:rPr>
            </w:pPr>
          </w:p>
        </w:tc>
      </w:tr>
      <w:tr w:rsidR="000372F3" w14:paraId="11D867C8" w14:textId="77777777" w:rsidTr="004B13B4">
        <w:tc>
          <w:tcPr>
            <w:tcW w:w="4963" w:type="dxa"/>
          </w:tcPr>
          <w:p w14:paraId="1E15765D" w14:textId="77777777" w:rsidR="000372F3" w:rsidRDefault="000372F3" w:rsidP="004B13B4">
            <w:pPr>
              <w:ind w:left="240" w:hanging="240"/>
              <w:rPr>
                <w:szCs w:val="28"/>
              </w:rPr>
            </w:pPr>
            <w:r>
              <w:rPr>
                <w:szCs w:val="28"/>
              </w:rPr>
              <w:t>Ivan Guillen</w:t>
            </w:r>
            <w:r w:rsidRPr="00792F22">
              <w:rPr>
                <w:szCs w:val="28"/>
              </w:rPr>
              <w:t xml:space="preserve"> –</w:t>
            </w:r>
            <w:r>
              <w:rPr>
                <w:szCs w:val="28"/>
              </w:rPr>
              <w:t xml:space="preserve"> </w:t>
            </w:r>
            <w:r w:rsidRPr="00792F22">
              <w:rPr>
                <w:szCs w:val="28"/>
              </w:rPr>
              <w:t>Chair</w:t>
            </w:r>
            <w:r>
              <w:rPr>
                <w:szCs w:val="28"/>
              </w:rPr>
              <w:t>,</w:t>
            </w:r>
            <w:r w:rsidRPr="00792F22">
              <w:rPr>
                <w:szCs w:val="28"/>
              </w:rPr>
              <w:t xml:space="preserve"> Unified State Plan Standing Committee</w:t>
            </w:r>
          </w:p>
        </w:tc>
        <w:tc>
          <w:tcPr>
            <w:tcW w:w="4963" w:type="dxa"/>
          </w:tcPr>
          <w:p w14:paraId="386AA095" w14:textId="77777777" w:rsidR="000372F3" w:rsidRDefault="000372F3" w:rsidP="00967CAC">
            <w:pPr>
              <w:ind w:left="512"/>
              <w:rPr>
                <w:b/>
                <w:bCs/>
                <w:szCs w:val="28"/>
              </w:rPr>
            </w:pPr>
            <w:r>
              <w:rPr>
                <w:b/>
                <w:bCs/>
                <w:szCs w:val="28"/>
              </w:rPr>
              <w:t>Members of the Public</w:t>
            </w:r>
          </w:p>
          <w:p w14:paraId="6D9F42F3" w14:textId="77777777" w:rsidR="000372F3" w:rsidRPr="00967CAC" w:rsidRDefault="000372F3" w:rsidP="00967CAC">
            <w:pPr>
              <w:ind w:left="512"/>
              <w:rPr>
                <w:szCs w:val="28"/>
              </w:rPr>
            </w:pPr>
            <w:r w:rsidRPr="00967CAC">
              <w:rPr>
                <w:szCs w:val="28"/>
              </w:rPr>
              <w:t>Aaron Espinoza</w:t>
            </w:r>
          </w:p>
        </w:tc>
      </w:tr>
      <w:tr w:rsidR="000372F3" w14:paraId="52AC7CD0" w14:textId="77777777" w:rsidTr="004B13B4">
        <w:tc>
          <w:tcPr>
            <w:tcW w:w="4963" w:type="dxa"/>
          </w:tcPr>
          <w:p w14:paraId="36120EBE" w14:textId="77777777" w:rsidR="000372F3" w:rsidRPr="00250774" w:rsidRDefault="000372F3" w:rsidP="004B13B4">
            <w:pPr>
              <w:ind w:left="240" w:hanging="270"/>
              <w:rPr>
                <w:b/>
                <w:bCs/>
                <w:szCs w:val="28"/>
              </w:rPr>
            </w:pPr>
            <w:r>
              <w:rPr>
                <w:szCs w:val="28"/>
              </w:rPr>
              <w:t>Susan Henderson</w:t>
            </w:r>
            <w:r w:rsidRPr="00792F22">
              <w:rPr>
                <w:szCs w:val="28"/>
              </w:rPr>
              <w:t xml:space="preserve"> – Chair</w:t>
            </w:r>
            <w:r>
              <w:rPr>
                <w:szCs w:val="28"/>
              </w:rPr>
              <w:t>,</w:t>
            </w:r>
            <w:r w:rsidRPr="00792F22">
              <w:rPr>
                <w:szCs w:val="28"/>
              </w:rPr>
              <w:t xml:space="preserve"> Monitoring and Evaluation Standing Committee</w:t>
            </w:r>
          </w:p>
        </w:tc>
        <w:tc>
          <w:tcPr>
            <w:tcW w:w="4963" w:type="dxa"/>
          </w:tcPr>
          <w:p w14:paraId="6DCC5381" w14:textId="77777777" w:rsidR="000372F3" w:rsidRPr="00250774" w:rsidRDefault="000372F3" w:rsidP="00250774">
            <w:pPr>
              <w:rPr>
                <w:b/>
                <w:bCs/>
                <w:szCs w:val="28"/>
              </w:rPr>
            </w:pPr>
          </w:p>
        </w:tc>
      </w:tr>
    </w:tbl>
    <w:p w14:paraId="3E3D28A1" w14:textId="77777777" w:rsidR="000372F3" w:rsidRDefault="000372F3" w:rsidP="000372F3">
      <w:bookmarkStart w:id="7" w:name="_Hlk15286291"/>
    </w:p>
    <w:p w14:paraId="4B4C8600" w14:textId="77777777" w:rsidR="000372F3" w:rsidRPr="000372F3" w:rsidRDefault="000372F3" w:rsidP="000372F3">
      <w:pPr>
        <w:rPr>
          <w:b/>
          <w:bCs/>
        </w:rPr>
      </w:pPr>
      <w:r w:rsidRPr="000372F3">
        <w:rPr>
          <w:b/>
          <w:bCs/>
        </w:rPr>
        <w:t>Item 1: Welcome and Introductions</w:t>
      </w:r>
    </w:p>
    <w:p w14:paraId="51BD7BDA" w14:textId="77777777" w:rsidR="000372F3" w:rsidRDefault="000372F3" w:rsidP="00250774">
      <w:r w:rsidRPr="0034768D">
        <w:t>SRC Chair Theresa Comstock called the meeting to order at 10:</w:t>
      </w:r>
      <w:r>
        <w:t>30</w:t>
      </w:r>
      <w:r w:rsidRPr="0034768D">
        <w:t xml:space="preserve"> a.m.</w:t>
      </w:r>
      <w:r>
        <w:t xml:space="preserve"> and welcomed all participants. The EPC members introduced themselves and </w:t>
      </w:r>
      <w:r w:rsidRPr="0034768D">
        <w:t>a quorum was established.</w:t>
      </w:r>
    </w:p>
    <w:p w14:paraId="6D452978" w14:textId="77777777" w:rsidR="000372F3" w:rsidRDefault="000372F3" w:rsidP="00250774"/>
    <w:p w14:paraId="1154C12E" w14:textId="77777777" w:rsidR="000372F3" w:rsidRDefault="000372F3" w:rsidP="006C3D41">
      <w:pPr>
        <w:rPr>
          <w:b/>
          <w:bCs/>
        </w:rPr>
      </w:pPr>
      <w:r>
        <w:rPr>
          <w:b/>
          <w:bCs/>
        </w:rPr>
        <w:t xml:space="preserve">Item 2: </w:t>
      </w:r>
      <w:r w:rsidRPr="00C9363C">
        <w:rPr>
          <w:b/>
          <w:bCs/>
        </w:rPr>
        <w:t>Public Comment</w:t>
      </w:r>
    </w:p>
    <w:p w14:paraId="7B83BA6E" w14:textId="77777777" w:rsidR="000372F3" w:rsidRPr="0034768D" w:rsidRDefault="000372F3" w:rsidP="00250774">
      <w:r w:rsidRPr="0034768D">
        <w:t>There w</w:t>
      </w:r>
      <w:r>
        <w:t xml:space="preserve">ere </w:t>
      </w:r>
      <w:r w:rsidRPr="0034768D">
        <w:t>no public comment</w:t>
      </w:r>
      <w:r>
        <w:t>s</w:t>
      </w:r>
      <w:r w:rsidRPr="0034768D">
        <w:t xml:space="preserve"> on issues and concerns not included elsewhere on the agenda. </w:t>
      </w:r>
    </w:p>
    <w:p w14:paraId="0793FB0F" w14:textId="77777777" w:rsidR="000372F3" w:rsidRDefault="000372F3" w:rsidP="006C3D41">
      <w:pPr>
        <w:rPr>
          <w:b/>
          <w:bCs/>
        </w:rPr>
      </w:pPr>
    </w:p>
    <w:p w14:paraId="531333E8" w14:textId="77777777" w:rsidR="000372F3" w:rsidRPr="000372F3" w:rsidRDefault="000372F3" w:rsidP="000372F3">
      <w:pPr>
        <w:rPr>
          <w:b/>
          <w:bCs/>
        </w:rPr>
      </w:pPr>
      <w:r w:rsidRPr="000372F3">
        <w:rPr>
          <w:b/>
          <w:bCs/>
        </w:rPr>
        <w:t xml:space="preserve">Item 3: Approval of the August 8, 2021 EPC Minutes </w:t>
      </w:r>
    </w:p>
    <w:p w14:paraId="22BB33BC" w14:textId="77777777" w:rsidR="000372F3" w:rsidRDefault="000372F3" w:rsidP="00FE1DBB">
      <w:r w:rsidRPr="0034768D">
        <w:t>Motion: It was moved/seconded (</w:t>
      </w:r>
      <w:r>
        <w:t>Aviles/Guillen</w:t>
      </w:r>
      <w:r w:rsidRPr="0034768D">
        <w:t xml:space="preserve">) to approve the </w:t>
      </w:r>
    </w:p>
    <w:p w14:paraId="02BC6EB8" w14:textId="77777777" w:rsidR="000372F3" w:rsidRDefault="000372F3" w:rsidP="00FE1DBB">
      <w:r>
        <w:t>August 8, 2021</w:t>
      </w:r>
      <w:r w:rsidRPr="0034768D">
        <w:t xml:space="preserve"> meeting minutes. Motion was approved </w:t>
      </w:r>
      <w:r>
        <w:t>3</w:t>
      </w:r>
      <w:r w:rsidRPr="0034768D">
        <w:t>-0-</w:t>
      </w:r>
      <w:r>
        <w:t>1</w:t>
      </w:r>
      <w:r w:rsidRPr="0034768D">
        <w:t xml:space="preserve">. </w:t>
      </w:r>
    </w:p>
    <w:p w14:paraId="11F03DE5" w14:textId="77777777" w:rsidR="000372F3" w:rsidRPr="0034768D" w:rsidRDefault="000372F3" w:rsidP="00FE1DBB">
      <w:r w:rsidRPr="0034768D">
        <w:t xml:space="preserve">(Yes – </w:t>
      </w:r>
      <w:r>
        <w:t xml:space="preserve">Aviles, </w:t>
      </w:r>
      <w:r w:rsidRPr="0034768D">
        <w:t xml:space="preserve">Comstock, </w:t>
      </w:r>
      <w:r>
        <w:t>Guillen</w:t>
      </w:r>
      <w:r w:rsidRPr="0034768D">
        <w:t xml:space="preserve">), (No - 0) (Abstain – </w:t>
      </w:r>
      <w:r>
        <w:t>Henderson</w:t>
      </w:r>
      <w:r w:rsidRPr="0034768D">
        <w:t xml:space="preserve">) </w:t>
      </w:r>
    </w:p>
    <w:p w14:paraId="488344BF" w14:textId="77777777" w:rsidR="000372F3" w:rsidRDefault="000372F3" w:rsidP="006C3D41">
      <w:pPr>
        <w:pStyle w:val="ListParagraph"/>
        <w:ind w:left="360"/>
        <w:rPr>
          <w:rFonts w:cs="Arial"/>
          <w:szCs w:val="28"/>
        </w:rPr>
      </w:pPr>
    </w:p>
    <w:p w14:paraId="6EF139F6" w14:textId="77777777" w:rsidR="000372F3" w:rsidRDefault="000372F3" w:rsidP="00902A49">
      <w:pPr>
        <w:rPr>
          <w:b/>
          <w:bCs/>
        </w:rPr>
      </w:pPr>
      <w:r>
        <w:rPr>
          <w:b/>
          <w:bCs/>
        </w:rPr>
        <w:t>Item 4: SRC Bylaws Annual Review</w:t>
      </w:r>
    </w:p>
    <w:p w14:paraId="374985C2" w14:textId="77777777" w:rsidR="000372F3" w:rsidRDefault="000372F3" w:rsidP="00CB1A5A">
      <w:pPr>
        <w:rPr>
          <w:szCs w:val="28"/>
        </w:rPr>
      </w:pPr>
      <w:r w:rsidRPr="00275161">
        <w:rPr>
          <w:szCs w:val="28"/>
        </w:rPr>
        <w:t>SRC Bylaws, Article VIII, Item 1 stat</w:t>
      </w:r>
      <w:r>
        <w:rPr>
          <w:szCs w:val="28"/>
        </w:rPr>
        <w:t xml:space="preserve">e </w:t>
      </w:r>
      <w:r w:rsidRPr="00275161">
        <w:rPr>
          <w:szCs w:val="28"/>
        </w:rPr>
        <w:t xml:space="preserve">the </w:t>
      </w:r>
      <w:r>
        <w:rPr>
          <w:szCs w:val="28"/>
        </w:rPr>
        <w:t>b</w:t>
      </w:r>
      <w:r w:rsidRPr="00275161">
        <w:rPr>
          <w:szCs w:val="28"/>
        </w:rPr>
        <w:t xml:space="preserve">ylaws shall be reviewed annually by the </w:t>
      </w:r>
      <w:r>
        <w:rPr>
          <w:szCs w:val="28"/>
        </w:rPr>
        <w:t>EPC</w:t>
      </w:r>
      <w:r w:rsidRPr="00275161">
        <w:rPr>
          <w:szCs w:val="28"/>
        </w:rPr>
        <w:t xml:space="preserve">. </w:t>
      </w:r>
    </w:p>
    <w:p w14:paraId="1A9D32D4" w14:textId="77777777" w:rsidR="000372F3" w:rsidRDefault="000372F3" w:rsidP="00CB1A5A">
      <w:pPr>
        <w:rPr>
          <w:szCs w:val="28"/>
        </w:rPr>
      </w:pPr>
    </w:p>
    <w:p w14:paraId="1BB3B035" w14:textId="77777777" w:rsidR="000372F3" w:rsidRDefault="000372F3" w:rsidP="00CB1A5A">
      <w:pPr>
        <w:rPr>
          <w:szCs w:val="28"/>
        </w:rPr>
      </w:pPr>
      <w:r>
        <w:rPr>
          <w:szCs w:val="28"/>
        </w:rPr>
        <w:lastRenderedPageBreak/>
        <w:t xml:space="preserve">Cademarti </w:t>
      </w:r>
      <w:r w:rsidRPr="00275161">
        <w:rPr>
          <w:szCs w:val="28"/>
        </w:rPr>
        <w:t>reviewed</w:t>
      </w:r>
      <w:r>
        <w:rPr>
          <w:szCs w:val="28"/>
        </w:rPr>
        <w:t xml:space="preserve"> the</w:t>
      </w:r>
      <w:r w:rsidRPr="00275161">
        <w:rPr>
          <w:szCs w:val="28"/>
        </w:rPr>
        <w:t xml:space="preserve"> </w:t>
      </w:r>
      <w:r>
        <w:rPr>
          <w:szCs w:val="28"/>
        </w:rPr>
        <w:t xml:space="preserve">staff suggested edits to </w:t>
      </w:r>
      <w:r w:rsidRPr="00275161">
        <w:rPr>
          <w:szCs w:val="28"/>
        </w:rPr>
        <w:t>the bylaws</w:t>
      </w:r>
      <w:r>
        <w:rPr>
          <w:szCs w:val="28"/>
        </w:rPr>
        <w:t xml:space="preserve"> including:  </w:t>
      </w:r>
    </w:p>
    <w:p w14:paraId="577B95C7" w14:textId="77777777" w:rsidR="000372F3" w:rsidRPr="000E137C" w:rsidRDefault="000372F3" w:rsidP="000372F3">
      <w:pPr>
        <w:pStyle w:val="ListParagraph"/>
        <w:numPr>
          <w:ilvl w:val="0"/>
          <w:numId w:val="19"/>
        </w:numPr>
      </w:pPr>
      <w:r>
        <w:rPr>
          <w:szCs w:val="28"/>
        </w:rPr>
        <w:t xml:space="preserve">Under </w:t>
      </w:r>
      <w:r w:rsidRPr="000E137C">
        <w:rPr>
          <w:szCs w:val="28"/>
        </w:rPr>
        <w:t xml:space="preserve">Article IV Membership. Section B. </w:t>
      </w:r>
    </w:p>
    <w:p w14:paraId="3B2DD9CC" w14:textId="77777777" w:rsidR="000372F3" w:rsidRPr="000E137C" w:rsidRDefault="000372F3" w:rsidP="000372F3">
      <w:pPr>
        <w:pStyle w:val="ListParagraph"/>
        <w:numPr>
          <w:ilvl w:val="1"/>
          <w:numId w:val="19"/>
        </w:numPr>
      </w:pPr>
      <w:r w:rsidRPr="000E137C">
        <w:rPr>
          <w:szCs w:val="28"/>
        </w:rPr>
        <w:t xml:space="preserve">Updating the membership to match the Federal regulations </w:t>
      </w:r>
      <w:r w:rsidRPr="000E137C">
        <w:t xml:space="preserve">34 CFR § 361.17 - Requirements for a State Rehabilitation Council. </w:t>
      </w:r>
    </w:p>
    <w:p w14:paraId="69092D2A" w14:textId="77777777" w:rsidR="000372F3" w:rsidRDefault="000372F3" w:rsidP="000372F3">
      <w:pPr>
        <w:pStyle w:val="ListParagraph"/>
        <w:numPr>
          <w:ilvl w:val="1"/>
          <w:numId w:val="19"/>
        </w:numPr>
      </w:pPr>
      <w:r w:rsidRPr="000E137C">
        <w:t>Minor wording update from “with the exception” to “except for”</w:t>
      </w:r>
    </w:p>
    <w:p w14:paraId="20169E18" w14:textId="77777777" w:rsidR="000372F3" w:rsidRPr="000E137C" w:rsidRDefault="000372F3" w:rsidP="000372F3">
      <w:pPr>
        <w:pStyle w:val="ListParagraph"/>
        <w:numPr>
          <w:ilvl w:val="1"/>
          <w:numId w:val="19"/>
        </w:numPr>
      </w:pPr>
      <w:r w:rsidRPr="000E137C">
        <w:t>Updating pronouns to gender neutral pronouns</w:t>
      </w:r>
    </w:p>
    <w:p w14:paraId="1EBBBF89" w14:textId="77777777" w:rsidR="000372F3" w:rsidRPr="000E137C" w:rsidRDefault="000372F3" w:rsidP="000372F3">
      <w:pPr>
        <w:pStyle w:val="ListParagraph"/>
        <w:numPr>
          <w:ilvl w:val="0"/>
          <w:numId w:val="19"/>
        </w:numPr>
      </w:pPr>
      <w:r>
        <w:t xml:space="preserve">Under </w:t>
      </w:r>
      <w:r w:rsidRPr="000E137C">
        <w:t xml:space="preserve">Article VI Procedures, B. Voting, (3) </w:t>
      </w:r>
    </w:p>
    <w:p w14:paraId="23AFA2D1" w14:textId="77777777" w:rsidR="000372F3" w:rsidRPr="000E137C" w:rsidRDefault="000372F3" w:rsidP="000372F3">
      <w:pPr>
        <w:pStyle w:val="ListParagraph"/>
        <w:numPr>
          <w:ilvl w:val="1"/>
          <w:numId w:val="19"/>
        </w:numPr>
      </w:pPr>
      <w:r w:rsidRPr="000E137C">
        <w:t>Correcting the word “anytime” to “any time”</w:t>
      </w:r>
    </w:p>
    <w:p w14:paraId="240600AC" w14:textId="77777777" w:rsidR="000372F3" w:rsidRDefault="000372F3" w:rsidP="00CB1A5A">
      <w:pPr>
        <w:rPr>
          <w:szCs w:val="28"/>
        </w:rPr>
      </w:pPr>
    </w:p>
    <w:p w14:paraId="15548AAC" w14:textId="77777777" w:rsidR="000372F3" w:rsidRDefault="000372F3" w:rsidP="00CB1A5A">
      <w:pPr>
        <w:rPr>
          <w:szCs w:val="28"/>
        </w:rPr>
      </w:pPr>
      <w:r>
        <w:rPr>
          <w:szCs w:val="28"/>
        </w:rPr>
        <w:t xml:space="preserve">The EPC members did not have any additional edits. </w:t>
      </w:r>
    </w:p>
    <w:p w14:paraId="6758A733" w14:textId="77777777" w:rsidR="000372F3" w:rsidRDefault="000372F3" w:rsidP="00CB1A5A">
      <w:pPr>
        <w:rPr>
          <w:szCs w:val="28"/>
        </w:rPr>
      </w:pPr>
    </w:p>
    <w:p w14:paraId="4F132AA4" w14:textId="77777777" w:rsidR="000372F3" w:rsidRDefault="000372F3" w:rsidP="00CB1A5A">
      <w:pPr>
        <w:rPr>
          <w:szCs w:val="28"/>
        </w:rPr>
      </w:pPr>
      <w:r>
        <w:rPr>
          <w:szCs w:val="28"/>
        </w:rPr>
        <w:t xml:space="preserve">Next steps: </w:t>
      </w:r>
    </w:p>
    <w:p w14:paraId="2D57AAA0" w14:textId="77777777" w:rsidR="000372F3" w:rsidRDefault="000372F3" w:rsidP="000372F3">
      <w:pPr>
        <w:pStyle w:val="ListParagraph"/>
        <w:numPr>
          <w:ilvl w:val="0"/>
          <w:numId w:val="23"/>
        </w:numPr>
        <w:rPr>
          <w:szCs w:val="28"/>
        </w:rPr>
      </w:pPr>
      <w:r w:rsidRPr="00A20068">
        <w:rPr>
          <w:szCs w:val="28"/>
        </w:rPr>
        <w:t>January 12-13, 2022 SRC quarterly meeting: The bylaw amendments will be introduced in writing</w:t>
      </w:r>
      <w:r>
        <w:rPr>
          <w:szCs w:val="28"/>
        </w:rPr>
        <w:t>. SRC members will have the opportunity to review and suggest additional edits.</w:t>
      </w:r>
    </w:p>
    <w:p w14:paraId="173975D3" w14:textId="77777777" w:rsidR="000372F3" w:rsidRPr="00A20068" w:rsidRDefault="000372F3" w:rsidP="000372F3">
      <w:pPr>
        <w:pStyle w:val="ListParagraph"/>
        <w:numPr>
          <w:ilvl w:val="0"/>
          <w:numId w:val="23"/>
        </w:numPr>
        <w:rPr>
          <w:szCs w:val="28"/>
        </w:rPr>
      </w:pPr>
      <w:r w:rsidRPr="00A20068">
        <w:rPr>
          <w:szCs w:val="28"/>
        </w:rPr>
        <w:t>March 23-24, 2022</w:t>
      </w:r>
      <w:r>
        <w:rPr>
          <w:szCs w:val="28"/>
        </w:rPr>
        <w:t xml:space="preserve"> SRC quarterly meeting: v</w:t>
      </w:r>
      <w:r w:rsidRPr="00A20068">
        <w:rPr>
          <w:szCs w:val="28"/>
        </w:rPr>
        <w:t>ote on the bylaw amendments</w:t>
      </w:r>
      <w:r>
        <w:rPr>
          <w:szCs w:val="28"/>
        </w:rPr>
        <w:t>.</w:t>
      </w:r>
    </w:p>
    <w:p w14:paraId="1269CDE3" w14:textId="77777777" w:rsidR="000372F3" w:rsidRDefault="000372F3" w:rsidP="00902A49">
      <w:pPr>
        <w:rPr>
          <w:b/>
          <w:bCs/>
        </w:rPr>
      </w:pPr>
    </w:p>
    <w:p w14:paraId="000C33B8" w14:textId="77777777" w:rsidR="000372F3" w:rsidRDefault="000372F3" w:rsidP="006C3D41">
      <w:pPr>
        <w:pStyle w:val="ListParagraph"/>
        <w:ind w:left="0"/>
        <w:rPr>
          <w:b/>
          <w:bCs/>
        </w:rPr>
      </w:pPr>
      <w:bookmarkStart w:id="8" w:name="_Hlk44563502"/>
      <w:r>
        <w:rPr>
          <w:b/>
          <w:bCs/>
        </w:rPr>
        <w:t xml:space="preserve">Item 5: </w:t>
      </w:r>
      <w:r w:rsidRPr="00A24739">
        <w:rPr>
          <w:b/>
          <w:bCs/>
        </w:rPr>
        <w:t>Review and Approval of 202</w:t>
      </w:r>
      <w:r>
        <w:rPr>
          <w:b/>
          <w:bCs/>
        </w:rPr>
        <w:t>1</w:t>
      </w:r>
      <w:r w:rsidRPr="00A24739">
        <w:rPr>
          <w:b/>
          <w:bCs/>
        </w:rPr>
        <w:t xml:space="preserve"> SRC Annual Report</w:t>
      </w:r>
    </w:p>
    <w:p w14:paraId="6F28BA6F" w14:textId="77777777" w:rsidR="000372F3" w:rsidRPr="00792F22" w:rsidRDefault="000372F3" w:rsidP="00A24739">
      <w:pPr>
        <w:rPr>
          <w:rFonts w:eastAsia="Times New Roman"/>
          <w:szCs w:val="28"/>
        </w:rPr>
      </w:pPr>
      <w:r>
        <w:rPr>
          <w:rFonts w:eastAsia="Times New Roman"/>
          <w:szCs w:val="28"/>
        </w:rPr>
        <w:t xml:space="preserve">EPC members reviewed the final version 2021SRC Annual Report. </w:t>
      </w:r>
      <w:r w:rsidRPr="00792F22">
        <w:rPr>
          <w:rFonts w:eastAsia="Times New Roman"/>
          <w:szCs w:val="28"/>
        </w:rPr>
        <w:t>The term of th</w:t>
      </w:r>
      <w:r>
        <w:rPr>
          <w:rFonts w:eastAsia="Times New Roman"/>
          <w:szCs w:val="28"/>
        </w:rPr>
        <w:t xml:space="preserve">e </w:t>
      </w:r>
      <w:r w:rsidRPr="00792F22">
        <w:rPr>
          <w:rFonts w:eastAsia="Times New Roman"/>
          <w:szCs w:val="28"/>
        </w:rPr>
        <w:t xml:space="preserve">report </w:t>
      </w:r>
      <w:r>
        <w:rPr>
          <w:rFonts w:eastAsia="Times New Roman"/>
          <w:szCs w:val="28"/>
        </w:rPr>
        <w:t>is October 1,</w:t>
      </w:r>
      <w:r w:rsidRPr="00792F22">
        <w:rPr>
          <w:rFonts w:eastAsia="Times New Roman"/>
          <w:szCs w:val="28"/>
        </w:rPr>
        <w:t xml:space="preserve"> 20</w:t>
      </w:r>
      <w:r>
        <w:rPr>
          <w:rFonts w:eastAsia="Times New Roman"/>
          <w:szCs w:val="28"/>
        </w:rPr>
        <w:t xml:space="preserve">20 </w:t>
      </w:r>
      <w:r w:rsidRPr="00792F22">
        <w:rPr>
          <w:rFonts w:eastAsia="Times New Roman"/>
          <w:szCs w:val="28"/>
        </w:rPr>
        <w:t>-</w:t>
      </w:r>
      <w:r>
        <w:rPr>
          <w:rFonts w:eastAsia="Times New Roman"/>
          <w:szCs w:val="28"/>
        </w:rPr>
        <w:t xml:space="preserve"> </w:t>
      </w:r>
      <w:r w:rsidRPr="00792F22">
        <w:rPr>
          <w:rFonts w:eastAsia="Times New Roman"/>
          <w:szCs w:val="28"/>
        </w:rPr>
        <w:t>September 30</w:t>
      </w:r>
      <w:r>
        <w:rPr>
          <w:rFonts w:eastAsia="Times New Roman"/>
          <w:szCs w:val="28"/>
        </w:rPr>
        <w:t xml:space="preserve">, 2021. The report </w:t>
      </w:r>
      <w:r w:rsidRPr="00792F22">
        <w:rPr>
          <w:rFonts w:eastAsia="Times New Roman"/>
          <w:szCs w:val="28"/>
        </w:rPr>
        <w:t>includes</w:t>
      </w:r>
      <w:r>
        <w:rPr>
          <w:rFonts w:eastAsia="Times New Roman"/>
          <w:szCs w:val="28"/>
        </w:rPr>
        <w:t>:</w:t>
      </w:r>
    </w:p>
    <w:p w14:paraId="0885350E" w14:textId="77777777" w:rsidR="000372F3" w:rsidRPr="00A24739" w:rsidRDefault="000372F3" w:rsidP="000372F3">
      <w:pPr>
        <w:numPr>
          <w:ilvl w:val="1"/>
          <w:numId w:val="18"/>
        </w:numPr>
        <w:tabs>
          <w:tab w:val="clear" w:pos="1080"/>
        </w:tabs>
        <w:ind w:left="720"/>
        <w:textAlignment w:val="center"/>
        <w:rPr>
          <w:rFonts w:eastAsia="Times New Roman"/>
          <w:szCs w:val="28"/>
        </w:rPr>
      </w:pPr>
      <w:r>
        <w:rPr>
          <w:rFonts w:eastAsia="Times New Roman"/>
          <w:szCs w:val="28"/>
        </w:rPr>
        <w:t>I</w:t>
      </w:r>
      <w:r w:rsidRPr="00792F22">
        <w:rPr>
          <w:rFonts w:eastAsia="Times New Roman"/>
          <w:szCs w:val="28"/>
        </w:rPr>
        <w:t>ntroductory letters from the current SRC chair and DOR Director</w:t>
      </w:r>
      <w:r>
        <w:rPr>
          <w:rFonts w:eastAsia="Times New Roman"/>
          <w:szCs w:val="28"/>
        </w:rPr>
        <w:t xml:space="preserve">. </w:t>
      </w:r>
      <w:r w:rsidRPr="00A24739">
        <w:rPr>
          <w:rFonts w:eastAsia="Times New Roman"/>
          <w:szCs w:val="28"/>
        </w:rPr>
        <w:t>Background information on the Rehabilitation Act and an overview of the SRC.</w:t>
      </w:r>
    </w:p>
    <w:p w14:paraId="79511D98" w14:textId="77777777" w:rsidR="000372F3" w:rsidRPr="00792F22" w:rsidRDefault="000372F3" w:rsidP="000372F3">
      <w:pPr>
        <w:numPr>
          <w:ilvl w:val="0"/>
          <w:numId w:val="18"/>
        </w:numPr>
        <w:tabs>
          <w:tab w:val="clear" w:pos="360"/>
          <w:tab w:val="num" w:pos="-180"/>
        </w:tabs>
        <w:ind w:left="720"/>
        <w:textAlignment w:val="center"/>
        <w:rPr>
          <w:rFonts w:eastAsia="Times New Roman"/>
          <w:szCs w:val="28"/>
        </w:rPr>
      </w:pPr>
      <w:r>
        <w:rPr>
          <w:rFonts w:eastAsia="Times New Roman"/>
          <w:szCs w:val="28"/>
        </w:rPr>
        <w:t>H</w:t>
      </w:r>
      <w:r w:rsidRPr="00792F22">
        <w:rPr>
          <w:rFonts w:eastAsia="Times New Roman"/>
          <w:szCs w:val="28"/>
        </w:rPr>
        <w:t>ighlight</w:t>
      </w:r>
      <w:r>
        <w:rPr>
          <w:rFonts w:eastAsia="Times New Roman"/>
          <w:szCs w:val="28"/>
        </w:rPr>
        <w:t>s of</w:t>
      </w:r>
      <w:r w:rsidRPr="00792F22">
        <w:rPr>
          <w:rFonts w:eastAsia="Times New Roman"/>
          <w:szCs w:val="28"/>
        </w:rPr>
        <w:t xml:space="preserve"> the SRC’s accomplishments from the term including collaboration, quarterly meeting </w:t>
      </w:r>
      <w:r>
        <w:rPr>
          <w:rFonts w:eastAsia="Times New Roman"/>
          <w:szCs w:val="28"/>
        </w:rPr>
        <w:t>topics</w:t>
      </w:r>
      <w:r w:rsidRPr="00792F22">
        <w:rPr>
          <w:rFonts w:eastAsia="Times New Roman"/>
          <w:szCs w:val="28"/>
        </w:rPr>
        <w:t>, and recommendations</w:t>
      </w:r>
      <w:r>
        <w:rPr>
          <w:rFonts w:eastAsia="Times New Roman"/>
          <w:szCs w:val="28"/>
        </w:rPr>
        <w:t xml:space="preserve"> sent</w:t>
      </w:r>
      <w:r w:rsidRPr="00792F22">
        <w:rPr>
          <w:rFonts w:eastAsia="Times New Roman"/>
          <w:szCs w:val="28"/>
        </w:rPr>
        <w:t xml:space="preserve"> to the DOR</w:t>
      </w:r>
      <w:r>
        <w:rPr>
          <w:rFonts w:eastAsia="Times New Roman"/>
          <w:szCs w:val="28"/>
        </w:rPr>
        <w:t>.</w:t>
      </w:r>
    </w:p>
    <w:p w14:paraId="37E9434F" w14:textId="77777777" w:rsidR="000372F3" w:rsidRPr="00792F22" w:rsidRDefault="000372F3" w:rsidP="000372F3">
      <w:pPr>
        <w:numPr>
          <w:ilvl w:val="0"/>
          <w:numId w:val="18"/>
        </w:numPr>
        <w:tabs>
          <w:tab w:val="clear" w:pos="360"/>
          <w:tab w:val="num" w:pos="-180"/>
        </w:tabs>
        <w:ind w:left="720"/>
        <w:textAlignment w:val="center"/>
        <w:rPr>
          <w:rFonts w:eastAsia="Times New Roman"/>
          <w:szCs w:val="28"/>
        </w:rPr>
      </w:pPr>
      <w:r>
        <w:rPr>
          <w:rFonts w:eastAsia="Times New Roman"/>
          <w:szCs w:val="28"/>
        </w:rPr>
        <w:t>Features</w:t>
      </w:r>
      <w:r w:rsidRPr="00792F22">
        <w:rPr>
          <w:rFonts w:eastAsia="Times New Roman"/>
          <w:szCs w:val="28"/>
        </w:rPr>
        <w:t xml:space="preserve"> the SRC’s partnership with DOR on the Consumer Satisfaction Survey and the State Plan.</w:t>
      </w:r>
    </w:p>
    <w:p w14:paraId="0AC8078B" w14:textId="77777777" w:rsidR="000372F3" w:rsidRPr="00792F22" w:rsidRDefault="000372F3" w:rsidP="000372F3">
      <w:pPr>
        <w:numPr>
          <w:ilvl w:val="0"/>
          <w:numId w:val="18"/>
        </w:numPr>
        <w:tabs>
          <w:tab w:val="clear" w:pos="360"/>
          <w:tab w:val="num" w:pos="-180"/>
        </w:tabs>
        <w:ind w:left="720"/>
        <w:textAlignment w:val="center"/>
        <w:rPr>
          <w:rFonts w:eastAsia="Times New Roman"/>
          <w:szCs w:val="28"/>
        </w:rPr>
      </w:pPr>
      <w:r>
        <w:rPr>
          <w:rFonts w:eastAsia="Times New Roman"/>
          <w:szCs w:val="28"/>
        </w:rPr>
        <w:t>Provides</w:t>
      </w:r>
      <w:r w:rsidRPr="00792F22">
        <w:rPr>
          <w:rFonts w:eastAsia="Times New Roman"/>
          <w:szCs w:val="28"/>
        </w:rPr>
        <w:t xml:space="preserve"> information on the SRC’s membership and an outreach message encouraging interested individuals to apply for membership.</w:t>
      </w:r>
    </w:p>
    <w:p w14:paraId="36D60ACE" w14:textId="77777777" w:rsidR="000372F3" w:rsidRDefault="000372F3" w:rsidP="000372F3">
      <w:pPr>
        <w:numPr>
          <w:ilvl w:val="0"/>
          <w:numId w:val="18"/>
        </w:numPr>
        <w:tabs>
          <w:tab w:val="clear" w:pos="360"/>
          <w:tab w:val="num" w:pos="-180"/>
        </w:tabs>
        <w:ind w:left="720"/>
        <w:textAlignment w:val="center"/>
        <w:rPr>
          <w:rFonts w:eastAsia="Times New Roman"/>
          <w:szCs w:val="28"/>
        </w:rPr>
      </w:pPr>
      <w:r w:rsidRPr="00A24739">
        <w:rPr>
          <w:rFonts w:eastAsia="Times New Roman"/>
          <w:szCs w:val="28"/>
        </w:rPr>
        <w:t>Concludes with a brief overview of DOR</w:t>
      </w:r>
    </w:p>
    <w:p w14:paraId="4C695A3A" w14:textId="77777777" w:rsidR="000372F3" w:rsidRDefault="000372F3" w:rsidP="00A24739">
      <w:pPr>
        <w:textAlignment w:val="center"/>
        <w:rPr>
          <w:rFonts w:eastAsia="Times New Roman"/>
          <w:szCs w:val="28"/>
        </w:rPr>
      </w:pPr>
    </w:p>
    <w:p w14:paraId="00B7314D" w14:textId="77777777" w:rsidR="000372F3" w:rsidRDefault="000372F3" w:rsidP="00A24739">
      <w:r w:rsidRPr="0034768D">
        <w:t>Motion: It was moved/seconded (</w:t>
      </w:r>
      <w:r>
        <w:t>Aviles/Guillen</w:t>
      </w:r>
      <w:r w:rsidRPr="0034768D">
        <w:t xml:space="preserve">) to approve the </w:t>
      </w:r>
      <w:r>
        <w:t>2021 SRC Annual Report</w:t>
      </w:r>
      <w:r w:rsidRPr="0034768D">
        <w:t xml:space="preserve">. Motion was approved </w:t>
      </w:r>
      <w:r>
        <w:t>4</w:t>
      </w:r>
      <w:r w:rsidRPr="0034768D">
        <w:t>-0-</w:t>
      </w:r>
      <w:r>
        <w:t>0</w:t>
      </w:r>
      <w:r w:rsidRPr="0034768D">
        <w:t xml:space="preserve">. (Yes – </w:t>
      </w:r>
      <w:r>
        <w:t xml:space="preserve">Aviles, </w:t>
      </w:r>
      <w:r w:rsidRPr="0034768D">
        <w:t xml:space="preserve">Comstock, </w:t>
      </w:r>
      <w:r>
        <w:t>Guillen, Henderson</w:t>
      </w:r>
      <w:r w:rsidRPr="0034768D">
        <w:t xml:space="preserve">), (No - 0) (Abstain – </w:t>
      </w:r>
      <w:r>
        <w:t>0</w:t>
      </w:r>
      <w:r w:rsidRPr="0034768D">
        <w:t xml:space="preserve">) </w:t>
      </w:r>
    </w:p>
    <w:p w14:paraId="0EEAFC5D" w14:textId="77777777" w:rsidR="000372F3" w:rsidRDefault="000372F3" w:rsidP="00A24739"/>
    <w:p w14:paraId="67E047C3" w14:textId="77777777" w:rsidR="000372F3" w:rsidRDefault="000372F3" w:rsidP="00A24739">
      <w:r>
        <w:t>Next steps:</w:t>
      </w:r>
    </w:p>
    <w:p w14:paraId="222DF03A" w14:textId="77777777" w:rsidR="000372F3" w:rsidRPr="0034768D" w:rsidRDefault="000372F3" w:rsidP="00A24739">
      <w:r>
        <w:t xml:space="preserve">By 12.30.2021: Submit the 2021 SRC </w:t>
      </w:r>
      <w:r>
        <w:rPr>
          <w:rFonts w:eastAsia="Times New Roman"/>
          <w:szCs w:val="28"/>
        </w:rPr>
        <w:t xml:space="preserve">annual report </w:t>
      </w:r>
      <w:r w:rsidRPr="00792F22">
        <w:rPr>
          <w:rFonts w:eastAsia="Times New Roman"/>
          <w:szCs w:val="28"/>
        </w:rPr>
        <w:t>to the Governor and Rehabilitation Services Administration.</w:t>
      </w:r>
    </w:p>
    <w:p w14:paraId="57659DE9" w14:textId="77777777" w:rsidR="000372F3" w:rsidRPr="00E065B5" w:rsidRDefault="000372F3" w:rsidP="00562C9C">
      <w:pPr>
        <w:rPr>
          <w:rFonts w:eastAsia="Times New Roman"/>
          <w:szCs w:val="28"/>
        </w:rPr>
      </w:pPr>
    </w:p>
    <w:p w14:paraId="7067E05D" w14:textId="77777777" w:rsidR="000372F3" w:rsidRDefault="000372F3" w:rsidP="006C3D41">
      <w:pPr>
        <w:pStyle w:val="ListParagraph"/>
        <w:ind w:left="0"/>
        <w:rPr>
          <w:b/>
          <w:bCs/>
        </w:rPr>
      </w:pPr>
      <w:r>
        <w:rPr>
          <w:b/>
          <w:bCs/>
        </w:rPr>
        <w:t xml:space="preserve">Item 6: </w:t>
      </w:r>
      <w:r w:rsidRPr="00564580">
        <w:rPr>
          <w:b/>
          <w:bCs/>
        </w:rPr>
        <w:t>January 2022 SRC Quarterly Meeting</w:t>
      </w:r>
      <w:r>
        <w:rPr>
          <w:b/>
          <w:bCs/>
        </w:rPr>
        <w:t xml:space="preserve"> Agenda</w:t>
      </w:r>
    </w:p>
    <w:p w14:paraId="5C173F21" w14:textId="77777777" w:rsidR="000372F3" w:rsidRDefault="000372F3" w:rsidP="006C3D41">
      <w:pPr>
        <w:pStyle w:val="ListParagraph"/>
        <w:ind w:left="0"/>
      </w:pPr>
      <w:r>
        <w:t xml:space="preserve">Executive Officer Cademarti reviewed the standing business items and presentation items. </w:t>
      </w:r>
    </w:p>
    <w:p w14:paraId="02DDABD6" w14:textId="77777777" w:rsidR="000372F3" w:rsidRDefault="000372F3" w:rsidP="006C3D41">
      <w:pPr>
        <w:pStyle w:val="ListParagraph"/>
        <w:ind w:left="0"/>
      </w:pPr>
    </w:p>
    <w:p w14:paraId="0D15D1DD" w14:textId="352E5F7D" w:rsidR="000372F3" w:rsidRDefault="000372F3" w:rsidP="006C3D41">
      <w:pPr>
        <w:pStyle w:val="ListParagraph"/>
        <w:ind w:left="0"/>
      </w:pPr>
      <w:r>
        <w:t xml:space="preserve">The EPC decided the meeting time will be reduced from three hours a day to two and a half hours each day. Presentations of interest include: </w:t>
      </w:r>
    </w:p>
    <w:p w14:paraId="1920C9B5" w14:textId="77777777" w:rsidR="000372F3" w:rsidRDefault="000372F3" w:rsidP="000372F3">
      <w:pPr>
        <w:pStyle w:val="ListParagraph"/>
        <w:numPr>
          <w:ilvl w:val="0"/>
          <w:numId w:val="20"/>
        </w:numPr>
      </w:pPr>
      <w:r>
        <w:t>Demand Side Employer Initiative Grant</w:t>
      </w:r>
    </w:p>
    <w:p w14:paraId="19E6D4A0" w14:textId="77777777" w:rsidR="000372F3" w:rsidRPr="00D32348" w:rsidRDefault="000372F3" w:rsidP="000372F3">
      <w:pPr>
        <w:pStyle w:val="ListParagraph"/>
        <w:numPr>
          <w:ilvl w:val="0"/>
          <w:numId w:val="20"/>
        </w:numPr>
      </w:pPr>
      <w:r w:rsidRPr="003225B2">
        <w:rPr>
          <w:rFonts w:eastAsia="Times New Roman"/>
        </w:rPr>
        <w:t>Fair Hearing and Mediation Statistics and Overview of Hearing Summaries</w:t>
      </w:r>
    </w:p>
    <w:p w14:paraId="4777CB57" w14:textId="77777777" w:rsidR="000372F3" w:rsidRDefault="000372F3" w:rsidP="000372F3">
      <w:pPr>
        <w:pStyle w:val="ListParagraph"/>
        <w:numPr>
          <w:ilvl w:val="0"/>
          <w:numId w:val="20"/>
        </w:numPr>
      </w:pPr>
      <w:r>
        <w:t>Revisions to forms: DR 222 Vocational Rehabilitation Services application and DR 222A Supplemental Personal Information forms and application regulations package update</w:t>
      </w:r>
    </w:p>
    <w:p w14:paraId="59C09631" w14:textId="77777777" w:rsidR="000372F3" w:rsidRPr="00D32348" w:rsidRDefault="000372F3" w:rsidP="000372F3">
      <w:pPr>
        <w:pStyle w:val="ListParagraph"/>
        <w:numPr>
          <w:ilvl w:val="0"/>
          <w:numId w:val="20"/>
        </w:numPr>
      </w:pPr>
      <w:r w:rsidRPr="00FC23D5">
        <w:rPr>
          <w:rFonts w:eastAsia="Times New Roman"/>
        </w:rPr>
        <w:t>Request for Joint Approval of Impartial Hearing Officers to Conduct Mediations and Fair Hearings</w:t>
      </w:r>
    </w:p>
    <w:p w14:paraId="4C4EC631" w14:textId="77777777" w:rsidR="000372F3" w:rsidRPr="007608DE" w:rsidRDefault="000372F3" w:rsidP="000372F3">
      <w:pPr>
        <w:pStyle w:val="ListParagraph"/>
        <w:numPr>
          <w:ilvl w:val="0"/>
          <w:numId w:val="20"/>
        </w:numPr>
      </w:pPr>
      <w:r w:rsidRPr="00FC23D5">
        <w:rPr>
          <w:rFonts w:eastAsia="Times New Roman"/>
        </w:rPr>
        <w:t>Update on DOR’s Regulation Projects</w:t>
      </w:r>
    </w:p>
    <w:p w14:paraId="05163154" w14:textId="77777777" w:rsidR="000372F3" w:rsidRDefault="000372F3" w:rsidP="006C3D41">
      <w:pPr>
        <w:pStyle w:val="ListParagraph"/>
        <w:ind w:left="0"/>
      </w:pPr>
    </w:p>
    <w:p w14:paraId="3F6F09BB" w14:textId="77777777" w:rsidR="000372F3" w:rsidRDefault="000372F3" w:rsidP="006C3D41">
      <w:pPr>
        <w:rPr>
          <w:b/>
        </w:rPr>
      </w:pPr>
      <w:bookmarkStart w:id="9" w:name="_Hlk44562877"/>
      <w:bookmarkStart w:id="10" w:name="_Hlk44422146"/>
      <w:bookmarkStart w:id="11" w:name="_Hlk44931132"/>
      <w:bookmarkEnd w:id="7"/>
      <w:bookmarkEnd w:id="8"/>
      <w:r>
        <w:rPr>
          <w:b/>
          <w:bCs/>
          <w:szCs w:val="28"/>
        </w:rPr>
        <w:t xml:space="preserve">Item 7: </w:t>
      </w:r>
      <w:r>
        <w:rPr>
          <w:b/>
        </w:rPr>
        <w:t xml:space="preserve">SRC Officers and Executive Officer </w:t>
      </w:r>
      <w:r w:rsidRPr="00B74A22">
        <w:rPr>
          <w:b/>
        </w:rPr>
        <w:t>Reports</w:t>
      </w:r>
    </w:p>
    <w:p w14:paraId="21D516D7" w14:textId="77777777" w:rsidR="000372F3" w:rsidRDefault="000372F3" w:rsidP="006C3D41">
      <w:pPr>
        <w:rPr>
          <w:bCs/>
        </w:rPr>
      </w:pPr>
      <w:r>
        <w:rPr>
          <w:bCs/>
        </w:rPr>
        <w:t>Chair Comstock thanked all members for attending the meeting.</w:t>
      </w:r>
    </w:p>
    <w:p w14:paraId="06D9E9A9" w14:textId="77777777" w:rsidR="000372F3" w:rsidRDefault="000372F3" w:rsidP="00D32348">
      <w:pPr>
        <w:rPr>
          <w:bCs/>
        </w:rPr>
      </w:pPr>
    </w:p>
    <w:p w14:paraId="70E5AAAB" w14:textId="77777777" w:rsidR="000372F3" w:rsidRDefault="000372F3" w:rsidP="00D32348">
      <w:pPr>
        <w:rPr>
          <w:bCs/>
        </w:rPr>
      </w:pPr>
      <w:r>
        <w:rPr>
          <w:bCs/>
        </w:rPr>
        <w:t xml:space="preserve">Treasurer Aviles stated SRC budget personnel costs had a small increase due to the wage cut for state workers ending on June 30, 2021. There continued to be operating expense savings due to no member and staff travel.   </w:t>
      </w:r>
    </w:p>
    <w:p w14:paraId="35D15DC1" w14:textId="77777777" w:rsidR="000372F3" w:rsidRDefault="000372F3" w:rsidP="006C3D41">
      <w:pPr>
        <w:rPr>
          <w:bCs/>
        </w:rPr>
      </w:pPr>
    </w:p>
    <w:p w14:paraId="3C0683DD" w14:textId="77777777" w:rsidR="000372F3" w:rsidRDefault="000372F3" w:rsidP="006C3D41">
      <w:pPr>
        <w:rPr>
          <w:bCs/>
        </w:rPr>
      </w:pPr>
      <w:r>
        <w:rPr>
          <w:bCs/>
        </w:rPr>
        <w:t xml:space="preserve">Committee Chair Guillen stated the Unified State Plan committee met on </w:t>
      </w:r>
    </w:p>
    <w:p w14:paraId="60FD8B73" w14:textId="77777777" w:rsidR="000372F3" w:rsidRDefault="000372F3" w:rsidP="006C3D41">
      <w:pPr>
        <w:rPr>
          <w:bCs/>
        </w:rPr>
      </w:pPr>
      <w:r>
        <w:rPr>
          <w:bCs/>
        </w:rPr>
        <w:t>November 16, 2021. The committee received an update from DOR on the modification to the State Plan including the minor changes to the objectives. The objectives will now measure change by percentage increase instead of by numbers.</w:t>
      </w:r>
    </w:p>
    <w:p w14:paraId="79DBB6A1" w14:textId="77777777" w:rsidR="000372F3" w:rsidRDefault="000372F3" w:rsidP="006C3D41">
      <w:pPr>
        <w:rPr>
          <w:bCs/>
        </w:rPr>
      </w:pPr>
    </w:p>
    <w:p w14:paraId="7CFA485A" w14:textId="77777777" w:rsidR="000372F3" w:rsidRPr="00046254" w:rsidRDefault="000372F3" w:rsidP="00046254">
      <w:pPr>
        <w:rPr>
          <w:bCs/>
        </w:rPr>
      </w:pPr>
      <w:r>
        <w:rPr>
          <w:bCs/>
        </w:rPr>
        <w:t xml:space="preserve">Committee Chair Henderson stated the Monitoring and Evaluation met on August 26, 2021 to discuss the Consumer Satisfaction Survey qualitative comments focused on communication to consumers and transportation reimbursements. </w:t>
      </w:r>
      <w:r w:rsidRPr="00046254">
        <w:rPr>
          <w:bCs/>
        </w:rPr>
        <w:t>SRC members are encouraged to talk to their Regional Director about their communication practices</w:t>
      </w:r>
      <w:r>
        <w:rPr>
          <w:bCs/>
        </w:rPr>
        <w:t xml:space="preserve">. </w:t>
      </w:r>
    </w:p>
    <w:p w14:paraId="28B6AD4B" w14:textId="77777777" w:rsidR="000372F3" w:rsidRDefault="000372F3" w:rsidP="006C3D41">
      <w:pPr>
        <w:rPr>
          <w:bCs/>
        </w:rPr>
      </w:pPr>
    </w:p>
    <w:p w14:paraId="0322CED2" w14:textId="77777777" w:rsidR="000372F3" w:rsidRDefault="000372F3" w:rsidP="006C3D41">
      <w:pPr>
        <w:rPr>
          <w:bCs/>
        </w:rPr>
      </w:pPr>
      <w:r>
        <w:rPr>
          <w:bCs/>
        </w:rPr>
        <w:t xml:space="preserve">Chair Comstock suggested the SRC may want to consider a recommendation for transportation or strategize on whether the SRC wants more research presented to the committee on policies around transportation. </w:t>
      </w:r>
    </w:p>
    <w:p w14:paraId="69650715" w14:textId="77777777" w:rsidR="000372F3" w:rsidRDefault="000372F3" w:rsidP="006C3D41">
      <w:pPr>
        <w:rPr>
          <w:bCs/>
        </w:rPr>
      </w:pPr>
    </w:p>
    <w:p w14:paraId="63CDA4B1" w14:textId="77777777" w:rsidR="000372F3" w:rsidRDefault="000372F3" w:rsidP="006C3D41">
      <w:pPr>
        <w:rPr>
          <w:bCs/>
        </w:rPr>
      </w:pPr>
      <w:r>
        <w:rPr>
          <w:bCs/>
        </w:rPr>
        <w:t>Executive Officer Cademarti provided a report on SRC membership.</w:t>
      </w:r>
    </w:p>
    <w:p w14:paraId="63341901" w14:textId="77777777" w:rsidR="000372F3" w:rsidRDefault="000372F3" w:rsidP="000372F3">
      <w:pPr>
        <w:pStyle w:val="ListParagraph"/>
        <w:numPr>
          <w:ilvl w:val="0"/>
          <w:numId w:val="21"/>
        </w:numPr>
        <w:rPr>
          <w:bCs/>
          <w:szCs w:val="28"/>
        </w:rPr>
      </w:pPr>
      <w:r>
        <w:rPr>
          <w:bCs/>
          <w:szCs w:val="28"/>
        </w:rPr>
        <w:t xml:space="preserve">Ivan Guillen representing Client Assistant Programs, was reappointed in October to the SRC for his second term. </w:t>
      </w:r>
    </w:p>
    <w:p w14:paraId="60B01B1F" w14:textId="77777777" w:rsidR="000372F3" w:rsidRDefault="000372F3" w:rsidP="000372F3">
      <w:pPr>
        <w:pStyle w:val="ListParagraph"/>
        <w:numPr>
          <w:ilvl w:val="0"/>
          <w:numId w:val="21"/>
        </w:numPr>
        <w:rPr>
          <w:bCs/>
          <w:szCs w:val="28"/>
        </w:rPr>
      </w:pPr>
      <w:r>
        <w:rPr>
          <w:bCs/>
          <w:szCs w:val="28"/>
        </w:rPr>
        <w:t>Currently there are seven vacant positions on the SRC</w:t>
      </w:r>
    </w:p>
    <w:p w14:paraId="5F0D5358" w14:textId="77777777" w:rsidR="000372F3" w:rsidRPr="00561197" w:rsidRDefault="000372F3" w:rsidP="00561197">
      <w:pPr>
        <w:pStyle w:val="ListParagraph"/>
      </w:pPr>
      <w:r w:rsidRPr="00561197">
        <w:t>Business, Industry, and Labor</w:t>
      </w:r>
      <w:r>
        <w:t xml:space="preserve"> (3 vacant positions)</w:t>
      </w:r>
    </w:p>
    <w:p w14:paraId="1D434411" w14:textId="77777777" w:rsidR="000372F3" w:rsidRPr="00561197" w:rsidRDefault="000372F3" w:rsidP="00561197">
      <w:pPr>
        <w:pStyle w:val="ListParagraph"/>
      </w:pPr>
      <w:r w:rsidRPr="00561197">
        <w:t>State Independent Living Center</w:t>
      </w:r>
      <w:r>
        <w:t xml:space="preserve"> (1 vacant position)</w:t>
      </w:r>
    </w:p>
    <w:p w14:paraId="389705A3" w14:textId="77777777" w:rsidR="000372F3" w:rsidRPr="00561197" w:rsidRDefault="000372F3" w:rsidP="00561197">
      <w:pPr>
        <w:pStyle w:val="ListParagraph"/>
      </w:pPr>
      <w:r>
        <w:t>California</w:t>
      </w:r>
      <w:r w:rsidRPr="00561197">
        <w:t xml:space="preserve"> Workforce Development Board</w:t>
      </w:r>
      <w:r>
        <w:t xml:space="preserve"> (1 vacant position)</w:t>
      </w:r>
    </w:p>
    <w:p w14:paraId="14C0004E" w14:textId="77777777" w:rsidR="000372F3" w:rsidRDefault="000372F3" w:rsidP="000E3217">
      <w:pPr>
        <w:pStyle w:val="ListParagraph"/>
        <w:ind w:left="1440" w:hanging="720"/>
      </w:pPr>
      <w:r w:rsidRPr="00561197">
        <w:t>American Indian Vocational Rehabilitation Program Representative</w:t>
      </w:r>
    </w:p>
    <w:p w14:paraId="24D86BC2" w14:textId="77777777" w:rsidR="000372F3" w:rsidRPr="00561197" w:rsidRDefault="000372F3" w:rsidP="000E3217">
      <w:pPr>
        <w:pStyle w:val="ListParagraph"/>
        <w:ind w:left="1440" w:hanging="360"/>
      </w:pPr>
      <w:r>
        <w:lastRenderedPageBreak/>
        <w:t>(1 vacant position)</w:t>
      </w:r>
    </w:p>
    <w:p w14:paraId="1DAAA687" w14:textId="77777777" w:rsidR="000372F3" w:rsidRDefault="000372F3" w:rsidP="00561197">
      <w:pPr>
        <w:pStyle w:val="ListParagraph"/>
      </w:pPr>
      <w:r w:rsidRPr="00561197">
        <w:t>Vocational Rehabilitation Counselor</w:t>
      </w:r>
      <w:r>
        <w:t xml:space="preserve"> (1 vacant position)</w:t>
      </w:r>
    </w:p>
    <w:p w14:paraId="36C35399" w14:textId="77777777" w:rsidR="000372F3" w:rsidRPr="00561197" w:rsidRDefault="000372F3" w:rsidP="000372F3">
      <w:pPr>
        <w:pStyle w:val="ListParagraph"/>
        <w:numPr>
          <w:ilvl w:val="0"/>
          <w:numId w:val="22"/>
        </w:numPr>
      </w:pPr>
      <w:r>
        <w:t>In 2022, t</w:t>
      </w:r>
      <w:r w:rsidRPr="00561197">
        <w:t xml:space="preserve">here are four members </w:t>
      </w:r>
      <w:r>
        <w:t>up for</w:t>
      </w:r>
      <w:r w:rsidRPr="00561197">
        <w:t xml:space="preserve"> reappointment</w:t>
      </w:r>
    </w:p>
    <w:p w14:paraId="7E6AE427" w14:textId="77777777" w:rsidR="000372F3" w:rsidRPr="00561197" w:rsidRDefault="000372F3" w:rsidP="00561197">
      <w:pPr>
        <w:pStyle w:val="ListParagraph"/>
      </w:pPr>
      <w:r w:rsidRPr="00561197">
        <w:t>Jonathan Hasak</w:t>
      </w:r>
      <w:r>
        <w:t xml:space="preserve"> representing Business, Industry, and Labor</w:t>
      </w:r>
    </w:p>
    <w:p w14:paraId="65BFA89F" w14:textId="77777777" w:rsidR="000372F3" w:rsidRPr="00561197" w:rsidRDefault="000372F3" w:rsidP="00561197">
      <w:pPr>
        <w:pStyle w:val="ListParagraph"/>
      </w:pPr>
      <w:r w:rsidRPr="00561197">
        <w:t>Chanel Brisbane</w:t>
      </w:r>
      <w:r>
        <w:t xml:space="preserve"> representing Community Rehabilitation Programs</w:t>
      </w:r>
    </w:p>
    <w:p w14:paraId="04B4D0BB" w14:textId="77777777" w:rsidR="000372F3" w:rsidRPr="00561197" w:rsidRDefault="000372F3" w:rsidP="00561197">
      <w:pPr>
        <w:pStyle w:val="ListParagraph"/>
      </w:pPr>
      <w:r w:rsidRPr="00561197">
        <w:t>Susan Henderson</w:t>
      </w:r>
      <w:r>
        <w:t xml:space="preserve"> representing Parent Training and Information Centers</w:t>
      </w:r>
    </w:p>
    <w:p w14:paraId="27B837CE" w14:textId="77777777" w:rsidR="000372F3" w:rsidRDefault="000372F3" w:rsidP="00561197">
      <w:pPr>
        <w:pStyle w:val="ListParagraph"/>
      </w:pPr>
      <w:r w:rsidRPr="00561197">
        <w:t>Joe Xavier</w:t>
      </w:r>
      <w:r>
        <w:t xml:space="preserve"> representing DOR Director</w:t>
      </w:r>
    </w:p>
    <w:p w14:paraId="61419135" w14:textId="77777777" w:rsidR="000372F3" w:rsidRDefault="000372F3" w:rsidP="000372F3">
      <w:pPr>
        <w:pStyle w:val="ListParagraph"/>
        <w:numPr>
          <w:ilvl w:val="0"/>
          <w:numId w:val="22"/>
        </w:numPr>
      </w:pPr>
      <w:r>
        <w:t>One member will be terming out on September 7, 2022</w:t>
      </w:r>
    </w:p>
    <w:p w14:paraId="2B6C8103" w14:textId="77777777" w:rsidR="000372F3" w:rsidRPr="00561197" w:rsidRDefault="000372F3" w:rsidP="000E3217">
      <w:pPr>
        <w:pStyle w:val="ListParagraph"/>
      </w:pPr>
      <w:r>
        <w:t>Theresa Comstock, representing Disability Advocacy Groups</w:t>
      </w:r>
    </w:p>
    <w:p w14:paraId="7C9E12FF" w14:textId="77777777" w:rsidR="000372F3" w:rsidRDefault="000372F3" w:rsidP="006C3D41">
      <w:pPr>
        <w:rPr>
          <w:b/>
          <w:bCs/>
          <w:szCs w:val="28"/>
        </w:rPr>
      </w:pPr>
    </w:p>
    <w:p w14:paraId="574BC8B5" w14:textId="77777777" w:rsidR="000372F3" w:rsidRPr="0064752E" w:rsidRDefault="000372F3" w:rsidP="006C3D41">
      <w:pPr>
        <w:rPr>
          <w:szCs w:val="28"/>
        </w:rPr>
      </w:pPr>
      <w:r>
        <w:rPr>
          <w:b/>
          <w:bCs/>
          <w:szCs w:val="28"/>
        </w:rPr>
        <w:t xml:space="preserve">Item 7: Adjourn </w:t>
      </w:r>
    </w:p>
    <w:bookmarkEnd w:id="9"/>
    <w:bookmarkEnd w:id="10"/>
    <w:bookmarkEnd w:id="11"/>
    <w:p w14:paraId="115F9C34" w14:textId="77777777" w:rsidR="000372F3" w:rsidRPr="006C3D41" w:rsidRDefault="000372F3" w:rsidP="004D6733">
      <w:r w:rsidRPr="00526539">
        <w:t xml:space="preserve">The meeting adjourned at </w:t>
      </w:r>
      <w:r>
        <w:t xml:space="preserve">11:07 a.m. </w:t>
      </w:r>
    </w:p>
    <w:p w14:paraId="1BF81F34" w14:textId="21898D5A" w:rsidR="00D77BFB" w:rsidRDefault="00D77BFB">
      <w:pPr>
        <w:rPr>
          <w:b/>
          <w:bCs/>
        </w:rPr>
      </w:pPr>
      <w:r>
        <w:rPr>
          <w:b/>
          <w:bCs/>
        </w:rPr>
        <w:br w:type="page"/>
      </w:r>
    </w:p>
    <w:p w14:paraId="501B3230" w14:textId="77777777" w:rsidR="000372F3" w:rsidRDefault="000372F3" w:rsidP="003E6281">
      <w:r w:rsidRPr="000B71FC">
        <w:rPr>
          <w:noProof/>
        </w:rPr>
        <w:lastRenderedPageBreak/>
        <w:drawing>
          <wp:inline distT="0" distB="0" distL="0" distR="0" wp14:anchorId="75EE0B35" wp14:editId="4830F3C1">
            <wp:extent cx="2004060" cy="650936"/>
            <wp:effectExtent l="0" t="0" r="0" b="0"/>
            <wp:docPr id="4" name="Picture 4"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E613FFE" w14:textId="77777777" w:rsidR="000372F3" w:rsidRDefault="000372F3" w:rsidP="003E6281">
      <w:pPr>
        <w:rPr>
          <w:bCs/>
          <w:sz w:val="32"/>
          <w:szCs w:val="32"/>
        </w:rPr>
      </w:pPr>
    </w:p>
    <w:p w14:paraId="33E0C3F9" w14:textId="77777777" w:rsidR="000372F3" w:rsidRPr="003E6281" w:rsidRDefault="000372F3" w:rsidP="003E6281">
      <w:pPr>
        <w:rPr>
          <w:b/>
          <w:szCs w:val="28"/>
        </w:rPr>
      </w:pPr>
      <w:r w:rsidRPr="003E6281">
        <w:rPr>
          <w:b/>
          <w:sz w:val="32"/>
          <w:szCs w:val="32"/>
        </w:rPr>
        <w:t xml:space="preserve">Agenda Item </w:t>
      </w:r>
      <w:r>
        <w:rPr>
          <w:b/>
          <w:sz w:val="32"/>
          <w:szCs w:val="32"/>
        </w:rPr>
        <w:t>4</w:t>
      </w:r>
    </w:p>
    <w:p w14:paraId="50CAF2FC" w14:textId="77777777" w:rsidR="000372F3" w:rsidRPr="00384989" w:rsidRDefault="000372F3" w:rsidP="003E6281">
      <w:pPr>
        <w:pBdr>
          <w:bottom w:val="single" w:sz="4" w:space="1" w:color="auto"/>
        </w:pBdr>
        <w:rPr>
          <w:bCs/>
          <w:sz w:val="32"/>
          <w:szCs w:val="32"/>
        </w:rPr>
      </w:pPr>
    </w:p>
    <w:p w14:paraId="14D88AFC" w14:textId="77777777" w:rsidR="000372F3" w:rsidRDefault="000372F3" w:rsidP="003E6281">
      <w:pPr>
        <w:rPr>
          <w:bCs/>
          <w:i/>
          <w:iCs/>
          <w:sz w:val="32"/>
          <w:szCs w:val="32"/>
        </w:rPr>
      </w:pPr>
    </w:p>
    <w:p w14:paraId="5258AC6E" w14:textId="77777777" w:rsidR="000372F3" w:rsidRPr="003E6281" w:rsidRDefault="000372F3" w:rsidP="003E6281">
      <w:pPr>
        <w:rPr>
          <w:b/>
          <w:szCs w:val="28"/>
        </w:rPr>
      </w:pPr>
      <w:r>
        <w:rPr>
          <w:b/>
          <w:szCs w:val="28"/>
        </w:rPr>
        <w:t>Wednesday, February 16, 2022</w:t>
      </w:r>
    </w:p>
    <w:p w14:paraId="2EDBCB5C" w14:textId="77777777" w:rsidR="000372F3" w:rsidRDefault="000372F3" w:rsidP="003E6281">
      <w:pPr>
        <w:rPr>
          <w:bCs/>
          <w:szCs w:val="28"/>
        </w:rPr>
      </w:pPr>
    </w:p>
    <w:p w14:paraId="41154244" w14:textId="77777777" w:rsidR="000372F3" w:rsidRPr="003E6281" w:rsidRDefault="000372F3" w:rsidP="00D77BFB">
      <w:pPr>
        <w:pStyle w:val="Heading1"/>
      </w:pPr>
      <w:bookmarkStart w:id="12" w:name="_Toc95226012"/>
      <w:r w:rsidRPr="003E6281">
        <w:t xml:space="preserve">Item Name: </w:t>
      </w:r>
      <w:r>
        <w:t>March 2022</w:t>
      </w:r>
      <w:r w:rsidRPr="000068DC">
        <w:t xml:space="preserve"> SRC Quarterly Meeting</w:t>
      </w:r>
      <w:bookmarkEnd w:id="12"/>
    </w:p>
    <w:p w14:paraId="679C0D3B" w14:textId="77777777" w:rsidR="000372F3" w:rsidRDefault="000372F3" w:rsidP="003E6281">
      <w:pPr>
        <w:rPr>
          <w:bCs/>
          <w:szCs w:val="28"/>
        </w:rPr>
      </w:pPr>
    </w:p>
    <w:p w14:paraId="68B48B2A" w14:textId="77777777" w:rsidR="000372F3" w:rsidRDefault="000372F3" w:rsidP="000068DC">
      <w:pPr>
        <w:rPr>
          <w:rFonts w:eastAsiaTheme="majorEastAsia"/>
        </w:rPr>
      </w:pPr>
      <w:r w:rsidRPr="003E6281">
        <w:rPr>
          <w:b/>
          <w:szCs w:val="28"/>
        </w:rPr>
        <w:t xml:space="preserve">Item Type: </w:t>
      </w:r>
      <w:r w:rsidRPr="003E6281">
        <w:rPr>
          <w:bCs/>
          <w:szCs w:val="28"/>
        </w:rPr>
        <w:t>Discussion</w:t>
      </w:r>
      <w:r>
        <w:rPr>
          <w:bCs/>
          <w:szCs w:val="28"/>
        </w:rPr>
        <w:t xml:space="preserve">. The </w:t>
      </w:r>
      <w:r w:rsidRPr="0077564D">
        <w:rPr>
          <w:rFonts w:eastAsiaTheme="majorEastAsia"/>
        </w:rPr>
        <w:t xml:space="preserve">EPC members will </w:t>
      </w:r>
      <w:r>
        <w:rPr>
          <w:rFonts w:eastAsiaTheme="majorEastAsia"/>
        </w:rPr>
        <w:t xml:space="preserve">provide input on the </w:t>
      </w:r>
    </w:p>
    <w:p w14:paraId="714BB853" w14:textId="77777777" w:rsidR="000372F3" w:rsidRDefault="000372F3" w:rsidP="000068DC">
      <w:pPr>
        <w:rPr>
          <w:rFonts w:eastAsiaTheme="majorEastAsia"/>
        </w:rPr>
      </w:pPr>
      <w:r>
        <w:rPr>
          <w:rFonts w:eastAsiaTheme="majorEastAsia"/>
        </w:rPr>
        <w:t xml:space="preserve">next SRC quarterly meeting agenda items and time.  </w:t>
      </w:r>
    </w:p>
    <w:p w14:paraId="00EB41D7" w14:textId="77777777" w:rsidR="000372F3" w:rsidRPr="003E6281" w:rsidRDefault="000372F3" w:rsidP="003E6281">
      <w:pPr>
        <w:rPr>
          <w:b/>
          <w:szCs w:val="28"/>
        </w:rPr>
      </w:pPr>
      <w:r>
        <w:rPr>
          <w:bCs/>
          <w:szCs w:val="28"/>
        </w:rPr>
        <w:t xml:space="preserve"> </w:t>
      </w:r>
    </w:p>
    <w:p w14:paraId="5C4987FB" w14:textId="77777777" w:rsidR="000372F3" w:rsidRPr="003E6281" w:rsidRDefault="000372F3" w:rsidP="003E6281">
      <w:pPr>
        <w:rPr>
          <w:b/>
          <w:szCs w:val="28"/>
        </w:rPr>
      </w:pPr>
      <w:r w:rsidRPr="003E6281">
        <w:rPr>
          <w:b/>
          <w:szCs w:val="28"/>
        </w:rPr>
        <w:t xml:space="preserve">Background: </w:t>
      </w:r>
    </w:p>
    <w:p w14:paraId="0BF28ED7" w14:textId="77777777" w:rsidR="000372F3" w:rsidRPr="0077564D" w:rsidRDefault="000372F3" w:rsidP="003E6281">
      <w:pPr>
        <w:rPr>
          <w:rFonts w:eastAsiaTheme="majorEastAsia"/>
          <w:bCs/>
        </w:rPr>
      </w:pPr>
      <w:r>
        <w:rPr>
          <w:rFonts w:eastAsiaTheme="majorEastAsia"/>
        </w:rPr>
        <w:t xml:space="preserve">To help plan for the upcoming SRC quarterly meeting, a list is compiled of standing/business items, information updates, or presentations requested by the SRC.  </w:t>
      </w:r>
    </w:p>
    <w:p w14:paraId="735E8733" w14:textId="77777777" w:rsidR="000372F3" w:rsidRDefault="000372F3" w:rsidP="003E6281">
      <w:pPr>
        <w:rPr>
          <w:rFonts w:eastAsiaTheme="majorEastAsia"/>
        </w:rPr>
      </w:pPr>
    </w:p>
    <w:p w14:paraId="0C75991B" w14:textId="77777777" w:rsidR="000372F3" w:rsidRPr="003E6281" w:rsidRDefault="000372F3" w:rsidP="003E6281">
      <w:pPr>
        <w:rPr>
          <w:b/>
          <w:szCs w:val="28"/>
        </w:rPr>
      </w:pPr>
      <w:r w:rsidRPr="003E6281">
        <w:rPr>
          <w:b/>
          <w:szCs w:val="28"/>
        </w:rPr>
        <w:t xml:space="preserve">Attachment(s): </w:t>
      </w:r>
    </w:p>
    <w:p w14:paraId="167F51BD" w14:textId="77777777" w:rsidR="000372F3" w:rsidRDefault="000372F3" w:rsidP="003E6281">
      <w:pPr>
        <w:rPr>
          <w:rFonts w:eastAsiaTheme="majorEastAsia"/>
        </w:rPr>
      </w:pPr>
      <w:r w:rsidRPr="0077564D">
        <w:rPr>
          <w:rFonts w:eastAsiaTheme="majorEastAsia"/>
        </w:rPr>
        <w:t xml:space="preserve">Attachment 1 </w:t>
      </w:r>
      <w:r>
        <w:rPr>
          <w:rFonts w:eastAsiaTheme="majorEastAsia"/>
        </w:rPr>
        <w:t xml:space="preserve">– </w:t>
      </w:r>
      <w:r w:rsidRPr="00E730E9">
        <w:rPr>
          <w:rFonts w:eastAsiaTheme="majorEastAsia"/>
        </w:rPr>
        <w:t>SRC Quarterly Meeting</w:t>
      </w:r>
      <w:r>
        <w:rPr>
          <w:rFonts w:eastAsiaTheme="majorEastAsia"/>
        </w:rPr>
        <w:t xml:space="preserve"> Potential Agenda Items</w:t>
      </w:r>
    </w:p>
    <w:p w14:paraId="2D6F8A97" w14:textId="77777777" w:rsidR="000372F3" w:rsidRPr="003E6281" w:rsidRDefault="000372F3" w:rsidP="003E6281">
      <w:pPr>
        <w:rPr>
          <w:rFonts w:eastAsiaTheme="majorEastAsia"/>
        </w:rPr>
      </w:pPr>
    </w:p>
    <w:p w14:paraId="2B248EE9" w14:textId="77777777" w:rsidR="000372F3" w:rsidRDefault="000372F3" w:rsidP="003E6281">
      <w:pPr>
        <w:pBdr>
          <w:bottom w:val="single" w:sz="4" w:space="1" w:color="auto"/>
        </w:pBdr>
        <w:rPr>
          <w:szCs w:val="28"/>
        </w:rPr>
      </w:pPr>
    </w:p>
    <w:p w14:paraId="348B4222" w14:textId="77777777" w:rsidR="000372F3" w:rsidRDefault="000372F3" w:rsidP="003E6281">
      <w:pPr>
        <w:rPr>
          <w:szCs w:val="28"/>
        </w:rPr>
      </w:pPr>
    </w:p>
    <w:p w14:paraId="5D74E2C0" w14:textId="77777777" w:rsidR="000372F3" w:rsidRDefault="000372F3" w:rsidP="003E6281">
      <w:pPr>
        <w:rPr>
          <w:szCs w:val="28"/>
        </w:rPr>
      </w:pPr>
    </w:p>
    <w:p w14:paraId="682BB5C4" w14:textId="77777777" w:rsidR="000372F3" w:rsidRDefault="000372F3" w:rsidP="003E6281">
      <w:pPr>
        <w:rPr>
          <w:szCs w:val="28"/>
        </w:rPr>
      </w:pPr>
    </w:p>
    <w:p w14:paraId="6FE90E1F" w14:textId="77777777" w:rsidR="000372F3" w:rsidRDefault="000372F3" w:rsidP="003E6281">
      <w:pPr>
        <w:rPr>
          <w:szCs w:val="28"/>
        </w:rPr>
      </w:pPr>
    </w:p>
    <w:p w14:paraId="5ACFA702" w14:textId="77777777" w:rsidR="000372F3" w:rsidRDefault="000372F3" w:rsidP="003E6281">
      <w:pPr>
        <w:rPr>
          <w:szCs w:val="28"/>
        </w:rPr>
      </w:pPr>
    </w:p>
    <w:p w14:paraId="6B46D95B" w14:textId="77777777" w:rsidR="000372F3" w:rsidRDefault="000372F3" w:rsidP="003E6281">
      <w:pPr>
        <w:rPr>
          <w:szCs w:val="28"/>
        </w:rPr>
      </w:pPr>
    </w:p>
    <w:p w14:paraId="180D6BE7" w14:textId="77777777" w:rsidR="000372F3" w:rsidRDefault="000372F3" w:rsidP="003E6281">
      <w:pPr>
        <w:rPr>
          <w:szCs w:val="28"/>
        </w:rPr>
      </w:pPr>
    </w:p>
    <w:p w14:paraId="55F12980" w14:textId="77777777" w:rsidR="000372F3" w:rsidRDefault="000372F3" w:rsidP="003E6281">
      <w:pPr>
        <w:rPr>
          <w:szCs w:val="28"/>
        </w:rPr>
      </w:pPr>
    </w:p>
    <w:p w14:paraId="1FD1F043" w14:textId="77777777" w:rsidR="000372F3" w:rsidRDefault="000372F3" w:rsidP="003E6281">
      <w:pPr>
        <w:rPr>
          <w:szCs w:val="28"/>
        </w:rPr>
      </w:pPr>
    </w:p>
    <w:p w14:paraId="53FB0F3C" w14:textId="77777777" w:rsidR="000372F3" w:rsidRDefault="000372F3" w:rsidP="003E6281">
      <w:pPr>
        <w:rPr>
          <w:szCs w:val="28"/>
        </w:rPr>
      </w:pPr>
    </w:p>
    <w:p w14:paraId="618442EB" w14:textId="77777777" w:rsidR="000372F3" w:rsidRDefault="000372F3" w:rsidP="003E6281">
      <w:pPr>
        <w:rPr>
          <w:szCs w:val="28"/>
        </w:rPr>
      </w:pPr>
    </w:p>
    <w:p w14:paraId="2A080E35" w14:textId="77777777" w:rsidR="000372F3" w:rsidRDefault="000372F3" w:rsidP="003E6281">
      <w:pPr>
        <w:rPr>
          <w:szCs w:val="28"/>
        </w:rPr>
      </w:pPr>
    </w:p>
    <w:p w14:paraId="1215E31E" w14:textId="77777777" w:rsidR="000372F3" w:rsidRDefault="000372F3" w:rsidP="003E6281">
      <w:pPr>
        <w:rPr>
          <w:szCs w:val="28"/>
        </w:rPr>
      </w:pPr>
    </w:p>
    <w:p w14:paraId="6CB6C3E5" w14:textId="77777777" w:rsidR="000372F3" w:rsidRDefault="000372F3" w:rsidP="003E6281">
      <w:pPr>
        <w:rPr>
          <w:szCs w:val="28"/>
        </w:rPr>
      </w:pPr>
    </w:p>
    <w:p w14:paraId="3A862BC4" w14:textId="77777777" w:rsidR="000372F3" w:rsidRDefault="000372F3" w:rsidP="003E6281">
      <w:pPr>
        <w:rPr>
          <w:szCs w:val="28"/>
        </w:rPr>
      </w:pPr>
    </w:p>
    <w:p w14:paraId="4849D68B" w14:textId="77777777" w:rsidR="000372F3" w:rsidRDefault="000372F3" w:rsidP="003E6281">
      <w:pPr>
        <w:rPr>
          <w:szCs w:val="28"/>
        </w:rPr>
      </w:pPr>
    </w:p>
    <w:p w14:paraId="53B87241" w14:textId="77777777" w:rsidR="000372F3" w:rsidRDefault="000372F3" w:rsidP="003E6281">
      <w:pPr>
        <w:rPr>
          <w:szCs w:val="28"/>
        </w:rPr>
      </w:pPr>
    </w:p>
    <w:p w14:paraId="660406B2" w14:textId="77777777" w:rsidR="000372F3" w:rsidRDefault="000372F3" w:rsidP="003E6281">
      <w:pPr>
        <w:rPr>
          <w:szCs w:val="28"/>
        </w:rPr>
      </w:pPr>
    </w:p>
    <w:p w14:paraId="4381C7C2" w14:textId="77777777" w:rsidR="000372F3" w:rsidRDefault="000372F3" w:rsidP="003E6281">
      <w:pPr>
        <w:rPr>
          <w:szCs w:val="28"/>
        </w:rPr>
      </w:pPr>
    </w:p>
    <w:p w14:paraId="64D9494C" w14:textId="77777777" w:rsidR="000372F3" w:rsidRPr="002B6052" w:rsidRDefault="000372F3" w:rsidP="003E6281">
      <w:pPr>
        <w:jc w:val="right"/>
        <w:rPr>
          <w:rFonts w:eastAsiaTheme="majorEastAsia"/>
          <w:b/>
          <w:bCs/>
          <w:sz w:val="32"/>
          <w:szCs w:val="32"/>
        </w:rPr>
      </w:pPr>
      <w:bookmarkStart w:id="13" w:name="_Hlk34129118"/>
      <w:r w:rsidRPr="002B6052">
        <w:rPr>
          <w:rFonts w:eastAsiaTheme="majorEastAsia"/>
          <w:b/>
          <w:bCs/>
          <w:sz w:val="32"/>
          <w:szCs w:val="32"/>
        </w:rPr>
        <w:lastRenderedPageBreak/>
        <w:t>Agenda Item</w:t>
      </w:r>
      <w:r>
        <w:rPr>
          <w:rFonts w:eastAsiaTheme="majorEastAsia"/>
          <w:b/>
          <w:bCs/>
          <w:sz w:val="32"/>
          <w:szCs w:val="32"/>
        </w:rPr>
        <w:t xml:space="preserve"> 4</w:t>
      </w:r>
      <w:r w:rsidRPr="002B6052">
        <w:rPr>
          <w:rFonts w:eastAsiaTheme="majorEastAsia"/>
          <w:b/>
          <w:bCs/>
          <w:sz w:val="32"/>
          <w:szCs w:val="32"/>
        </w:rPr>
        <w:t>, Attachment 1</w:t>
      </w:r>
    </w:p>
    <w:p w14:paraId="7EDDD10E" w14:textId="77777777" w:rsidR="000372F3" w:rsidRPr="000068DC" w:rsidRDefault="000372F3" w:rsidP="00D77BFB">
      <w:pPr>
        <w:pStyle w:val="Heading2"/>
        <w:pBdr>
          <w:bottom w:val="single" w:sz="4" w:space="1" w:color="auto"/>
        </w:pBdr>
        <w:jc w:val="right"/>
      </w:pPr>
      <w:bookmarkStart w:id="14" w:name="_Toc95226013"/>
      <w:r w:rsidRPr="002B6052">
        <w:t>SRC Quarterly Meeting Potential Agenda Item</w:t>
      </w:r>
      <w:r>
        <w:t>s</w:t>
      </w:r>
      <w:bookmarkEnd w:id="14"/>
    </w:p>
    <w:bookmarkEnd w:id="13"/>
    <w:p w14:paraId="1EAA0E3C" w14:textId="77777777" w:rsidR="000372F3" w:rsidRDefault="000372F3" w:rsidP="000068DC">
      <w:pPr>
        <w:rPr>
          <w:rFonts w:eastAsiaTheme="majorEastAsia"/>
          <w:b/>
          <w:bCs/>
        </w:rPr>
      </w:pPr>
    </w:p>
    <w:p w14:paraId="7CF0C8EB" w14:textId="109785E8" w:rsidR="000372F3" w:rsidRPr="0002384F" w:rsidRDefault="000372F3" w:rsidP="000068DC">
      <w:pPr>
        <w:rPr>
          <w:rFonts w:eastAsiaTheme="majorEastAsia"/>
        </w:rPr>
      </w:pPr>
      <w:r w:rsidRPr="0002384F">
        <w:rPr>
          <w:rFonts w:eastAsiaTheme="majorEastAsia"/>
          <w:b/>
          <w:bCs/>
        </w:rPr>
        <w:t xml:space="preserve">Meeting Dates: </w:t>
      </w:r>
      <w:r>
        <w:rPr>
          <w:rFonts w:eastAsiaTheme="majorEastAsia"/>
        </w:rPr>
        <w:t>Wed</w:t>
      </w:r>
      <w:r w:rsidR="008D68CB">
        <w:rPr>
          <w:rFonts w:eastAsiaTheme="majorEastAsia"/>
        </w:rPr>
        <w:t>nesday</w:t>
      </w:r>
      <w:r>
        <w:rPr>
          <w:rFonts w:eastAsiaTheme="majorEastAsia"/>
        </w:rPr>
        <w:t xml:space="preserve"> March 23 and Thurs</w:t>
      </w:r>
      <w:r w:rsidR="008D68CB">
        <w:rPr>
          <w:rFonts w:eastAsiaTheme="majorEastAsia"/>
        </w:rPr>
        <w:t>day</w:t>
      </w:r>
      <w:r>
        <w:rPr>
          <w:rFonts w:eastAsiaTheme="majorEastAsia"/>
        </w:rPr>
        <w:t xml:space="preserve"> March 24, 2022 </w:t>
      </w:r>
    </w:p>
    <w:p w14:paraId="3C58D742" w14:textId="211F031E" w:rsidR="000372F3" w:rsidRPr="00352860" w:rsidRDefault="000372F3" w:rsidP="000068DC">
      <w:pPr>
        <w:rPr>
          <w:rFonts w:eastAsiaTheme="majorEastAsia"/>
        </w:rPr>
      </w:pPr>
      <w:r w:rsidRPr="0002384F">
        <w:rPr>
          <w:rFonts w:eastAsiaTheme="majorEastAsia"/>
          <w:b/>
          <w:bCs/>
        </w:rPr>
        <w:t xml:space="preserve">Meeting Time: </w:t>
      </w:r>
      <w:r>
        <w:rPr>
          <w:rFonts w:eastAsiaTheme="majorEastAsia"/>
        </w:rPr>
        <w:t>10:00 a.m. to 12:30 p.m. (300 minutes</w:t>
      </w:r>
      <w:r w:rsidR="004306B5">
        <w:rPr>
          <w:rFonts w:eastAsiaTheme="majorEastAsia"/>
        </w:rPr>
        <w:t xml:space="preserve"> total</w:t>
      </w:r>
      <w:r>
        <w:rPr>
          <w:rFonts w:eastAsiaTheme="majorEastAsia"/>
        </w:rPr>
        <w:t xml:space="preserve"> </w:t>
      </w:r>
      <w:r w:rsidR="00A533FB">
        <w:rPr>
          <w:rFonts w:eastAsiaTheme="majorEastAsia"/>
        </w:rPr>
        <w:t>or</w:t>
      </w:r>
      <w:r>
        <w:rPr>
          <w:rFonts w:eastAsiaTheme="majorEastAsia"/>
        </w:rPr>
        <w:t xml:space="preserve"> 2.5 hrs. each day)</w:t>
      </w:r>
    </w:p>
    <w:p w14:paraId="3746CA6E" w14:textId="77777777" w:rsidR="000372F3" w:rsidRDefault="000372F3" w:rsidP="000068DC"/>
    <w:p w14:paraId="31D0B46E" w14:textId="77777777" w:rsidR="000372F3" w:rsidRPr="0002384F" w:rsidRDefault="000372F3" w:rsidP="009E74F2">
      <w:r w:rsidRPr="0002384F">
        <w:rPr>
          <w:b/>
          <w:bCs/>
        </w:rPr>
        <w:t>Standing</w:t>
      </w:r>
      <w:r>
        <w:rPr>
          <w:b/>
          <w:bCs/>
        </w:rPr>
        <w:t>/Business</w:t>
      </w:r>
      <w:r w:rsidRPr="0002384F">
        <w:rPr>
          <w:b/>
          <w:bCs/>
        </w:rPr>
        <w:t xml:space="preserve"> Items </w:t>
      </w:r>
      <w:r w:rsidRPr="0002384F">
        <w:t>(</w:t>
      </w:r>
      <w:r>
        <w:t>190</w:t>
      </w:r>
      <w:r w:rsidRPr="0002384F">
        <w:t xml:space="preserve"> minutes)</w:t>
      </w:r>
    </w:p>
    <w:p w14:paraId="2EA6AAF7" w14:textId="53CE4ADC" w:rsidR="000372F3" w:rsidRDefault="000372F3" w:rsidP="000372F3">
      <w:pPr>
        <w:pStyle w:val="ListParagraph"/>
        <w:numPr>
          <w:ilvl w:val="0"/>
          <w:numId w:val="25"/>
        </w:numPr>
        <w:ind w:left="540" w:hanging="450"/>
      </w:pPr>
      <w:r>
        <w:t>5 mi</w:t>
      </w:r>
      <w:r w:rsidR="00D33B10">
        <w:t>n</w:t>
      </w:r>
      <w:r>
        <w:t xml:space="preserve">: </w:t>
      </w:r>
      <w:r w:rsidRPr="0002384F">
        <w:t>Identification of Future Agenda Items</w:t>
      </w:r>
    </w:p>
    <w:p w14:paraId="4AF998C0" w14:textId="37D775B5" w:rsidR="000372F3" w:rsidRDefault="000372F3" w:rsidP="000372F3">
      <w:pPr>
        <w:pStyle w:val="ListParagraph"/>
        <w:numPr>
          <w:ilvl w:val="0"/>
          <w:numId w:val="25"/>
        </w:numPr>
        <w:ind w:left="540" w:hanging="450"/>
      </w:pPr>
      <w:r>
        <w:t xml:space="preserve">5 </w:t>
      </w:r>
      <w:r w:rsidR="00D33B10">
        <w:t>min</w:t>
      </w:r>
      <w:r>
        <w:t>: Vote: Minutes Approval</w:t>
      </w:r>
    </w:p>
    <w:p w14:paraId="6465E17A" w14:textId="2C1AC825" w:rsidR="000372F3" w:rsidRDefault="000372F3" w:rsidP="000372F3">
      <w:pPr>
        <w:pStyle w:val="ListParagraph"/>
        <w:numPr>
          <w:ilvl w:val="0"/>
          <w:numId w:val="25"/>
        </w:numPr>
        <w:ind w:left="540" w:hanging="450"/>
      </w:pPr>
      <w:r>
        <w:t xml:space="preserve">5 </w:t>
      </w:r>
      <w:r w:rsidR="00D33B10">
        <w:t>min</w:t>
      </w:r>
      <w:r>
        <w:t>: Vote: Bylaw Amendments</w:t>
      </w:r>
      <w:r w:rsidR="00D33B10">
        <w:t xml:space="preserve"> </w:t>
      </w:r>
    </w:p>
    <w:p w14:paraId="3387FC75" w14:textId="1A7CEE56" w:rsidR="000372F3" w:rsidRDefault="000372F3" w:rsidP="000372F3">
      <w:pPr>
        <w:pStyle w:val="ListParagraph"/>
        <w:numPr>
          <w:ilvl w:val="0"/>
          <w:numId w:val="25"/>
        </w:numPr>
        <w:ind w:left="540" w:hanging="450"/>
      </w:pPr>
      <w:r>
        <w:t xml:space="preserve">10 </w:t>
      </w:r>
      <w:r w:rsidR="00D33B10">
        <w:t>min</w:t>
      </w:r>
      <w:r>
        <w:t xml:space="preserve">: </w:t>
      </w:r>
      <w:r w:rsidRPr="0002384F">
        <w:t>Public Comment</w:t>
      </w:r>
      <w:r>
        <w:t xml:space="preserve"> (5 min. per day)</w:t>
      </w:r>
    </w:p>
    <w:p w14:paraId="02ECE701" w14:textId="45D02A3D" w:rsidR="000372F3" w:rsidRDefault="000372F3" w:rsidP="000372F3">
      <w:pPr>
        <w:pStyle w:val="ListParagraph"/>
        <w:numPr>
          <w:ilvl w:val="0"/>
          <w:numId w:val="25"/>
        </w:numPr>
        <w:ind w:left="540" w:hanging="450"/>
      </w:pPr>
      <w:r>
        <w:t xml:space="preserve">10 </w:t>
      </w:r>
      <w:r w:rsidR="00D33B10">
        <w:t>min</w:t>
      </w:r>
      <w:r>
        <w:t xml:space="preserve">: </w:t>
      </w:r>
      <w:r w:rsidRPr="0002384F">
        <w:t>Welcome and Introduction</w:t>
      </w:r>
      <w:r>
        <w:t>s (5 min. per day)</w:t>
      </w:r>
    </w:p>
    <w:p w14:paraId="5566C450" w14:textId="0D395A44" w:rsidR="000372F3" w:rsidRDefault="000372F3" w:rsidP="000372F3">
      <w:pPr>
        <w:pStyle w:val="ListParagraph"/>
        <w:numPr>
          <w:ilvl w:val="0"/>
          <w:numId w:val="25"/>
        </w:numPr>
        <w:ind w:left="540" w:hanging="450"/>
      </w:pPr>
      <w:r>
        <w:t xml:space="preserve">20 </w:t>
      </w:r>
      <w:r w:rsidR="00D33B10">
        <w:t>min</w:t>
      </w:r>
      <w:r>
        <w:t xml:space="preserve">: Breaks (5 minutes at each hour) </w:t>
      </w:r>
    </w:p>
    <w:p w14:paraId="62861EAF" w14:textId="310462F1" w:rsidR="000372F3" w:rsidRDefault="000372F3" w:rsidP="000372F3">
      <w:pPr>
        <w:pStyle w:val="ListParagraph"/>
        <w:numPr>
          <w:ilvl w:val="0"/>
          <w:numId w:val="25"/>
        </w:numPr>
        <w:ind w:left="540" w:hanging="450"/>
      </w:pPr>
      <w:r>
        <w:t xml:space="preserve">25 min: Debrief and </w:t>
      </w:r>
      <w:r w:rsidRPr="0002384F">
        <w:t>Recommendations Working Session</w:t>
      </w:r>
    </w:p>
    <w:p w14:paraId="4E540673" w14:textId="2DB869A2" w:rsidR="000372F3" w:rsidRDefault="000372F3" w:rsidP="000372F3">
      <w:pPr>
        <w:pStyle w:val="ListParagraph"/>
        <w:numPr>
          <w:ilvl w:val="0"/>
          <w:numId w:val="25"/>
        </w:numPr>
        <w:ind w:left="540" w:hanging="450"/>
      </w:pPr>
      <w:r>
        <w:t>25 min: Member/</w:t>
      </w:r>
      <w:r w:rsidRPr="0002384F">
        <w:t>SRC Officer/Executive Officer Reports</w:t>
      </w:r>
      <w:r>
        <w:t xml:space="preserve"> (approx. 3 min. per member/staff)</w:t>
      </w:r>
    </w:p>
    <w:p w14:paraId="088852AE" w14:textId="190C3DFF" w:rsidR="000372F3" w:rsidRDefault="000372F3" w:rsidP="000372F3">
      <w:pPr>
        <w:pStyle w:val="ListParagraph"/>
        <w:numPr>
          <w:ilvl w:val="0"/>
          <w:numId w:val="25"/>
        </w:numPr>
        <w:ind w:left="540" w:hanging="450"/>
      </w:pPr>
      <w:r>
        <w:t xml:space="preserve">40 min: </w:t>
      </w:r>
      <w:r w:rsidRPr="0002384F">
        <w:t>Adopt-a-</w:t>
      </w:r>
      <w:r>
        <w:t>Region</w:t>
      </w:r>
      <w:r w:rsidRPr="0002384F">
        <w:t xml:space="preserve"> Reports </w:t>
      </w:r>
      <w:r>
        <w:t>(5 min. per member)</w:t>
      </w:r>
    </w:p>
    <w:p w14:paraId="70D89C13" w14:textId="52DB08D8" w:rsidR="000372F3" w:rsidRDefault="000372F3" w:rsidP="000372F3">
      <w:pPr>
        <w:pStyle w:val="ListParagraph"/>
        <w:numPr>
          <w:ilvl w:val="0"/>
          <w:numId w:val="25"/>
        </w:numPr>
        <w:ind w:left="540" w:hanging="450"/>
      </w:pPr>
      <w:r>
        <w:t xml:space="preserve">45 min: </w:t>
      </w:r>
      <w:r w:rsidRPr="0002384F">
        <w:t>Directorate’s Report</w:t>
      </w:r>
    </w:p>
    <w:p w14:paraId="40E86DF4" w14:textId="77777777" w:rsidR="000372F3" w:rsidRDefault="000372F3" w:rsidP="009E74F2"/>
    <w:p w14:paraId="2FCEF698" w14:textId="77777777" w:rsidR="000372F3" w:rsidRPr="00F8109E" w:rsidRDefault="000372F3" w:rsidP="009E74F2">
      <w:r>
        <w:rPr>
          <w:b/>
          <w:bCs/>
        </w:rPr>
        <w:t xml:space="preserve">Presentation Items: </w:t>
      </w:r>
      <w:r>
        <w:t>(110 minutes)</w:t>
      </w:r>
    </w:p>
    <w:p w14:paraId="31D6ED9A" w14:textId="77777777" w:rsidR="000372F3" w:rsidRPr="00271A70" w:rsidRDefault="000372F3" w:rsidP="009A54AD">
      <w:pPr>
        <w:ind w:left="810"/>
        <w:textAlignment w:val="center"/>
        <w:rPr>
          <w:b/>
          <w:bCs/>
        </w:rPr>
      </w:pPr>
    </w:p>
    <w:p w14:paraId="1D65F242" w14:textId="77777777" w:rsidR="000372F3" w:rsidRDefault="000372F3" w:rsidP="009A54AD">
      <w:pPr>
        <w:pBdr>
          <w:top w:val="single" w:sz="4" w:space="1" w:color="auto"/>
        </w:pBdr>
        <w:jc w:val="center"/>
        <w:rPr>
          <w:b/>
          <w:bCs/>
        </w:rPr>
      </w:pPr>
    </w:p>
    <w:p w14:paraId="6B0B8220" w14:textId="77777777" w:rsidR="000372F3" w:rsidRPr="00FE4D97" w:rsidRDefault="000372F3" w:rsidP="009E74F2">
      <w:pPr>
        <w:jc w:val="center"/>
      </w:pPr>
      <w:r>
        <w:rPr>
          <w:b/>
          <w:bCs/>
        </w:rPr>
        <w:t xml:space="preserve">Future </w:t>
      </w:r>
      <w:r w:rsidRPr="0002384F">
        <w:rPr>
          <w:b/>
          <w:bCs/>
        </w:rPr>
        <w:t>Information Updates/Presentations</w:t>
      </w:r>
      <w:r>
        <w:rPr>
          <w:b/>
          <w:bCs/>
        </w:rPr>
        <w:t xml:space="preserve"> </w:t>
      </w:r>
    </w:p>
    <w:p w14:paraId="338BEFA6" w14:textId="77777777" w:rsidR="000372F3" w:rsidRDefault="000372F3" w:rsidP="000068DC"/>
    <w:p w14:paraId="1A758E0C" w14:textId="77777777" w:rsidR="000372F3" w:rsidRDefault="000372F3" w:rsidP="000068DC">
      <w:pPr>
        <w:rPr>
          <w:b/>
          <w:bCs/>
        </w:rPr>
      </w:pPr>
      <w:r>
        <w:rPr>
          <w:b/>
          <w:bCs/>
        </w:rPr>
        <w:t>1. Consumer Reimbursement of Goods and Services</w:t>
      </w:r>
    </w:p>
    <w:p w14:paraId="2AD71490" w14:textId="77777777" w:rsidR="000372F3" w:rsidRDefault="000372F3" w:rsidP="000068DC">
      <w:pPr>
        <w:rPr>
          <w:szCs w:val="28"/>
        </w:rPr>
      </w:pPr>
      <w:r>
        <w:t xml:space="preserve">The SRC </w:t>
      </w:r>
      <w:r w:rsidRPr="00265F6A">
        <w:t>will learn about the</w:t>
      </w:r>
      <w:r>
        <w:t xml:space="preserve"> process of consumer reimbursement of goods and services. The DOR fair hearing complaints were separated into categories, one category included the r</w:t>
      </w:r>
      <w:r w:rsidRPr="00D85FDD">
        <w:t xml:space="preserve">equest for reimbursement for goods and services which were not previously authorized by the </w:t>
      </w:r>
      <w:r>
        <w:t>DOR. The SRC can learn of the possible factors that may lead up to those complaints.</w:t>
      </w:r>
    </w:p>
    <w:p w14:paraId="183CA69E" w14:textId="77777777" w:rsidR="000372F3" w:rsidRDefault="000372F3" w:rsidP="000068DC"/>
    <w:p w14:paraId="69D0A7C1" w14:textId="77777777" w:rsidR="000372F3" w:rsidRDefault="000372F3" w:rsidP="000068DC">
      <w:pPr>
        <w:rPr>
          <w:b/>
          <w:bCs/>
        </w:rPr>
      </w:pPr>
      <w:r>
        <w:rPr>
          <w:b/>
          <w:bCs/>
        </w:rPr>
        <w:t>2. Self-Employment Program</w:t>
      </w:r>
    </w:p>
    <w:p w14:paraId="04C08556" w14:textId="77777777" w:rsidR="000372F3" w:rsidRDefault="000372F3" w:rsidP="000068DC">
      <w:pPr>
        <w:rPr>
          <w:b/>
          <w:bCs/>
        </w:rPr>
      </w:pPr>
      <w:r w:rsidRPr="003823E3">
        <w:t>The</w:t>
      </w:r>
      <w:r>
        <w:t xml:space="preserve"> SRC will learn about </w:t>
      </w:r>
      <w:r w:rsidRPr="003823E3">
        <w:t>the DOR process and</w:t>
      </w:r>
      <w:r>
        <w:t xml:space="preserve"> </w:t>
      </w:r>
      <w:r w:rsidRPr="003823E3">
        <w:t>guidelines to become employed in a self-employment setting.</w:t>
      </w:r>
      <w:r>
        <w:t xml:space="preserve"> T</w:t>
      </w:r>
      <w:r w:rsidRPr="003823E3">
        <w:t>he concept of a "Self-Employment Setting" allow</w:t>
      </w:r>
      <w:r>
        <w:t>s</w:t>
      </w:r>
      <w:r w:rsidRPr="003823E3">
        <w:t xml:space="preserve"> the individual to choose a vocational goal/occupation such as graphic artist, barber, accountant, etc., as an employment outcome in a setting where the individual can work as self-employed instead of as an employee</w:t>
      </w:r>
      <w:r>
        <w:t>.</w:t>
      </w:r>
    </w:p>
    <w:p w14:paraId="68C7EF22" w14:textId="77777777" w:rsidR="000372F3" w:rsidRDefault="000372F3" w:rsidP="000068DC">
      <w:pPr>
        <w:rPr>
          <w:b/>
          <w:bCs/>
        </w:rPr>
      </w:pPr>
    </w:p>
    <w:p w14:paraId="592DE2B6" w14:textId="77777777" w:rsidR="000372F3" w:rsidRDefault="000372F3" w:rsidP="000068DC">
      <w:pPr>
        <w:rPr>
          <w:b/>
          <w:bCs/>
        </w:rPr>
      </w:pPr>
      <w:r>
        <w:rPr>
          <w:b/>
          <w:bCs/>
        </w:rPr>
        <w:t xml:space="preserve">3. Independent Living </w:t>
      </w:r>
    </w:p>
    <w:p w14:paraId="505F4784" w14:textId="77777777" w:rsidR="000372F3" w:rsidRDefault="000372F3" w:rsidP="000068DC">
      <w:r>
        <w:t xml:space="preserve">The SRC members will learn about the work of the Independent Living Centers, the State Independent Living Council, and of any policy and system issues. </w:t>
      </w:r>
    </w:p>
    <w:p w14:paraId="72478644" w14:textId="77777777" w:rsidR="000372F3" w:rsidRDefault="000372F3" w:rsidP="000068DC">
      <w:pPr>
        <w:pStyle w:val="NormalWeb"/>
        <w:spacing w:before="0" w:beforeAutospacing="0" w:after="0" w:afterAutospacing="0"/>
        <w:rPr>
          <w:rFonts w:ascii="Arial" w:hAnsi="Arial" w:cs="Arial"/>
          <w:color w:val="000000"/>
          <w:sz w:val="28"/>
          <w:szCs w:val="28"/>
        </w:rPr>
      </w:pPr>
    </w:p>
    <w:p w14:paraId="3CF6CD73" w14:textId="77777777" w:rsidR="000372F3" w:rsidRDefault="000372F3" w:rsidP="000068DC">
      <w:pPr>
        <w:rPr>
          <w:b/>
          <w:bCs/>
        </w:rPr>
      </w:pPr>
      <w:r>
        <w:rPr>
          <w:b/>
          <w:bCs/>
        </w:rPr>
        <w:lastRenderedPageBreak/>
        <w:t xml:space="preserve">4. Employers </w:t>
      </w:r>
    </w:p>
    <w:p w14:paraId="63347A3C" w14:textId="77777777" w:rsidR="000372F3" w:rsidRDefault="000372F3" w:rsidP="000068DC">
      <w:r>
        <w:t xml:space="preserve">The panel discussion will allow the SRC to hear from the business, industry, and labor representatives. The SRC can help identify the topics they want to know more about. Some potential discussion areas can include: </w:t>
      </w:r>
    </w:p>
    <w:p w14:paraId="6F42383F" w14:textId="77777777" w:rsidR="000372F3" w:rsidRDefault="000372F3" w:rsidP="000372F3">
      <w:pPr>
        <w:pStyle w:val="ListParagraph"/>
        <w:numPr>
          <w:ilvl w:val="0"/>
          <w:numId w:val="24"/>
        </w:numPr>
      </w:pPr>
      <w:r>
        <w:t>What are hiring mangers looking for when selecting an employee?</w:t>
      </w:r>
    </w:p>
    <w:p w14:paraId="5A74AAAB" w14:textId="77777777" w:rsidR="000372F3" w:rsidRDefault="000372F3" w:rsidP="000372F3">
      <w:pPr>
        <w:pStyle w:val="ListParagraph"/>
        <w:numPr>
          <w:ilvl w:val="0"/>
          <w:numId w:val="24"/>
        </w:numPr>
      </w:pPr>
      <w:r>
        <w:t>What would be the best way for DOR to approach your company about hiring?</w:t>
      </w:r>
    </w:p>
    <w:p w14:paraId="48C43D9C" w14:textId="77777777" w:rsidR="000372F3" w:rsidRDefault="000372F3" w:rsidP="000372F3">
      <w:pPr>
        <w:pStyle w:val="ListParagraph"/>
        <w:numPr>
          <w:ilvl w:val="0"/>
          <w:numId w:val="24"/>
        </w:numPr>
      </w:pPr>
      <w:r>
        <w:t xml:space="preserve">What are some positive and/or negative experiences have you had while working with DOR? </w:t>
      </w:r>
    </w:p>
    <w:p w14:paraId="2B7C5B32" w14:textId="77777777" w:rsidR="000372F3" w:rsidRDefault="000372F3" w:rsidP="000372F3">
      <w:pPr>
        <w:pStyle w:val="ListParagraph"/>
        <w:numPr>
          <w:ilvl w:val="0"/>
          <w:numId w:val="24"/>
        </w:numPr>
      </w:pPr>
      <w:r>
        <w:t xml:space="preserve">What fears do employers have the most about when hiring a person with a disability? </w:t>
      </w:r>
    </w:p>
    <w:p w14:paraId="5CC3589E" w14:textId="77777777" w:rsidR="000372F3" w:rsidRDefault="000372F3" w:rsidP="000372F3">
      <w:pPr>
        <w:pStyle w:val="ListParagraph"/>
        <w:numPr>
          <w:ilvl w:val="0"/>
          <w:numId w:val="24"/>
        </w:numPr>
      </w:pPr>
      <w:r>
        <w:t xml:space="preserve">What suggestions would you give DOR to help them develop long-term partnerships with employers? </w:t>
      </w:r>
    </w:p>
    <w:p w14:paraId="4D2B7BDD" w14:textId="77777777" w:rsidR="000372F3" w:rsidRDefault="000372F3" w:rsidP="000372F3">
      <w:pPr>
        <w:pStyle w:val="ListParagraph"/>
        <w:numPr>
          <w:ilvl w:val="0"/>
          <w:numId w:val="24"/>
        </w:numPr>
      </w:pPr>
      <w:r>
        <w:t xml:space="preserve">Are there ways to incentivize for and create employer demand to hire people with disabilities? Such as tax incentive? </w:t>
      </w:r>
    </w:p>
    <w:p w14:paraId="183BBEA8" w14:textId="77777777" w:rsidR="000372F3" w:rsidRDefault="000372F3" w:rsidP="00CE406B"/>
    <w:p w14:paraId="470DDFB0" w14:textId="77777777" w:rsidR="000372F3" w:rsidRDefault="000372F3" w:rsidP="00CE406B">
      <w:pPr>
        <w:rPr>
          <w:b/>
          <w:bCs/>
        </w:rPr>
      </w:pPr>
      <w:r>
        <w:rPr>
          <w:b/>
          <w:bCs/>
        </w:rPr>
        <w:t>5. Competitive Integrated Employment (CIE)</w:t>
      </w:r>
    </w:p>
    <w:p w14:paraId="7A4B46AA" w14:textId="77777777" w:rsidR="000372F3" w:rsidRDefault="000372F3" w:rsidP="00055B50">
      <w:pPr>
        <w:rPr>
          <w:szCs w:val="28"/>
        </w:rPr>
      </w:pPr>
      <w:r>
        <w:t xml:space="preserve">The SRC members will learn about </w:t>
      </w:r>
      <w:r w:rsidRPr="00820E4E">
        <w:rPr>
          <w:szCs w:val="28"/>
        </w:rPr>
        <w:t xml:space="preserve">CIE opportunities for individuals with </w:t>
      </w:r>
      <w:r w:rsidRPr="00BB0322">
        <w:rPr>
          <w:szCs w:val="28"/>
        </w:rPr>
        <w:t xml:space="preserve">intellectual disabilities and developmental disabilities </w:t>
      </w:r>
      <w:r>
        <w:rPr>
          <w:szCs w:val="28"/>
        </w:rPr>
        <w:t>(</w:t>
      </w:r>
      <w:r w:rsidRPr="00820E4E">
        <w:rPr>
          <w:szCs w:val="28"/>
        </w:rPr>
        <w:t>ID/DD</w:t>
      </w:r>
      <w:r>
        <w:rPr>
          <w:szCs w:val="28"/>
        </w:rPr>
        <w:t>)</w:t>
      </w:r>
      <w:r w:rsidRPr="00820E4E">
        <w:rPr>
          <w:szCs w:val="28"/>
        </w:rPr>
        <w:t>. The C</w:t>
      </w:r>
      <w:r>
        <w:rPr>
          <w:szCs w:val="28"/>
        </w:rPr>
        <w:t xml:space="preserve">A </w:t>
      </w:r>
      <w:r w:rsidRPr="00820E4E">
        <w:rPr>
          <w:szCs w:val="28"/>
        </w:rPr>
        <w:t>D</w:t>
      </w:r>
      <w:r>
        <w:rPr>
          <w:szCs w:val="28"/>
        </w:rPr>
        <w:t xml:space="preserve">epartment of </w:t>
      </w:r>
      <w:r w:rsidRPr="00820E4E">
        <w:rPr>
          <w:szCs w:val="28"/>
        </w:rPr>
        <w:t>E</w:t>
      </w:r>
      <w:r>
        <w:rPr>
          <w:szCs w:val="28"/>
        </w:rPr>
        <w:t>ducation</w:t>
      </w:r>
      <w:r w:rsidRPr="00820E4E">
        <w:rPr>
          <w:szCs w:val="28"/>
        </w:rPr>
        <w:t>, DOR, and D</w:t>
      </w:r>
      <w:r>
        <w:rPr>
          <w:szCs w:val="28"/>
        </w:rPr>
        <w:t xml:space="preserve">ept. of </w:t>
      </w:r>
      <w:r w:rsidRPr="00820E4E">
        <w:rPr>
          <w:szCs w:val="28"/>
        </w:rPr>
        <w:t>D</w:t>
      </w:r>
      <w:r>
        <w:rPr>
          <w:szCs w:val="28"/>
        </w:rPr>
        <w:t xml:space="preserve">evelopmental </w:t>
      </w:r>
      <w:r w:rsidRPr="00820E4E">
        <w:rPr>
          <w:szCs w:val="28"/>
        </w:rPr>
        <w:t>S</w:t>
      </w:r>
      <w:r>
        <w:rPr>
          <w:szCs w:val="28"/>
        </w:rPr>
        <w:t>ervices</w:t>
      </w:r>
      <w:r w:rsidRPr="00820E4E">
        <w:rPr>
          <w:szCs w:val="28"/>
        </w:rPr>
        <w:t xml:space="preserve"> have worked together to create a proactive interagency plan utilizing available resources</w:t>
      </w:r>
      <w:r w:rsidRPr="00820E4E">
        <w:rPr>
          <w:rStyle w:val="EndnoteReference"/>
          <w:szCs w:val="28"/>
        </w:rPr>
        <w:endnoteReference w:id="1"/>
      </w:r>
      <w:r w:rsidRPr="00820E4E">
        <w:rPr>
          <w:szCs w:val="28"/>
        </w:rPr>
        <w:t xml:space="preserve"> to increase opportunities for individuals with ID/DD to prepare for and engage in CIE, and to reduce reliance upon subminimum wage jobs and segregated work settings</w:t>
      </w:r>
    </w:p>
    <w:p w14:paraId="34E2DEE5" w14:textId="77777777" w:rsidR="000372F3" w:rsidRDefault="000372F3" w:rsidP="00055B50">
      <w:pPr>
        <w:rPr>
          <w:szCs w:val="28"/>
        </w:rPr>
      </w:pPr>
    </w:p>
    <w:p w14:paraId="7E8DC9D5" w14:textId="77777777" w:rsidR="000372F3" w:rsidRDefault="000372F3" w:rsidP="00886089">
      <w:pPr>
        <w:rPr>
          <w:b/>
          <w:bCs/>
          <w:szCs w:val="28"/>
        </w:rPr>
      </w:pPr>
      <w:r>
        <w:rPr>
          <w:b/>
          <w:bCs/>
          <w:szCs w:val="28"/>
        </w:rPr>
        <w:t xml:space="preserve">6. Career Pathways Grant </w:t>
      </w:r>
    </w:p>
    <w:p w14:paraId="2084FDFF" w14:textId="4DD2A141" w:rsidR="000372F3" w:rsidRDefault="000372F3" w:rsidP="00886089">
      <w:pPr>
        <w:rPr>
          <w:szCs w:val="28"/>
          <w:lang w:val="en"/>
        </w:rPr>
      </w:pPr>
      <w:r>
        <w:rPr>
          <w:szCs w:val="28"/>
          <w:lang w:val="en"/>
        </w:rPr>
        <w:t xml:space="preserve">Members will learn about the grant creating sector-based caseloads. </w:t>
      </w:r>
      <w:r>
        <w:rPr>
          <w:szCs w:val="28"/>
        </w:rPr>
        <w:t xml:space="preserve">This is a </w:t>
      </w:r>
      <w:r w:rsidRPr="0069227F">
        <w:rPr>
          <w:szCs w:val="28"/>
        </w:rPr>
        <w:t>unique service delivery design by assigning, building</w:t>
      </w:r>
      <w:r w:rsidR="00D11C47">
        <w:rPr>
          <w:szCs w:val="28"/>
        </w:rPr>
        <w:t>,</w:t>
      </w:r>
      <w:r w:rsidRPr="0069227F">
        <w:rPr>
          <w:szCs w:val="28"/>
        </w:rPr>
        <w:t xml:space="preserve"> and serving statewide caseloads based on the identified goal in the consumer’s Individualized Plan for Employment (IPE) rather than geography. </w:t>
      </w:r>
    </w:p>
    <w:p w14:paraId="2910DECE" w14:textId="77777777" w:rsidR="000372F3" w:rsidRDefault="000372F3" w:rsidP="00886089">
      <w:pPr>
        <w:rPr>
          <w:szCs w:val="28"/>
          <w:lang w:val="en"/>
        </w:rPr>
      </w:pPr>
    </w:p>
    <w:p w14:paraId="07403D09" w14:textId="77777777" w:rsidR="000372F3" w:rsidRDefault="000372F3" w:rsidP="00886089">
      <w:pPr>
        <w:rPr>
          <w:b/>
          <w:bCs/>
          <w:szCs w:val="28"/>
          <w:lang w:val="en"/>
        </w:rPr>
      </w:pPr>
      <w:r>
        <w:rPr>
          <w:b/>
          <w:bCs/>
          <w:szCs w:val="28"/>
          <w:lang w:val="en"/>
        </w:rPr>
        <w:t>7. Individual Service Providers (ISP)</w:t>
      </w:r>
    </w:p>
    <w:p w14:paraId="46723E96" w14:textId="77777777" w:rsidR="000372F3" w:rsidRDefault="000372F3" w:rsidP="003B4FE3">
      <w:pPr>
        <w:rPr>
          <w:szCs w:val="28"/>
        </w:rPr>
      </w:pPr>
      <w:r>
        <w:rPr>
          <w:szCs w:val="28"/>
        </w:rPr>
        <w:t>Members will receive an update on the DOR’s use of ISPs. ISPs</w:t>
      </w:r>
      <w:r w:rsidRPr="0069227F">
        <w:rPr>
          <w:szCs w:val="28"/>
        </w:rPr>
        <w:t xml:space="preserve"> are independent contractors who assist individuals with disabilities to participate in vocational rehabilitation services and to achieve and maintain an employment outcome.</w:t>
      </w:r>
      <w:r>
        <w:rPr>
          <w:szCs w:val="28"/>
        </w:rPr>
        <w:t xml:space="preserve"> </w:t>
      </w:r>
      <w:r w:rsidRPr="00DB575D">
        <w:t xml:space="preserve">DOR </w:t>
      </w:r>
      <w:r>
        <w:t xml:space="preserve">did </w:t>
      </w:r>
      <w:r w:rsidRPr="00DB575D">
        <w:t>not discontinue authorizations for ISP</w:t>
      </w:r>
      <w:r>
        <w:t>s</w:t>
      </w:r>
      <w:r w:rsidRPr="00DB575D">
        <w:t xml:space="preserve"> and their services by September 1, 2021, as previously communicated.</w:t>
      </w:r>
    </w:p>
    <w:p w14:paraId="27D7E2CD" w14:textId="77777777" w:rsidR="000372F3" w:rsidRDefault="000372F3" w:rsidP="00886089">
      <w:pPr>
        <w:rPr>
          <w:b/>
          <w:bCs/>
          <w:szCs w:val="28"/>
          <w:lang w:val="en"/>
        </w:rPr>
      </w:pPr>
    </w:p>
    <w:p w14:paraId="202491F0" w14:textId="77777777" w:rsidR="000372F3" w:rsidRDefault="000372F3" w:rsidP="00886089">
      <w:pPr>
        <w:rPr>
          <w:b/>
          <w:bCs/>
          <w:szCs w:val="28"/>
          <w:lang w:val="en"/>
        </w:rPr>
      </w:pPr>
      <w:r>
        <w:rPr>
          <w:b/>
          <w:bCs/>
          <w:szCs w:val="28"/>
          <w:lang w:val="en"/>
        </w:rPr>
        <w:t>8. Adult Work Experience</w:t>
      </w:r>
    </w:p>
    <w:p w14:paraId="35FF7842" w14:textId="77777777" w:rsidR="000372F3" w:rsidRDefault="000372F3" w:rsidP="00886089">
      <w:pPr>
        <w:rPr>
          <w:b/>
          <w:bCs/>
          <w:szCs w:val="28"/>
          <w:lang w:val="en"/>
        </w:rPr>
      </w:pPr>
      <w:r w:rsidRPr="0046498F">
        <w:rPr>
          <w:szCs w:val="28"/>
        </w:rPr>
        <w:t>Members will receive a</w:t>
      </w:r>
      <w:r>
        <w:rPr>
          <w:szCs w:val="28"/>
        </w:rPr>
        <w:t xml:space="preserve">n update on the availability of Adult Work Experiences for DOR Consumers. </w:t>
      </w:r>
      <w:r w:rsidRPr="0069227F">
        <w:rPr>
          <w:szCs w:val="28"/>
        </w:rPr>
        <w:t>Work experiences are intended to be temporary placements to gain experience in the workplace</w:t>
      </w:r>
      <w:r>
        <w:rPr>
          <w:szCs w:val="28"/>
        </w:rPr>
        <w:t>.</w:t>
      </w:r>
    </w:p>
    <w:p w14:paraId="24B54E2D" w14:textId="77777777" w:rsidR="000372F3" w:rsidRDefault="000372F3" w:rsidP="00886089">
      <w:pPr>
        <w:rPr>
          <w:b/>
          <w:bCs/>
          <w:szCs w:val="28"/>
          <w:lang w:val="en"/>
        </w:rPr>
      </w:pPr>
    </w:p>
    <w:p w14:paraId="5A84D1CA" w14:textId="77777777" w:rsidR="000372F3" w:rsidRDefault="000372F3" w:rsidP="00886089">
      <w:pPr>
        <w:rPr>
          <w:b/>
          <w:bCs/>
          <w:szCs w:val="28"/>
        </w:rPr>
      </w:pPr>
      <w:r>
        <w:rPr>
          <w:b/>
          <w:bCs/>
          <w:szCs w:val="28"/>
        </w:rPr>
        <w:lastRenderedPageBreak/>
        <w:t>9. Update on Blind Advisory Committee’s Taskforce on Allegations of Sexual Misconduct</w:t>
      </w:r>
    </w:p>
    <w:p w14:paraId="34710A20" w14:textId="77777777" w:rsidR="000372F3" w:rsidRDefault="000372F3" w:rsidP="00CE25AE">
      <w:pPr>
        <w:rPr>
          <w:szCs w:val="28"/>
        </w:rPr>
      </w:pPr>
      <w:r w:rsidRPr="0046498F">
        <w:rPr>
          <w:szCs w:val="28"/>
        </w:rPr>
        <w:t>Members will receive a</w:t>
      </w:r>
      <w:r>
        <w:rPr>
          <w:szCs w:val="28"/>
        </w:rPr>
        <w:t xml:space="preserve">n update on the progress of the taskforce and DOR’s response to the recommendations. </w:t>
      </w:r>
    </w:p>
    <w:p w14:paraId="6F9E3BFF" w14:textId="77777777" w:rsidR="000372F3" w:rsidRDefault="000372F3" w:rsidP="00CE25AE">
      <w:pPr>
        <w:rPr>
          <w:szCs w:val="28"/>
        </w:rPr>
      </w:pPr>
    </w:p>
    <w:p w14:paraId="2470A5B1" w14:textId="77777777" w:rsidR="000372F3" w:rsidRDefault="000372F3" w:rsidP="00AC3CFB">
      <w:pPr>
        <w:rPr>
          <w:b/>
          <w:bCs/>
        </w:rPr>
      </w:pPr>
      <w:r>
        <w:rPr>
          <w:b/>
          <w:bCs/>
          <w:szCs w:val="28"/>
        </w:rPr>
        <w:t xml:space="preserve">10. </w:t>
      </w:r>
      <w:r w:rsidRPr="00AC3CFB">
        <w:rPr>
          <w:b/>
          <w:bCs/>
        </w:rPr>
        <w:t xml:space="preserve">Mental Health Cooperative Programs </w:t>
      </w:r>
      <w:r>
        <w:rPr>
          <w:b/>
          <w:bCs/>
        </w:rPr>
        <w:t>E</w:t>
      </w:r>
      <w:r w:rsidRPr="00AC3CFB">
        <w:rPr>
          <w:b/>
          <w:bCs/>
        </w:rPr>
        <w:t>vidence-</w:t>
      </w:r>
      <w:r>
        <w:rPr>
          <w:b/>
          <w:bCs/>
        </w:rPr>
        <w:t>B</w:t>
      </w:r>
      <w:r w:rsidRPr="00AC3CFB">
        <w:rPr>
          <w:b/>
          <w:bCs/>
        </w:rPr>
        <w:t xml:space="preserve">ased </w:t>
      </w:r>
      <w:r>
        <w:rPr>
          <w:b/>
          <w:bCs/>
        </w:rPr>
        <w:t>P</w:t>
      </w:r>
      <w:r w:rsidRPr="00AC3CFB">
        <w:rPr>
          <w:b/>
          <w:bCs/>
        </w:rPr>
        <w:t>ractices</w:t>
      </w:r>
    </w:p>
    <w:p w14:paraId="10913B1D" w14:textId="77777777" w:rsidR="000372F3" w:rsidRDefault="000372F3" w:rsidP="00AD0BD5">
      <w:r w:rsidRPr="0046498F">
        <w:rPr>
          <w:szCs w:val="28"/>
        </w:rPr>
        <w:t xml:space="preserve">Members will </w:t>
      </w:r>
      <w:r>
        <w:rPr>
          <w:szCs w:val="28"/>
        </w:rPr>
        <w:t>learn about the DOR c</w:t>
      </w:r>
      <w:r>
        <w:t>ooperative programs work to increase evidence-based practices for individuals with psychiatric disabilities</w:t>
      </w:r>
    </w:p>
    <w:p w14:paraId="2E9589C6" w14:textId="77777777" w:rsidR="000372F3" w:rsidRDefault="000372F3" w:rsidP="00AC3CFB"/>
    <w:p w14:paraId="39D33A49" w14:textId="77777777" w:rsidR="000372F3" w:rsidRDefault="000372F3" w:rsidP="00CE25AE">
      <w:pPr>
        <w:rPr>
          <w:b/>
          <w:bCs/>
        </w:rPr>
      </w:pPr>
      <w:r w:rsidRPr="00AC3CFB">
        <w:rPr>
          <w:b/>
          <w:bCs/>
        </w:rPr>
        <w:t xml:space="preserve">11. </w:t>
      </w:r>
      <w:r>
        <w:rPr>
          <w:b/>
          <w:bCs/>
        </w:rPr>
        <w:t xml:space="preserve">Virtual Outreach, Recruitment, and Engagement of DOR Consumers. </w:t>
      </w:r>
    </w:p>
    <w:p w14:paraId="776FD5B0" w14:textId="77777777" w:rsidR="000372F3" w:rsidRDefault="000372F3" w:rsidP="00CE25AE">
      <w:r>
        <w:t xml:space="preserve">Members will learn about DOR’s strategies to outreach, recruit, and engage consumers in a virtual environment.  </w:t>
      </w:r>
    </w:p>
    <w:p w14:paraId="1865B29B" w14:textId="77777777" w:rsidR="000372F3" w:rsidRDefault="000372F3" w:rsidP="00CE25AE"/>
    <w:p w14:paraId="1081ACEB" w14:textId="77777777" w:rsidR="000372F3" w:rsidRDefault="000372F3" w:rsidP="00CE25AE">
      <w:pPr>
        <w:rPr>
          <w:b/>
          <w:bCs/>
        </w:rPr>
      </w:pPr>
      <w:r>
        <w:rPr>
          <w:b/>
          <w:bCs/>
        </w:rPr>
        <w:t>12. Communication to DOR Consumers</w:t>
      </w:r>
    </w:p>
    <w:p w14:paraId="59D36738" w14:textId="77777777" w:rsidR="000372F3" w:rsidRDefault="000372F3" w:rsidP="00AD0BD5">
      <w:r>
        <w:t xml:space="preserve">Members will learn about how DOR keeps connected to their consumers. </w:t>
      </w:r>
    </w:p>
    <w:p w14:paraId="1E2BC3DC" w14:textId="77777777" w:rsidR="000372F3" w:rsidRDefault="000372F3" w:rsidP="00AD0BD5"/>
    <w:p w14:paraId="100593B6" w14:textId="77777777" w:rsidR="000372F3" w:rsidRDefault="000372F3" w:rsidP="00AD0BD5">
      <w:pPr>
        <w:rPr>
          <w:b/>
          <w:bCs/>
        </w:rPr>
      </w:pPr>
      <w:r>
        <w:rPr>
          <w:b/>
          <w:bCs/>
        </w:rPr>
        <w:t>13. Expedited Individualized Plan for Employment (IPE)</w:t>
      </w:r>
    </w:p>
    <w:p w14:paraId="410056DA" w14:textId="6E0B43DF" w:rsidR="000372F3" w:rsidRDefault="000372F3" w:rsidP="00AD0BD5">
      <w:r>
        <w:t>Members will learn about the expedited IPE process.</w:t>
      </w:r>
    </w:p>
    <w:p w14:paraId="4510C9B4" w14:textId="77777777" w:rsidR="000372F3" w:rsidRDefault="000372F3" w:rsidP="000068DC"/>
    <w:p w14:paraId="3016D66F" w14:textId="77777777" w:rsidR="000372F3" w:rsidRPr="0099685F" w:rsidRDefault="000372F3" w:rsidP="0099685F">
      <w:pPr>
        <w:jc w:val="center"/>
        <w:rPr>
          <w:b/>
          <w:bCs/>
        </w:rPr>
      </w:pPr>
      <w:r w:rsidRPr="0099685F">
        <w:rPr>
          <w:b/>
          <w:bCs/>
        </w:rPr>
        <w:t>Items Not Ready Yet for a Presentation - Waiting for Updates</w:t>
      </w:r>
    </w:p>
    <w:p w14:paraId="772D2435" w14:textId="77777777" w:rsidR="000372F3" w:rsidRDefault="000372F3" w:rsidP="000068DC">
      <w:pPr>
        <w:rPr>
          <w:b/>
          <w:bCs/>
        </w:rPr>
      </w:pPr>
    </w:p>
    <w:p w14:paraId="19D2F4D3" w14:textId="77777777" w:rsidR="000372F3" w:rsidRPr="001F4EBE" w:rsidRDefault="000372F3" w:rsidP="000068DC">
      <w:r>
        <w:rPr>
          <w:b/>
          <w:bCs/>
        </w:rPr>
        <w:t>Financial Participation Implementation Documents</w:t>
      </w:r>
    </w:p>
    <w:p w14:paraId="4D0707F6" w14:textId="4F121D6B" w:rsidR="000372F3" w:rsidRDefault="000372F3" w:rsidP="000068DC">
      <w:pPr>
        <w:rPr>
          <w:szCs w:val="28"/>
        </w:rPr>
      </w:pPr>
      <w:r>
        <w:rPr>
          <w:szCs w:val="28"/>
        </w:rPr>
        <w:t>The SRC will learn about the D</w:t>
      </w:r>
      <w:r w:rsidRPr="00347029">
        <w:rPr>
          <w:szCs w:val="28"/>
        </w:rPr>
        <w:t xml:space="preserve">OR materials (informational handouts to consumers, website content, staff resources and training) related to </w:t>
      </w:r>
      <w:r>
        <w:rPr>
          <w:szCs w:val="28"/>
        </w:rPr>
        <w:t xml:space="preserve">the </w:t>
      </w:r>
      <w:r w:rsidRPr="00347029">
        <w:rPr>
          <w:szCs w:val="28"/>
        </w:rPr>
        <w:t>financial participation and loaned property regulations</w:t>
      </w:r>
      <w:r>
        <w:rPr>
          <w:szCs w:val="28"/>
        </w:rPr>
        <w:t>. This is in support of the 2021 SRC recommendation that the materials</w:t>
      </w:r>
      <w:r w:rsidRPr="00347029">
        <w:rPr>
          <w:szCs w:val="28"/>
        </w:rPr>
        <w:t xml:space="preserve"> are developed with clear language and </w:t>
      </w:r>
      <w:r>
        <w:rPr>
          <w:szCs w:val="28"/>
        </w:rPr>
        <w:t xml:space="preserve">with </w:t>
      </w:r>
      <w:r w:rsidRPr="00347029">
        <w:rPr>
          <w:szCs w:val="28"/>
        </w:rPr>
        <w:t>examples to ensure understanding by staff, consumers, and the public, reassuring access to needed services will continue in an equitable and fair manner.</w:t>
      </w:r>
    </w:p>
    <w:p w14:paraId="21C942E2" w14:textId="77777777" w:rsidR="000372F3" w:rsidRDefault="000372F3" w:rsidP="000068DC">
      <w:pPr>
        <w:rPr>
          <w:szCs w:val="28"/>
        </w:rPr>
      </w:pPr>
    </w:p>
    <w:p w14:paraId="41179BC3" w14:textId="77777777" w:rsidR="000372F3" w:rsidRDefault="000372F3" w:rsidP="000068DC">
      <w:pPr>
        <w:rPr>
          <w:b/>
          <w:bCs/>
          <w:szCs w:val="28"/>
        </w:rPr>
      </w:pPr>
      <w:r>
        <w:rPr>
          <w:b/>
          <w:bCs/>
          <w:szCs w:val="28"/>
        </w:rPr>
        <w:t>Consumer Payment Card Update</w:t>
      </w:r>
    </w:p>
    <w:p w14:paraId="41BF6281" w14:textId="77777777" w:rsidR="000372F3" w:rsidRDefault="000372F3" w:rsidP="00CE406B">
      <w:pPr>
        <w:rPr>
          <w:szCs w:val="28"/>
        </w:rPr>
      </w:pPr>
      <w:r>
        <w:rPr>
          <w:szCs w:val="28"/>
        </w:rPr>
        <w:t>The SRC will learn more consumer payment card updates after a request to bid is awarded including the provider and objectives.</w:t>
      </w:r>
    </w:p>
    <w:p w14:paraId="6632C075" w14:textId="77777777" w:rsidR="000372F3" w:rsidRDefault="000372F3" w:rsidP="00CE406B">
      <w:pPr>
        <w:rPr>
          <w:szCs w:val="28"/>
        </w:rPr>
      </w:pPr>
    </w:p>
    <w:p w14:paraId="440E414A" w14:textId="77777777" w:rsidR="000372F3" w:rsidRDefault="000372F3" w:rsidP="002C1887">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Social Media </w:t>
      </w:r>
    </w:p>
    <w:p w14:paraId="71EB863A" w14:textId="77777777" w:rsidR="000372F3" w:rsidRDefault="000372F3" w:rsidP="0097148F">
      <w:pPr>
        <w:rPr>
          <w:b/>
          <w:bCs/>
        </w:rPr>
      </w:pPr>
      <w:r w:rsidRPr="003823E3">
        <w:t>The</w:t>
      </w:r>
      <w:r>
        <w:t xml:space="preserve"> SRC will learn about how DOR engages with consumers and stakeholders through social media. How does the DOR respond to comments and questions from followers and keep followers/community informed, educated, and up to date? How do they choose what content to publish to attract attention from followers and encourage engagement? </w:t>
      </w:r>
    </w:p>
    <w:p w14:paraId="738950CF" w14:textId="77777777" w:rsidR="000372F3" w:rsidRPr="0097148F" w:rsidRDefault="000372F3" w:rsidP="0097148F"/>
    <w:p w14:paraId="48630162" w14:textId="77777777" w:rsidR="000372F3" w:rsidRPr="00A81BD2" w:rsidRDefault="000372F3" w:rsidP="00B33AA8">
      <w:pPr>
        <w:rPr>
          <w:rFonts w:cs="Arial"/>
          <w:color w:val="757575"/>
          <w:sz w:val="27"/>
          <w:szCs w:val="27"/>
          <w:shd w:val="clear" w:color="auto" w:fill="FFFFFF"/>
        </w:rPr>
      </w:pPr>
    </w:p>
    <w:sectPr w:rsidR="000372F3" w:rsidRPr="00A81BD2" w:rsidSect="0040224C">
      <w:footerReference w:type="default" r:id="rId14"/>
      <w:pgSz w:w="12240" w:h="15840"/>
      <w:pgMar w:top="720" w:right="90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F16B" w14:textId="77777777" w:rsidR="00023124" w:rsidRDefault="00023124" w:rsidP="00CC0838">
      <w:r>
        <w:separator/>
      </w:r>
    </w:p>
  </w:endnote>
  <w:endnote w:type="continuationSeparator" w:id="0">
    <w:p w14:paraId="76E5D8A0" w14:textId="77777777" w:rsidR="00023124" w:rsidRDefault="00023124" w:rsidP="00CC0838">
      <w:r>
        <w:continuationSeparator/>
      </w:r>
    </w:p>
  </w:endnote>
  <w:endnote w:id="1">
    <w:p w14:paraId="19040490" w14:textId="77777777" w:rsidR="000372F3" w:rsidRPr="00CA25C4" w:rsidRDefault="000372F3" w:rsidP="00E377C4">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6167" w14:textId="77777777" w:rsidR="00023124" w:rsidRDefault="00023124" w:rsidP="00CC0838">
      <w:r>
        <w:separator/>
      </w:r>
    </w:p>
  </w:footnote>
  <w:footnote w:type="continuationSeparator" w:id="0">
    <w:p w14:paraId="02BE8B15" w14:textId="77777777" w:rsidR="00023124" w:rsidRDefault="0002312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3E49C3"/>
    <w:multiLevelType w:val="multilevel"/>
    <w:tmpl w:val="04769C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30AED"/>
    <w:multiLevelType w:val="multilevel"/>
    <w:tmpl w:val="04769C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AD36D14"/>
    <w:multiLevelType w:val="multilevel"/>
    <w:tmpl w:val="04769C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9F30F0"/>
    <w:multiLevelType w:val="hybridMultilevel"/>
    <w:tmpl w:val="5248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319F6"/>
    <w:multiLevelType w:val="multilevel"/>
    <w:tmpl w:val="04769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5E5E35"/>
    <w:multiLevelType w:val="multilevel"/>
    <w:tmpl w:val="04769C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725AF5"/>
    <w:multiLevelType w:val="hybridMultilevel"/>
    <w:tmpl w:val="8830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4"/>
  </w:num>
  <w:num w:numId="5">
    <w:abstractNumId w:val="7"/>
  </w:num>
  <w:num w:numId="6">
    <w:abstractNumId w:val="9"/>
  </w:num>
  <w:num w:numId="7">
    <w:abstractNumId w:val="20"/>
  </w:num>
  <w:num w:numId="8">
    <w:abstractNumId w:val="21"/>
  </w:num>
  <w:num w:numId="9">
    <w:abstractNumId w:val="22"/>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3"/>
  </w:num>
  <w:num w:numId="15">
    <w:abstractNumId w:val="2"/>
  </w:num>
  <w:num w:numId="16">
    <w:abstractNumId w:val="17"/>
  </w:num>
  <w:num w:numId="17">
    <w:abstractNumId w:val="10"/>
  </w:num>
  <w:num w:numId="18">
    <w:abstractNumId w:val="11"/>
  </w:num>
  <w:num w:numId="19">
    <w:abstractNumId w:val="15"/>
  </w:num>
  <w:num w:numId="20">
    <w:abstractNumId w:val="16"/>
  </w:num>
  <w:num w:numId="21">
    <w:abstractNumId w:val="8"/>
  </w:num>
  <w:num w:numId="22">
    <w:abstractNumId w:val="19"/>
  </w:num>
  <w:num w:numId="23">
    <w:abstractNumId w:val="12"/>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21E23"/>
    <w:rsid w:val="00023124"/>
    <w:rsid w:val="00023A2A"/>
    <w:rsid w:val="00031ECA"/>
    <w:rsid w:val="000372F3"/>
    <w:rsid w:val="00045192"/>
    <w:rsid w:val="00087B2E"/>
    <w:rsid w:val="000C087A"/>
    <w:rsid w:val="000C13A7"/>
    <w:rsid w:val="000C2DAD"/>
    <w:rsid w:val="000C6591"/>
    <w:rsid w:val="000C6EB8"/>
    <w:rsid w:val="000E3940"/>
    <w:rsid w:val="000E7EA4"/>
    <w:rsid w:val="001164B8"/>
    <w:rsid w:val="0012006A"/>
    <w:rsid w:val="0012090C"/>
    <w:rsid w:val="001840B4"/>
    <w:rsid w:val="00185DC4"/>
    <w:rsid w:val="00185E53"/>
    <w:rsid w:val="00191F97"/>
    <w:rsid w:val="00195A97"/>
    <w:rsid w:val="00197D54"/>
    <w:rsid w:val="001A7520"/>
    <w:rsid w:val="001B2886"/>
    <w:rsid w:val="001C3FEA"/>
    <w:rsid w:val="001D5E70"/>
    <w:rsid w:val="001E62AC"/>
    <w:rsid w:val="00200A55"/>
    <w:rsid w:val="00204878"/>
    <w:rsid w:val="00213167"/>
    <w:rsid w:val="00231A7A"/>
    <w:rsid w:val="00247619"/>
    <w:rsid w:val="00253CAA"/>
    <w:rsid w:val="0026129F"/>
    <w:rsid w:val="002873BD"/>
    <w:rsid w:val="002939BA"/>
    <w:rsid w:val="00294C4F"/>
    <w:rsid w:val="002A4343"/>
    <w:rsid w:val="002C14B5"/>
    <w:rsid w:val="002D18DD"/>
    <w:rsid w:val="002D645A"/>
    <w:rsid w:val="002D7DBC"/>
    <w:rsid w:val="002E2530"/>
    <w:rsid w:val="002E7AD2"/>
    <w:rsid w:val="002F560C"/>
    <w:rsid w:val="00306E7D"/>
    <w:rsid w:val="0031451F"/>
    <w:rsid w:val="003213A2"/>
    <w:rsid w:val="003233BA"/>
    <w:rsid w:val="00334012"/>
    <w:rsid w:val="00343DA0"/>
    <w:rsid w:val="00346005"/>
    <w:rsid w:val="0035113E"/>
    <w:rsid w:val="00352E5D"/>
    <w:rsid w:val="00361409"/>
    <w:rsid w:val="0036669B"/>
    <w:rsid w:val="003777CD"/>
    <w:rsid w:val="003C7777"/>
    <w:rsid w:val="003D5216"/>
    <w:rsid w:val="003E1773"/>
    <w:rsid w:val="003E756F"/>
    <w:rsid w:val="0040224C"/>
    <w:rsid w:val="00403C60"/>
    <w:rsid w:val="00413865"/>
    <w:rsid w:val="00417E09"/>
    <w:rsid w:val="00421AAB"/>
    <w:rsid w:val="00425B28"/>
    <w:rsid w:val="004306B5"/>
    <w:rsid w:val="00437247"/>
    <w:rsid w:val="0044082E"/>
    <w:rsid w:val="00443183"/>
    <w:rsid w:val="00446374"/>
    <w:rsid w:val="004517E3"/>
    <w:rsid w:val="00451FA2"/>
    <w:rsid w:val="00452BE0"/>
    <w:rsid w:val="004531FC"/>
    <w:rsid w:val="00465AB6"/>
    <w:rsid w:val="004953E6"/>
    <w:rsid w:val="00496CC9"/>
    <w:rsid w:val="004A3706"/>
    <w:rsid w:val="004A6DD3"/>
    <w:rsid w:val="004D0159"/>
    <w:rsid w:val="004F6A35"/>
    <w:rsid w:val="00515CCD"/>
    <w:rsid w:val="00520254"/>
    <w:rsid w:val="00527476"/>
    <w:rsid w:val="005349CC"/>
    <w:rsid w:val="005629BB"/>
    <w:rsid w:val="005943AB"/>
    <w:rsid w:val="00594D99"/>
    <w:rsid w:val="00595A3C"/>
    <w:rsid w:val="005A2F37"/>
    <w:rsid w:val="005A3181"/>
    <w:rsid w:val="005A5284"/>
    <w:rsid w:val="005B6060"/>
    <w:rsid w:val="005E0128"/>
    <w:rsid w:val="005E0515"/>
    <w:rsid w:val="005F0798"/>
    <w:rsid w:val="00612EC0"/>
    <w:rsid w:val="00613A56"/>
    <w:rsid w:val="00623853"/>
    <w:rsid w:val="00636643"/>
    <w:rsid w:val="006367A6"/>
    <w:rsid w:val="00636ED2"/>
    <w:rsid w:val="00647681"/>
    <w:rsid w:val="00650608"/>
    <w:rsid w:val="00654CFF"/>
    <w:rsid w:val="00656289"/>
    <w:rsid w:val="006707B5"/>
    <w:rsid w:val="0068663F"/>
    <w:rsid w:val="006B3965"/>
    <w:rsid w:val="006D3C68"/>
    <w:rsid w:val="006F726F"/>
    <w:rsid w:val="0070318A"/>
    <w:rsid w:val="007052AE"/>
    <w:rsid w:val="007149F3"/>
    <w:rsid w:val="007346CB"/>
    <w:rsid w:val="007470F7"/>
    <w:rsid w:val="00767326"/>
    <w:rsid w:val="00784070"/>
    <w:rsid w:val="007C4550"/>
    <w:rsid w:val="007E406B"/>
    <w:rsid w:val="007E5B84"/>
    <w:rsid w:val="007E6CD5"/>
    <w:rsid w:val="007F2C63"/>
    <w:rsid w:val="007F36E4"/>
    <w:rsid w:val="007F3817"/>
    <w:rsid w:val="00810F62"/>
    <w:rsid w:val="008224FD"/>
    <w:rsid w:val="0086213B"/>
    <w:rsid w:val="008706D8"/>
    <w:rsid w:val="00891821"/>
    <w:rsid w:val="008B0A10"/>
    <w:rsid w:val="008B3E15"/>
    <w:rsid w:val="008B6785"/>
    <w:rsid w:val="008B7A6A"/>
    <w:rsid w:val="008C015A"/>
    <w:rsid w:val="008C0C10"/>
    <w:rsid w:val="008D68CB"/>
    <w:rsid w:val="008F617D"/>
    <w:rsid w:val="00923290"/>
    <w:rsid w:val="009313C2"/>
    <w:rsid w:val="00934769"/>
    <w:rsid w:val="00935ACD"/>
    <w:rsid w:val="0095066B"/>
    <w:rsid w:val="00951DB5"/>
    <w:rsid w:val="009B73F4"/>
    <w:rsid w:val="009C7508"/>
    <w:rsid w:val="009E2B20"/>
    <w:rsid w:val="009E7C58"/>
    <w:rsid w:val="009F0216"/>
    <w:rsid w:val="00A0644C"/>
    <w:rsid w:val="00A07E09"/>
    <w:rsid w:val="00A1477B"/>
    <w:rsid w:val="00A20D99"/>
    <w:rsid w:val="00A232CB"/>
    <w:rsid w:val="00A37CD2"/>
    <w:rsid w:val="00A45923"/>
    <w:rsid w:val="00A533FB"/>
    <w:rsid w:val="00A566FA"/>
    <w:rsid w:val="00A6339A"/>
    <w:rsid w:val="00A666DD"/>
    <w:rsid w:val="00A81BD2"/>
    <w:rsid w:val="00A979C9"/>
    <w:rsid w:val="00AA3022"/>
    <w:rsid w:val="00AD1D0E"/>
    <w:rsid w:val="00AD7FF8"/>
    <w:rsid w:val="00B05828"/>
    <w:rsid w:val="00B102B2"/>
    <w:rsid w:val="00B33AA8"/>
    <w:rsid w:val="00B56A38"/>
    <w:rsid w:val="00B71ADD"/>
    <w:rsid w:val="00B74A22"/>
    <w:rsid w:val="00B83D60"/>
    <w:rsid w:val="00B9757A"/>
    <w:rsid w:val="00BF275F"/>
    <w:rsid w:val="00C122A9"/>
    <w:rsid w:val="00C14954"/>
    <w:rsid w:val="00C20CE6"/>
    <w:rsid w:val="00C25501"/>
    <w:rsid w:val="00C30F29"/>
    <w:rsid w:val="00C36E12"/>
    <w:rsid w:val="00C66125"/>
    <w:rsid w:val="00C70E5F"/>
    <w:rsid w:val="00C824B8"/>
    <w:rsid w:val="00C83600"/>
    <w:rsid w:val="00C92E16"/>
    <w:rsid w:val="00C9385E"/>
    <w:rsid w:val="00C95E49"/>
    <w:rsid w:val="00C95EB8"/>
    <w:rsid w:val="00CC0838"/>
    <w:rsid w:val="00CC1536"/>
    <w:rsid w:val="00CD16E1"/>
    <w:rsid w:val="00CE21F2"/>
    <w:rsid w:val="00CE2F4E"/>
    <w:rsid w:val="00CE6FBE"/>
    <w:rsid w:val="00D11473"/>
    <w:rsid w:val="00D11C47"/>
    <w:rsid w:val="00D12E5D"/>
    <w:rsid w:val="00D1761F"/>
    <w:rsid w:val="00D20EC4"/>
    <w:rsid w:val="00D23AD2"/>
    <w:rsid w:val="00D25B60"/>
    <w:rsid w:val="00D26BA9"/>
    <w:rsid w:val="00D26E91"/>
    <w:rsid w:val="00D30F05"/>
    <w:rsid w:val="00D33B10"/>
    <w:rsid w:val="00D37F9A"/>
    <w:rsid w:val="00D447F8"/>
    <w:rsid w:val="00D44A34"/>
    <w:rsid w:val="00D52951"/>
    <w:rsid w:val="00D611FD"/>
    <w:rsid w:val="00D77BFB"/>
    <w:rsid w:val="00D82CDA"/>
    <w:rsid w:val="00DA1589"/>
    <w:rsid w:val="00DA6DD3"/>
    <w:rsid w:val="00DB4157"/>
    <w:rsid w:val="00DB6A20"/>
    <w:rsid w:val="00DC2300"/>
    <w:rsid w:val="00DD375A"/>
    <w:rsid w:val="00DD611E"/>
    <w:rsid w:val="00DE4076"/>
    <w:rsid w:val="00DE76C9"/>
    <w:rsid w:val="00E00250"/>
    <w:rsid w:val="00E01AED"/>
    <w:rsid w:val="00E041E6"/>
    <w:rsid w:val="00E13EB0"/>
    <w:rsid w:val="00E17128"/>
    <w:rsid w:val="00E2736B"/>
    <w:rsid w:val="00E44769"/>
    <w:rsid w:val="00E462FF"/>
    <w:rsid w:val="00E64E27"/>
    <w:rsid w:val="00E67785"/>
    <w:rsid w:val="00E70529"/>
    <w:rsid w:val="00E73397"/>
    <w:rsid w:val="00E77C7D"/>
    <w:rsid w:val="00E95FA1"/>
    <w:rsid w:val="00EA7C8F"/>
    <w:rsid w:val="00EB370F"/>
    <w:rsid w:val="00ED25AB"/>
    <w:rsid w:val="00EE53C3"/>
    <w:rsid w:val="00F05358"/>
    <w:rsid w:val="00F218ED"/>
    <w:rsid w:val="00F544AA"/>
    <w:rsid w:val="00F63161"/>
    <w:rsid w:val="00F64A25"/>
    <w:rsid w:val="00F76E18"/>
    <w:rsid w:val="00F832D1"/>
    <w:rsid w:val="00F83823"/>
    <w:rsid w:val="00FA22C1"/>
    <w:rsid w:val="00FA4405"/>
    <w:rsid w:val="00FA5440"/>
    <w:rsid w:val="00FA6264"/>
    <w:rsid w:val="00FB1CBB"/>
    <w:rsid w:val="00FE162A"/>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372F3"/>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8B3E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0372F3"/>
    <w:rPr>
      <w:rFonts w:ascii="Arial" w:eastAsiaTheme="majorEastAsia" w:hAnsi="Arial" w:cstheme="majorBidi"/>
      <w:sz w:val="32"/>
      <w:szCs w:val="26"/>
    </w:rPr>
  </w:style>
  <w:style w:type="character" w:customStyle="1" w:styleId="Heading3Char">
    <w:name w:val="Heading 3 Char"/>
    <w:basedOn w:val="DefaultParagraphFont"/>
    <w:link w:val="Heading3"/>
    <w:uiPriority w:val="9"/>
    <w:semiHidden/>
    <w:rsid w:val="008B3E1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037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72F3"/>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0372F3"/>
    <w:rPr>
      <w:rFonts w:cs="Arial"/>
      <w:sz w:val="20"/>
    </w:rPr>
  </w:style>
  <w:style w:type="character" w:customStyle="1" w:styleId="EndnoteTextChar">
    <w:name w:val="Endnote Text Char"/>
    <w:basedOn w:val="DefaultParagraphFont"/>
    <w:link w:val="EndnoteText"/>
    <w:uiPriority w:val="99"/>
    <w:semiHidden/>
    <w:rsid w:val="000372F3"/>
    <w:rPr>
      <w:rFonts w:ascii="Arial" w:hAnsi="Arial" w:cs="Arial"/>
    </w:rPr>
  </w:style>
  <w:style w:type="character" w:styleId="EndnoteReference">
    <w:name w:val="endnote reference"/>
    <w:basedOn w:val="DefaultParagraphFont"/>
    <w:uiPriority w:val="99"/>
    <w:semiHidden/>
    <w:unhideWhenUsed/>
    <w:rsid w:val="000372F3"/>
    <w:rPr>
      <w:vertAlign w:val="superscript"/>
    </w:rPr>
  </w:style>
  <w:style w:type="paragraph" w:styleId="TOCHeading">
    <w:name w:val="TOC Heading"/>
    <w:basedOn w:val="Heading1"/>
    <w:next w:val="Normal"/>
    <w:uiPriority w:val="39"/>
    <w:unhideWhenUsed/>
    <w:qFormat/>
    <w:rsid w:val="001D5E70"/>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515CCD"/>
    <w:pPr>
      <w:tabs>
        <w:tab w:val="right" w:leader="dot" w:pos="10178"/>
      </w:tabs>
      <w:spacing w:after="100"/>
    </w:pPr>
    <w:rPr>
      <w:b/>
      <w:bCs/>
      <w:noProof/>
    </w:rPr>
  </w:style>
  <w:style w:type="paragraph" w:styleId="TOC2">
    <w:name w:val="toc 2"/>
    <w:basedOn w:val="Normal"/>
    <w:next w:val="Normal"/>
    <w:autoRedefine/>
    <w:uiPriority w:val="39"/>
    <w:unhideWhenUsed/>
    <w:rsid w:val="001D5E7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tinyurl.com/EPCFEB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2381</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Cademarti, Regina@DOR</cp:lastModifiedBy>
  <cp:revision>31</cp:revision>
  <cp:lastPrinted>2020-03-02T22:43:00Z</cp:lastPrinted>
  <dcterms:created xsi:type="dcterms:W3CDTF">2021-07-15T21:12:00Z</dcterms:created>
  <dcterms:modified xsi:type="dcterms:W3CDTF">2022-02-08T23:54:00Z</dcterms:modified>
</cp:coreProperties>
</file>