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63B1" w14:textId="77777777" w:rsidR="00C21D76" w:rsidRDefault="00C21D76" w:rsidP="00B33AA8">
      <w:pPr>
        <w:jc w:val="center"/>
        <w:rPr>
          <w:b/>
        </w:rPr>
      </w:pPr>
    </w:p>
    <w:p w14:paraId="52A2DF41" w14:textId="18D2B90C" w:rsidR="00C21D76" w:rsidRDefault="00C21D76" w:rsidP="00C21D76">
      <w:pPr>
        <w:rPr>
          <w:b/>
        </w:rPr>
      </w:pPr>
      <w:r w:rsidRPr="00B74A22">
        <w:rPr>
          <w:noProof/>
        </w:rPr>
        <w:drawing>
          <wp:inline distT="0" distB="0" distL="0" distR="0" wp14:anchorId="6711C983" wp14:editId="306CA3B9">
            <wp:extent cx="2628900" cy="853889"/>
            <wp:effectExtent l="0" t="0" r="0" b="3810"/>
            <wp:docPr id="3" name="Picture 3" descr="S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201" cy="86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B9326" w14:textId="77777777" w:rsidR="00853C0A" w:rsidRDefault="00853C0A" w:rsidP="00853C0A">
      <w:pPr>
        <w:rPr>
          <w:bCs/>
        </w:rPr>
      </w:pPr>
    </w:p>
    <w:p w14:paraId="3D6A1CCB" w14:textId="1EC87FCD" w:rsidR="00A20D99" w:rsidRPr="00DD63CD" w:rsidRDefault="00C66125" w:rsidP="00853C0A">
      <w:pPr>
        <w:rPr>
          <w:b/>
        </w:rPr>
      </w:pPr>
      <w:r w:rsidRPr="00DD63CD">
        <w:rPr>
          <w:b/>
        </w:rPr>
        <w:t>CALIFORNIA STATE REHABILITATION COUNCIL (SRC)</w:t>
      </w:r>
    </w:p>
    <w:p w14:paraId="683D61B8" w14:textId="3A15F304" w:rsidR="003D5216" w:rsidRPr="00DD63CD" w:rsidRDefault="00853C0A" w:rsidP="00853C0A">
      <w:pPr>
        <w:rPr>
          <w:b/>
        </w:rPr>
      </w:pPr>
      <w:r w:rsidRPr="00DD63CD">
        <w:rPr>
          <w:b/>
        </w:rPr>
        <w:t>Executive Planning Committee (EPC) Meeting</w:t>
      </w:r>
    </w:p>
    <w:p w14:paraId="33112866" w14:textId="0C035E31" w:rsidR="00B33AA8" w:rsidRPr="00853C0A" w:rsidRDefault="0035113E" w:rsidP="00853C0A">
      <w:pPr>
        <w:rPr>
          <w:bCs/>
        </w:rPr>
      </w:pPr>
      <w:r w:rsidRPr="00853C0A">
        <w:rPr>
          <w:bCs/>
        </w:rPr>
        <w:t xml:space="preserve">Wednesday, </w:t>
      </w:r>
      <w:r w:rsidR="00444BED" w:rsidRPr="00853C0A">
        <w:rPr>
          <w:bCs/>
        </w:rPr>
        <w:t>May 4</w:t>
      </w:r>
      <w:r w:rsidR="00F64A25" w:rsidRPr="00853C0A">
        <w:rPr>
          <w:bCs/>
        </w:rPr>
        <w:t>, 202</w:t>
      </w:r>
      <w:r w:rsidR="00C92E16" w:rsidRPr="00853C0A">
        <w:rPr>
          <w:bCs/>
        </w:rPr>
        <w:t>2</w:t>
      </w:r>
    </w:p>
    <w:p w14:paraId="0D3CF6A0" w14:textId="7718A576" w:rsidR="001B0053" w:rsidRPr="00853C0A" w:rsidRDefault="00A6339A" w:rsidP="00853C0A">
      <w:pPr>
        <w:rPr>
          <w:bCs/>
        </w:rPr>
      </w:pPr>
      <w:r w:rsidRPr="00853C0A">
        <w:rPr>
          <w:bCs/>
        </w:rPr>
        <w:t>1</w:t>
      </w:r>
      <w:r w:rsidR="00A666DD" w:rsidRPr="00853C0A">
        <w:rPr>
          <w:bCs/>
        </w:rPr>
        <w:t>:</w:t>
      </w:r>
      <w:r w:rsidRPr="00853C0A">
        <w:rPr>
          <w:bCs/>
        </w:rPr>
        <w:t>00</w:t>
      </w:r>
      <w:r w:rsidR="00650608" w:rsidRPr="00853C0A">
        <w:rPr>
          <w:bCs/>
        </w:rPr>
        <w:t xml:space="preserve"> </w:t>
      </w:r>
      <w:r w:rsidRPr="00853C0A">
        <w:rPr>
          <w:bCs/>
        </w:rPr>
        <w:t>p</w:t>
      </w:r>
      <w:r w:rsidR="00650608" w:rsidRPr="00853C0A">
        <w:rPr>
          <w:bCs/>
        </w:rPr>
        <w:t>.m.</w:t>
      </w:r>
      <w:r w:rsidR="00A666DD" w:rsidRPr="00853C0A">
        <w:rPr>
          <w:bCs/>
        </w:rPr>
        <w:t xml:space="preserve"> –</w:t>
      </w:r>
      <w:r w:rsidR="005E0128" w:rsidRPr="00853C0A">
        <w:rPr>
          <w:bCs/>
        </w:rPr>
        <w:t xml:space="preserve"> </w:t>
      </w:r>
      <w:r w:rsidR="005A5284" w:rsidRPr="00853C0A">
        <w:rPr>
          <w:bCs/>
        </w:rPr>
        <w:t>2</w:t>
      </w:r>
      <w:r w:rsidR="00650608" w:rsidRPr="00853C0A">
        <w:rPr>
          <w:bCs/>
        </w:rPr>
        <w:t>:</w:t>
      </w:r>
      <w:r w:rsidR="00444BED" w:rsidRPr="00853C0A">
        <w:rPr>
          <w:bCs/>
        </w:rPr>
        <w:t>30</w:t>
      </w:r>
      <w:r w:rsidR="00650608" w:rsidRPr="00853C0A">
        <w:rPr>
          <w:bCs/>
        </w:rPr>
        <w:t xml:space="preserve"> </w:t>
      </w:r>
      <w:r w:rsidR="005A5284" w:rsidRPr="00853C0A">
        <w:rPr>
          <w:bCs/>
        </w:rPr>
        <w:t>p</w:t>
      </w:r>
      <w:r w:rsidR="00650608" w:rsidRPr="00853C0A">
        <w:rPr>
          <w:bCs/>
        </w:rPr>
        <w:t>.m.</w:t>
      </w:r>
    </w:p>
    <w:p w14:paraId="6D3DD04A" w14:textId="2C9FE5BB" w:rsidR="006C7C4A" w:rsidRPr="00853C0A" w:rsidRDefault="006C7C4A" w:rsidP="00853C0A">
      <w:pPr>
        <w:rPr>
          <w:bCs/>
        </w:rPr>
      </w:pPr>
      <w:r w:rsidRPr="00853C0A">
        <w:rPr>
          <w:bCs/>
        </w:rPr>
        <w:t>Department of Rehabilitation (DOR)</w:t>
      </w:r>
    </w:p>
    <w:p w14:paraId="776C8A9C" w14:textId="13B802C5" w:rsidR="006C7C4A" w:rsidRPr="00853C0A" w:rsidRDefault="006C7C4A" w:rsidP="00853C0A">
      <w:pPr>
        <w:rPr>
          <w:bCs/>
        </w:rPr>
      </w:pPr>
      <w:r w:rsidRPr="00853C0A">
        <w:rPr>
          <w:bCs/>
        </w:rPr>
        <w:t xml:space="preserve">721 Capitol Mall, Room </w:t>
      </w:r>
      <w:r w:rsidR="001B0053" w:rsidRPr="00853C0A">
        <w:rPr>
          <w:bCs/>
        </w:rPr>
        <w:t>301</w:t>
      </w:r>
    </w:p>
    <w:p w14:paraId="4E463328" w14:textId="3889F7ED" w:rsidR="00853C0A" w:rsidRPr="00853C0A" w:rsidRDefault="006C7C4A" w:rsidP="00853C0A">
      <w:pPr>
        <w:rPr>
          <w:bCs/>
        </w:rPr>
      </w:pPr>
      <w:r w:rsidRPr="00853C0A">
        <w:rPr>
          <w:bCs/>
        </w:rPr>
        <w:t>Sacramento, CA 95814</w:t>
      </w:r>
    </w:p>
    <w:p w14:paraId="5D4CE370" w14:textId="3EBADD65" w:rsidR="001B0053" w:rsidRDefault="001B0053" w:rsidP="001B0053">
      <w:bookmarkStart w:id="0" w:name="_Hlk44562942"/>
      <w:bookmarkStart w:id="1" w:name="_Hlk71806435"/>
    </w:p>
    <w:p w14:paraId="21CC5438" w14:textId="2F2C4DA3" w:rsidR="00F5036F" w:rsidRDefault="00216BA0" w:rsidP="00216BA0">
      <w:pPr>
        <w:pStyle w:val="Heading1"/>
      </w:pPr>
      <w:r>
        <w:t>May 4, 2022, EPC</w:t>
      </w:r>
      <w:r w:rsidR="00F5036F" w:rsidRPr="00DD63CD">
        <w:t xml:space="preserve"> Meeting Minutes</w:t>
      </w:r>
    </w:p>
    <w:p w14:paraId="51AB345D" w14:textId="50F3616F" w:rsidR="007F4546" w:rsidRPr="007F4546" w:rsidRDefault="007F4546" w:rsidP="007F4546">
      <w:pPr>
        <w:rPr>
          <w:b/>
          <w:bCs/>
        </w:rPr>
      </w:pPr>
      <w:r w:rsidRPr="007F4546">
        <w:rPr>
          <w:b/>
          <w:bCs/>
        </w:rPr>
        <w:t>Approved on May 23, 2022</w:t>
      </w:r>
    </w:p>
    <w:p w14:paraId="2AFE8B74" w14:textId="77777777" w:rsidR="00F5036F" w:rsidRDefault="00F5036F" w:rsidP="001B0053"/>
    <w:p w14:paraId="08704F3E" w14:textId="5BEA6AFF" w:rsidR="00853C0A" w:rsidRDefault="00216BA0" w:rsidP="004D627E">
      <w:pPr>
        <w:rPr>
          <w:b/>
          <w:bCs/>
        </w:rPr>
      </w:pPr>
      <w:r>
        <w:rPr>
          <w:b/>
          <w:bCs/>
        </w:rPr>
        <w:t xml:space="preserve">In </w:t>
      </w:r>
      <w:r w:rsidR="00853C0A" w:rsidRPr="00050C08">
        <w:rPr>
          <w:b/>
          <w:bCs/>
        </w:rPr>
        <w:t>Attendance</w:t>
      </w:r>
      <w:r w:rsidR="00B34EA5">
        <w:rPr>
          <w:b/>
          <w:bCs/>
        </w:rPr>
        <w:t>:</w:t>
      </w:r>
    </w:p>
    <w:p w14:paraId="0DCCA53B" w14:textId="23A2D5DD" w:rsidR="00B6543F" w:rsidRPr="004D627E" w:rsidRDefault="00B6543F" w:rsidP="00B6543F">
      <w:pPr>
        <w:rPr>
          <w:b/>
          <w:bCs/>
        </w:rPr>
      </w:pPr>
      <w:r w:rsidRPr="004D627E">
        <w:rPr>
          <w:b/>
          <w:bCs/>
        </w:rPr>
        <w:t>EPC Members</w:t>
      </w:r>
    </w:p>
    <w:p w14:paraId="63D2923A" w14:textId="1AB15CCD" w:rsidR="00B6543F" w:rsidRPr="00B6543F" w:rsidRDefault="00B6543F" w:rsidP="00B6543F">
      <w:r w:rsidRPr="00B6543F">
        <w:t>Theresa Comstock</w:t>
      </w:r>
      <w:r w:rsidR="00CA2513">
        <w:t>,</w:t>
      </w:r>
      <w:r w:rsidRPr="00B6543F">
        <w:t xml:space="preserve"> SRC Chair </w:t>
      </w:r>
    </w:p>
    <w:p w14:paraId="2040B38F" w14:textId="772E69A0" w:rsidR="00B6543F" w:rsidRPr="00B6543F" w:rsidRDefault="00B6543F" w:rsidP="00B6543F">
      <w:r w:rsidRPr="00B6543F">
        <w:t>Nick Wavrin</w:t>
      </w:r>
      <w:r w:rsidR="00CA2513">
        <w:t>,</w:t>
      </w:r>
      <w:r w:rsidRPr="00B6543F">
        <w:t xml:space="preserve"> SRC Vice-Chair</w:t>
      </w:r>
    </w:p>
    <w:p w14:paraId="6D352B6B" w14:textId="2229903C" w:rsidR="00B6543F" w:rsidRPr="00B6543F" w:rsidRDefault="00B6543F" w:rsidP="00B6543F">
      <w:r w:rsidRPr="00B6543F">
        <w:t>Benjamin Aviles</w:t>
      </w:r>
      <w:r w:rsidR="00CA2513">
        <w:t>,</w:t>
      </w:r>
      <w:r w:rsidRPr="00B6543F">
        <w:t xml:space="preserve"> SRC Treasurer</w:t>
      </w:r>
    </w:p>
    <w:p w14:paraId="2BCFAA19" w14:textId="4E6F67AD" w:rsidR="00B6543F" w:rsidRPr="00B6543F" w:rsidRDefault="00B6543F" w:rsidP="00B6543F">
      <w:r w:rsidRPr="00B6543F">
        <w:t>Ivan Guillen</w:t>
      </w:r>
      <w:r w:rsidR="00CA2513">
        <w:t>,</w:t>
      </w:r>
      <w:r w:rsidRPr="00B6543F">
        <w:t xml:space="preserve"> Unified State Plan Committee</w:t>
      </w:r>
      <w:r w:rsidR="00E11CDF">
        <w:t xml:space="preserve"> Chair</w:t>
      </w:r>
    </w:p>
    <w:p w14:paraId="6C0858FB" w14:textId="6A265BF3" w:rsidR="00B6543F" w:rsidRDefault="00B6543F" w:rsidP="00B6543F">
      <w:r w:rsidRPr="00B6543F">
        <w:t>Susan Henderson</w:t>
      </w:r>
      <w:r w:rsidR="00CA2513">
        <w:t xml:space="preserve">, </w:t>
      </w:r>
      <w:r w:rsidRPr="00B6543F">
        <w:t>Monitoring and Evaluation Committee</w:t>
      </w:r>
      <w:r w:rsidR="00E11CDF">
        <w:t xml:space="preserve"> Chair</w:t>
      </w:r>
    </w:p>
    <w:p w14:paraId="68FA05F4" w14:textId="5AC3479E" w:rsidR="00B6543F" w:rsidRDefault="00B6543F" w:rsidP="00B6543F"/>
    <w:p w14:paraId="109F5A68" w14:textId="4D58A8C4" w:rsidR="00B6543F" w:rsidRPr="004D627E" w:rsidRDefault="00B6543F" w:rsidP="00B6543F">
      <w:pPr>
        <w:rPr>
          <w:b/>
          <w:bCs/>
        </w:rPr>
      </w:pPr>
      <w:r w:rsidRPr="004D627E">
        <w:rPr>
          <w:b/>
          <w:bCs/>
        </w:rPr>
        <w:t>DOR Staff</w:t>
      </w:r>
    </w:p>
    <w:p w14:paraId="5D4F4DA1" w14:textId="77152878" w:rsidR="00B6543F" w:rsidRDefault="00B6543F" w:rsidP="00B6543F">
      <w:pPr>
        <w:rPr>
          <w:szCs w:val="28"/>
        </w:rPr>
      </w:pPr>
      <w:r>
        <w:rPr>
          <w:szCs w:val="28"/>
        </w:rPr>
        <w:t>Regina Cademarti</w:t>
      </w:r>
    </w:p>
    <w:p w14:paraId="01BE6C46" w14:textId="0B5179ED" w:rsidR="00B6543F" w:rsidRDefault="00B6543F" w:rsidP="00B6543F">
      <w:pPr>
        <w:rPr>
          <w:szCs w:val="28"/>
        </w:rPr>
      </w:pPr>
      <w:r>
        <w:rPr>
          <w:szCs w:val="28"/>
        </w:rPr>
        <w:t>Kate Bjerke</w:t>
      </w:r>
    </w:p>
    <w:p w14:paraId="4FBF332B" w14:textId="751AC9B1" w:rsidR="00B6543F" w:rsidRDefault="00B6543F" w:rsidP="00B6543F">
      <w:pPr>
        <w:rPr>
          <w:szCs w:val="28"/>
        </w:rPr>
      </w:pPr>
    </w:p>
    <w:p w14:paraId="1FB879AC" w14:textId="7AD76FB0" w:rsidR="00B6543F" w:rsidRPr="004D627E" w:rsidRDefault="00B6543F" w:rsidP="00B6543F">
      <w:pPr>
        <w:rPr>
          <w:b/>
          <w:bCs/>
          <w:szCs w:val="28"/>
        </w:rPr>
      </w:pPr>
      <w:r w:rsidRPr="004D627E">
        <w:rPr>
          <w:b/>
          <w:bCs/>
          <w:szCs w:val="28"/>
        </w:rPr>
        <w:t>Member of the Public</w:t>
      </w:r>
    </w:p>
    <w:p w14:paraId="35E4B996" w14:textId="26F18A83" w:rsidR="00B6543F" w:rsidRPr="00B6543F" w:rsidRDefault="00B6543F" w:rsidP="00B6543F">
      <w:r w:rsidRPr="00415005">
        <w:rPr>
          <w:rFonts w:eastAsia="Times New Roman"/>
        </w:rPr>
        <w:t>Aaron Espinoza</w:t>
      </w:r>
    </w:p>
    <w:bookmarkEnd w:id="0"/>
    <w:bookmarkEnd w:id="1"/>
    <w:p w14:paraId="2CC9FEDE" w14:textId="6429F01F" w:rsidR="00B33AA8" w:rsidRPr="00B74A22" w:rsidRDefault="00B33AA8" w:rsidP="00343DA0">
      <w:pPr>
        <w:jc w:val="center"/>
      </w:pPr>
    </w:p>
    <w:p w14:paraId="5C434EE8" w14:textId="7F941192" w:rsidR="00B33AA8" w:rsidRPr="00A6339A" w:rsidRDefault="00216BA0" w:rsidP="00216BA0">
      <w:pPr>
        <w:pStyle w:val="Heading2"/>
      </w:pPr>
      <w:r>
        <w:t xml:space="preserve">Item 1: </w:t>
      </w:r>
      <w:r w:rsidR="00B33AA8" w:rsidRPr="00A6339A">
        <w:t>Welcome and Introductions</w:t>
      </w:r>
      <w:r w:rsidR="00A07E09" w:rsidRPr="00A6339A">
        <w:t xml:space="preserve"> </w:t>
      </w:r>
    </w:p>
    <w:p w14:paraId="059FBF01" w14:textId="38F9CCBB" w:rsidR="004D627E" w:rsidRDefault="004D627E" w:rsidP="00D858B3">
      <w:r w:rsidRPr="0034768D">
        <w:t>Chair</w:t>
      </w:r>
      <w:r w:rsidR="00081E9D">
        <w:t xml:space="preserve"> </w:t>
      </w:r>
      <w:r w:rsidRPr="0034768D">
        <w:t>Comstock</w:t>
      </w:r>
      <w:r w:rsidR="00081E9D">
        <w:t xml:space="preserve"> </w:t>
      </w:r>
      <w:r w:rsidRPr="0034768D">
        <w:t>called the meeting to order at 1:</w:t>
      </w:r>
      <w:r>
        <w:t>00</w:t>
      </w:r>
      <w:r w:rsidRPr="0034768D">
        <w:t xml:space="preserve"> </w:t>
      </w:r>
      <w:r>
        <w:t>p</w:t>
      </w:r>
      <w:r w:rsidRPr="0034768D">
        <w:t>m</w:t>
      </w:r>
      <w:r>
        <w:t xml:space="preserve"> and welcomed meeting attendees. The EPC members introduced themselves and </w:t>
      </w:r>
      <w:r w:rsidRPr="0034768D">
        <w:t>a quorum was established.</w:t>
      </w:r>
    </w:p>
    <w:p w14:paraId="4CC88B5C" w14:textId="77777777" w:rsidR="00216BA0" w:rsidRDefault="00216BA0" w:rsidP="00216BA0"/>
    <w:p w14:paraId="62FA9B81" w14:textId="43678ECF" w:rsidR="00B33AA8" w:rsidRPr="00A6339A" w:rsidRDefault="00216BA0" w:rsidP="00216BA0">
      <w:pPr>
        <w:pStyle w:val="Heading2"/>
      </w:pPr>
      <w:r>
        <w:t xml:space="preserve">Item 2: </w:t>
      </w:r>
      <w:r w:rsidR="00B33AA8" w:rsidRPr="00A6339A">
        <w:t>Public Commen</w:t>
      </w:r>
      <w:r w:rsidR="00DA1589" w:rsidRPr="00A6339A">
        <w:t>t</w:t>
      </w:r>
      <w:r w:rsidR="00343DA0" w:rsidRPr="00A6339A">
        <w:t xml:space="preserve"> </w:t>
      </w:r>
    </w:p>
    <w:p w14:paraId="787A10E1" w14:textId="09387408" w:rsidR="00343DA0" w:rsidRPr="00A6339A" w:rsidRDefault="00216BA0" w:rsidP="00D858B3">
      <w:bookmarkStart w:id="2" w:name="_Hlk29542449"/>
      <w:r>
        <w:t>There were no public comments on issues and concerns not included elsewhere on the agenda.</w:t>
      </w:r>
    </w:p>
    <w:bookmarkEnd w:id="2"/>
    <w:p w14:paraId="432C9FA5" w14:textId="026752A3" w:rsidR="00B33AA8" w:rsidRPr="00A6339A" w:rsidRDefault="00B33AA8" w:rsidP="00B33AA8">
      <w:pPr>
        <w:pStyle w:val="ListParagraph"/>
        <w:ind w:left="360"/>
      </w:pPr>
    </w:p>
    <w:p w14:paraId="21F5597B" w14:textId="6E3A20CA" w:rsidR="00A07E09" w:rsidRPr="00A6339A" w:rsidRDefault="00216BA0" w:rsidP="00216BA0">
      <w:pPr>
        <w:pStyle w:val="Heading1"/>
      </w:pPr>
      <w:r>
        <w:lastRenderedPageBreak/>
        <w:t xml:space="preserve">Item 3: </w:t>
      </w:r>
      <w:r w:rsidR="00B33AA8" w:rsidRPr="00A6339A">
        <w:t xml:space="preserve">Approval of the </w:t>
      </w:r>
      <w:r w:rsidR="00444BED">
        <w:t>February 16</w:t>
      </w:r>
      <w:r w:rsidR="00417E09" w:rsidRPr="00A6339A">
        <w:t>, 20</w:t>
      </w:r>
      <w:r w:rsidR="00B05828" w:rsidRPr="00A6339A">
        <w:t>2</w:t>
      </w:r>
      <w:r w:rsidR="00444BED">
        <w:t>2</w:t>
      </w:r>
      <w:r w:rsidR="00B33AA8" w:rsidRPr="00A6339A">
        <w:t xml:space="preserve"> </w:t>
      </w:r>
      <w:r w:rsidR="0040224C">
        <w:t xml:space="preserve">EPC </w:t>
      </w:r>
      <w:r w:rsidR="00B33AA8" w:rsidRPr="00A6339A">
        <w:t>Meeting Minutes</w:t>
      </w:r>
      <w:r w:rsidR="007E6CD5" w:rsidRPr="00A6339A">
        <w:t xml:space="preserve"> </w:t>
      </w:r>
      <w:r>
        <w:t xml:space="preserve"> </w:t>
      </w:r>
    </w:p>
    <w:p w14:paraId="51C9C0E2" w14:textId="0FA832C9" w:rsidR="00343DA0" w:rsidRDefault="00216BA0" w:rsidP="006D3C68">
      <w:r>
        <w:t>Motion: It was moved/seconded (Guillen/Henderson) to approve the February 16, 2022 EPC meeting minutes as presented. Motion was approved</w:t>
      </w:r>
      <w:r w:rsidR="000C2DAD" w:rsidRPr="00A6339A">
        <w:t xml:space="preserve"> </w:t>
      </w:r>
      <w:r w:rsidR="00D4209B">
        <w:t>5-0-0.</w:t>
      </w:r>
      <w:r w:rsidR="000C2DAD" w:rsidRPr="00A6339A">
        <w:t xml:space="preserve"> </w:t>
      </w:r>
      <w:r w:rsidR="00D4209B">
        <w:t xml:space="preserve">(Yes – Comstock, Wavrin, Aviles, Guillen, Henderson), (No – 0), (Abstain – 0). </w:t>
      </w:r>
    </w:p>
    <w:p w14:paraId="42B0FD65" w14:textId="1AF5E442" w:rsidR="00D4209B" w:rsidRDefault="00D4209B" w:rsidP="006D3C68"/>
    <w:p w14:paraId="66428646" w14:textId="35B48864" w:rsidR="00D4209B" w:rsidRPr="00A6339A" w:rsidRDefault="00D4209B" w:rsidP="003C2776">
      <w:pPr>
        <w:pStyle w:val="Heading2"/>
      </w:pPr>
      <w:r>
        <w:t>Item 4: Recommendation Discussion</w:t>
      </w:r>
    </w:p>
    <w:p w14:paraId="7FAE0846" w14:textId="1BFFA215" w:rsidR="00C83600" w:rsidRDefault="00B34EA5" w:rsidP="00D4209B">
      <w:r>
        <w:t xml:space="preserve">EPC members continued the discussion from the May 23 – 24, 2022 SRC meeting regarding SRC recommendations. </w:t>
      </w:r>
      <w:r w:rsidR="00700406">
        <w:t>Executive Officer Cademarti</w:t>
      </w:r>
      <w:r w:rsidR="003C2776">
        <w:rPr>
          <w:szCs w:val="28"/>
        </w:rPr>
        <w:t xml:space="preserve"> reviewed the </w:t>
      </w:r>
      <w:r w:rsidR="00D4209B">
        <w:t xml:space="preserve">three draft recommendations under </w:t>
      </w:r>
      <w:r w:rsidR="003C2776">
        <w:t>development</w:t>
      </w:r>
      <w:r w:rsidR="00180391">
        <w:t>,</w:t>
      </w:r>
      <w:r w:rsidR="003C2776">
        <w:t xml:space="preserve"> which address the following topics: </w:t>
      </w:r>
      <w:r w:rsidR="00180391">
        <w:t xml:space="preserve">1) </w:t>
      </w:r>
      <w:r w:rsidR="00D4209B">
        <w:t>contact information on DOR’s goods and services authorization form</w:t>
      </w:r>
      <w:r w:rsidR="003C2776">
        <w:t>;</w:t>
      </w:r>
      <w:r w:rsidR="00D4209B">
        <w:t xml:space="preserve"> </w:t>
      </w:r>
      <w:r w:rsidR="00180391">
        <w:t xml:space="preserve">2) </w:t>
      </w:r>
      <w:r w:rsidR="00D4209B">
        <w:t>working with local education agencies to train teachers on DOR services</w:t>
      </w:r>
      <w:r w:rsidR="003C2776">
        <w:t>;</w:t>
      </w:r>
      <w:r w:rsidR="00D4209B">
        <w:t xml:space="preserve"> </w:t>
      </w:r>
      <w:r w:rsidR="006236F0">
        <w:t>and</w:t>
      </w:r>
      <w:r w:rsidR="00D4209B">
        <w:t xml:space="preserve"> </w:t>
      </w:r>
      <w:r w:rsidR="00180391">
        <w:t xml:space="preserve">3) </w:t>
      </w:r>
      <w:r w:rsidR="00D4209B">
        <w:t>expanding partnerships between vocational rehabilitation and behavioral health agencies.</w:t>
      </w:r>
    </w:p>
    <w:p w14:paraId="31EF70AE" w14:textId="77777777" w:rsidR="00A26E6F" w:rsidRDefault="00A26E6F" w:rsidP="00D4209B"/>
    <w:p w14:paraId="0C84ED4B" w14:textId="2E9328CA" w:rsidR="000B38AA" w:rsidRDefault="00A26E6F" w:rsidP="00A26E6F">
      <w:r>
        <w:t>EPC members asked clarifying questions, provided terminology corrections, and discussed the recommendations.</w:t>
      </w:r>
      <w:r w:rsidR="000B38AA">
        <w:t xml:space="preserve"> It was suggested that a workplan be developed to track the communication and implementation of the SRC’s recommendations. </w:t>
      </w:r>
    </w:p>
    <w:p w14:paraId="06636201" w14:textId="2DB37FAE" w:rsidR="006236F0" w:rsidRDefault="006236F0" w:rsidP="00D4209B"/>
    <w:p w14:paraId="6AD2985A" w14:textId="4C907CC6" w:rsidR="00A26E6F" w:rsidRDefault="006576BC" w:rsidP="006576BC">
      <w:r>
        <w:t>Incoming Executive Office</w:t>
      </w:r>
      <w:r w:rsidR="002E6EFE">
        <w:t xml:space="preserve">r </w:t>
      </w:r>
      <w:r w:rsidR="006236F0">
        <w:t>Bjerke</w:t>
      </w:r>
      <w:r w:rsidR="002E6EFE">
        <w:t xml:space="preserve"> </w:t>
      </w:r>
      <w:r w:rsidR="006236F0">
        <w:t xml:space="preserve">spoke </w:t>
      </w:r>
      <w:r w:rsidR="00651DCF">
        <w:t xml:space="preserve">about </w:t>
      </w:r>
      <w:r w:rsidR="006236F0">
        <w:t xml:space="preserve">the SRC’s </w:t>
      </w:r>
      <w:r>
        <w:t>role to coordinate with other</w:t>
      </w:r>
      <w:r w:rsidR="006236F0">
        <w:t xml:space="preserve"> </w:t>
      </w:r>
      <w:r>
        <w:t>boards and councils in California</w:t>
      </w:r>
      <w:r w:rsidR="006236F0">
        <w:t xml:space="preserve">, like the </w:t>
      </w:r>
      <w:r w:rsidR="002E6EFE">
        <w:t>State Independent Living Council and the</w:t>
      </w:r>
      <w:r w:rsidR="006236F0">
        <w:t xml:space="preserve"> </w:t>
      </w:r>
      <w:r w:rsidR="006236F0" w:rsidRPr="006236F0">
        <w:t>California Behavioral Health Planning Council</w:t>
      </w:r>
      <w:r w:rsidR="002E6EFE">
        <w:t>.</w:t>
      </w:r>
    </w:p>
    <w:p w14:paraId="6E364769" w14:textId="59F957F5" w:rsidR="006576BC" w:rsidRDefault="006576BC" w:rsidP="006576BC"/>
    <w:p w14:paraId="4DB03E5A" w14:textId="0EEF569B" w:rsidR="00E659E4" w:rsidRDefault="002E6EFE" w:rsidP="006576BC">
      <w:r>
        <w:t>To further develop and inform the current draft recommendations, t</w:t>
      </w:r>
      <w:r w:rsidR="00E659E4">
        <w:t>he SRC will invite DOR representatives to join the June 8 – 9, 2022 SRC</w:t>
      </w:r>
      <w:r>
        <w:t xml:space="preserve"> meeting</w:t>
      </w:r>
      <w:r w:rsidR="00E659E4">
        <w:t xml:space="preserve"> to provide additional information on training teachers on DOR </w:t>
      </w:r>
      <w:r>
        <w:t>student services</w:t>
      </w:r>
      <w:r w:rsidR="00CF34C3">
        <w:t xml:space="preserve">, </w:t>
      </w:r>
      <w:r w:rsidR="00E659E4">
        <w:t>expanding partnerships between vocational rehabilitation and behavioral health agencies</w:t>
      </w:r>
      <w:r w:rsidR="00CF34C3">
        <w:t>, and information on traumatic brain injury programs.</w:t>
      </w:r>
    </w:p>
    <w:p w14:paraId="77292400" w14:textId="77777777" w:rsidR="00D858B3" w:rsidRDefault="00D858B3" w:rsidP="00D4209B"/>
    <w:p w14:paraId="0DF8FB11" w14:textId="6527F170" w:rsidR="00D858B3" w:rsidRPr="00A6339A" w:rsidRDefault="00D858B3" w:rsidP="00D858B3">
      <w:pPr>
        <w:pStyle w:val="Heading1"/>
      </w:pPr>
      <w:r>
        <w:t>Item 5: June</w:t>
      </w:r>
      <w:r w:rsidRPr="00A6339A">
        <w:t xml:space="preserve"> 2022 SRC Quarterly Meeting </w:t>
      </w:r>
    </w:p>
    <w:p w14:paraId="262C8844" w14:textId="1B51B704" w:rsidR="002E6EFE" w:rsidRDefault="002E6EFE" w:rsidP="00964CA1">
      <w:r>
        <w:t xml:space="preserve">Executive Officer </w:t>
      </w:r>
      <w:r w:rsidR="00947AC8">
        <w:t xml:space="preserve">Cademarti spoke about the logistics for the June 8 – 9, 2022 quarterly meeting, including attendance, location/venue, subcommittee meetings, and increasing the </w:t>
      </w:r>
      <w:r>
        <w:t>length of the meeting</w:t>
      </w:r>
      <w:r w:rsidR="00947AC8">
        <w:t xml:space="preserve">. </w:t>
      </w:r>
      <w:r>
        <w:t xml:space="preserve">Executive Officer </w:t>
      </w:r>
      <w:r w:rsidR="00947AC8">
        <w:t xml:space="preserve">Cademarti </w:t>
      </w:r>
      <w:r>
        <w:t xml:space="preserve">then </w:t>
      </w:r>
      <w:r w:rsidR="00947AC8">
        <w:t xml:space="preserve">reviewed the </w:t>
      </w:r>
      <w:r w:rsidR="00964CA1">
        <w:t>proposed</w:t>
      </w:r>
      <w:r w:rsidR="00947AC8">
        <w:t xml:space="preserve"> agenda items</w:t>
      </w:r>
      <w:r w:rsidR="009B0725">
        <w:t xml:space="preserve"> </w:t>
      </w:r>
      <w:r w:rsidR="00947AC8">
        <w:t>and standing business items</w:t>
      </w:r>
      <w:r w:rsidR="009B0725">
        <w:t xml:space="preserve"> listed in the “SRC Quarterly Meeting Potential Agenda Items” handout</w:t>
      </w:r>
      <w:r w:rsidR="00964CA1">
        <w:t xml:space="preserve">. </w:t>
      </w:r>
      <w:r w:rsidR="00947AC8">
        <w:t xml:space="preserve">EPC members provided </w:t>
      </w:r>
      <w:r w:rsidR="00964CA1">
        <w:t>feedback</w:t>
      </w:r>
      <w:r w:rsidR="00947AC8">
        <w:t xml:space="preserve"> </w:t>
      </w:r>
      <w:r w:rsidR="004A0AE9">
        <w:t xml:space="preserve">on, </w:t>
      </w:r>
      <w:r w:rsidR="00947AC8">
        <w:t>and expressed interest in</w:t>
      </w:r>
      <w:r w:rsidR="005E2EB4">
        <w:t>,</w:t>
      </w:r>
      <w:r w:rsidR="00947AC8">
        <w:t xml:space="preserve"> the </w:t>
      </w:r>
      <w:r w:rsidR="009B0725">
        <w:t>proposed agenda items</w:t>
      </w:r>
      <w:r w:rsidR="00CF34C3">
        <w:t>, along with the additional topics to inform the</w:t>
      </w:r>
      <w:r w:rsidR="00651DCF">
        <w:t xml:space="preserve"> draft</w:t>
      </w:r>
      <w:r w:rsidR="00CF34C3">
        <w:t xml:space="preserve"> recommendations. Incoming Executive Officer Bjerke will move forward with scheduling and preparing the June 8 – 9, 2022 SRC quarterly meeting accordingly.</w:t>
      </w:r>
    </w:p>
    <w:p w14:paraId="1B27B44F" w14:textId="3E517FE5" w:rsidR="000A4E6C" w:rsidRDefault="000A4E6C" w:rsidP="00CA2513"/>
    <w:p w14:paraId="306A3FDF" w14:textId="6BCE81D9" w:rsidR="00E11CDF" w:rsidRPr="00B6543F" w:rsidRDefault="00CA2513" w:rsidP="00E11CDF">
      <w:r>
        <w:t xml:space="preserve">Public </w:t>
      </w:r>
      <w:r w:rsidR="00D45D7B">
        <w:t>c</w:t>
      </w:r>
      <w:r>
        <w:t xml:space="preserve">omment: </w:t>
      </w:r>
      <w:r w:rsidR="00E11CDF" w:rsidRPr="00415005">
        <w:rPr>
          <w:rFonts w:eastAsia="Times New Roman"/>
        </w:rPr>
        <w:t>Aaron Espinoza</w:t>
      </w:r>
      <w:r w:rsidR="00E11CDF">
        <w:rPr>
          <w:rFonts w:eastAsia="Times New Roman"/>
        </w:rPr>
        <w:t xml:space="preserve"> asked a clarifying question regarding the Career Pathways Grant.</w:t>
      </w:r>
    </w:p>
    <w:p w14:paraId="3674964D" w14:textId="62C36011" w:rsidR="00C9385E" w:rsidRPr="00A6339A" w:rsidRDefault="00C9385E" w:rsidP="00E11CDF"/>
    <w:p w14:paraId="0DB65709" w14:textId="0C3DFBA9" w:rsidR="00C07218" w:rsidRPr="00A272D1" w:rsidRDefault="00581C52" w:rsidP="00581C52">
      <w:pPr>
        <w:pStyle w:val="Heading1"/>
      </w:pPr>
      <w:r>
        <w:lastRenderedPageBreak/>
        <w:t xml:space="preserve">Item 6. </w:t>
      </w:r>
      <w:r w:rsidR="00C07218">
        <w:t>Bagley-Keene</w:t>
      </w:r>
      <w:r w:rsidR="00A272D1">
        <w:t xml:space="preserve"> </w:t>
      </w:r>
    </w:p>
    <w:p w14:paraId="3C71493B" w14:textId="7CC793FA" w:rsidR="00E11CDF" w:rsidRDefault="00A272D1" w:rsidP="00E11CDF">
      <w:r>
        <w:t xml:space="preserve">Executive Officer </w:t>
      </w:r>
      <w:r w:rsidR="00581C52">
        <w:t>Cademarti reviewed the current requirements of the</w:t>
      </w:r>
      <w:r>
        <w:t xml:space="preserve"> Bagley-Keene Open Meeting Act</w:t>
      </w:r>
      <w:r w:rsidR="00581C52">
        <w:t xml:space="preserve"> as of May 4, 2022</w:t>
      </w:r>
      <w:r w:rsidR="00E11CDF">
        <w:t>. DOR Attorney Elizabeth Colegrove</w:t>
      </w:r>
      <w:r w:rsidR="00D45D7B">
        <w:t xml:space="preserve"> </w:t>
      </w:r>
      <w:r w:rsidR="00E11CDF">
        <w:t>answered questions and provided information on the status of legislation to amend the Bagley-Keene Open Meeting Act, reasonable accommodations, and public location requirements.</w:t>
      </w:r>
    </w:p>
    <w:p w14:paraId="6669FCB2" w14:textId="39CAAF83" w:rsidR="003233BA" w:rsidRPr="00A6339A" w:rsidRDefault="003233BA" w:rsidP="001A7520"/>
    <w:p w14:paraId="6964CE37" w14:textId="7440E4CC" w:rsidR="00E01AED" w:rsidRDefault="00084304" w:rsidP="005A5284">
      <w:pPr>
        <w:pStyle w:val="ListParagraph"/>
        <w:ind w:left="360" w:hanging="360"/>
        <w:rPr>
          <w:b/>
          <w:bCs/>
        </w:rPr>
      </w:pPr>
      <w:r>
        <w:rPr>
          <w:b/>
        </w:rPr>
        <w:t xml:space="preserve">Item 7: </w:t>
      </w:r>
      <w:r w:rsidR="00A232CB" w:rsidRPr="00A6339A">
        <w:rPr>
          <w:b/>
        </w:rPr>
        <w:t xml:space="preserve"> </w:t>
      </w:r>
      <w:r w:rsidR="007F36E4" w:rsidRPr="00A6339A">
        <w:rPr>
          <w:b/>
        </w:rPr>
        <w:t xml:space="preserve">SRC </w:t>
      </w:r>
      <w:r w:rsidR="00C83600" w:rsidRPr="00A6339A">
        <w:rPr>
          <w:b/>
        </w:rPr>
        <w:t>Officer</w:t>
      </w:r>
      <w:r w:rsidR="006D3C68" w:rsidRPr="00A6339A">
        <w:rPr>
          <w:b/>
        </w:rPr>
        <w:t>s</w:t>
      </w:r>
      <w:r w:rsidR="00C83600" w:rsidRPr="00A6339A">
        <w:rPr>
          <w:b/>
        </w:rPr>
        <w:t xml:space="preserve"> </w:t>
      </w:r>
      <w:r w:rsidR="007F36E4" w:rsidRPr="00A6339A">
        <w:rPr>
          <w:b/>
        </w:rPr>
        <w:t xml:space="preserve">and Executive Officer </w:t>
      </w:r>
      <w:r w:rsidR="00E01AED" w:rsidRPr="00A6339A">
        <w:rPr>
          <w:b/>
        </w:rPr>
        <w:t>Reports</w:t>
      </w:r>
      <w:r w:rsidR="007E6CD5" w:rsidRPr="00A6339A">
        <w:rPr>
          <w:b/>
        </w:rPr>
        <w:t xml:space="preserve"> </w:t>
      </w:r>
    </w:p>
    <w:p w14:paraId="0A35259E" w14:textId="6BA50C08" w:rsidR="00B24FC2" w:rsidRDefault="00B64558" w:rsidP="00BD64ED">
      <w:pPr>
        <w:pStyle w:val="ListParagraph"/>
        <w:ind w:left="0"/>
      </w:pPr>
      <w:r>
        <w:t xml:space="preserve">Each </w:t>
      </w:r>
      <w:r w:rsidR="002973DB">
        <w:t xml:space="preserve">EPC members expressed appreciation for SRC Executive Officer </w:t>
      </w:r>
      <w:proofErr w:type="spellStart"/>
      <w:r w:rsidR="002973DB">
        <w:t>Cademarti’s</w:t>
      </w:r>
      <w:proofErr w:type="spellEnd"/>
      <w:r w:rsidR="002973DB">
        <w:t xml:space="preserve"> work. Committee Chair Henderson stated there are no updates from the SRC Monitoring and Evaluation Committee. Committee Chair </w:t>
      </w:r>
      <w:r w:rsidR="00296AB6">
        <w:t xml:space="preserve">Guillen </w:t>
      </w:r>
      <w:r w:rsidR="00B24FC2">
        <w:t xml:space="preserve">reported that the Unified State Plan (USP) Committee will be joined by new SRC member, Elizabeth Lewis. Guillen explained that the State Plan </w:t>
      </w:r>
      <w:r w:rsidR="00B02AB6">
        <w:t>Modification</w:t>
      </w:r>
      <w:r w:rsidR="00B24FC2">
        <w:t xml:space="preserve"> was recently submitted and is awaiting review from the US Department of Labor. The modification will be valid from July 1, 2022 – June 30, 2024. During the next USP meeting, the committee will meet with the </w:t>
      </w:r>
      <w:r w:rsidR="00651DCF">
        <w:t xml:space="preserve">DOR </w:t>
      </w:r>
      <w:r w:rsidR="00B24FC2">
        <w:t>Planning Unit and discuss the public comment process, receive an update on the new goals and objectives, and brainstorm on how to continue gathering good data.</w:t>
      </w:r>
    </w:p>
    <w:p w14:paraId="38209684" w14:textId="77777777" w:rsidR="00B24FC2" w:rsidRDefault="00B24FC2" w:rsidP="00BD64ED">
      <w:pPr>
        <w:pStyle w:val="ListParagraph"/>
        <w:ind w:left="0"/>
      </w:pPr>
    </w:p>
    <w:p w14:paraId="788DCFE7" w14:textId="35C8D3BF" w:rsidR="00B02AB6" w:rsidRDefault="00B02AB6" w:rsidP="00BD64ED">
      <w:pPr>
        <w:pStyle w:val="ListParagraph"/>
        <w:ind w:left="0"/>
      </w:pPr>
      <w:r>
        <w:t xml:space="preserve">SRC Executive Officer Cademarti </w:t>
      </w:r>
      <w:r w:rsidR="008A683C">
        <w:t>provided updates on the following:</w:t>
      </w:r>
    </w:p>
    <w:p w14:paraId="29AF61C8" w14:textId="77777777" w:rsidR="00B02AB6" w:rsidRDefault="00B02AB6" w:rsidP="00B02AB6">
      <w:pPr>
        <w:pStyle w:val="ListParagraph"/>
        <w:numPr>
          <w:ilvl w:val="0"/>
          <w:numId w:val="24"/>
        </w:numPr>
      </w:pPr>
      <w:r>
        <w:t xml:space="preserve">Three new members have been appointed to the SRC: Lisa Hayes (State Independent Living Council), Elizabeth Lewis (Business, Industry and Labor), and Sara Abdrabou (VR Counselor). </w:t>
      </w:r>
    </w:p>
    <w:p w14:paraId="5490AAD6" w14:textId="4B8E22EF" w:rsidR="00B24FC2" w:rsidRPr="00B02AB6" w:rsidRDefault="00B02AB6" w:rsidP="00B02AB6">
      <w:pPr>
        <w:pStyle w:val="ListParagraph"/>
        <w:numPr>
          <w:ilvl w:val="0"/>
          <w:numId w:val="24"/>
        </w:numPr>
      </w:pPr>
      <w:r>
        <w:t xml:space="preserve">The DOR’s responses to SRC recommendation </w:t>
      </w:r>
      <w:r>
        <w:rPr>
          <w:rFonts w:cs="Arial"/>
          <w:szCs w:val="28"/>
        </w:rPr>
        <w:t>2021.4 (Work Incentive Planning Information) and recommendation 2022.1 (Transportation Regulations) are due back on May 6, 2022.</w:t>
      </w:r>
    </w:p>
    <w:p w14:paraId="26DF081D" w14:textId="7A132AF7" w:rsidR="00B02AB6" w:rsidRPr="00485637" w:rsidRDefault="00B02AB6" w:rsidP="00B02AB6">
      <w:pPr>
        <w:pStyle w:val="ListParagraph"/>
        <w:numPr>
          <w:ilvl w:val="0"/>
          <w:numId w:val="24"/>
        </w:numPr>
      </w:pPr>
      <w:r>
        <w:rPr>
          <w:rFonts w:cs="Arial"/>
          <w:szCs w:val="28"/>
        </w:rPr>
        <w:t xml:space="preserve">Andi </w:t>
      </w:r>
      <w:proofErr w:type="spellStart"/>
      <w:r>
        <w:rPr>
          <w:rFonts w:cs="Arial"/>
          <w:szCs w:val="28"/>
        </w:rPr>
        <w:t>Mudryk</w:t>
      </w:r>
      <w:proofErr w:type="spellEnd"/>
      <w:r>
        <w:rPr>
          <w:rFonts w:cs="Arial"/>
          <w:szCs w:val="28"/>
        </w:rPr>
        <w:t xml:space="preserve">, DOR’s Chief Deputy Director, has been appointed </w:t>
      </w:r>
      <w:r w:rsidR="00485637">
        <w:rPr>
          <w:rFonts w:cs="Arial"/>
          <w:szCs w:val="28"/>
        </w:rPr>
        <w:t xml:space="preserve">by Governor Newsom to serve as a </w:t>
      </w:r>
      <w:r w:rsidR="00485637" w:rsidRPr="00485637">
        <w:rPr>
          <w:rFonts w:cs="Arial"/>
          <w:szCs w:val="28"/>
        </w:rPr>
        <w:t>Sacramento County Superior Court Judge</w:t>
      </w:r>
      <w:r w:rsidR="00485637">
        <w:rPr>
          <w:rFonts w:cs="Arial"/>
          <w:szCs w:val="28"/>
        </w:rPr>
        <w:t>.</w:t>
      </w:r>
    </w:p>
    <w:p w14:paraId="7BDB57BC" w14:textId="497170C4" w:rsidR="00485637" w:rsidRPr="00485637" w:rsidRDefault="00485637" w:rsidP="00485637">
      <w:pPr>
        <w:pStyle w:val="ListParagraph"/>
        <w:numPr>
          <w:ilvl w:val="0"/>
          <w:numId w:val="24"/>
        </w:numPr>
      </w:pPr>
      <w:r>
        <w:rPr>
          <w:rFonts w:cs="Arial"/>
          <w:szCs w:val="28"/>
        </w:rPr>
        <w:t xml:space="preserve">Staffing changes in the DOR Planning Unit. </w:t>
      </w:r>
    </w:p>
    <w:p w14:paraId="1FFFE2FA" w14:textId="6A6AEC48" w:rsidR="00485637" w:rsidRDefault="00485637" w:rsidP="00485637">
      <w:pPr>
        <w:pStyle w:val="ListParagraph"/>
        <w:numPr>
          <w:ilvl w:val="0"/>
          <w:numId w:val="24"/>
        </w:numPr>
      </w:pPr>
      <w:r>
        <w:rPr>
          <w:rFonts w:cs="Arial"/>
          <w:szCs w:val="28"/>
        </w:rPr>
        <w:t xml:space="preserve">Expressed appreciation for </w:t>
      </w:r>
      <w:r w:rsidR="00BB0F5C">
        <w:rPr>
          <w:rFonts w:cs="Arial"/>
          <w:szCs w:val="28"/>
        </w:rPr>
        <w:t xml:space="preserve">the </w:t>
      </w:r>
      <w:r>
        <w:rPr>
          <w:rFonts w:cs="Arial"/>
          <w:szCs w:val="28"/>
        </w:rPr>
        <w:t xml:space="preserve">opportunity to </w:t>
      </w:r>
      <w:r w:rsidR="00BB0F5C">
        <w:rPr>
          <w:rFonts w:cs="Arial"/>
          <w:szCs w:val="28"/>
        </w:rPr>
        <w:t xml:space="preserve">serve </w:t>
      </w:r>
      <w:r>
        <w:rPr>
          <w:rFonts w:cs="Arial"/>
          <w:szCs w:val="28"/>
        </w:rPr>
        <w:t xml:space="preserve">as the SRC Executive Officer. </w:t>
      </w:r>
    </w:p>
    <w:p w14:paraId="525A0AB6" w14:textId="011730A9" w:rsidR="00FF227B" w:rsidRDefault="00B24FC2" w:rsidP="00485637">
      <w:pPr>
        <w:pStyle w:val="ListParagraph"/>
        <w:tabs>
          <w:tab w:val="left" w:pos="3800"/>
        </w:tabs>
        <w:ind w:left="360" w:hanging="360"/>
      </w:pPr>
      <w:r>
        <w:t xml:space="preserve"> </w:t>
      </w:r>
    </w:p>
    <w:p w14:paraId="17D1B9A4" w14:textId="0D297C2B" w:rsidR="00F76E18" w:rsidRDefault="002C60CD" w:rsidP="0030277E">
      <w:r w:rsidRPr="002C60CD">
        <w:t xml:space="preserve">Incoming SRC Executive </w:t>
      </w:r>
      <w:r w:rsidR="00084304" w:rsidRPr="002C60CD">
        <w:t>Officer</w:t>
      </w:r>
      <w:r w:rsidRPr="002C60CD">
        <w:t xml:space="preserve"> Bjerke expressed appreciation for </w:t>
      </w:r>
      <w:proofErr w:type="spellStart"/>
      <w:r w:rsidRPr="002C60CD">
        <w:t>Cademarti’s</w:t>
      </w:r>
      <w:proofErr w:type="spellEnd"/>
      <w:r w:rsidRPr="002C60CD">
        <w:t xml:space="preserve"> work</w:t>
      </w:r>
      <w:r w:rsidR="008A683C">
        <w:t xml:space="preserve"> </w:t>
      </w:r>
      <w:r w:rsidRPr="002C60CD">
        <w:t>and spoke about next steps and transition for the role.</w:t>
      </w:r>
      <w:r w:rsidR="00E11CDF" w:rsidRPr="002C60CD">
        <w:t xml:space="preserve"> </w:t>
      </w:r>
    </w:p>
    <w:p w14:paraId="5037CE36" w14:textId="07EED878" w:rsidR="002C60CD" w:rsidRDefault="002C60CD" w:rsidP="0030277E"/>
    <w:p w14:paraId="39EEBEB1" w14:textId="71F5F680" w:rsidR="00084304" w:rsidRPr="00084304" w:rsidRDefault="00084304" w:rsidP="0030277E">
      <w:pPr>
        <w:rPr>
          <w:b/>
          <w:bCs/>
        </w:rPr>
      </w:pPr>
      <w:r w:rsidRPr="00084304">
        <w:rPr>
          <w:b/>
          <w:bCs/>
        </w:rPr>
        <w:t xml:space="preserve">Item 8: Adjourn </w:t>
      </w:r>
    </w:p>
    <w:p w14:paraId="70F327D1" w14:textId="789652AD" w:rsidR="002C60CD" w:rsidRPr="002C60CD" w:rsidRDefault="002C60CD" w:rsidP="0030277E">
      <w:pPr>
        <w:rPr>
          <w:rFonts w:cs="Arial"/>
          <w:color w:val="757575"/>
          <w:sz w:val="27"/>
          <w:szCs w:val="27"/>
          <w:shd w:val="clear" w:color="auto" w:fill="FFFFFF"/>
        </w:rPr>
      </w:pPr>
      <w:r>
        <w:t>The meeting adjourned at 2:23 pm.</w:t>
      </w:r>
    </w:p>
    <w:sectPr w:rsidR="002C60CD" w:rsidRPr="002C60CD" w:rsidSect="00402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900" w:bottom="720" w:left="1152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F16B" w14:textId="77777777" w:rsidR="00023124" w:rsidRDefault="00023124" w:rsidP="00CC0838">
      <w:r>
        <w:separator/>
      </w:r>
    </w:p>
  </w:endnote>
  <w:endnote w:type="continuationSeparator" w:id="0">
    <w:p w14:paraId="76E5D8A0" w14:textId="77777777" w:rsidR="00023124" w:rsidRDefault="00023124" w:rsidP="00CC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EAD5" w14:textId="77777777" w:rsidR="004D627E" w:rsidRDefault="004D6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BBD1" w14:textId="77777777" w:rsidR="00CC0838" w:rsidRDefault="00CC0838">
    <w:pPr>
      <w:pStyle w:val="Footer"/>
      <w:jc w:val="right"/>
    </w:pPr>
    <w:r>
      <w:t xml:space="preserve">Page </w:t>
    </w:r>
    <w:sdt>
      <w:sdtPr>
        <w:id w:val="-1691911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B6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EA80557" w14:textId="77777777" w:rsidR="00CC0838" w:rsidRDefault="00CC08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5200" w14:textId="77777777" w:rsidR="004D627E" w:rsidRDefault="004D6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6167" w14:textId="77777777" w:rsidR="00023124" w:rsidRDefault="00023124" w:rsidP="00CC0838">
      <w:r>
        <w:separator/>
      </w:r>
    </w:p>
  </w:footnote>
  <w:footnote w:type="continuationSeparator" w:id="0">
    <w:p w14:paraId="02BE8B15" w14:textId="77777777" w:rsidR="00023124" w:rsidRDefault="00023124" w:rsidP="00CC0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04C3" w14:textId="2C7B770E" w:rsidR="004D627E" w:rsidRDefault="004D6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9D6A" w14:textId="179321F0" w:rsidR="004D627E" w:rsidRDefault="004D62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76BA" w14:textId="2D90F107" w:rsidR="004D627E" w:rsidRDefault="004D6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20E"/>
    <w:multiLevelType w:val="hybridMultilevel"/>
    <w:tmpl w:val="EA22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19A3"/>
    <w:multiLevelType w:val="hybridMultilevel"/>
    <w:tmpl w:val="5B625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A0C0B"/>
    <w:multiLevelType w:val="hybridMultilevel"/>
    <w:tmpl w:val="735E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040D0"/>
    <w:multiLevelType w:val="hybridMultilevel"/>
    <w:tmpl w:val="4E1E3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C12D4"/>
    <w:multiLevelType w:val="hybridMultilevel"/>
    <w:tmpl w:val="75D02BB4"/>
    <w:lvl w:ilvl="0" w:tplc="0BCC0B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A4635"/>
    <w:multiLevelType w:val="hybridMultilevel"/>
    <w:tmpl w:val="9BCA1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61B8E"/>
    <w:multiLevelType w:val="hybridMultilevel"/>
    <w:tmpl w:val="880A5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54678"/>
    <w:multiLevelType w:val="hybridMultilevel"/>
    <w:tmpl w:val="762281AA"/>
    <w:lvl w:ilvl="0" w:tplc="D2BE4BB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2F001E"/>
    <w:multiLevelType w:val="hybridMultilevel"/>
    <w:tmpl w:val="7AE0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5750"/>
    <w:multiLevelType w:val="hybridMultilevel"/>
    <w:tmpl w:val="9582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7392E"/>
    <w:multiLevelType w:val="hybridMultilevel"/>
    <w:tmpl w:val="A7866B8C"/>
    <w:lvl w:ilvl="0" w:tplc="D2BE4BB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F061B1"/>
    <w:multiLevelType w:val="hybridMultilevel"/>
    <w:tmpl w:val="175C8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36116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0544D"/>
    <w:multiLevelType w:val="hybridMultilevel"/>
    <w:tmpl w:val="B5A6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D157E"/>
    <w:multiLevelType w:val="hybridMultilevel"/>
    <w:tmpl w:val="3BAECCA0"/>
    <w:lvl w:ilvl="0" w:tplc="0BCC0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2BE4B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75E5F"/>
    <w:multiLevelType w:val="hybridMultilevel"/>
    <w:tmpl w:val="666A5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4C6136A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475D25"/>
    <w:multiLevelType w:val="hybridMultilevel"/>
    <w:tmpl w:val="60529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56CA0"/>
    <w:multiLevelType w:val="hybridMultilevel"/>
    <w:tmpl w:val="A838F4B6"/>
    <w:lvl w:ilvl="0" w:tplc="E7E4D93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B5BC0"/>
    <w:multiLevelType w:val="hybridMultilevel"/>
    <w:tmpl w:val="4DA2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43719"/>
    <w:multiLevelType w:val="hybridMultilevel"/>
    <w:tmpl w:val="1236E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544291"/>
    <w:multiLevelType w:val="hybridMultilevel"/>
    <w:tmpl w:val="038E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7214C"/>
    <w:multiLevelType w:val="hybridMultilevel"/>
    <w:tmpl w:val="120A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67513"/>
    <w:multiLevelType w:val="hybridMultilevel"/>
    <w:tmpl w:val="54CEE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3B087C"/>
    <w:multiLevelType w:val="hybridMultilevel"/>
    <w:tmpl w:val="71462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457946"/>
    <w:multiLevelType w:val="hybridMultilevel"/>
    <w:tmpl w:val="9E407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9938094">
    <w:abstractNumId w:val="13"/>
  </w:num>
  <w:num w:numId="2" w16cid:durableId="525799365">
    <w:abstractNumId w:val="1"/>
  </w:num>
  <w:num w:numId="3" w16cid:durableId="1069768755">
    <w:abstractNumId w:val="14"/>
  </w:num>
  <w:num w:numId="4" w16cid:durableId="1879974851">
    <w:abstractNumId w:val="4"/>
  </w:num>
  <w:num w:numId="5" w16cid:durableId="603224324">
    <w:abstractNumId w:val="7"/>
  </w:num>
  <w:num w:numId="6" w16cid:durableId="931744450">
    <w:abstractNumId w:val="10"/>
  </w:num>
  <w:num w:numId="7" w16cid:durableId="288629834">
    <w:abstractNumId w:val="18"/>
  </w:num>
  <w:num w:numId="8" w16cid:durableId="887227555">
    <w:abstractNumId w:val="21"/>
  </w:num>
  <w:num w:numId="9" w16cid:durableId="1726485915">
    <w:abstractNumId w:val="22"/>
  </w:num>
  <w:num w:numId="10" w16cid:durableId="1623875889">
    <w:abstractNumId w:val="6"/>
  </w:num>
  <w:num w:numId="11" w16cid:durableId="1232305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9051833">
    <w:abstractNumId w:val="3"/>
  </w:num>
  <w:num w:numId="13" w16cid:durableId="381830994">
    <w:abstractNumId w:val="5"/>
  </w:num>
  <w:num w:numId="14" w16cid:durableId="2121298737">
    <w:abstractNumId w:val="23"/>
  </w:num>
  <w:num w:numId="15" w16cid:durableId="1659112682">
    <w:abstractNumId w:val="2"/>
  </w:num>
  <w:num w:numId="16" w16cid:durableId="923758965">
    <w:abstractNumId w:val="15"/>
  </w:num>
  <w:num w:numId="17" w16cid:durableId="1682276099">
    <w:abstractNumId w:val="11"/>
  </w:num>
  <w:num w:numId="18" w16cid:durableId="1460953382">
    <w:abstractNumId w:val="9"/>
  </w:num>
  <w:num w:numId="19" w16cid:durableId="1241646378">
    <w:abstractNumId w:val="19"/>
  </w:num>
  <w:num w:numId="20" w16cid:durableId="151414182">
    <w:abstractNumId w:val="8"/>
  </w:num>
  <w:num w:numId="21" w16cid:durableId="640690882">
    <w:abstractNumId w:val="12"/>
  </w:num>
  <w:num w:numId="22" w16cid:durableId="1317950564">
    <w:abstractNumId w:val="20"/>
  </w:num>
  <w:num w:numId="23" w16cid:durableId="1481849908">
    <w:abstractNumId w:val="17"/>
  </w:num>
  <w:num w:numId="24" w16cid:durableId="1375734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76"/>
    <w:rsid w:val="00001843"/>
    <w:rsid w:val="00021E23"/>
    <w:rsid w:val="00023124"/>
    <w:rsid w:val="00023A2A"/>
    <w:rsid w:val="00031ECA"/>
    <w:rsid w:val="00045192"/>
    <w:rsid w:val="00050C08"/>
    <w:rsid w:val="00061A13"/>
    <w:rsid w:val="00081E9D"/>
    <w:rsid w:val="00084304"/>
    <w:rsid w:val="00087B2E"/>
    <w:rsid w:val="000A4E6C"/>
    <w:rsid w:val="000B38AA"/>
    <w:rsid w:val="000C087A"/>
    <w:rsid w:val="000C13A7"/>
    <w:rsid w:val="000C2DAD"/>
    <w:rsid w:val="000C6591"/>
    <w:rsid w:val="000C6EB8"/>
    <w:rsid w:val="000E3940"/>
    <w:rsid w:val="001164B8"/>
    <w:rsid w:val="0012006A"/>
    <w:rsid w:val="0012090C"/>
    <w:rsid w:val="00180391"/>
    <w:rsid w:val="001840B4"/>
    <w:rsid w:val="00185DC4"/>
    <w:rsid w:val="00185E53"/>
    <w:rsid w:val="00191F97"/>
    <w:rsid w:val="00195A97"/>
    <w:rsid w:val="00197D54"/>
    <w:rsid w:val="001A7520"/>
    <w:rsid w:val="001B0053"/>
    <w:rsid w:val="001B2886"/>
    <w:rsid w:val="001C3FEA"/>
    <w:rsid w:val="001E62AC"/>
    <w:rsid w:val="00200A55"/>
    <w:rsid w:val="00204878"/>
    <w:rsid w:val="00213167"/>
    <w:rsid w:val="00216BA0"/>
    <w:rsid w:val="00225203"/>
    <w:rsid w:val="00231A7A"/>
    <w:rsid w:val="00247619"/>
    <w:rsid w:val="00253CAA"/>
    <w:rsid w:val="0026129F"/>
    <w:rsid w:val="002873BD"/>
    <w:rsid w:val="002939BA"/>
    <w:rsid w:val="00294C4F"/>
    <w:rsid w:val="00296AB6"/>
    <w:rsid w:val="002973DB"/>
    <w:rsid w:val="002A4343"/>
    <w:rsid w:val="002C14B5"/>
    <w:rsid w:val="002C6069"/>
    <w:rsid w:val="002C60CD"/>
    <w:rsid w:val="002D18DD"/>
    <w:rsid w:val="002D645A"/>
    <w:rsid w:val="002E2530"/>
    <w:rsid w:val="002E6EFE"/>
    <w:rsid w:val="002E7AD2"/>
    <w:rsid w:val="002F560C"/>
    <w:rsid w:val="0030277E"/>
    <w:rsid w:val="00306E7D"/>
    <w:rsid w:val="0031451F"/>
    <w:rsid w:val="003213A2"/>
    <w:rsid w:val="003233BA"/>
    <w:rsid w:val="00334012"/>
    <w:rsid w:val="00343DA0"/>
    <w:rsid w:val="00346005"/>
    <w:rsid w:val="0035113E"/>
    <w:rsid w:val="00361409"/>
    <w:rsid w:val="0036669B"/>
    <w:rsid w:val="003777CD"/>
    <w:rsid w:val="0038075F"/>
    <w:rsid w:val="003B55ED"/>
    <w:rsid w:val="003C2776"/>
    <w:rsid w:val="003C7777"/>
    <w:rsid w:val="003D5216"/>
    <w:rsid w:val="003E1773"/>
    <w:rsid w:val="003E756F"/>
    <w:rsid w:val="0040224C"/>
    <w:rsid w:val="00403C60"/>
    <w:rsid w:val="00413865"/>
    <w:rsid w:val="00417E09"/>
    <w:rsid w:val="00421AAB"/>
    <w:rsid w:val="00425B28"/>
    <w:rsid w:val="00437247"/>
    <w:rsid w:val="0044082E"/>
    <w:rsid w:val="00443183"/>
    <w:rsid w:val="00444BED"/>
    <w:rsid w:val="004517E3"/>
    <w:rsid w:val="00451FA2"/>
    <w:rsid w:val="00452BE0"/>
    <w:rsid w:val="004531FC"/>
    <w:rsid w:val="00465AB6"/>
    <w:rsid w:val="00485637"/>
    <w:rsid w:val="004953E6"/>
    <w:rsid w:val="00496CC9"/>
    <w:rsid w:val="004A0AE9"/>
    <w:rsid w:val="004A3706"/>
    <w:rsid w:val="004A6DD3"/>
    <w:rsid w:val="004C211E"/>
    <w:rsid w:val="004D0159"/>
    <w:rsid w:val="004D627E"/>
    <w:rsid w:val="004F6A35"/>
    <w:rsid w:val="00500C89"/>
    <w:rsid w:val="00520254"/>
    <w:rsid w:val="00527476"/>
    <w:rsid w:val="005349CC"/>
    <w:rsid w:val="005629BB"/>
    <w:rsid w:val="00581C52"/>
    <w:rsid w:val="00581D6E"/>
    <w:rsid w:val="005943AB"/>
    <w:rsid w:val="00594D99"/>
    <w:rsid w:val="00595A3C"/>
    <w:rsid w:val="005A2F37"/>
    <w:rsid w:val="005A3181"/>
    <w:rsid w:val="005A5284"/>
    <w:rsid w:val="005B6060"/>
    <w:rsid w:val="005E0128"/>
    <w:rsid w:val="005E0515"/>
    <w:rsid w:val="005E2EB4"/>
    <w:rsid w:val="005F0798"/>
    <w:rsid w:val="00612EC0"/>
    <w:rsid w:val="00613A56"/>
    <w:rsid w:val="006236F0"/>
    <w:rsid w:val="00623853"/>
    <w:rsid w:val="00636643"/>
    <w:rsid w:val="006367A6"/>
    <w:rsid w:val="00636ED2"/>
    <w:rsid w:val="00647681"/>
    <w:rsid w:val="00650608"/>
    <w:rsid w:val="00651DCF"/>
    <w:rsid w:val="00654CFF"/>
    <w:rsid w:val="00656289"/>
    <w:rsid w:val="006576BC"/>
    <w:rsid w:val="006707B5"/>
    <w:rsid w:val="006718F2"/>
    <w:rsid w:val="0068663F"/>
    <w:rsid w:val="006B3965"/>
    <w:rsid w:val="006C7C4A"/>
    <w:rsid w:val="006D3C68"/>
    <w:rsid w:val="006F726F"/>
    <w:rsid w:val="00700406"/>
    <w:rsid w:val="0070318A"/>
    <w:rsid w:val="007052AE"/>
    <w:rsid w:val="007149F3"/>
    <w:rsid w:val="007470F7"/>
    <w:rsid w:val="00767326"/>
    <w:rsid w:val="00784070"/>
    <w:rsid w:val="007C4550"/>
    <w:rsid w:val="007E406B"/>
    <w:rsid w:val="007E5B84"/>
    <w:rsid w:val="007E6CD5"/>
    <w:rsid w:val="007F2C63"/>
    <w:rsid w:val="007F36E4"/>
    <w:rsid w:val="007F3817"/>
    <w:rsid w:val="007F4546"/>
    <w:rsid w:val="00810F62"/>
    <w:rsid w:val="008224FD"/>
    <w:rsid w:val="00853C0A"/>
    <w:rsid w:val="0086213B"/>
    <w:rsid w:val="0086282A"/>
    <w:rsid w:val="008706D8"/>
    <w:rsid w:val="00891821"/>
    <w:rsid w:val="008A683C"/>
    <w:rsid w:val="008B0A10"/>
    <w:rsid w:val="008B3E15"/>
    <w:rsid w:val="008B56C4"/>
    <w:rsid w:val="008B6785"/>
    <w:rsid w:val="008B7A6A"/>
    <w:rsid w:val="008C015A"/>
    <w:rsid w:val="008C0C10"/>
    <w:rsid w:val="008F617D"/>
    <w:rsid w:val="00916010"/>
    <w:rsid w:val="00923290"/>
    <w:rsid w:val="009313C2"/>
    <w:rsid w:val="00934769"/>
    <w:rsid w:val="00935ACD"/>
    <w:rsid w:val="00947AC8"/>
    <w:rsid w:val="0095066B"/>
    <w:rsid w:val="00951DB5"/>
    <w:rsid w:val="00964CA1"/>
    <w:rsid w:val="009B0725"/>
    <w:rsid w:val="009B73F4"/>
    <w:rsid w:val="009C7508"/>
    <w:rsid w:val="009E67FC"/>
    <w:rsid w:val="009E7C58"/>
    <w:rsid w:val="00A0644C"/>
    <w:rsid w:val="00A07E09"/>
    <w:rsid w:val="00A1477B"/>
    <w:rsid w:val="00A20D99"/>
    <w:rsid w:val="00A232CB"/>
    <w:rsid w:val="00A26E6F"/>
    <w:rsid w:val="00A272D1"/>
    <w:rsid w:val="00A37CD2"/>
    <w:rsid w:val="00A45923"/>
    <w:rsid w:val="00A566FA"/>
    <w:rsid w:val="00A6339A"/>
    <w:rsid w:val="00A666DD"/>
    <w:rsid w:val="00A81BD2"/>
    <w:rsid w:val="00A979C9"/>
    <w:rsid w:val="00AA3022"/>
    <w:rsid w:val="00AD1D0E"/>
    <w:rsid w:val="00AD7FF8"/>
    <w:rsid w:val="00B02AB6"/>
    <w:rsid w:val="00B05828"/>
    <w:rsid w:val="00B102B2"/>
    <w:rsid w:val="00B24FC2"/>
    <w:rsid w:val="00B33AA8"/>
    <w:rsid w:val="00B34EA5"/>
    <w:rsid w:val="00B41A8A"/>
    <w:rsid w:val="00B55FD0"/>
    <w:rsid w:val="00B56A38"/>
    <w:rsid w:val="00B64558"/>
    <w:rsid w:val="00B6543F"/>
    <w:rsid w:val="00B71ADD"/>
    <w:rsid w:val="00B74A22"/>
    <w:rsid w:val="00B83D60"/>
    <w:rsid w:val="00BB0F5C"/>
    <w:rsid w:val="00BD64ED"/>
    <w:rsid w:val="00BE6965"/>
    <w:rsid w:val="00BF275F"/>
    <w:rsid w:val="00C07218"/>
    <w:rsid w:val="00C12B8C"/>
    <w:rsid w:val="00C14954"/>
    <w:rsid w:val="00C20CE6"/>
    <w:rsid w:val="00C21D76"/>
    <w:rsid w:val="00C25501"/>
    <w:rsid w:val="00C30F29"/>
    <w:rsid w:val="00C35622"/>
    <w:rsid w:val="00C36E12"/>
    <w:rsid w:val="00C66125"/>
    <w:rsid w:val="00C70E5F"/>
    <w:rsid w:val="00C824B8"/>
    <w:rsid w:val="00C83600"/>
    <w:rsid w:val="00C92E16"/>
    <w:rsid w:val="00C9385E"/>
    <w:rsid w:val="00C95E49"/>
    <w:rsid w:val="00C95EB8"/>
    <w:rsid w:val="00CA2513"/>
    <w:rsid w:val="00CC0838"/>
    <w:rsid w:val="00CC1536"/>
    <w:rsid w:val="00CD16E1"/>
    <w:rsid w:val="00CE21F2"/>
    <w:rsid w:val="00CE2F4E"/>
    <w:rsid w:val="00CE6FBE"/>
    <w:rsid w:val="00CF0493"/>
    <w:rsid w:val="00CF34C3"/>
    <w:rsid w:val="00D11473"/>
    <w:rsid w:val="00D12E5D"/>
    <w:rsid w:val="00D1761F"/>
    <w:rsid w:val="00D20EC4"/>
    <w:rsid w:val="00D23AD2"/>
    <w:rsid w:val="00D25B60"/>
    <w:rsid w:val="00D26BA9"/>
    <w:rsid w:val="00D26E91"/>
    <w:rsid w:val="00D30F05"/>
    <w:rsid w:val="00D37F9A"/>
    <w:rsid w:val="00D4209B"/>
    <w:rsid w:val="00D447F8"/>
    <w:rsid w:val="00D44A34"/>
    <w:rsid w:val="00D45D7B"/>
    <w:rsid w:val="00D52951"/>
    <w:rsid w:val="00D53A5C"/>
    <w:rsid w:val="00D611FD"/>
    <w:rsid w:val="00D82CDA"/>
    <w:rsid w:val="00D858B3"/>
    <w:rsid w:val="00DA1589"/>
    <w:rsid w:val="00DA6DD3"/>
    <w:rsid w:val="00DB4157"/>
    <w:rsid w:val="00DB6A20"/>
    <w:rsid w:val="00DC2300"/>
    <w:rsid w:val="00DC6524"/>
    <w:rsid w:val="00DD375A"/>
    <w:rsid w:val="00DD611E"/>
    <w:rsid w:val="00DD63CD"/>
    <w:rsid w:val="00DE4076"/>
    <w:rsid w:val="00DE76C9"/>
    <w:rsid w:val="00E00250"/>
    <w:rsid w:val="00E01AED"/>
    <w:rsid w:val="00E041E6"/>
    <w:rsid w:val="00E11CDF"/>
    <w:rsid w:val="00E13EB0"/>
    <w:rsid w:val="00E17128"/>
    <w:rsid w:val="00E2736B"/>
    <w:rsid w:val="00E41799"/>
    <w:rsid w:val="00E44769"/>
    <w:rsid w:val="00E462FF"/>
    <w:rsid w:val="00E60B48"/>
    <w:rsid w:val="00E64E27"/>
    <w:rsid w:val="00E659E4"/>
    <w:rsid w:val="00E67785"/>
    <w:rsid w:val="00E70529"/>
    <w:rsid w:val="00E73397"/>
    <w:rsid w:val="00E77C7D"/>
    <w:rsid w:val="00E95FA1"/>
    <w:rsid w:val="00EA7C8F"/>
    <w:rsid w:val="00EB141D"/>
    <w:rsid w:val="00EB370F"/>
    <w:rsid w:val="00EC045C"/>
    <w:rsid w:val="00ED25AB"/>
    <w:rsid w:val="00EE53C3"/>
    <w:rsid w:val="00F05358"/>
    <w:rsid w:val="00F218ED"/>
    <w:rsid w:val="00F23212"/>
    <w:rsid w:val="00F5036F"/>
    <w:rsid w:val="00F544AA"/>
    <w:rsid w:val="00F63161"/>
    <w:rsid w:val="00F64A25"/>
    <w:rsid w:val="00F76E18"/>
    <w:rsid w:val="00F832D1"/>
    <w:rsid w:val="00F83823"/>
    <w:rsid w:val="00FA22C1"/>
    <w:rsid w:val="00FA4405"/>
    <w:rsid w:val="00FA5440"/>
    <w:rsid w:val="00FA6264"/>
    <w:rsid w:val="00FE162A"/>
    <w:rsid w:val="00FE6EF4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26692E"/>
  <w15:docId w15:val="{A71C7691-DF61-4283-9281-885B5D5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E0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BA0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3E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B33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1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3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38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7E09"/>
    <w:rPr>
      <w:rFonts w:ascii="Arial" w:eastAsiaTheme="majorEastAsia" w:hAnsi="Arial" w:cstheme="majorBid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76E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16BA0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3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85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CE90-6717-436E-9D3C-DBADFA2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4560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KBjerke</dc:creator>
  <cp:lastModifiedBy>Huynh, Duy@DOR</cp:lastModifiedBy>
  <cp:revision>2</cp:revision>
  <cp:lastPrinted>2020-03-02T22:43:00Z</cp:lastPrinted>
  <dcterms:created xsi:type="dcterms:W3CDTF">2022-05-24T18:51:00Z</dcterms:created>
  <dcterms:modified xsi:type="dcterms:W3CDTF">2022-05-24T18:51:00Z</dcterms:modified>
</cp:coreProperties>
</file>