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1806" w14:textId="5B54EB2F" w:rsidR="00D54080" w:rsidRDefault="008D6247">
      <w:pPr>
        <w:pStyle w:val="BodyText"/>
        <w:ind w:left="2200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480C5EF7" wp14:editId="258725AE">
            <wp:extent cx="3484098" cy="2070258"/>
            <wp:effectExtent l="0" t="0" r="0" b="0"/>
            <wp:docPr id="1" name="image7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098" cy="207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65BD" w14:textId="77777777" w:rsidR="00D54080" w:rsidRDefault="00D54080">
      <w:pPr>
        <w:pStyle w:val="BodyText"/>
        <w:rPr>
          <w:rFonts w:ascii="Times New Roman"/>
          <w:sz w:val="20"/>
          <w:u w:val="none"/>
        </w:rPr>
      </w:pPr>
    </w:p>
    <w:p w14:paraId="61B0C90B" w14:textId="735F0FF1" w:rsidR="00D54080" w:rsidRDefault="0014250D">
      <w:pPr>
        <w:pStyle w:val="BodyText"/>
        <w:spacing w:before="256"/>
        <w:ind w:left="3718" w:right="3541"/>
        <w:jc w:val="center"/>
        <w:rPr>
          <w:u w:val="none"/>
        </w:rPr>
      </w:pPr>
      <w:r>
        <w:rPr>
          <w:spacing w:val="-4"/>
          <w:w w:val="105"/>
          <w:u w:val="thick"/>
        </w:rPr>
        <w:t>202</w:t>
      </w:r>
      <w:r w:rsidR="0055080B">
        <w:rPr>
          <w:spacing w:val="-4"/>
          <w:w w:val="105"/>
          <w:u w:val="thick"/>
        </w:rPr>
        <w:t>6</w:t>
      </w:r>
    </w:p>
    <w:p w14:paraId="561D8C7A" w14:textId="77777777" w:rsidR="00D54080" w:rsidRDefault="008D6247">
      <w:pPr>
        <w:pStyle w:val="BodyText"/>
        <w:spacing w:before="12"/>
        <w:ind w:left="3718" w:right="3541"/>
        <w:jc w:val="center"/>
        <w:rPr>
          <w:u w:val="none"/>
        </w:rPr>
      </w:pPr>
      <w:r>
        <w:rPr>
          <w:u w:val="thick"/>
        </w:rPr>
        <w:t>RATE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INFORMATION</w:t>
      </w:r>
    </w:p>
    <w:p w14:paraId="46A30A39" w14:textId="77777777" w:rsidR="00D54080" w:rsidRDefault="00D54080">
      <w:pPr>
        <w:pStyle w:val="BodyText"/>
        <w:rPr>
          <w:sz w:val="20"/>
          <w:u w:val="none"/>
        </w:rPr>
      </w:pPr>
    </w:p>
    <w:p w14:paraId="77CC07BE" w14:textId="09AE2A69" w:rsidR="00D54080" w:rsidRDefault="00D54080">
      <w:pPr>
        <w:pStyle w:val="BodyText"/>
        <w:spacing w:before="5" w:after="1"/>
        <w:rPr>
          <w:sz w:val="25"/>
          <w:u w:val="none"/>
        </w:rPr>
      </w:pPr>
    </w:p>
    <w:tbl>
      <w:tblPr>
        <w:tblW w:w="9982" w:type="dxa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8"/>
        <w:gridCol w:w="6054"/>
      </w:tblGrid>
      <w:tr w:rsidR="00D54080" w14:paraId="3C757F52" w14:textId="77777777" w:rsidTr="00BD2D32">
        <w:trPr>
          <w:trHeight w:val="629"/>
        </w:trPr>
        <w:tc>
          <w:tcPr>
            <w:tcW w:w="3928" w:type="dxa"/>
            <w:shd w:val="clear" w:color="auto" w:fill="FFBE00"/>
          </w:tcPr>
          <w:p w14:paraId="6951F876" w14:textId="240B6BC8" w:rsidR="00D54080" w:rsidRDefault="008D6247">
            <w:pPr>
              <w:pStyle w:val="TableParagraph"/>
              <w:spacing w:before="38"/>
              <w:ind w:left="1578" w:right="1563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TYPE</w:t>
            </w:r>
          </w:p>
        </w:tc>
        <w:tc>
          <w:tcPr>
            <w:tcW w:w="6054" w:type="dxa"/>
            <w:shd w:val="clear" w:color="auto" w:fill="FFBE00"/>
          </w:tcPr>
          <w:p w14:paraId="08B5AB33" w14:textId="56AE7D65" w:rsidR="00D54080" w:rsidRDefault="008D6247">
            <w:pPr>
              <w:pStyle w:val="TableParagraph"/>
              <w:spacing w:before="38"/>
              <w:ind w:left="2613" w:right="2599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RATE</w:t>
            </w:r>
          </w:p>
        </w:tc>
      </w:tr>
      <w:tr w:rsidR="00D54080" w14:paraId="595B1D21" w14:textId="77777777" w:rsidTr="00BD2D32">
        <w:trPr>
          <w:trHeight w:val="631"/>
        </w:trPr>
        <w:tc>
          <w:tcPr>
            <w:tcW w:w="3928" w:type="dxa"/>
          </w:tcPr>
          <w:p w14:paraId="02A244AF" w14:textId="01C84E9B" w:rsidR="00D54080" w:rsidRDefault="008D6247">
            <w:pPr>
              <w:pStyle w:val="TableParagraph"/>
              <w:spacing w:before="38"/>
              <w:ind w:right="8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WORKERS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COMPENSATION</w:t>
            </w:r>
          </w:p>
        </w:tc>
        <w:tc>
          <w:tcPr>
            <w:tcW w:w="6054" w:type="dxa"/>
          </w:tcPr>
          <w:p w14:paraId="2631A386" w14:textId="427F208D" w:rsidR="00D54080" w:rsidRDefault="008D6247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$</w:t>
            </w:r>
            <w:r w:rsidR="0055080B">
              <w:rPr>
                <w:w w:val="105"/>
                <w:sz w:val="24"/>
              </w:rPr>
              <w:t>8</w:t>
            </w:r>
            <w:r>
              <w:rPr>
                <w:w w:val="105"/>
                <w:sz w:val="24"/>
              </w:rPr>
              <w:t>.</w:t>
            </w:r>
            <w:r w:rsidR="0055080B">
              <w:rPr>
                <w:w w:val="105"/>
                <w:sz w:val="24"/>
              </w:rPr>
              <w:t>5</w:t>
            </w:r>
            <w:r w:rsidR="000678C6">
              <w:rPr>
                <w:w w:val="105"/>
                <w:sz w:val="24"/>
              </w:rPr>
              <w:t>0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(PER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$100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PAYROLL)</w:t>
            </w:r>
          </w:p>
        </w:tc>
      </w:tr>
      <w:tr w:rsidR="00D54080" w14:paraId="3FF1C4EC" w14:textId="77777777" w:rsidTr="00BD2D32">
        <w:trPr>
          <w:trHeight w:val="625"/>
        </w:trPr>
        <w:tc>
          <w:tcPr>
            <w:tcW w:w="3928" w:type="dxa"/>
          </w:tcPr>
          <w:p w14:paraId="1779567B" w14:textId="2AC10690" w:rsidR="00D54080" w:rsidRDefault="008D6247">
            <w:pPr>
              <w:pStyle w:val="TableParagraph"/>
              <w:spacing w:before="40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LIABILITY</w:t>
            </w:r>
          </w:p>
        </w:tc>
        <w:tc>
          <w:tcPr>
            <w:tcW w:w="6054" w:type="dxa"/>
          </w:tcPr>
          <w:p w14:paraId="24F757D8" w14:textId="047045AD" w:rsidR="00D54080" w:rsidRDefault="008D6247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w w:val="110"/>
                <w:sz w:val="24"/>
              </w:rPr>
              <w:t>$</w:t>
            </w:r>
            <w:r w:rsidR="0055080B">
              <w:rPr>
                <w:w w:val="110"/>
                <w:sz w:val="24"/>
              </w:rPr>
              <w:t>18.02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(PER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$1,000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NET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SALES)</w:t>
            </w:r>
          </w:p>
        </w:tc>
      </w:tr>
      <w:tr w:rsidR="00D54080" w14:paraId="096A6B1C" w14:textId="77777777" w:rsidTr="00BD2D32">
        <w:trPr>
          <w:trHeight w:val="646"/>
        </w:trPr>
        <w:tc>
          <w:tcPr>
            <w:tcW w:w="3928" w:type="dxa"/>
          </w:tcPr>
          <w:p w14:paraId="391C6834" w14:textId="27FA4307" w:rsidR="00D54080" w:rsidRDefault="008D6247">
            <w:pPr>
              <w:pStyle w:val="TableParagraph"/>
              <w:spacing w:before="38"/>
              <w:ind w:right="8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BASE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RATE</w:t>
            </w:r>
          </w:p>
        </w:tc>
        <w:tc>
          <w:tcPr>
            <w:tcW w:w="6054" w:type="dxa"/>
            <w:vMerge w:val="restart"/>
          </w:tcPr>
          <w:p w14:paraId="11D65DE6" w14:textId="61E4CB18" w:rsidR="00D54080" w:rsidRDefault="008D6247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$41</w:t>
            </w:r>
            <w:r w:rsidRPr="00F17DCE">
              <w:rPr>
                <w:spacing w:val="-2"/>
                <w:w w:val="105"/>
                <w:sz w:val="24"/>
              </w:rPr>
              <w:t>.11</w:t>
            </w:r>
            <w:r w:rsidRPr="00F17DCE">
              <w:rPr>
                <w:spacing w:val="-6"/>
                <w:w w:val="105"/>
                <w:sz w:val="24"/>
              </w:rPr>
              <w:t xml:space="preserve"> </w:t>
            </w:r>
            <w:r w:rsidR="0092342B">
              <w:rPr>
                <w:spacing w:val="-6"/>
                <w:w w:val="105"/>
                <w:sz w:val="24"/>
              </w:rPr>
              <w:t xml:space="preserve">DEDUCTIBLE RATE </w:t>
            </w:r>
            <w:r>
              <w:rPr>
                <w:spacing w:val="-2"/>
                <w:w w:val="105"/>
                <w:sz w:val="24"/>
              </w:rPr>
              <w:t>(TO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REPLENISH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DEDUCTIBLE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FUND)</w:t>
            </w:r>
          </w:p>
          <w:p w14:paraId="67DCED36" w14:textId="4CB8D116" w:rsidR="00D54080" w:rsidRDefault="008D6247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 w:rsidRPr="00BD2D32">
              <w:rPr>
                <w:sz w:val="24"/>
              </w:rPr>
              <w:t xml:space="preserve">$38.07 </w:t>
            </w:r>
            <w:r w:rsidR="0092342B" w:rsidRPr="00BD2D32">
              <w:rPr>
                <w:sz w:val="24"/>
              </w:rPr>
              <w:t xml:space="preserve">FIXED RATE </w:t>
            </w:r>
            <w:r w:rsidRPr="00BD2D32">
              <w:rPr>
                <w:sz w:val="24"/>
              </w:rPr>
              <w:t>(TO</w:t>
            </w:r>
            <w:r w:rsidRPr="00BD2D32">
              <w:rPr>
                <w:spacing w:val="-3"/>
                <w:sz w:val="24"/>
              </w:rPr>
              <w:t xml:space="preserve"> </w:t>
            </w:r>
            <w:r w:rsidRPr="00BD2D32">
              <w:rPr>
                <w:sz w:val="24"/>
              </w:rPr>
              <w:t>PAY</w:t>
            </w:r>
            <w:r w:rsidRPr="00BD2D32">
              <w:rPr>
                <w:spacing w:val="-3"/>
                <w:sz w:val="24"/>
              </w:rPr>
              <w:t xml:space="preserve"> </w:t>
            </w:r>
            <w:r w:rsidRPr="00BD2D32">
              <w:rPr>
                <w:sz w:val="24"/>
              </w:rPr>
              <w:t>PROPERTY</w:t>
            </w:r>
            <w:r w:rsidRPr="00BD2D32">
              <w:rPr>
                <w:spacing w:val="-17"/>
                <w:sz w:val="24"/>
              </w:rPr>
              <w:t xml:space="preserve"> </w:t>
            </w:r>
            <w:r w:rsidRPr="00BD2D32">
              <w:rPr>
                <w:sz w:val="24"/>
              </w:rPr>
              <w:t>&amp;</w:t>
            </w:r>
            <w:r w:rsidRPr="00BD2D32">
              <w:rPr>
                <w:spacing w:val="-8"/>
                <w:sz w:val="24"/>
              </w:rPr>
              <w:t xml:space="preserve"> </w:t>
            </w:r>
            <w:r w:rsidRPr="00BD2D32">
              <w:rPr>
                <w:sz w:val="24"/>
              </w:rPr>
              <w:t>CRIME</w:t>
            </w:r>
            <w:r w:rsidRPr="00BD2D32">
              <w:rPr>
                <w:spacing w:val="1"/>
                <w:sz w:val="24"/>
              </w:rPr>
              <w:t xml:space="preserve"> </w:t>
            </w:r>
            <w:r w:rsidRPr="00BD2D32">
              <w:rPr>
                <w:spacing w:val="-2"/>
                <w:sz w:val="24"/>
                <w:u w:val="single"/>
              </w:rPr>
              <w:t>PREMIUM)</w:t>
            </w:r>
          </w:p>
          <w:p w14:paraId="21851459" w14:textId="77777777" w:rsidR="00D54080" w:rsidRDefault="008D6247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$79.18(TOTAL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RATE)</w:t>
            </w:r>
          </w:p>
        </w:tc>
      </w:tr>
      <w:tr w:rsidR="00D54080" w14:paraId="7135F7EC" w14:textId="77777777" w:rsidTr="00BD2D32">
        <w:trPr>
          <w:trHeight w:val="618"/>
        </w:trPr>
        <w:tc>
          <w:tcPr>
            <w:tcW w:w="3928" w:type="dxa"/>
          </w:tcPr>
          <w:p w14:paraId="529BBD4E" w14:textId="63F41E4A" w:rsidR="00D54080" w:rsidRDefault="007A72E4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43E6097" wp14:editId="231AECCD">
                      <wp:simplePos x="0" y="0"/>
                      <wp:positionH relativeFrom="page">
                        <wp:posOffset>15875</wp:posOffset>
                      </wp:positionH>
                      <wp:positionV relativeFrom="page">
                        <wp:posOffset>41910</wp:posOffset>
                      </wp:positionV>
                      <wp:extent cx="2374900" cy="254000"/>
                      <wp:effectExtent l="0" t="0" r="0" b="0"/>
                      <wp:wrapNone/>
                      <wp:docPr id="2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4900" cy="254000"/>
                                <a:chOff x="1330" y="7456"/>
                                <a:chExt cx="3740" cy="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docshape9" descr="þÿ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0" y="7455"/>
                                  <a:ext cx="374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docshape10" descr="þÿ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3" y="7494"/>
                                  <a:ext cx="3560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A55147" id="docshapegroup8" o:spid="_x0000_s1026" style="position:absolute;margin-left:1.25pt;margin-top:3.3pt;width:187pt;height:20pt;z-index:-251657216;mso-position-horizontal-relative:page;mso-position-vertical-relative:page" coordorigin="1330,7456" coordsize="3740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4DpngIAAPQHAAAOAAAAZHJzL2Uyb0RvYy54bWzcVUtu2zAQ3RfoHQju&#10;E9nyJ41gOSiaxiiQtkY/B6ApSiIifjCkLedy7SIX65CSHcdpkSIoCrQLEUOOZvjmzSM5u9iqhmwE&#10;OGl0ToenA0qE5qaQusrp1y9XJ68ocZ7pgjVGi5zeCkcv5i9fzFqbidTUpikEEEyiXdbanNbe2yxJ&#10;HK+FYu7UWKHRWRpQzOMUqqQA1mJ21STpYDBNWgOFBcOFc7h62TnpPOYvS8H9x7J0wpMmp4jNxxHi&#10;uApjMp+xrAJma8l7GOwZKBSTGjfdp7pknpE1yEeplORgnCn9KTcqMWUpuYg1YDXDwVE1CzBrG2up&#10;sraye5qQ2iOenp2Wf9gswH62S+jQo3lt+I1DXpLWVtmhP8yr7meyat+bAvvJ1t7EwrclqJACSyLb&#10;yO/tnl+x9YTjYjo6G58PsA0cfelkPEA7NoDX2KUQNhyN0I3es/FkuvO97cMxuo/FyOBMWNZtG6H2&#10;0OYzK3mGX08XWo/oelpWGOXXIGifRP1WDsXgZm1PsLOWebmSjfS3UaXIUAClN0vJA9Nhgswugcgi&#10;pyNKNFNIZmG4q5kV55QUwnGU6d23u++h0l1AF85CebFNRJs3NdOVeO0sah0JxFy7JQDT1oIVLiwH&#10;uh5midMHkFaNtFeyaUIfg90XjziO5PYT/jopXxq+VkL77myCaJAHo10traMEMqFWAguGd0UExDIH&#10;/BPijiJwHoTnddi8RBD9OvZ474iI70GGchwq90kxHqpq0qlqJ8lfawpJBucXwigSDESNQKPU2eba&#10;BcgIbfdLAK1N4G7HcwDWU444/z1Rjo9FOcSz97+rMu3E8ZdUOU7x5Me77nx8pMrJtL/pRunDm+5e&#10;cn9ElfHixKclirl/BsPbdThH+/Cxnv8AAAD//wMAUEsDBAoAAAAAAAAAIQAwuRl6HQMAAB0DAAAU&#10;AAAAZHJzL21lZGlhL2ltYWdlMS5wbmeJUE5HDQoaCgAAAA1JSERSAAABhgAAACoIBgAAALcp/MQA&#10;AAASUExURf////7+/v39/fz8/Pv7+/r6+p9q8GEAAAAGYktHRAD/AP8A/6C9p5MAAAAJcEhZcwAA&#10;DsQAAA7EAZUrDhsAAAKfSURBVHic7d0x7tMwFMfxn90M/4oVCXENJMTKyk0Y2bgDAxdg5Q7s3IKD&#10;wJ+hzWOhUP9VN05ju47z/UxVm/q9OHGfGseKOxwO33a73TsBACDJS3L3TgIA0I5B0qOZvR7H8VNs&#10;I+eW1w4zu/p5jRhTUnJYGqOGHH1ZI0aOvpzKYw3HS2J81MT4+O94PF58f5B0kPTczN4uzuKKGidM&#10;LzFqaOEHdS0xavTVWvqihRg1bH18DN57J+nonDNduazknPsq6Yek3S0JrKVKtxCjtBz70Eo/lM6j&#10;1n72cu62cl4s0fH4MEl7M/sg6UGSvPcXvzdEGgiYmZxzX5xz33Mki/b18iPSSwy0ZcXn1WBm7/W3&#10;MEQ3mtHgflk+AIA7e6azK0Ox4uNjkw8AgG0a+BsMANsUnXyunAcAoBGxwnB5ShoAsFkUBgBAwMfu&#10;YwUAbBNVAQAQoDAAAAKsYwAABDzrGAAA57iUBAAIUBgAAAEKAwAgwDoGAECAqgAACPheHsUHAMiD&#10;wgAACHApCQAQoDAAAAIUBgBAgMIAAAiwjgEAEKAqAAACFAYAQIDnMQAAAjyPAQAQGE4vWAENAJCY&#10;YwAAPEFhAAAE5qxj+F0yEQBAG+b8Y3hVLAsAQA0/JU1OKA9mppQ7k8Zx/OyceyHpl6TZtzJNxcgx&#10;+U2MejFy3M3Wwn4QgxglYjQ6PkzSXtLD1PeSC4MkmdnHm7JLa7tU0/+M43j18xwHc0sxlsapccyJ&#10;ka6V86qXGGsYHzGDpIOkx7tlUFFKR9c4mD3EYP1Lf1o4r3qJsfbx4SW9lPQmZePzzrilIk515tIK&#10;mfr9U+637sPcOHOVbj9VrP1YzFPf9LompvR+le6/1PZLjY+n7+ceH7naT407p/3zvk/NP7dL7cfy&#10;/wM0+FTHtf4VuwAAAABJRU5ErkJgglBLAwQKAAAAAAAAACEA935ODeADAADgAwAAFAAAAGRycy9t&#10;ZWRpYS9pbWFnZTIucG5niVBORw0KGgoAAAANSUhEUgAAAXMAAAAiCAMAAACawclGAAAAFVBMVEX/&#10;///+/v79/f38/Pz7+/v6+vr5+fm0hUlyAAAAAWJLR0QAiAUdSAAAAAlwSFlzAAAOxAAADsQBlSsO&#10;GwAAA2RJREFUaIHtmouSwiAMRXmk/v8nL69AiITCFqq7yszulVMaQpyRW1QZ15Rrdyq2Ub4r7ijn&#10;7WK+4bV27U7FNsp3xR3lvF3Mt/k+7m7g2gzfFXeUY1/iky3U3Lp2px6uzfBdcUc59iU+macCJ/51&#10;VDis1Yr2V/OgwPpnfFRn445yOOFzeSr3L9TcqyG1wv5q/lX41vxb8w9QUDZtpraIpn1bPvufuDS+&#10;x+9Q5TxZi1vczG7Oh+U15BVLqn+jad1+lnn1OlJe/7LmUnuTdfzLmkv5vnodkPx52OvcR7tXE+x0&#10;0cL9E5ffAzi3gWcfHraKOK7HgxIet5Y6/tN9fDzhT9ctNO/z6ziiaQAeZwV3+ni4V0rX60bVcUfB&#10;mj9SbQ+qlEO4pc3Rn3iO+3OP4z6O3CuPz+/j41u+YIRjgB2c1ryVb3gvvG/xtTMArZpX3Mg8e0Jj&#10;i1fs8FwT5D5eFd8e/L56POP8eo+H7ibu1RsTzdadlNbcvW7WnHLj91yBY221NoA59Tjmitw5KFvH&#10;R17uq8fXnF/vcfC9TdwrmFAf28oXa+7eBDdI6aDxrLEo5e5P4jr5YQ/Rh1Lux1OuOPfxWHx+Hx9f&#10;8cY8Ese8e7xax8D4ah0hfyFfVc5yy/muUrWOcn6ezMedxWnHG+ez+fb58zpG49x/fn71/Ptd2uZ1&#10;LD0/v3r+/S66eR0qn3ND8rWoNvrreL3w4DTR02Ue/ai3StkfUw6cN86VJb5A6fyYf5cfc+OpSuPL&#10;9wq21Dz548o/p5pTjoZzhT+nKvEVutufU5XG53UmrxhKa2ofzmueefKlS/w5UYkv0d3+nKo0vlFz&#10;9MfUP9OaI0dfusKfU5X4Ct3tz6uaCuNpzU065zbRx1hUW/bZiuc+8eeGXTjjFjcVU86VJU77nJ9d&#10;xz7327Mc85J4tQ4hDo4zF72idE59xkuqY1yK89v5X5Vvai/5fQvP9YyP+uVVv28ZzUviUkvzXar5&#10;bC7cr45y9Mtn47mv/i2/mq8UJ83Hft+Cfrz0WzyfGy/j5XmgyYGdhzNfnDmMcZynep4g4/k8Jhz7&#10;z/B2nJRH9b0/rUmPc19zldPrW7yiME/LP+9X+OiaG+m8/VvzbTWXztt31xw/9MmHP/1disS5f7/K&#10;LZuP89VaPTfcMB/Vl3jFD28/7MV/jBPogeYAAAAASUVORK5CYIJQSwMEFAAGAAgAAAAhAOojm5vb&#10;AAAABgEAAA8AAABkcnMvZG93bnJldi54bWxMjk9Lw0AQxe+C32EZwZvdpLVRYialFPVUBFtBvE2T&#10;aRKa3Q3ZbZJ+e8eTPb4/vPfLVpNp1cC9b5xFiGcRKLaFKxtbIXzt3x6eQflAtqTWWUa4sIdVfnuT&#10;UVq60X7ysAuVkhHrU0KoQ+hSrX1RsyE/cx1byY6uNxRE9pUuexpl3LR6HkWJNtRYeaip403NxWl3&#10;NgjvI43rRfw6bE/HzeVnv/z43saMeH83rV9ABZ7Cfxn+8AUdcmE6uLMtvWoR5kspIiQJKEkXT4no&#10;A8KjGDrP9DV+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jN4DpngIAAPQHAAAOAAAAAAAAAAAAAAAAADoCAABkcnMvZTJvRG9jLnhtbFBLAQIt&#10;AAoAAAAAAAAAIQAwuRl6HQMAAB0DAAAUAAAAAAAAAAAAAAAAAAQFAABkcnMvbWVkaWEvaW1hZ2Ux&#10;LnBuZ1BLAQItAAoAAAAAAAAAIQD3fk4N4AMAAOADAAAUAAAAAAAAAAAAAAAAAFMIAABkcnMvbWVk&#10;aWEvaW1hZ2UyLnBuZ1BLAQItABQABgAIAAAAIQDqI5ub2wAAAAYBAAAPAAAAAAAAAAAAAAAAAGUM&#10;AABkcnMvZG93bnJldi54bWxQSwECLQAUAAYACAAAACEALmzwAMUAAAClAQAAGQAAAAAAAAAAAAAA&#10;AABtDQAAZHJzL19yZWxzL2Uyb0RvYy54bWwucmVsc1BLBQYAAAAABwAHAL4BAABp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9" o:spid="_x0000_s1027" type="#_x0000_t75" alt="þÿ" style="position:absolute;left:1330;top:7455;width:374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0m8wQAAANoAAAAPAAAAZHJzL2Rvd25yZXYueG1sRI9bi8Iw&#10;FITfhf0P4Szsm6au965RRBAX37yAr4fm2JRtTkqT1vrvzYLg4zAz3zDLdWdL0VLtC8cKhoMEBHHm&#10;dMG5gst515+D8AFZY+mYFDzIw3r10Vtiqt2dj9SeQi4ihH2KCkwIVSqlzwxZ9ANXEUfv5mqLIco6&#10;l7rGe4TbUn4nyVRaLDguGKxoayj7OzVWwWI0M3rvG7m52kmzDeN2PDy0Sn19dpsfEIG68A6/2r9a&#10;wQj+r8QbIFdPAAAA//8DAFBLAQItABQABgAIAAAAIQDb4fbL7gAAAIUBAAATAAAAAAAAAAAAAAAA&#10;AAAAAABbQ29udGVudF9UeXBlc10ueG1sUEsBAi0AFAAGAAgAAAAhAFr0LFu/AAAAFQEAAAsAAAAA&#10;AAAAAAAAAAAAHwEAAF9yZWxzLy5yZWxzUEsBAi0AFAAGAAgAAAAhACbrSbzBAAAA2gAAAA8AAAAA&#10;AAAAAAAAAAAABwIAAGRycy9kb3ducmV2LnhtbFBLBQYAAAAAAwADALcAAAD1AgAAAAA=&#10;">
                        <v:imagedata r:id="rId9" o:title="þÿ"/>
                      </v:shape>
                      <v:shape id="docshape10" o:spid="_x0000_s1028" type="#_x0000_t75" alt="þÿ" style="position:absolute;left:1423;top:7494;width:356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2ixAAAANoAAAAPAAAAZHJzL2Rvd25yZXYueG1sRI9ba8JA&#10;FITfC/0Pyyn4UnRT76SuEgWxT0JV0MdD9uTSZs+G7Griv3cLQh+HmfmGWaw6U4kbNa60rOBjEIEg&#10;Tq0uOVdwOm77cxDOI2usLJOCOzlYLV9fFhhr2/I33Q4+FwHCLkYFhfd1LKVLCzLoBrYmDl5mG4M+&#10;yCaXusE2wE0lh1E0lQZLDgsF1rQpKP09XI2C6S6bTdqfJDtezsl8NJm912u/V6r31iWfIDx1/j/8&#10;bH9pBWP4uxJugFw+AAAA//8DAFBLAQItABQABgAIAAAAIQDb4fbL7gAAAIUBAAATAAAAAAAAAAAA&#10;AAAAAAAAAABbQ29udGVudF9UeXBlc10ueG1sUEsBAi0AFAAGAAgAAAAhAFr0LFu/AAAAFQEAAAsA&#10;AAAAAAAAAAAAAAAAHwEAAF9yZWxzLy5yZWxzUEsBAi0AFAAGAAgAAAAhAGforaLEAAAA2gAAAA8A&#10;AAAAAAAAAAAAAAAABwIAAGRycy9kb3ducmV2LnhtbFBLBQYAAAAAAwADALcAAAD4AgAAAAA=&#10;">
                        <v:imagedata r:id="rId10" o:title="þÿ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6054" w:type="dxa"/>
            <w:vMerge/>
            <w:tcBorders>
              <w:top w:val="nil"/>
            </w:tcBorders>
          </w:tcPr>
          <w:p w14:paraId="3BBA32A7" w14:textId="77777777" w:rsidR="00D54080" w:rsidRDefault="00D54080">
            <w:pPr>
              <w:rPr>
                <w:sz w:val="2"/>
                <w:szCs w:val="2"/>
              </w:rPr>
            </w:pPr>
          </w:p>
        </w:tc>
      </w:tr>
    </w:tbl>
    <w:p w14:paraId="3E750EF9" w14:textId="77777777" w:rsidR="00D54080" w:rsidRDefault="00D54080">
      <w:pPr>
        <w:pStyle w:val="BodyText"/>
        <w:rPr>
          <w:sz w:val="20"/>
          <w:u w:val="none"/>
        </w:rPr>
      </w:pPr>
    </w:p>
    <w:p w14:paraId="2BCC3236" w14:textId="16E7D8FE" w:rsidR="00D54080" w:rsidRDefault="00260950">
      <w:pPr>
        <w:pStyle w:val="BodyText"/>
        <w:spacing w:before="9"/>
        <w:rPr>
          <w:sz w:val="24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84BF45F" wp14:editId="35A1386F">
                <wp:simplePos x="0" y="0"/>
                <wp:positionH relativeFrom="column">
                  <wp:posOffset>88900</wp:posOffset>
                </wp:positionH>
                <wp:positionV relativeFrom="paragraph">
                  <wp:posOffset>200025</wp:posOffset>
                </wp:positionV>
                <wp:extent cx="6221095" cy="462280"/>
                <wp:effectExtent l="0" t="0" r="8255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095" cy="462280"/>
                        </a:xfrm>
                        <a:prstGeom prst="rect">
                          <a:avLst/>
                        </a:prstGeom>
                        <a:solidFill>
                          <a:srgbClr val="FFB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0E18C" id="docshape2" o:spid="_x0000_s1026" style="position:absolute;margin-left:7pt;margin-top:15.75pt;width:489.85pt;height:36.4pt;z-index:-1578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2M6AEAALUDAAAOAAAAZHJzL2Uyb0RvYy54bWysU8tu2zAQvBfoPxC815IMJ00Ey0Hq1EWB&#10;9AGk/QCKoiSiFJdd0pbdr++Ssh2juQW9EFzu7nBnOFze7QfDdgq9BlvxYpZzpqyERtuu4j9/bN7d&#10;cOaDsI0wYFXFD8rzu9XbN8vRlWoOPZhGISMQ68vRVbwPwZVZ5mWvBuFn4JSlZAs4iEAhdlmDYiT0&#10;wWTzPL/ORsDGIUjlPZ0+TEm+Svhtq2T41rZeBWYqTrOFtGJa67hmq6UoOxSu1/I4hnjFFIPQli49&#10;Qz2IINgW9QuoQUsED22YSRgyaFstVeJAbIr8HzZPvXAqcSFxvDvL5P8frPy6e3LfMY7u3SPIX55Z&#10;WPfCduoeEcZeiYauK6JQ2eh8eW6IgadWVo9foKGnFdsASYN9i0MEJHZsn6Q+nKVW+8AkHV7P50V+&#10;e8WZpNyCopv0FpkoT90OffikYGBxU3Gkp0zoYvfoQ5xGlKeSND0Y3Wy0MSnArl4bZDtBz77ZfPiY&#10;n9D9ZZmxsdhCbJsQ40miGZlFE/myhuZALBEm75DXadMD/uFsJN9U3P/eClScmc+WlLotFototBQs&#10;rt7PKcDLTH2ZEVYSVMUDZ9N2HSZzbh3qrqebikTawj2p2+pE/Hmq47DkjaTH0cfRfJdxqnr+bau/&#10;AAAA//8DAFBLAwQUAAYACAAAACEAkEYfKt0AAAAJAQAADwAAAGRycy9kb3ducmV2LnhtbEyPQU7D&#10;MBBF90jcwRokdtQuCZSEOBUCIbGoBLQ9gJMMsSEeR7HbhtszrGD59UZ/3q/Wsx/EEafoAmlYLhQI&#10;pDZ0jnoN+93z1R2ImAx1ZgiEGr4xwro+P6tM2YUTveNxm3rBJRRLo8GmNJZSxtaiN3ERRiRmH2Hy&#10;JnGcetlN5sTlfpDXSt1KbxzxB2tGfLTYfm0PXgOpPLe7UX0W+9e3tNps3FPz4rS+vJgf7kEknNPf&#10;MfzqszrU7NSEA3VRDJxznpI0ZMsbEMyLIluBaBioPANZV/L/gvoHAAD//wMAUEsBAi0AFAAGAAgA&#10;AAAhALaDOJL+AAAA4QEAABMAAAAAAAAAAAAAAAAAAAAAAFtDb250ZW50X1R5cGVzXS54bWxQSwEC&#10;LQAUAAYACAAAACEAOP0h/9YAAACUAQAACwAAAAAAAAAAAAAAAAAvAQAAX3JlbHMvLnJlbHNQSwEC&#10;LQAUAAYACAAAACEALyStjOgBAAC1AwAADgAAAAAAAAAAAAAAAAAuAgAAZHJzL2Uyb0RvYy54bWxQ&#10;SwECLQAUAAYACAAAACEAkEYfKt0AAAAJAQAADwAAAAAAAAAAAAAAAABCBAAAZHJzL2Rvd25yZXYu&#10;eG1sUEsFBgAAAAAEAAQA8wAAAEwFAAAAAA==&#10;" fillcolor="#ffbe00" stroked="f"/>
            </w:pict>
          </mc:Fallback>
        </mc:AlternateContent>
      </w: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93"/>
      </w:tblGrid>
      <w:tr w:rsidR="00D54080" w14:paraId="7DA96119" w14:textId="77777777">
        <w:trPr>
          <w:trHeight w:val="723"/>
        </w:trPr>
        <w:tc>
          <w:tcPr>
            <w:tcW w:w="9821" w:type="dxa"/>
            <w:gridSpan w:val="2"/>
          </w:tcPr>
          <w:p w14:paraId="53AF0D98" w14:textId="77777777" w:rsidR="00D54080" w:rsidRDefault="008D6247">
            <w:pPr>
              <w:pStyle w:val="TableParagraph"/>
              <w:spacing w:before="43"/>
              <w:ind w:left="4269" w:right="4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ADVISORY</w:t>
            </w:r>
          </w:p>
        </w:tc>
      </w:tr>
      <w:tr w:rsidR="00D54080" w14:paraId="7BAA5E84" w14:textId="77777777">
        <w:trPr>
          <w:trHeight w:val="725"/>
        </w:trPr>
        <w:tc>
          <w:tcPr>
            <w:tcW w:w="3828" w:type="dxa"/>
          </w:tcPr>
          <w:p w14:paraId="65FEF6F6" w14:textId="29B13A1A" w:rsidR="00D54080" w:rsidRDefault="008D6247">
            <w:pPr>
              <w:pStyle w:val="TableParagraph"/>
              <w:spacing w:before="45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LIABLITY</w:t>
            </w:r>
          </w:p>
        </w:tc>
        <w:tc>
          <w:tcPr>
            <w:tcW w:w="5993" w:type="dxa"/>
            <w:vMerge w:val="restart"/>
          </w:tcPr>
          <w:p w14:paraId="01553761" w14:textId="516A352F" w:rsidR="00D54080" w:rsidRPr="00733E28" w:rsidRDefault="008D6247">
            <w:pPr>
              <w:pStyle w:val="TableParagraph"/>
              <w:spacing w:line="249" w:lineRule="auto"/>
              <w:ind w:left="8" w:right="1062"/>
              <w:jc w:val="both"/>
            </w:pPr>
            <w:r w:rsidRPr="00733E28">
              <w:rPr>
                <w:w w:val="120"/>
              </w:rPr>
              <w:t>Both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w w:val="120"/>
              </w:rPr>
              <w:t>General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w w:val="120"/>
              </w:rPr>
              <w:t>Liability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w w:val="120"/>
              </w:rPr>
              <w:t>and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w w:val="120"/>
              </w:rPr>
              <w:t>Base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w w:val="120"/>
              </w:rPr>
              <w:t>Rates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w w:val="120"/>
              </w:rPr>
              <w:t xml:space="preserve">are </w:t>
            </w:r>
            <w:r w:rsidRPr="00733E28">
              <w:rPr>
                <w:spacing w:val="-2"/>
                <w:w w:val="120"/>
              </w:rPr>
              <w:t>effective</w:t>
            </w:r>
            <w:r w:rsidRPr="00733E28">
              <w:rPr>
                <w:spacing w:val="-17"/>
                <w:w w:val="120"/>
              </w:rPr>
              <w:t xml:space="preserve"> </w:t>
            </w:r>
            <w:r w:rsidRPr="00733E28">
              <w:rPr>
                <w:spacing w:val="-2"/>
                <w:w w:val="120"/>
              </w:rPr>
              <w:t>March</w:t>
            </w:r>
            <w:r w:rsidRPr="00733E28">
              <w:rPr>
                <w:spacing w:val="-16"/>
                <w:w w:val="120"/>
              </w:rPr>
              <w:t xml:space="preserve"> </w:t>
            </w:r>
            <w:r w:rsidRPr="00733E28">
              <w:rPr>
                <w:spacing w:val="-2"/>
                <w:w w:val="120"/>
              </w:rPr>
              <w:t>1st</w:t>
            </w:r>
            <w:r w:rsidR="00A922D1" w:rsidRPr="00733E28">
              <w:rPr>
                <w:spacing w:val="-17"/>
                <w:w w:val="120"/>
              </w:rPr>
              <w:t xml:space="preserve">, </w:t>
            </w:r>
            <w:r w:rsidR="009C0179" w:rsidRPr="00733E28">
              <w:rPr>
                <w:spacing w:val="-17"/>
                <w:w w:val="120"/>
              </w:rPr>
              <w:t>202</w:t>
            </w:r>
            <w:r w:rsidR="0055080B">
              <w:rPr>
                <w:spacing w:val="-17"/>
                <w:w w:val="120"/>
              </w:rPr>
              <w:t>6</w:t>
            </w:r>
            <w:r w:rsidR="009C0179" w:rsidRPr="00733E28">
              <w:rPr>
                <w:spacing w:val="-17"/>
                <w:w w:val="120"/>
              </w:rPr>
              <w:t>,</w:t>
            </w:r>
            <w:r w:rsidRPr="00733E28">
              <w:rPr>
                <w:spacing w:val="-16"/>
                <w:w w:val="120"/>
              </w:rPr>
              <w:t xml:space="preserve"> </w:t>
            </w:r>
            <w:r w:rsidR="009C0179" w:rsidRPr="00733E28">
              <w:rPr>
                <w:spacing w:val="-16"/>
                <w:w w:val="120"/>
              </w:rPr>
              <w:t xml:space="preserve">and </w:t>
            </w:r>
            <w:r w:rsidRPr="00733E28">
              <w:rPr>
                <w:spacing w:val="-2"/>
                <w:w w:val="120"/>
              </w:rPr>
              <w:t>due</w:t>
            </w:r>
            <w:r w:rsidRPr="00733E28">
              <w:rPr>
                <w:spacing w:val="-16"/>
                <w:w w:val="120"/>
              </w:rPr>
              <w:t xml:space="preserve"> </w:t>
            </w:r>
            <w:r w:rsidRPr="00733E28">
              <w:rPr>
                <w:spacing w:val="-2"/>
                <w:w w:val="120"/>
              </w:rPr>
              <w:t>on</w:t>
            </w:r>
            <w:r w:rsidRPr="00733E28">
              <w:rPr>
                <w:spacing w:val="-6"/>
                <w:w w:val="120"/>
              </w:rPr>
              <w:t xml:space="preserve"> </w:t>
            </w:r>
            <w:r w:rsidR="00C539A7" w:rsidRPr="00733E28">
              <w:rPr>
                <w:spacing w:val="-6"/>
                <w:w w:val="120"/>
              </w:rPr>
              <w:t>April</w:t>
            </w:r>
            <w:r w:rsidRPr="00733E28">
              <w:rPr>
                <w:spacing w:val="-11"/>
                <w:w w:val="120"/>
              </w:rPr>
              <w:t xml:space="preserve"> </w:t>
            </w:r>
            <w:r w:rsidRPr="00733E28">
              <w:rPr>
                <w:spacing w:val="-143"/>
                <w:w w:val="127"/>
              </w:rPr>
              <w:t>2</w:t>
            </w:r>
            <w:r w:rsidR="00733E28">
              <w:rPr>
                <w:spacing w:val="-2"/>
                <w:w w:val="120"/>
              </w:rPr>
              <w:t>2</w:t>
            </w:r>
            <w:r w:rsidR="00F47AEA" w:rsidRPr="00733E28">
              <w:rPr>
                <w:spacing w:val="-2"/>
                <w:w w:val="120"/>
              </w:rPr>
              <w:t>5</w:t>
            </w:r>
            <w:r w:rsidR="00F47AEA" w:rsidRPr="00733E28">
              <w:rPr>
                <w:spacing w:val="-2"/>
                <w:w w:val="120"/>
                <w:vertAlign w:val="superscript"/>
              </w:rPr>
              <w:t>th</w:t>
            </w:r>
            <w:r w:rsidR="009C0179" w:rsidRPr="00733E28">
              <w:rPr>
                <w:spacing w:val="-2"/>
                <w:w w:val="120"/>
              </w:rPr>
              <w:t>, 202</w:t>
            </w:r>
            <w:r w:rsidR="0055080B">
              <w:rPr>
                <w:spacing w:val="-2"/>
                <w:w w:val="120"/>
              </w:rPr>
              <w:t>6</w:t>
            </w:r>
            <w:r w:rsidR="009C0179" w:rsidRPr="00733E28">
              <w:rPr>
                <w:spacing w:val="-2"/>
                <w:w w:val="120"/>
              </w:rPr>
              <w:t>,</w:t>
            </w:r>
            <w:r w:rsidRPr="00733E28">
              <w:rPr>
                <w:w w:val="120"/>
              </w:rPr>
              <w:t xml:space="preserve"> MOR’s.</w:t>
            </w:r>
          </w:p>
          <w:p w14:paraId="61261460" w14:textId="77777777" w:rsidR="00723B78" w:rsidRPr="00733E28" w:rsidRDefault="00723B78" w:rsidP="00F47AEA">
            <w:pPr>
              <w:pStyle w:val="BodyText"/>
              <w:tabs>
                <w:tab w:val="left" w:pos="2679"/>
                <w:tab w:val="left" w:pos="3066"/>
              </w:tabs>
              <w:spacing w:line="249" w:lineRule="auto"/>
              <w:ind w:right="371"/>
              <w:rPr>
                <w:w w:val="105"/>
                <w:sz w:val="22"/>
                <w:szCs w:val="22"/>
                <w:u w:val="none"/>
              </w:rPr>
            </w:pPr>
          </w:p>
          <w:p w14:paraId="3726555D" w14:textId="380A7663" w:rsidR="00F47AEA" w:rsidRPr="00733E28" w:rsidRDefault="00F47AEA" w:rsidP="00F47AEA">
            <w:pPr>
              <w:pStyle w:val="BodyText"/>
              <w:tabs>
                <w:tab w:val="left" w:pos="2679"/>
                <w:tab w:val="left" w:pos="3066"/>
              </w:tabs>
              <w:spacing w:line="249" w:lineRule="auto"/>
              <w:ind w:right="371"/>
              <w:rPr>
                <w:w w:val="105"/>
                <w:sz w:val="22"/>
                <w:szCs w:val="22"/>
                <w:u w:val="none"/>
              </w:rPr>
            </w:pPr>
            <w:r w:rsidRPr="00733E28">
              <w:rPr>
                <w:w w:val="105"/>
                <w:sz w:val="22"/>
                <w:szCs w:val="22"/>
                <w:u w:val="none"/>
              </w:rPr>
              <w:t xml:space="preserve">General Liability rate </w:t>
            </w:r>
            <w:r w:rsidRPr="00733E28">
              <w:rPr>
                <w:rFonts w:eastAsia="Times New Roman"/>
                <w:sz w:val="22"/>
                <w:szCs w:val="22"/>
                <w:u w:val="none"/>
              </w:rPr>
              <w:t>increase</w:t>
            </w:r>
            <w:r w:rsidRPr="00733E28">
              <w:rPr>
                <w:sz w:val="22"/>
                <w:szCs w:val="22"/>
                <w:u w:val="none"/>
              </w:rPr>
              <w:t xml:space="preserve"> </w:t>
            </w:r>
            <w:bookmarkStart w:id="0" w:name="_Hlk126306043"/>
            <w:r w:rsidRPr="00733E28">
              <w:rPr>
                <w:rFonts w:eastAsia="Times New Roman"/>
                <w:sz w:val="22"/>
                <w:szCs w:val="22"/>
                <w:u w:val="none"/>
              </w:rPr>
              <w:t>due</w:t>
            </w:r>
            <w:r w:rsidR="00786B49" w:rsidRPr="00733E28">
              <w:rPr>
                <w:rFonts w:eastAsia="Times New Roman"/>
                <w:sz w:val="22"/>
                <w:szCs w:val="22"/>
                <w:u w:val="none"/>
              </w:rPr>
              <w:t xml:space="preserve"> to</w:t>
            </w:r>
            <w:r w:rsidRPr="00733E28">
              <w:rPr>
                <w:rFonts w:eastAsia="Times New Roman"/>
                <w:sz w:val="22"/>
                <w:szCs w:val="22"/>
                <w:u w:val="none"/>
              </w:rPr>
              <w:t xml:space="preserve"> </w:t>
            </w:r>
            <w:bookmarkEnd w:id="0"/>
            <w:r w:rsidR="003E6D10">
              <w:rPr>
                <w:rFonts w:eastAsia="Times New Roman"/>
                <w:sz w:val="22"/>
                <w:szCs w:val="22"/>
                <w:u w:val="none"/>
              </w:rPr>
              <w:t>lower net sales</w:t>
            </w:r>
            <w:r w:rsidR="00723B78" w:rsidRPr="00733E28">
              <w:rPr>
                <w:rFonts w:eastAsia="Times New Roman"/>
                <w:sz w:val="22"/>
                <w:szCs w:val="22"/>
                <w:u w:val="none"/>
              </w:rPr>
              <w:t xml:space="preserve"> and decrease in vendors in the BEP program</w:t>
            </w:r>
            <w:r w:rsidRPr="00733E28">
              <w:rPr>
                <w:rFonts w:eastAsia="Times New Roman"/>
                <w:sz w:val="22"/>
                <w:szCs w:val="22"/>
                <w:u w:val="none"/>
              </w:rPr>
              <w:t>.</w:t>
            </w:r>
          </w:p>
          <w:p w14:paraId="6B3FEF43" w14:textId="77777777" w:rsidR="00723B78" w:rsidRPr="00733E28" w:rsidRDefault="00723B78" w:rsidP="00723B78">
            <w:pPr>
              <w:pStyle w:val="BodyText"/>
              <w:tabs>
                <w:tab w:val="left" w:pos="2679"/>
                <w:tab w:val="left" w:pos="3066"/>
              </w:tabs>
              <w:spacing w:line="249" w:lineRule="auto"/>
              <w:ind w:right="371"/>
              <w:rPr>
                <w:w w:val="105"/>
                <w:sz w:val="22"/>
                <w:szCs w:val="22"/>
                <w:u w:val="none"/>
              </w:rPr>
            </w:pPr>
          </w:p>
          <w:p w14:paraId="5D5CB822" w14:textId="5B992C16" w:rsidR="008D6247" w:rsidRPr="00733E28" w:rsidRDefault="00F47AEA" w:rsidP="00BD2D32">
            <w:pPr>
              <w:pStyle w:val="BodyText"/>
              <w:tabs>
                <w:tab w:val="left" w:pos="2679"/>
                <w:tab w:val="left" w:pos="3066"/>
              </w:tabs>
              <w:spacing w:line="249" w:lineRule="auto"/>
              <w:ind w:right="371"/>
              <w:rPr>
                <w:w w:val="105"/>
                <w:sz w:val="22"/>
                <w:szCs w:val="22"/>
                <w:u w:val="none"/>
              </w:rPr>
            </w:pPr>
            <w:r w:rsidRPr="00733E28">
              <w:rPr>
                <w:w w:val="105"/>
                <w:sz w:val="22"/>
                <w:szCs w:val="22"/>
                <w:u w:val="none"/>
              </w:rPr>
              <w:t xml:space="preserve">Base Rates </w:t>
            </w:r>
            <w:r w:rsidR="00723B78" w:rsidRPr="00733E28">
              <w:rPr>
                <w:w w:val="105"/>
                <w:sz w:val="22"/>
                <w:szCs w:val="22"/>
                <w:u w:val="none"/>
              </w:rPr>
              <w:t>are remaining the same with no change</w:t>
            </w:r>
            <w:r w:rsidR="000678C6">
              <w:rPr>
                <w:w w:val="105"/>
                <w:sz w:val="22"/>
                <w:szCs w:val="22"/>
                <w:u w:val="none"/>
              </w:rPr>
              <w:t>.</w:t>
            </w:r>
          </w:p>
          <w:p w14:paraId="2C05F590" w14:textId="659F9BBC" w:rsidR="00D54080" w:rsidRDefault="00D54080" w:rsidP="00F47AEA">
            <w:pPr>
              <w:pStyle w:val="TableParagraph"/>
              <w:spacing w:before="1"/>
              <w:jc w:val="both"/>
            </w:pPr>
          </w:p>
        </w:tc>
      </w:tr>
      <w:tr w:rsidR="00D54080" w14:paraId="7C4F5258" w14:textId="77777777">
        <w:trPr>
          <w:trHeight w:val="728"/>
        </w:trPr>
        <w:tc>
          <w:tcPr>
            <w:tcW w:w="3828" w:type="dxa"/>
          </w:tcPr>
          <w:p w14:paraId="51F8D98D" w14:textId="18CF3A3D" w:rsidR="00D54080" w:rsidRDefault="008D6247">
            <w:pPr>
              <w:pStyle w:val="TableParagraph"/>
              <w:spacing w:before="45"/>
              <w:ind w:right="8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BASE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RATE</w:t>
            </w:r>
          </w:p>
        </w:tc>
        <w:tc>
          <w:tcPr>
            <w:tcW w:w="5993" w:type="dxa"/>
            <w:vMerge/>
            <w:tcBorders>
              <w:top w:val="nil"/>
            </w:tcBorders>
          </w:tcPr>
          <w:p w14:paraId="52BEC9C4" w14:textId="77777777" w:rsidR="00D54080" w:rsidRDefault="00D54080">
            <w:pPr>
              <w:rPr>
                <w:sz w:val="2"/>
                <w:szCs w:val="2"/>
              </w:rPr>
            </w:pPr>
          </w:p>
        </w:tc>
      </w:tr>
      <w:tr w:rsidR="00D54080" w14:paraId="510ED0A2" w14:textId="77777777">
        <w:trPr>
          <w:trHeight w:val="810"/>
        </w:trPr>
        <w:tc>
          <w:tcPr>
            <w:tcW w:w="3828" w:type="dxa"/>
          </w:tcPr>
          <w:p w14:paraId="0A16FAA0" w14:textId="63CF4ACE" w:rsidR="00D54080" w:rsidRDefault="007A72E4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9ABF0B6" wp14:editId="4A3A5B0B">
                      <wp:simplePos x="0" y="0"/>
                      <wp:positionH relativeFrom="page">
                        <wp:posOffset>-678815</wp:posOffset>
                      </wp:positionH>
                      <wp:positionV relativeFrom="page">
                        <wp:posOffset>104775</wp:posOffset>
                      </wp:positionV>
                      <wp:extent cx="3022600" cy="254000"/>
                      <wp:effectExtent l="0" t="0" r="0" b="0"/>
                      <wp:wrapNone/>
                      <wp:docPr id="5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2600" cy="254000"/>
                                <a:chOff x="1330" y="10583"/>
                                <a:chExt cx="4760" cy="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6" descr="þÿ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0" y="10582"/>
                                  <a:ext cx="476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docshape7" descr="þÿ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3" y="10582"/>
                                  <a:ext cx="4580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67796E" id="docshapegroup5" o:spid="_x0000_s1026" style="position:absolute;margin-left:-53.45pt;margin-top:8.25pt;width:238pt;height:20pt;z-index:-251658240;mso-position-horizontal-relative:page;mso-position-vertical-relative:page" coordorigin="1330,10583" coordsize="4760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gA/nAIAAPYHAAAOAAAAZHJzL2Uyb0RvYy54bWzcVdtu2zAMfR+wfxD0&#10;3tpxmrQwkhTDugYDuq3Y5QMUWbaFWhdQSpz83PbQHxsl21mabuhQDAO2hwgUaVKHhyfS7HKrGrIR&#10;4KTRczo6TSkRmptC6mpOv3y+PrmgxHmmC9YYLeZ0Jxy9XLx8MWttLjJTm6YQQLCIdnlr57T23uZJ&#10;4ngtFHOnxgqNwdKAYh63UCUFsBarqybJ0nSatAYKC4YL59B71QXpItYvS8H9h7J0wpNmThGbjyvE&#10;dRXWZDFjeQXM1pL3MNgzUCgmNR66L3XFPCNrkI9KKcnBOFP6U25UYspSchF7wG5G6VE3SzBrG3up&#10;8raye5qQ2iOenl2Wv98swX6yt9ChR/PG8DuHvCStrfLDeNhX3cdk1b4zBc6Trb2JjW9LUKEEtkS2&#10;kd/dnl+x9YSjc5xm2TTFMXCMZZOzFO04AF7jlELaaDzGMEZH6eRiPATf9Pln59M+GVNDMGF5d27E&#10;2mNbzKzkOf56vtB6xNfTusIsvwZB+yLqt2ooBndre4KjtczLlWyk30WZIkUBlN7cSh6oDhuk9haI&#10;LOZ0SolmCtksDHc1swIdhXAcdXr/9f5b6HRI6NJZaC/OiWjzuma6Eq+cRbEjcVhrcAGYthascMEd&#10;6HpYJW4fQFo10l7LpgmDDHbfPOI40ttP+Ou0fGX4Wgntuz8niAZ5MNrV0jpKIBdqJbBheFtEQCx3&#10;wD8i7qgC50F4XofDSwTR+3HG+0BE/ANkaMehdJ9U4wNZZZ2sBlH+WlTIMji/FEaRYCBsRBrFzjY3&#10;LmBGbMMnAbU2gbyB6ICs5xyB/nuqPD9WJTr+d1X22vhLqjzLxvvL7liVk4vhnsQ7r5PacMUOkvsj&#10;qow3Jz4uUcz9Qxher8M92ofP9eI7AAAA//8DAFBLAwQKAAAAAAAAACEA5oSxAMICAADCAgAAFAAA&#10;AGRycy9tZWRpYS9pbWFnZTEucG5niVBORw0KGgoAAAANSUhEUgAAAfAAAAAqCAYAAABMfgkbAAAA&#10;ElBMVEX////+/v79/f38/Pz7+/v6+vqfavBhAAAABmJLR0QA/wD/AP+gvaeTAAAACXBIWXMAAA7E&#10;AAAOxAGVKw4bAAACRElEQVR4nO3dPY4TMQAG0M9WinAI2MtwAQpaLkLBlnAoCmokSmpOsN0WLElM&#10;gTJawU6SIZMozr7XJFKiGefH84099risVqu7JF9baw+llNRas9VaGx5rrR9KKd8CAJxUa+3ter1+&#10;V0pJKWXI41rr8HyR5HOt9WNr7XWS1faFR0opJUnuzld0AHi2lq21l7XWL0lakmyDPMnQ0F4k+Znk&#10;TWvt/a6tlVK+J/lxwgIDAMlys9l8yp+MHvzTGk9SkjwcsMH17EUEAP7Wktzve1N9fM0bAOiD9AaA&#10;DtUnBq0BABdOgANAh3ShA0CHhiHq2/llT9FKB4DLogUOAB0S4ADQIQEOAB0S4ADQIXdiA4AOSW8A&#10;6JAAB4AO1fXaImMA0Ju66wYuAMBl0oUOAB0yCh0AOiS9AaBDAhwAOiTAAaBD1VKhANCfRWstpRRr&#10;fgNAR6Z0of86WSkAgEmmBPirk5UCANi6T7K3W3xx6DzwzWZzW0q5ObZUAMColuRFkuW+Ny4mbPSm&#10;tXb7vyUCAMZNHYtmFDoAdEiAA0CH3MgFADo05Ro4B9jXo2H5Vp4z9QPmMwT4roqjm/0wrbWjD1CH&#10;HMDm+D327efYfZzjc1zLPp6TQ76rXd/5Nf3mp66D59iH+jGvqfmhBT4jrQfYbY4TWLhWU///Anxm&#10;DkAwTv2AcVNPcAX4zM7RLQa9Uj9g3NQT3HrondgAgMuhBT4zLQgYp37AuMmD2LbLiTIP02RgnPoB&#10;46bO0hDgM5pjGhlcs2OnkcE1m5ofvwGhusLlJQA3AwAAAABJRU5ErkJgglBLAwQKAAAAAAAAACEA&#10;anCp6DQDAAA0AwAAFAAAAGRycy9tZWRpYS9pbWFnZTIucG5niVBORw0KGgoAAAANSUhEUgAAAd4A&#10;AAAcCAMAAAD4Fy76AAAAG1BMVEX////+/v79/f38/Pz7+/v6+vr5+fn4+Pj39/ew4+ykAAAAAWJL&#10;R0QAiAUdSAAAAAlwSFlzAAAOxAAADsQBlSsOGwAAArJJREFUaIHtmouSgyAMRQViu///xcvDQEiC&#10;r9pWLXd2JnrMInpXTXSHcQTn/E+MjsUGB4AQAdI6xsLr7YdxP6GRcFwvscEtsLy45LnPnuNl+1Gc&#10;zWsn59vV/HjaBtXWk0ZLbKDrS1zLgy/wj8Zgr+32dnvPEru9m+21TJ4ZzvbyeJwbuDZO136ZQdgr&#10;zvsLXLNxjncdLWFvPPlq6g6u2DjLZybatV2+cubImHCflNrDQbFxjnd7j5WDQStJvl1C7S21tnBQ&#10;SqB384+Xdrbb2+09a+z2dnt/215HZN211JrvWTnf/nZulMao6zbq9t5ZSt/bdR/5vtfY8pphHNOL&#10;hXQfn4qDGe5oFA8cyXGcEJd4KBEox1IFOf4e5fWYOgel9KGR53G1eEutcdfuX+xvOq9aPi2tUp63&#10;N361n2wEYgu1V+d0d0KqvVDGW+DJxsKpXa1lMabCL2/vzLiVvUHpnXNaDJcxQP7rAMhXdYs7GrkU&#10;juPkMWZ4mCbl1C7M45zqrvbmY1+wN527ofpA5zejLfQib/Eqcqk8jWOVyXGOfRxy3r/iwf+cvdMR&#10;L9oblkLfS7+/OnKVOrvEq8ilcBwnxgUOUHO8rJGDk7w63AbPe2hFnse1zd32uGv3L/h0RCDXrSPn&#10;w9vrrtsY9c//SdHLBu997811WXtNvnH/uIzR72KBh9ca2Bfl/kh9hKzlNt8vqueoXc9jI07WdF6e&#10;PjUvz1qejxNNT3TK9WLiGjH6mJ68ggd7WY2WyhYp5LypkfmsP3ZYvda8NDWcp1cVpeLVeWkA1nEs&#10;CWMMzRXh9vIxnkrJfWNEekjNPhRy0WiwfNp3keIOOMf+dS/nffBaHm2l498gNj9Eyv9zfjz0xg75&#10;g71Q5PnP51j3x9PO/hgP41iNx/FkP/sqx3mOPL/iV40wPjRu/wG495ngy9EEZwAAAABJRU5ErkJg&#10;glBLAwQUAAYACAAAACEAFbUejeAAAAAKAQAADwAAAGRycy9kb3ducmV2LnhtbEyPwWrCQBCG74W+&#10;wzJCb7pJJaHGbESk7UkK1ULpbc2OSTA7G7JrEt++01M9zvwf/3yTbybbigF73zhSEC8iEEilMw1V&#10;Cr6Ob/MXED5oMrp1hApu6GFTPD7kOjNupE8cDqESXEI+0wrqELpMSl/WaLVfuA6Js7PrrQ489pU0&#10;vR653LbyOYpSaXVDfKHWHe5qLC+Hq1XwPupxu4xfh/3lvLv9HJOP732MSj3Npu0aRMAp/MPwp8/q&#10;ULDTyV3JeNEqmMdRumKWkzQBwcQyXcUgTgoSXsgil/cvF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8s4AP5wCAAD2BwAADgAAAAAAAAAAAAAA&#10;AAA6AgAAZHJzL2Uyb0RvYy54bWxQSwECLQAKAAAAAAAAACEA5oSxAMICAADCAgAAFAAAAAAAAAAA&#10;AAAAAAACBQAAZHJzL21lZGlhL2ltYWdlMS5wbmdQSwECLQAKAAAAAAAAACEAanCp6DQDAAA0AwAA&#10;FAAAAAAAAAAAAAAAAAD2BwAAZHJzL21lZGlhL2ltYWdlMi5wbmdQSwECLQAUAAYACAAAACEAFbUe&#10;jeAAAAAKAQAADwAAAAAAAAAAAAAAAABcCwAAZHJzL2Rvd25yZXYueG1sUEsBAi0AFAAGAAgAAAAh&#10;AC5s8ADFAAAApQEAABkAAAAAAAAAAAAAAAAAaQwAAGRycy9fcmVscy9lMm9Eb2MueG1sLnJlbHNQ&#10;SwUGAAAAAAcABwC+AQAAZQ0AAAAA&#10;">
                      <v:shape id="docshape6" o:spid="_x0000_s1027" type="#_x0000_t75" alt="þÿ" style="position:absolute;left:1330;top:10582;width:476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LUwQAAANoAAAAPAAAAZHJzL2Rvd25yZXYueG1sRI9Bi8Iw&#10;FITvC/6H8AQvi6Z6KFKNIorisdr9AW+TZ1tsXkoTtfrrzcKCx2FmvmGW69424k6drx0rmE4SEMTa&#10;mZpLBT/FfjwH4QOywcYxKXiSh/Vq8LXEzLgHn+h+DqWIEPYZKqhCaDMpva7Iop+4ljh6F9dZDFF2&#10;pTQdPiLcNnKWJKm0WHNcqLClbUX6er5ZBXm6+S33h5PW33nxKmbpc5dfa6VGw36zABGoD5/wf/to&#10;FKTwdyXeALl6AwAA//8DAFBLAQItABQABgAIAAAAIQDb4fbL7gAAAIUBAAATAAAAAAAAAAAAAAAA&#10;AAAAAABbQ29udGVudF9UeXBlc10ueG1sUEsBAi0AFAAGAAgAAAAhAFr0LFu/AAAAFQEAAAsAAAAA&#10;AAAAAAAAAAAAHwEAAF9yZWxzLy5yZWxzUEsBAi0AFAAGAAgAAAAhANyrEtTBAAAA2gAAAA8AAAAA&#10;AAAAAAAAAAAABwIAAGRycy9kb3ducmV2LnhtbFBLBQYAAAAAAwADALcAAAD1AgAAAAA=&#10;">
                        <v:imagedata r:id="rId13" o:title="þÿ"/>
                      </v:shape>
                      <v:shape id="docshape7" o:spid="_x0000_s1028" type="#_x0000_t75" alt="þÿ" style="position:absolute;left:1423;top:10582;width:458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KswgAAANoAAAAPAAAAZHJzL2Rvd25yZXYueG1sRI9Ba8JA&#10;FITvBf/D8gre6kYhVaOrhEChtKdGvT+yzyQ0+zbZXU38991CocdhZr5h9sfJdOJOzreWFSwXCQji&#10;yuqWawXn09vLBoQPyBo7y6TgQR6Oh9nTHjNtR/6iexlqESHsM1TQhNBnUvqqIYN+YXvi6F2tMxii&#10;dLXUDscIN51cJcmrNNhyXGiwp6Kh6ru8GQXFsB63H9f0Uw/DzbU6XeYXc1Fq/jzlOxCBpvAf/mu/&#10;awVr+L0Sb4A8/AAAAP//AwBQSwECLQAUAAYACAAAACEA2+H2y+4AAACFAQAAEwAAAAAAAAAAAAAA&#10;AAAAAAAAW0NvbnRlbnRfVHlwZXNdLnhtbFBLAQItABQABgAIAAAAIQBa9CxbvwAAABUBAAALAAAA&#10;AAAAAAAAAAAAAB8BAABfcmVscy8ucmVsc1BLAQItABQABgAIAAAAIQAFM7KswgAAANoAAAAPAAAA&#10;AAAAAAAAAAAAAAcCAABkcnMvZG93bnJldi54bWxQSwUGAAAAAAMAAwC3AAAA9gIAAAAA&#10;">
                        <v:imagedata r:id="rId14" o:title="þÿ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993" w:type="dxa"/>
            <w:vMerge/>
            <w:tcBorders>
              <w:top w:val="nil"/>
            </w:tcBorders>
          </w:tcPr>
          <w:p w14:paraId="2E997AF5" w14:textId="77777777" w:rsidR="00D54080" w:rsidRDefault="00D54080">
            <w:pPr>
              <w:rPr>
                <w:sz w:val="2"/>
                <w:szCs w:val="2"/>
              </w:rPr>
            </w:pPr>
          </w:p>
        </w:tc>
      </w:tr>
      <w:tr w:rsidR="00D54080" w14:paraId="0713FA61" w14:textId="77777777">
        <w:trPr>
          <w:trHeight w:val="730"/>
        </w:trPr>
        <w:tc>
          <w:tcPr>
            <w:tcW w:w="3828" w:type="dxa"/>
          </w:tcPr>
          <w:p w14:paraId="4066C991" w14:textId="77777777" w:rsidR="00D54080" w:rsidRDefault="008D6247">
            <w:pPr>
              <w:pStyle w:val="TableParagraph"/>
              <w:spacing w:before="45"/>
              <w:ind w:right="8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WORKERS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COMPENSATION</w:t>
            </w:r>
          </w:p>
        </w:tc>
        <w:tc>
          <w:tcPr>
            <w:tcW w:w="5993" w:type="dxa"/>
            <w:vMerge w:val="restart"/>
          </w:tcPr>
          <w:p w14:paraId="0348488D" w14:textId="1F0D159D" w:rsidR="00D54080" w:rsidRPr="002E6C79" w:rsidRDefault="008D6247" w:rsidP="00BD2D32">
            <w:pPr>
              <w:pStyle w:val="TableParagraph"/>
              <w:spacing w:before="22"/>
              <w:ind w:left="100"/>
              <w:rPr>
                <w:sz w:val="23"/>
              </w:rPr>
            </w:pPr>
            <w:r w:rsidRPr="002E6C79">
              <w:rPr>
                <w:w w:val="110"/>
              </w:rPr>
              <w:t xml:space="preserve">Actuarial Study showed favorable findings </w:t>
            </w:r>
            <w:r w:rsidR="00C50041">
              <w:rPr>
                <w:w w:val="110"/>
              </w:rPr>
              <w:t xml:space="preserve">and favorable position in the </w:t>
            </w:r>
            <w:r w:rsidR="00D45FCD">
              <w:rPr>
                <w:w w:val="110"/>
              </w:rPr>
              <w:t xml:space="preserve">fund. </w:t>
            </w:r>
            <w:r w:rsidRPr="002E6C79">
              <w:rPr>
                <w:w w:val="110"/>
              </w:rPr>
              <w:t xml:space="preserve">New rate for </w:t>
            </w:r>
            <w:r w:rsidRPr="002E6C79">
              <w:t>202</w:t>
            </w:r>
            <w:r w:rsidR="0055080B">
              <w:t>6</w:t>
            </w:r>
            <w:r w:rsidRPr="002E6C79">
              <w:t xml:space="preserve"> </w:t>
            </w:r>
            <w:r w:rsidR="00145008">
              <w:t>is</w:t>
            </w:r>
            <w:r w:rsidRPr="002E6C79">
              <w:t xml:space="preserve"> effective </w:t>
            </w:r>
            <w:r w:rsidR="0055080B">
              <w:t>March</w:t>
            </w:r>
            <w:r w:rsidRPr="002E6C79">
              <w:t xml:space="preserve"> 1</w:t>
            </w:r>
            <w:r w:rsidR="0055080B">
              <w:t>st</w:t>
            </w:r>
            <w:r w:rsidRPr="002E6C79">
              <w:t>, 202</w:t>
            </w:r>
            <w:r w:rsidR="0055080B">
              <w:t>6</w:t>
            </w:r>
            <w:r w:rsidRPr="002E6C79">
              <w:t xml:space="preserve">, </w:t>
            </w:r>
            <w:r w:rsidR="00BF6A12">
              <w:t xml:space="preserve">and </w:t>
            </w:r>
            <w:r w:rsidRPr="002E6C79">
              <w:t>due</w:t>
            </w:r>
            <w:r w:rsidRPr="002E6C79">
              <w:rPr>
                <w:spacing w:val="-5"/>
              </w:rPr>
              <w:t xml:space="preserve"> </w:t>
            </w:r>
            <w:r w:rsidRPr="002E6C79">
              <w:t>by</w:t>
            </w:r>
            <w:r w:rsidRPr="002E6C79">
              <w:rPr>
                <w:spacing w:val="-4"/>
              </w:rPr>
              <w:t xml:space="preserve"> </w:t>
            </w:r>
            <w:r w:rsidR="0055080B">
              <w:t>April</w:t>
            </w:r>
            <w:r w:rsidRPr="002E6C79">
              <w:rPr>
                <w:spacing w:val="-4"/>
              </w:rPr>
              <w:t xml:space="preserve"> </w:t>
            </w:r>
            <w:r w:rsidRPr="002E6C79">
              <w:t>25</w:t>
            </w:r>
            <w:r w:rsidR="0055080B" w:rsidRPr="0055080B">
              <w:rPr>
                <w:vertAlign w:val="superscript"/>
              </w:rPr>
              <w:t>th</w:t>
            </w:r>
            <w:r w:rsidRPr="002E6C79">
              <w:t>,</w:t>
            </w:r>
            <w:r w:rsidRPr="002E6C79">
              <w:rPr>
                <w:spacing w:val="-4"/>
              </w:rPr>
              <w:t xml:space="preserve"> </w:t>
            </w:r>
            <w:r w:rsidRPr="002E6C79">
              <w:rPr>
                <w:spacing w:val="-2"/>
              </w:rPr>
              <w:t>202</w:t>
            </w:r>
            <w:r w:rsidR="0055080B">
              <w:rPr>
                <w:spacing w:val="-2"/>
              </w:rPr>
              <w:t>6, MOR’s</w:t>
            </w:r>
            <w:r w:rsidRPr="002E6C79">
              <w:rPr>
                <w:spacing w:val="-2"/>
              </w:rPr>
              <w:t>.</w:t>
            </w:r>
          </w:p>
        </w:tc>
      </w:tr>
      <w:tr w:rsidR="00D54080" w14:paraId="5FBA6922" w14:textId="77777777">
        <w:trPr>
          <w:trHeight w:val="401"/>
        </w:trPr>
        <w:tc>
          <w:tcPr>
            <w:tcW w:w="3828" w:type="dxa"/>
          </w:tcPr>
          <w:p w14:paraId="247914B6" w14:textId="77777777" w:rsidR="00D54080" w:rsidRDefault="00D540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3" w:type="dxa"/>
            <w:vMerge/>
            <w:tcBorders>
              <w:top w:val="nil"/>
            </w:tcBorders>
          </w:tcPr>
          <w:p w14:paraId="541C60CD" w14:textId="77777777" w:rsidR="00D54080" w:rsidRDefault="00D54080">
            <w:pPr>
              <w:rPr>
                <w:sz w:val="2"/>
                <w:szCs w:val="2"/>
              </w:rPr>
            </w:pPr>
          </w:p>
        </w:tc>
      </w:tr>
      <w:tr w:rsidR="00D54080" w14:paraId="3A9D2204" w14:textId="77777777">
        <w:trPr>
          <w:trHeight w:val="710"/>
        </w:trPr>
        <w:tc>
          <w:tcPr>
            <w:tcW w:w="9821" w:type="dxa"/>
            <w:gridSpan w:val="2"/>
          </w:tcPr>
          <w:p w14:paraId="0D60189E" w14:textId="77777777" w:rsidR="00D54080" w:rsidRDefault="008D6247">
            <w:pPr>
              <w:pStyle w:val="TableParagraph"/>
              <w:spacing w:before="57"/>
              <w:ind w:left="1225"/>
              <w:rPr>
                <w:sz w:val="24"/>
              </w:rPr>
            </w:pPr>
            <w:r>
              <w:rPr>
                <w:w w:val="105"/>
                <w:sz w:val="24"/>
              </w:rPr>
              <w:t>SUBMIT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RATE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QUESTIONS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TO: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hyperlink r:id="rId15">
              <w:r>
                <w:rPr>
                  <w:spacing w:val="-2"/>
                  <w:w w:val="105"/>
                  <w:sz w:val="24"/>
                </w:rPr>
                <w:t>RISKMANAGEMENT@DGS.CA.GOV</w:t>
              </w:r>
            </w:hyperlink>
          </w:p>
        </w:tc>
      </w:tr>
    </w:tbl>
    <w:p w14:paraId="392ECB45" w14:textId="77777777" w:rsidR="00D3160D" w:rsidRDefault="00D3160D"/>
    <w:sectPr w:rsidR="00D3160D">
      <w:type w:val="continuous"/>
      <w:pgSz w:w="12240" w:h="15840"/>
      <w:pgMar w:top="780" w:right="1020" w:bottom="280" w:left="1160" w:header="720" w:footer="720" w:gutter="0"/>
      <w:pgBorders w:offsetFrom="page">
        <w:top w:val="single" w:sz="12" w:space="24" w:color="000000"/>
        <w:left w:val="single" w:sz="12" w:space="23" w:color="000000"/>
        <w:bottom w:val="single" w:sz="12" w:space="23" w:color="000000"/>
        <w:right w:val="single" w:sz="12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18CC"/>
    <w:multiLevelType w:val="hybridMultilevel"/>
    <w:tmpl w:val="DEF03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7299B"/>
    <w:multiLevelType w:val="hybridMultilevel"/>
    <w:tmpl w:val="CFDA833C"/>
    <w:lvl w:ilvl="0" w:tplc="0E76193E">
      <w:numFmt w:val="bullet"/>
      <w:lvlText w:val="-"/>
      <w:lvlJc w:val="left"/>
      <w:pPr>
        <w:ind w:left="171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71FF03DD"/>
    <w:multiLevelType w:val="hybridMultilevel"/>
    <w:tmpl w:val="DB641080"/>
    <w:lvl w:ilvl="0" w:tplc="BF32566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673501">
    <w:abstractNumId w:val="1"/>
  </w:num>
  <w:num w:numId="2" w16cid:durableId="846284117">
    <w:abstractNumId w:val="0"/>
  </w:num>
  <w:num w:numId="3" w16cid:durableId="131178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80"/>
    <w:rsid w:val="0000096C"/>
    <w:rsid w:val="000678C6"/>
    <w:rsid w:val="0014250D"/>
    <w:rsid w:val="00145008"/>
    <w:rsid w:val="001578EC"/>
    <w:rsid w:val="001909DC"/>
    <w:rsid w:val="00260950"/>
    <w:rsid w:val="002E6C79"/>
    <w:rsid w:val="003E6D10"/>
    <w:rsid w:val="00431339"/>
    <w:rsid w:val="004A1504"/>
    <w:rsid w:val="004F6906"/>
    <w:rsid w:val="005048BD"/>
    <w:rsid w:val="0055080B"/>
    <w:rsid w:val="005849E7"/>
    <w:rsid w:val="005B3742"/>
    <w:rsid w:val="00611792"/>
    <w:rsid w:val="006335B1"/>
    <w:rsid w:val="00642F6D"/>
    <w:rsid w:val="006650A6"/>
    <w:rsid w:val="00675380"/>
    <w:rsid w:val="00723B78"/>
    <w:rsid w:val="00733E28"/>
    <w:rsid w:val="00786B49"/>
    <w:rsid w:val="007A72E4"/>
    <w:rsid w:val="008D1EFB"/>
    <w:rsid w:val="008D6247"/>
    <w:rsid w:val="0092342B"/>
    <w:rsid w:val="009A0B1D"/>
    <w:rsid w:val="009C0179"/>
    <w:rsid w:val="009E0D70"/>
    <w:rsid w:val="00A922D1"/>
    <w:rsid w:val="00BB3806"/>
    <w:rsid w:val="00BD2D32"/>
    <w:rsid w:val="00BF6A12"/>
    <w:rsid w:val="00C50041"/>
    <w:rsid w:val="00C539A7"/>
    <w:rsid w:val="00CE0222"/>
    <w:rsid w:val="00D3160D"/>
    <w:rsid w:val="00D45FCD"/>
    <w:rsid w:val="00D54080"/>
    <w:rsid w:val="00F17DCE"/>
    <w:rsid w:val="00F4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ECA3"/>
  <w15:docId w15:val="{5BD4E540-0037-4A13-9DF8-1C2BC605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C0179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86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4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B4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RISKMANAGEMENT@DGS.CA.GOV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AB5F-BF43-48A6-9A81-DF4111B118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672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BEP NEW VENDOR PACKET 2018.pdf</vt:lpstr>
    </vt:vector>
  </TitlesOfParts>
  <Company>DGS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 NEW VENDOR PACKET 2018.pdf</dc:title>
  <dc:creator>nmahl</dc:creator>
  <cp:lastModifiedBy>Fong, Kevin C@DOR</cp:lastModifiedBy>
  <cp:revision>3</cp:revision>
  <dcterms:created xsi:type="dcterms:W3CDTF">2026-04-16T23:31:00Z</dcterms:created>
  <dcterms:modified xsi:type="dcterms:W3CDTF">2026-04-22T13:41:00Z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D:20221027163125</vt:lpwstr>
  </property>
</Properties>
</file>