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3B9E" w14:textId="77777777" w:rsidR="00D563A6" w:rsidRPr="00833DA2" w:rsidRDefault="008035E1" w:rsidP="008035E1">
      <w:pPr>
        <w:pStyle w:val="Kate"/>
        <w:rPr>
          <w:b/>
          <w:bCs/>
        </w:rPr>
      </w:pPr>
      <w:r w:rsidRPr="00833DA2">
        <w:rPr>
          <w:b/>
          <w:bCs/>
        </w:rPr>
        <w:t>April 22, 2025 SRC State Plan Committee Meeting</w:t>
      </w:r>
      <w:r w:rsidR="007C60E5" w:rsidRPr="00833DA2">
        <w:rPr>
          <w:b/>
          <w:bCs/>
        </w:rPr>
        <w:t xml:space="preserve"> </w:t>
      </w:r>
    </w:p>
    <w:p w14:paraId="1D9B4D50" w14:textId="34161235" w:rsidR="008035E1" w:rsidRPr="00833DA2" w:rsidRDefault="007C60E5" w:rsidP="008035E1">
      <w:pPr>
        <w:pStyle w:val="Kate"/>
        <w:rPr>
          <w:i/>
          <w:iCs/>
        </w:rPr>
      </w:pPr>
      <w:r w:rsidRPr="00833DA2">
        <w:rPr>
          <w:i/>
          <w:iCs/>
        </w:rPr>
        <w:t>Detail Sheet</w:t>
      </w:r>
    </w:p>
    <w:p w14:paraId="20859492" w14:textId="77777777" w:rsidR="00D713E6" w:rsidRPr="008A075A" w:rsidRDefault="00D713E6" w:rsidP="00453EB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7B6D415" w14:textId="0367B2E7" w:rsidR="0005538A" w:rsidRPr="00391962" w:rsidRDefault="0005538A" w:rsidP="00453EB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1962">
        <w:rPr>
          <w:rFonts w:ascii="Arial" w:hAnsi="Arial" w:cs="Arial"/>
          <w:b/>
          <w:bCs/>
          <w:sz w:val="28"/>
          <w:szCs w:val="28"/>
        </w:rPr>
        <w:t>Overview</w:t>
      </w:r>
    </w:p>
    <w:p w14:paraId="0BD1A004" w14:textId="57EE03B5" w:rsidR="00B2346D" w:rsidRPr="00580050" w:rsidRDefault="008A2A55" w:rsidP="00453E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The </w:t>
      </w:r>
      <w:r w:rsidR="008F68A7" w:rsidRPr="00580050">
        <w:rPr>
          <w:rFonts w:ascii="Arial" w:hAnsi="Arial" w:cs="Arial"/>
          <w:sz w:val="28"/>
          <w:szCs w:val="28"/>
        </w:rPr>
        <w:t xml:space="preserve">Department of Rehabilitation (DOR) </w:t>
      </w:r>
      <w:r w:rsidRPr="00580050">
        <w:rPr>
          <w:rFonts w:ascii="Arial" w:hAnsi="Arial" w:cs="Arial"/>
          <w:sz w:val="28"/>
          <w:szCs w:val="28"/>
        </w:rPr>
        <w:t xml:space="preserve">State Plan is </w:t>
      </w:r>
      <w:r w:rsidR="00572A94" w:rsidRPr="00580050">
        <w:rPr>
          <w:rFonts w:ascii="Arial" w:hAnsi="Arial" w:cs="Arial"/>
          <w:sz w:val="28"/>
          <w:szCs w:val="28"/>
        </w:rPr>
        <w:t>an important</w:t>
      </w:r>
      <w:r w:rsidRPr="00580050">
        <w:rPr>
          <w:rFonts w:ascii="Arial" w:hAnsi="Arial" w:cs="Arial"/>
          <w:sz w:val="28"/>
          <w:szCs w:val="28"/>
        </w:rPr>
        <w:t xml:space="preserve"> part of California’s overall workforce development strategy under the Workforce Innovation and Opportunity Act (WIOA).</w:t>
      </w:r>
      <w:r w:rsidR="008F68A7" w:rsidRPr="00580050">
        <w:rPr>
          <w:rFonts w:ascii="Arial" w:hAnsi="Arial" w:cs="Arial"/>
          <w:sz w:val="28"/>
          <w:szCs w:val="28"/>
        </w:rPr>
        <w:t xml:space="preserve"> </w:t>
      </w:r>
      <w:r w:rsidR="002B194A" w:rsidRPr="008A075A">
        <w:rPr>
          <w:rFonts w:ascii="Arial" w:hAnsi="Arial" w:cs="Arial"/>
          <w:sz w:val="28"/>
          <w:szCs w:val="28"/>
        </w:rPr>
        <w:t xml:space="preserve">The </w:t>
      </w:r>
      <w:r w:rsidR="002B194A" w:rsidRPr="00580050">
        <w:rPr>
          <w:rFonts w:ascii="Arial" w:hAnsi="Arial" w:cs="Arial"/>
          <w:sz w:val="28"/>
          <w:szCs w:val="28"/>
        </w:rPr>
        <w:t>DOR State Plan</w:t>
      </w:r>
      <w:r w:rsidR="002B194A" w:rsidRPr="008A075A">
        <w:rPr>
          <w:rFonts w:ascii="Arial" w:hAnsi="Arial" w:cs="Arial"/>
          <w:sz w:val="28"/>
          <w:szCs w:val="28"/>
        </w:rPr>
        <w:t xml:space="preserve"> </w:t>
      </w:r>
      <w:r w:rsidR="00F22742" w:rsidRPr="00580050">
        <w:rPr>
          <w:rFonts w:ascii="Arial" w:hAnsi="Arial" w:cs="Arial"/>
          <w:sz w:val="28"/>
          <w:szCs w:val="28"/>
        </w:rPr>
        <w:t>is a</w:t>
      </w:r>
      <w:r w:rsidR="002B194A" w:rsidRPr="008A075A">
        <w:rPr>
          <w:rFonts w:ascii="Arial" w:hAnsi="Arial" w:cs="Arial"/>
          <w:sz w:val="28"/>
          <w:szCs w:val="28"/>
        </w:rPr>
        <w:t xml:space="preserve"> strategic roadmap </w:t>
      </w:r>
      <w:r w:rsidR="008E0A36" w:rsidRPr="00580050">
        <w:rPr>
          <w:rFonts w:ascii="Arial" w:hAnsi="Arial" w:cs="Arial"/>
          <w:sz w:val="28"/>
          <w:szCs w:val="28"/>
        </w:rPr>
        <w:t>that describes how DOR will</w:t>
      </w:r>
      <w:r w:rsidR="002B194A" w:rsidRPr="008A075A">
        <w:rPr>
          <w:rFonts w:ascii="Arial" w:hAnsi="Arial" w:cs="Arial"/>
          <w:sz w:val="28"/>
          <w:szCs w:val="28"/>
        </w:rPr>
        <w:t xml:space="preserve"> deliver services </w:t>
      </w:r>
      <w:r w:rsidR="00F22742" w:rsidRPr="00580050">
        <w:rPr>
          <w:rFonts w:ascii="Arial" w:hAnsi="Arial" w:cs="Arial"/>
          <w:sz w:val="28"/>
          <w:szCs w:val="28"/>
        </w:rPr>
        <w:t>t</w:t>
      </w:r>
      <w:r w:rsidR="008E0A36" w:rsidRPr="00580050">
        <w:rPr>
          <w:rFonts w:ascii="Arial" w:hAnsi="Arial" w:cs="Arial"/>
          <w:sz w:val="28"/>
          <w:szCs w:val="28"/>
        </w:rPr>
        <w:t>hat</w:t>
      </w:r>
      <w:r w:rsidR="00F22742" w:rsidRPr="00580050">
        <w:rPr>
          <w:rFonts w:ascii="Arial" w:hAnsi="Arial" w:cs="Arial"/>
          <w:sz w:val="28"/>
          <w:szCs w:val="28"/>
        </w:rPr>
        <w:t xml:space="preserve"> help people with disabilities get jobs in competitive, integrated settings</w:t>
      </w:r>
      <w:r w:rsidR="002B194A" w:rsidRPr="008A075A">
        <w:rPr>
          <w:rFonts w:ascii="Arial" w:hAnsi="Arial" w:cs="Arial"/>
          <w:sz w:val="28"/>
          <w:szCs w:val="28"/>
        </w:rPr>
        <w:t xml:space="preserve">. </w:t>
      </w:r>
      <w:r w:rsidR="00176DE6" w:rsidRPr="00580050">
        <w:rPr>
          <w:rFonts w:ascii="Arial" w:hAnsi="Arial" w:cs="Arial"/>
          <w:sz w:val="28"/>
          <w:szCs w:val="28"/>
        </w:rPr>
        <w:t xml:space="preserve">The DOR State Plan includes the following information: </w:t>
      </w:r>
    </w:p>
    <w:p w14:paraId="1DA9E33D" w14:textId="0C340B44" w:rsidR="0082793C" w:rsidRPr="00580050" w:rsidRDefault="0082793C" w:rsidP="001509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Input from the State Rehabilitation Council</w:t>
      </w:r>
    </w:p>
    <w:p w14:paraId="38422CC6" w14:textId="7D533610" w:rsidR="00A82DE9" w:rsidRPr="00580050" w:rsidRDefault="00ED3131" w:rsidP="001509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assessment of the needs for underserved individuals with disabilities </w:t>
      </w:r>
    </w:p>
    <w:p w14:paraId="54C5BE6E" w14:textId="593F0D73" w:rsidR="00A82DE9" w:rsidRPr="00580050" w:rsidRDefault="00150940" w:rsidP="001509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DOR’s </w:t>
      </w:r>
      <w:r w:rsidR="00A82DE9" w:rsidRPr="00580050">
        <w:rPr>
          <w:rFonts w:ascii="Arial" w:hAnsi="Arial" w:cs="Arial"/>
          <w:sz w:val="28"/>
          <w:szCs w:val="28"/>
        </w:rPr>
        <w:t>goals, priorities</w:t>
      </w:r>
      <w:r w:rsidR="004A0051" w:rsidRPr="00580050">
        <w:rPr>
          <w:rFonts w:ascii="Arial" w:hAnsi="Arial" w:cs="Arial"/>
          <w:sz w:val="28"/>
          <w:szCs w:val="28"/>
        </w:rPr>
        <w:t>,</w:t>
      </w:r>
      <w:r w:rsidR="00A82DE9" w:rsidRPr="00580050">
        <w:rPr>
          <w:rFonts w:ascii="Arial" w:hAnsi="Arial" w:cs="Arial"/>
          <w:sz w:val="28"/>
          <w:szCs w:val="28"/>
        </w:rPr>
        <w:t xml:space="preserve"> and strategies </w:t>
      </w:r>
    </w:p>
    <w:p w14:paraId="231BDB20" w14:textId="19896D89" w:rsidR="00150940" w:rsidRPr="00580050" w:rsidRDefault="007B1EF7" w:rsidP="001509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Estimates of </w:t>
      </w:r>
      <w:r w:rsidR="0055272A">
        <w:rPr>
          <w:rFonts w:ascii="Arial" w:hAnsi="Arial" w:cs="Arial"/>
          <w:sz w:val="28"/>
          <w:szCs w:val="28"/>
        </w:rPr>
        <w:t>DOR’s funding and resources</w:t>
      </w:r>
      <w:r w:rsidR="004A0051" w:rsidRPr="00580050">
        <w:rPr>
          <w:rFonts w:ascii="Arial" w:hAnsi="Arial" w:cs="Arial"/>
          <w:sz w:val="28"/>
          <w:szCs w:val="28"/>
        </w:rPr>
        <w:t xml:space="preserve"> </w:t>
      </w:r>
    </w:p>
    <w:p w14:paraId="68857597" w14:textId="1F0BAC38" w:rsidR="00931EAC" w:rsidRPr="00580050" w:rsidRDefault="00277041" w:rsidP="00931EA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Details on how</w:t>
      </w:r>
      <w:r w:rsidR="009333A5" w:rsidRPr="00580050">
        <w:rPr>
          <w:rFonts w:ascii="Arial" w:hAnsi="Arial" w:cs="Arial"/>
          <w:sz w:val="28"/>
          <w:szCs w:val="28"/>
        </w:rPr>
        <w:t xml:space="preserve"> DOR partners with</w:t>
      </w:r>
      <w:r w:rsidR="004531C4" w:rsidRPr="00580050">
        <w:rPr>
          <w:rFonts w:ascii="Arial" w:hAnsi="Arial" w:cs="Arial"/>
          <w:sz w:val="28"/>
          <w:szCs w:val="28"/>
        </w:rPr>
        <w:t xml:space="preserve"> employers, educational agencies</w:t>
      </w:r>
      <w:r w:rsidR="00F82770" w:rsidRPr="00580050">
        <w:rPr>
          <w:rFonts w:ascii="Arial" w:hAnsi="Arial" w:cs="Arial"/>
          <w:sz w:val="28"/>
          <w:szCs w:val="28"/>
        </w:rPr>
        <w:t xml:space="preserve">, </w:t>
      </w:r>
      <w:r w:rsidR="00BF29A0" w:rsidRPr="00580050">
        <w:rPr>
          <w:rFonts w:ascii="Arial" w:hAnsi="Arial" w:cs="Arial"/>
          <w:sz w:val="28"/>
          <w:szCs w:val="28"/>
        </w:rPr>
        <w:t xml:space="preserve">and </w:t>
      </w:r>
      <w:r w:rsidR="004531C4" w:rsidRPr="00580050">
        <w:rPr>
          <w:rFonts w:ascii="Arial" w:hAnsi="Arial" w:cs="Arial"/>
          <w:sz w:val="28"/>
          <w:szCs w:val="28"/>
        </w:rPr>
        <w:t>human services agencies</w:t>
      </w:r>
      <w:r w:rsidR="009333A5" w:rsidRPr="00580050">
        <w:rPr>
          <w:rFonts w:ascii="Arial" w:hAnsi="Arial" w:cs="Arial"/>
          <w:sz w:val="28"/>
          <w:szCs w:val="28"/>
        </w:rPr>
        <w:t xml:space="preserve"> </w:t>
      </w:r>
    </w:p>
    <w:p w14:paraId="50E0335B" w14:textId="67205D38" w:rsidR="00677427" w:rsidRPr="00580050" w:rsidRDefault="00F018ED" w:rsidP="00F8178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Plans for developing and</w:t>
      </w:r>
      <w:r w:rsidR="00F8178D" w:rsidRPr="00580050">
        <w:rPr>
          <w:rFonts w:ascii="Arial" w:hAnsi="Arial" w:cs="Arial"/>
          <w:sz w:val="28"/>
          <w:szCs w:val="28"/>
        </w:rPr>
        <w:t xml:space="preserve"> </w:t>
      </w:r>
      <w:r w:rsidR="00DB18EB">
        <w:rPr>
          <w:rFonts w:ascii="Arial" w:hAnsi="Arial" w:cs="Arial"/>
          <w:sz w:val="28"/>
          <w:szCs w:val="28"/>
        </w:rPr>
        <w:t xml:space="preserve">maintaining </w:t>
      </w:r>
      <w:r w:rsidR="00023A15">
        <w:rPr>
          <w:rFonts w:ascii="Arial" w:hAnsi="Arial" w:cs="Arial"/>
          <w:sz w:val="28"/>
          <w:szCs w:val="28"/>
        </w:rPr>
        <w:t>a strong</w:t>
      </w:r>
      <w:r w:rsidR="00BE7A85">
        <w:rPr>
          <w:rFonts w:ascii="Arial" w:hAnsi="Arial" w:cs="Arial"/>
          <w:sz w:val="28"/>
          <w:szCs w:val="28"/>
        </w:rPr>
        <w:t xml:space="preserve"> workforce of</w:t>
      </w:r>
      <w:r w:rsidR="00023A15">
        <w:rPr>
          <w:rFonts w:ascii="Arial" w:hAnsi="Arial" w:cs="Arial"/>
          <w:sz w:val="28"/>
          <w:szCs w:val="28"/>
        </w:rPr>
        <w:t xml:space="preserve"> </w:t>
      </w:r>
      <w:r w:rsidR="00677427" w:rsidRPr="00580050">
        <w:rPr>
          <w:rFonts w:ascii="Arial" w:hAnsi="Arial" w:cs="Arial"/>
          <w:sz w:val="28"/>
          <w:szCs w:val="28"/>
        </w:rPr>
        <w:t>rehabilitation professional</w:t>
      </w:r>
      <w:r w:rsidR="00BE7A85">
        <w:rPr>
          <w:rFonts w:ascii="Arial" w:hAnsi="Arial" w:cs="Arial"/>
          <w:sz w:val="28"/>
          <w:szCs w:val="28"/>
        </w:rPr>
        <w:t>s</w:t>
      </w:r>
    </w:p>
    <w:p w14:paraId="20C7CA09" w14:textId="484F34B9" w:rsidR="00BB4D86" w:rsidRPr="00580050" w:rsidRDefault="005D18E5" w:rsidP="001509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Description</w:t>
      </w:r>
      <w:r w:rsidR="00BE7A85">
        <w:rPr>
          <w:rFonts w:ascii="Arial" w:hAnsi="Arial" w:cs="Arial"/>
          <w:sz w:val="28"/>
          <w:szCs w:val="28"/>
        </w:rPr>
        <w:t>s</w:t>
      </w:r>
      <w:r w:rsidRPr="00580050">
        <w:rPr>
          <w:rFonts w:ascii="Arial" w:hAnsi="Arial" w:cs="Arial"/>
          <w:sz w:val="28"/>
          <w:szCs w:val="28"/>
        </w:rPr>
        <w:t xml:space="preserve"> of</w:t>
      </w:r>
      <w:r w:rsidR="00BB4D86" w:rsidRPr="00580050">
        <w:rPr>
          <w:rFonts w:ascii="Arial" w:hAnsi="Arial" w:cs="Arial"/>
          <w:sz w:val="28"/>
          <w:szCs w:val="28"/>
        </w:rPr>
        <w:t xml:space="preserve"> services and programs, like </w:t>
      </w:r>
      <w:r w:rsidR="009958A1">
        <w:rPr>
          <w:rFonts w:ascii="Arial" w:hAnsi="Arial" w:cs="Arial"/>
          <w:sz w:val="28"/>
          <w:szCs w:val="28"/>
        </w:rPr>
        <w:t>supported employment,</w:t>
      </w:r>
      <w:r w:rsidR="00BB4D86" w:rsidRPr="00580050">
        <w:rPr>
          <w:rFonts w:ascii="Arial" w:hAnsi="Arial" w:cs="Arial"/>
          <w:sz w:val="28"/>
          <w:szCs w:val="28"/>
        </w:rPr>
        <w:t xml:space="preserve"> job training, </w:t>
      </w:r>
      <w:r w:rsidR="005961E0" w:rsidRPr="00580050">
        <w:rPr>
          <w:rFonts w:ascii="Arial" w:hAnsi="Arial" w:cs="Arial"/>
          <w:sz w:val="28"/>
          <w:szCs w:val="28"/>
        </w:rPr>
        <w:t xml:space="preserve">assistive technology, education, and </w:t>
      </w:r>
      <w:r w:rsidR="00F55B5A">
        <w:rPr>
          <w:rFonts w:ascii="Arial" w:hAnsi="Arial" w:cs="Arial"/>
          <w:sz w:val="28"/>
          <w:szCs w:val="28"/>
        </w:rPr>
        <w:t>transition services for youth with disabilities</w:t>
      </w:r>
    </w:p>
    <w:p w14:paraId="2DCDDB50" w14:textId="38D0521B" w:rsidR="00F40E4C" w:rsidRPr="00580050" w:rsidRDefault="00D713E6" w:rsidP="0015094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Performance </w:t>
      </w:r>
      <w:r w:rsidR="00F8178D" w:rsidRPr="00580050">
        <w:rPr>
          <w:rFonts w:ascii="Arial" w:hAnsi="Arial" w:cs="Arial"/>
          <w:sz w:val="28"/>
          <w:szCs w:val="28"/>
        </w:rPr>
        <w:t>measures used by DOR</w:t>
      </w:r>
      <w:r w:rsidR="00023A15">
        <w:rPr>
          <w:rFonts w:ascii="Arial" w:hAnsi="Arial" w:cs="Arial"/>
          <w:sz w:val="28"/>
          <w:szCs w:val="28"/>
        </w:rPr>
        <w:t xml:space="preserve"> to evaluate </w:t>
      </w:r>
      <w:r w:rsidR="00F018ED">
        <w:rPr>
          <w:rFonts w:ascii="Arial" w:hAnsi="Arial" w:cs="Arial"/>
          <w:sz w:val="28"/>
          <w:szCs w:val="28"/>
        </w:rPr>
        <w:t>the effectiveness of services</w:t>
      </w:r>
    </w:p>
    <w:p w14:paraId="39441162" w14:textId="77777777" w:rsidR="008D2CF3" w:rsidRDefault="008D2CF3" w:rsidP="00453EB4">
      <w:pPr>
        <w:spacing w:after="0" w:line="240" w:lineRule="auto"/>
        <w:rPr>
          <w:rFonts w:ascii="Arial" w:eastAsiaTheme="majorEastAsia" w:hAnsi="Arial" w:cs="Arial"/>
          <w:b/>
          <w:sz w:val="28"/>
          <w:szCs w:val="28"/>
        </w:rPr>
      </w:pPr>
    </w:p>
    <w:p w14:paraId="6386366C" w14:textId="36D9880A" w:rsidR="00D563A6" w:rsidRPr="00D563A6" w:rsidRDefault="00D563A6" w:rsidP="00453EB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563A6">
        <w:rPr>
          <w:rFonts w:ascii="Arial" w:hAnsi="Arial" w:cs="Arial"/>
          <w:b/>
          <w:bCs/>
          <w:sz w:val="28"/>
          <w:szCs w:val="28"/>
        </w:rPr>
        <w:t>Timeline</w:t>
      </w:r>
    </w:p>
    <w:p w14:paraId="2DE0C0E4" w14:textId="54856592" w:rsidR="00EF063C" w:rsidRDefault="001A043D" w:rsidP="00453EB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The current DOR State Plan </w:t>
      </w:r>
      <w:r w:rsidR="00C6763E" w:rsidRPr="00580050">
        <w:rPr>
          <w:rFonts w:ascii="Arial" w:hAnsi="Arial" w:cs="Arial"/>
          <w:sz w:val="28"/>
          <w:szCs w:val="28"/>
        </w:rPr>
        <w:t xml:space="preserve">covers </w:t>
      </w:r>
      <w:r w:rsidR="00C73FB3" w:rsidRPr="00580050">
        <w:rPr>
          <w:rFonts w:ascii="Arial" w:hAnsi="Arial" w:cs="Arial"/>
          <w:sz w:val="28"/>
          <w:szCs w:val="28"/>
        </w:rPr>
        <w:t xml:space="preserve">July 1, </w:t>
      </w:r>
      <w:r w:rsidR="00D5254B" w:rsidRPr="00580050">
        <w:rPr>
          <w:rFonts w:ascii="Arial" w:hAnsi="Arial" w:cs="Arial"/>
          <w:sz w:val="28"/>
          <w:szCs w:val="28"/>
        </w:rPr>
        <w:t xml:space="preserve">2024 – </w:t>
      </w:r>
      <w:r w:rsidR="00C73FB3" w:rsidRPr="00580050">
        <w:rPr>
          <w:rFonts w:ascii="Arial" w:hAnsi="Arial" w:cs="Arial"/>
          <w:sz w:val="28"/>
          <w:szCs w:val="28"/>
        </w:rPr>
        <w:t xml:space="preserve">June 30, </w:t>
      </w:r>
      <w:r w:rsidR="00D5254B" w:rsidRPr="00580050">
        <w:rPr>
          <w:rFonts w:ascii="Arial" w:hAnsi="Arial" w:cs="Arial"/>
          <w:sz w:val="28"/>
          <w:szCs w:val="28"/>
        </w:rPr>
        <w:t>202</w:t>
      </w:r>
      <w:r w:rsidR="005B1337">
        <w:rPr>
          <w:rFonts w:ascii="Arial" w:hAnsi="Arial" w:cs="Arial"/>
          <w:sz w:val="28"/>
          <w:szCs w:val="28"/>
        </w:rPr>
        <w:t>8</w:t>
      </w:r>
      <w:r w:rsidR="002B3C62" w:rsidRPr="00580050">
        <w:rPr>
          <w:rFonts w:ascii="Arial" w:hAnsi="Arial" w:cs="Arial"/>
          <w:sz w:val="28"/>
          <w:szCs w:val="28"/>
        </w:rPr>
        <w:t xml:space="preserve">. </w:t>
      </w:r>
      <w:r w:rsidR="00D5254B" w:rsidRPr="00580050">
        <w:rPr>
          <w:rFonts w:ascii="Arial" w:hAnsi="Arial" w:cs="Arial"/>
          <w:sz w:val="28"/>
          <w:szCs w:val="28"/>
        </w:rPr>
        <w:t>The</w:t>
      </w:r>
      <w:r w:rsidR="009A730B">
        <w:rPr>
          <w:rFonts w:ascii="Arial" w:hAnsi="Arial" w:cs="Arial"/>
          <w:sz w:val="28"/>
          <w:szCs w:val="28"/>
        </w:rPr>
        <w:t xml:space="preserve"> DOR</w:t>
      </w:r>
      <w:r w:rsidR="00D5254B" w:rsidRPr="00580050">
        <w:rPr>
          <w:rFonts w:ascii="Arial" w:hAnsi="Arial" w:cs="Arial"/>
          <w:sz w:val="28"/>
          <w:szCs w:val="28"/>
        </w:rPr>
        <w:t xml:space="preserve"> State Plan needs </w:t>
      </w:r>
      <w:r w:rsidR="009A730B">
        <w:rPr>
          <w:rFonts w:ascii="Arial" w:hAnsi="Arial" w:cs="Arial"/>
          <w:sz w:val="28"/>
          <w:szCs w:val="28"/>
        </w:rPr>
        <w:t>to</w:t>
      </w:r>
      <w:r w:rsidR="005B1337">
        <w:rPr>
          <w:rFonts w:ascii="Arial" w:hAnsi="Arial" w:cs="Arial"/>
          <w:sz w:val="28"/>
          <w:szCs w:val="28"/>
        </w:rPr>
        <w:t xml:space="preserve"> be</w:t>
      </w:r>
      <w:r w:rsidR="009A730B">
        <w:rPr>
          <w:rFonts w:ascii="Arial" w:hAnsi="Arial" w:cs="Arial"/>
          <w:sz w:val="28"/>
          <w:szCs w:val="28"/>
        </w:rPr>
        <w:t xml:space="preserve"> </w:t>
      </w:r>
      <w:r w:rsidR="00BC6DD2">
        <w:rPr>
          <w:rFonts w:ascii="Arial" w:hAnsi="Arial" w:cs="Arial"/>
          <w:sz w:val="28"/>
          <w:szCs w:val="28"/>
        </w:rPr>
        <w:t xml:space="preserve">modified (e.g. updated) </w:t>
      </w:r>
      <w:r w:rsidR="00D5254B" w:rsidRPr="00580050">
        <w:rPr>
          <w:rFonts w:ascii="Arial" w:hAnsi="Arial" w:cs="Arial"/>
          <w:sz w:val="28"/>
          <w:szCs w:val="28"/>
        </w:rPr>
        <w:t>every two years</w:t>
      </w:r>
      <w:r w:rsidR="00BC6DD2">
        <w:rPr>
          <w:rFonts w:ascii="Arial" w:hAnsi="Arial" w:cs="Arial"/>
          <w:sz w:val="28"/>
          <w:szCs w:val="28"/>
        </w:rPr>
        <w:t xml:space="preserve">. The next modification is due </w:t>
      </w:r>
      <w:r w:rsidR="005B1337">
        <w:rPr>
          <w:rFonts w:ascii="Arial" w:hAnsi="Arial" w:cs="Arial"/>
          <w:sz w:val="28"/>
          <w:szCs w:val="28"/>
        </w:rPr>
        <w:t>for public comment by January 2026</w:t>
      </w:r>
      <w:r w:rsidR="00BC6DD2">
        <w:rPr>
          <w:rFonts w:ascii="Arial" w:hAnsi="Arial" w:cs="Arial"/>
          <w:sz w:val="28"/>
          <w:szCs w:val="28"/>
        </w:rPr>
        <w:t xml:space="preserve"> and will cover </w:t>
      </w:r>
      <w:r w:rsidR="005B1337">
        <w:rPr>
          <w:rFonts w:ascii="Arial" w:hAnsi="Arial" w:cs="Arial"/>
          <w:sz w:val="28"/>
          <w:szCs w:val="28"/>
        </w:rPr>
        <w:t>the period of July 1, 2026 – June 30, 2028</w:t>
      </w:r>
      <w:r w:rsidR="008035E1">
        <w:rPr>
          <w:rFonts w:ascii="Arial" w:hAnsi="Arial" w:cs="Arial"/>
          <w:sz w:val="28"/>
          <w:szCs w:val="28"/>
        </w:rPr>
        <w:t>.</w:t>
      </w:r>
      <w:r w:rsidR="00DA1AF9">
        <w:rPr>
          <w:rFonts w:ascii="Arial" w:hAnsi="Arial" w:cs="Arial"/>
          <w:sz w:val="28"/>
          <w:szCs w:val="28"/>
        </w:rPr>
        <w:t xml:space="preserve"> </w:t>
      </w:r>
    </w:p>
    <w:p w14:paraId="6E93361D" w14:textId="77777777" w:rsidR="008D2CF3" w:rsidRDefault="008D2CF3" w:rsidP="00453EB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7DFA064" w14:textId="0A536BE7" w:rsidR="005507A2" w:rsidRDefault="005507A2" w:rsidP="00453EB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SRC’s Role in the DOR State Plan</w:t>
      </w:r>
    </w:p>
    <w:p w14:paraId="0A2163A0" w14:textId="36D346F4" w:rsidR="0005538A" w:rsidRDefault="00642DAC" w:rsidP="00453E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SRC members</w:t>
      </w:r>
      <w:r w:rsidR="002F6307">
        <w:rPr>
          <w:rFonts w:ascii="Arial" w:hAnsi="Arial" w:cs="Arial"/>
          <w:sz w:val="28"/>
          <w:szCs w:val="28"/>
        </w:rPr>
        <w:t xml:space="preserve"> have a </w:t>
      </w:r>
      <w:r w:rsidR="009C0EEA" w:rsidRPr="00AE2299">
        <w:rPr>
          <w:rFonts w:ascii="Arial" w:hAnsi="Arial" w:cs="Arial"/>
          <w:sz w:val="28"/>
          <w:szCs w:val="28"/>
        </w:rPr>
        <w:t xml:space="preserve">critical advisory role in shaping </w:t>
      </w:r>
      <w:r w:rsidR="009C0EEA" w:rsidRPr="00580050">
        <w:rPr>
          <w:rFonts w:ascii="Arial" w:hAnsi="Arial" w:cs="Arial"/>
          <w:sz w:val="28"/>
          <w:szCs w:val="28"/>
        </w:rPr>
        <w:t>DOR’s</w:t>
      </w:r>
      <w:r w:rsidR="003A7673">
        <w:rPr>
          <w:rFonts w:ascii="Arial" w:hAnsi="Arial" w:cs="Arial"/>
          <w:sz w:val="28"/>
          <w:szCs w:val="28"/>
        </w:rPr>
        <w:t xml:space="preserve"> upcoming</w:t>
      </w:r>
      <w:r w:rsidR="008035E1">
        <w:rPr>
          <w:rFonts w:ascii="Arial" w:hAnsi="Arial" w:cs="Arial"/>
          <w:sz w:val="28"/>
          <w:szCs w:val="28"/>
        </w:rPr>
        <w:t xml:space="preserve"> modification to the 2024 – 27</w:t>
      </w:r>
      <w:r w:rsidR="009C0EEA" w:rsidRPr="00580050">
        <w:rPr>
          <w:rFonts w:ascii="Arial" w:hAnsi="Arial" w:cs="Arial"/>
          <w:sz w:val="28"/>
          <w:szCs w:val="28"/>
        </w:rPr>
        <w:t xml:space="preserve"> State Plan.</w:t>
      </w:r>
      <w:r w:rsidR="00975D45">
        <w:rPr>
          <w:rFonts w:ascii="Arial" w:hAnsi="Arial" w:cs="Arial"/>
          <w:sz w:val="28"/>
          <w:szCs w:val="28"/>
        </w:rPr>
        <w:t xml:space="preserve"> </w:t>
      </w:r>
      <w:r w:rsidR="00035DC7" w:rsidRPr="00580050">
        <w:rPr>
          <w:rFonts w:ascii="Arial" w:hAnsi="Arial" w:cs="Arial"/>
          <w:sz w:val="28"/>
          <w:szCs w:val="28"/>
        </w:rPr>
        <w:t xml:space="preserve">The SRC </w:t>
      </w:r>
      <w:r w:rsidR="00035DC7">
        <w:rPr>
          <w:rFonts w:ascii="Arial" w:hAnsi="Arial" w:cs="Arial"/>
          <w:sz w:val="28"/>
          <w:szCs w:val="28"/>
        </w:rPr>
        <w:t>has a dedicated</w:t>
      </w:r>
      <w:r w:rsidR="00035DC7" w:rsidRPr="00580050">
        <w:rPr>
          <w:rFonts w:ascii="Arial" w:hAnsi="Arial" w:cs="Arial"/>
          <w:sz w:val="28"/>
          <w:szCs w:val="28"/>
        </w:rPr>
        <w:t xml:space="preserve"> section </w:t>
      </w:r>
      <w:r w:rsidR="00F50DA1">
        <w:rPr>
          <w:rFonts w:ascii="Arial" w:hAnsi="Arial" w:cs="Arial"/>
          <w:sz w:val="28"/>
          <w:szCs w:val="28"/>
        </w:rPr>
        <w:t>in the</w:t>
      </w:r>
      <w:r w:rsidR="00CA5D12">
        <w:rPr>
          <w:rFonts w:ascii="Arial" w:hAnsi="Arial" w:cs="Arial"/>
          <w:sz w:val="28"/>
          <w:szCs w:val="28"/>
        </w:rPr>
        <w:t xml:space="preserve"> State Plan</w:t>
      </w:r>
      <w:r w:rsidR="00F50DA1">
        <w:rPr>
          <w:rFonts w:ascii="Arial" w:hAnsi="Arial" w:cs="Arial"/>
          <w:sz w:val="28"/>
          <w:szCs w:val="28"/>
        </w:rPr>
        <w:t xml:space="preserve"> that </w:t>
      </w:r>
      <w:r w:rsidR="00CA5D12">
        <w:rPr>
          <w:rFonts w:ascii="Arial" w:hAnsi="Arial" w:cs="Arial"/>
          <w:sz w:val="28"/>
          <w:szCs w:val="28"/>
        </w:rPr>
        <w:t xml:space="preserve">details the SRC membership composition and </w:t>
      </w:r>
      <w:r w:rsidR="001E0FFE">
        <w:rPr>
          <w:rFonts w:ascii="Arial" w:hAnsi="Arial" w:cs="Arial"/>
          <w:sz w:val="28"/>
          <w:szCs w:val="28"/>
        </w:rPr>
        <w:t xml:space="preserve">includes the SRC’s input and recommendations. </w:t>
      </w:r>
    </w:p>
    <w:p w14:paraId="619D6C2A" w14:textId="0422194C" w:rsidR="0005538A" w:rsidRDefault="005507A2" w:rsidP="00453E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10D6453" w14:textId="6C9F2DFF" w:rsidR="00EE5181" w:rsidRDefault="00A36406" w:rsidP="00453E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following questions </w:t>
      </w:r>
      <w:r w:rsidR="0073352F">
        <w:rPr>
          <w:rFonts w:ascii="Arial" w:hAnsi="Arial" w:cs="Arial"/>
          <w:sz w:val="28"/>
          <w:szCs w:val="28"/>
        </w:rPr>
        <w:t xml:space="preserve">are </w:t>
      </w:r>
      <w:r w:rsidR="00D57C91">
        <w:rPr>
          <w:rFonts w:ascii="Arial" w:hAnsi="Arial" w:cs="Arial"/>
          <w:sz w:val="28"/>
          <w:szCs w:val="28"/>
        </w:rPr>
        <w:t>designed to help</w:t>
      </w:r>
      <w:r w:rsidR="0073352F">
        <w:rPr>
          <w:rFonts w:ascii="Arial" w:hAnsi="Arial" w:cs="Arial"/>
          <w:sz w:val="28"/>
          <w:szCs w:val="28"/>
        </w:rPr>
        <w:t xml:space="preserve"> </w:t>
      </w:r>
      <w:r w:rsidR="00453EB4" w:rsidRPr="00580050">
        <w:rPr>
          <w:rFonts w:ascii="Arial" w:hAnsi="Arial" w:cs="Arial"/>
          <w:sz w:val="28"/>
          <w:szCs w:val="28"/>
        </w:rPr>
        <w:t>SRC</w:t>
      </w:r>
      <w:r w:rsidR="00453EB4" w:rsidRPr="00810C91">
        <w:rPr>
          <w:rFonts w:ascii="Arial" w:hAnsi="Arial" w:cs="Arial"/>
          <w:sz w:val="28"/>
          <w:szCs w:val="28"/>
        </w:rPr>
        <w:t xml:space="preserve"> members </w:t>
      </w:r>
      <w:r w:rsidR="0073352F">
        <w:rPr>
          <w:rFonts w:ascii="Arial" w:hAnsi="Arial" w:cs="Arial"/>
          <w:sz w:val="28"/>
          <w:szCs w:val="28"/>
        </w:rPr>
        <w:t xml:space="preserve">generate </w:t>
      </w:r>
      <w:r w:rsidR="00F77EE0">
        <w:rPr>
          <w:rFonts w:ascii="Arial" w:hAnsi="Arial" w:cs="Arial"/>
          <w:sz w:val="28"/>
          <w:szCs w:val="28"/>
        </w:rPr>
        <w:t>ideas and engage in discussion</w:t>
      </w:r>
      <w:r w:rsidR="00391962">
        <w:rPr>
          <w:rFonts w:ascii="Arial" w:hAnsi="Arial" w:cs="Arial"/>
          <w:sz w:val="28"/>
          <w:szCs w:val="28"/>
        </w:rPr>
        <w:t xml:space="preserve">s, ultimately </w:t>
      </w:r>
      <w:r w:rsidR="00D31E8C">
        <w:rPr>
          <w:rFonts w:ascii="Arial" w:hAnsi="Arial" w:cs="Arial"/>
          <w:sz w:val="28"/>
          <w:szCs w:val="28"/>
        </w:rPr>
        <w:t>leading to the</w:t>
      </w:r>
      <w:r w:rsidR="00391962">
        <w:rPr>
          <w:rFonts w:ascii="Arial" w:hAnsi="Arial" w:cs="Arial"/>
          <w:sz w:val="28"/>
          <w:szCs w:val="28"/>
        </w:rPr>
        <w:t xml:space="preserve"> </w:t>
      </w:r>
      <w:r w:rsidR="00EE5181">
        <w:rPr>
          <w:rFonts w:ascii="Arial" w:hAnsi="Arial" w:cs="Arial"/>
          <w:sz w:val="28"/>
          <w:szCs w:val="28"/>
        </w:rPr>
        <w:t xml:space="preserve">adoption of input and recommendations for inclusion in the SRC’s section of the DOR State Plan.  </w:t>
      </w:r>
    </w:p>
    <w:p w14:paraId="241A6745" w14:textId="77777777" w:rsidR="00EE5181" w:rsidRDefault="00EE5181" w:rsidP="00453EB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4D03BF" w14:textId="2D4AF8C6" w:rsidR="001B195E" w:rsidRDefault="0005538A" w:rsidP="00453EB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</w:t>
      </w:r>
      <w:r w:rsidR="001B195E">
        <w:rPr>
          <w:rFonts w:ascii="Arial" w:hAnsi="Arial" w:cs="Arial"/>
          <w:sz w:val="28"/>
          <w:szCs w:val="28"/>
        </w:rPr>
        <w:t xml:space="preserve">o answer the questions, SRC members can draw upon their personal and professional </w:t>
      </w:r>
      <w:r w:rsidR="00D11189">
        <w:rPr>
          <w:rFonts w:ascii="Arial" w:hAnsi="Arial" w:cs="Arial"/>
          <w:sz w:val="28"/>
          <w:szCs w:val="28"/>
        </w:rPr>
        <w:t>experiences and</w:t>
      </w:r>
      <w:r w:rsidR="001B195E">
        <w:rPr>
          <w:rFonts w:ascii="Arial" w:hAnsi="Arial" w:cs="Arial"/>
          <w:sz w:val="28"/>
          <w:szCs w:val="28"/>
        </w:rPr>
        <w:t xml:space="preserve"> gather feedback from their networks. </w:t>
      </w:r>
    </w:p>
    <w:p w14:paraId="07539DDC" w14:textId="77777777" w:rsidR="006A55FB" w:rsidRDefault="006A55FB" w:rsidP="00453EB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B950E3" w14:textId="2EB5E78A" w:rsidR="00D563A6" w:rsidRPr="00D563A6" w:rsidRDefault="00D563A6" w:rsidP="00453EB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563A6">
        <w:rPr>
          <w:rFonts w:ascii="Arial" w:hAnsi="Arial" w:cs="Arial"/>
          <w:b/>
          <w:bCs/>
          <w:sz w:val="28"/>
          <w:szCs w:val="28"/>
        </w:rPr>
        <w:t>Questions</w:t>
      </w:r>
      <w:r w:rsidR="001E0FFE">
        <w:rPr>
          <w:rFonts w:ascii="Arial" w:hAnsi="Arial" w:cs="Arial"/>
          <w:b/>
          <w:bCs/>
          <w:sz w:val="28"/>
          <w:szCs w:val="28"/>
        </w:rPr>
        <w:t xml:space="preserve"> for SRC Members:</w:t>
      </w:r>
    </w:p>
    <w:p w14:paraId="5CA01E61" w14:textId="1C966DAE" w:rsidR="001515B9" w:rsidRDefault="00453EB4" w:rsidP="0087212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What are the biggest barriers individuals with disabilities</w:t>
      </w:r>
      <w:r w:rsidR="00C82E45">
        <w:rPr>
          <w:rFonts w:ascii="Arial" w:hAnsi="Arial" w:cs="Arial"/>
          <w:sz w:val="28"/>
          <w:szCs w:val="28"/>
        </w:rPr>
        <w:t xml:space="preserve"> currently</w:t>
      </w:r>
      <w:r w:rsidRPr="00580050">
        <w:rPr>
          <w:rFonts w:ascii="Arial" w:hAnsi="Arial" w:cs="Arial"/>
          <w:sz w:val="28"/>
          <w:szCs w:val="28"/>
        </w:rPr>
        <w:t xml:space="preserve"> face </w:t>
      </w:r>
      <w:r w:rsidR="00C82E45">
        <w:rPr>
          <w:rFonts w:ascii="Arial" w:hAnsi="Arial" w:cs="Arial"/>
          <w:sz w:val="28"/>
          <w:szCs w:val="28"/>
        </w:rPr>
        <w:t>in</w:t>
      </w:r>
      <w:r w:rsidR="0030167C">
        <w:rPr>
          <w:rFonts w:ascii="Arial" w:hAnsi="Arial" w:cs="Arial"/>
          <w:sz w:val="28"/>
          <w:szCs w:val="28"/>
        </w:rPr>
        <w:t xml:space="preserve"> obtaining</w:t>
      </w:r>
      <w:r w:rsidRPr="00580050">
        <w:rPr>
          <w:rFonts w:ascii="Arial" w:hAnsi="Arial" w:cs="Arial"/>
          <w:sz w:val="28"/>
          <w:szCs w:val="28"/>
        </w:rPr>
        <w:t xml:space="preserve"> </w:t>
      </w:r>
      <w:r w:rsidR="0030167C">
        <w:rPr>
          <w:rFonts w:ascii="Arial" w:hAnsi="Arial" w:cs="Arial"/>
          <w:sz w:val="28"/>
          <w:szCs w:val="28"/>
        </w:rPr>
        <w:t xml:space="preserve">and </w:t>
      </w:r>
      <w:r w:rsidRPr="00580050">
        <w:rPr>
          <w:rFonts w:ascii="Arial" w:hAnsi="Arial" w:cs="Arial"/>
          <w:sz w:val="28"/>
          <w:szCs w:val="28"/>
        </w:rPr>
        <w:t>maintaining competitive integrated employment?</w:t>
      </w:r>
      <w:r w:rsidR="00872127">
        <w:rPr>
          <w:rFonts w:ascii="Arial" w:hAnsi="Arial" w:cs="Arial"/>
          <w:sz w:val="28"/>
          <w:szCs w:val="28"/>
        </w:rPr>
        <w:t xml:space="preserve"> </w:t>
      </w:r>
    </w:p>
    <w:p w14:paraId="6B24B0A1" w14:textId="6B98B68D" w:rsidR="0037497D" w:rsidRPr="00872127" w:rsidRDefault="0037497D" w:rsidP="001515B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872127">
        <w:rPr>
          <w:rFonts w:ascii="Arial" w:hAnsi="Arial" w:cs="Arial"/>
          <w:sz w:val="28"/>
          <w:szCs w:val="28"/>
        </w:rPr>
        <w:t>What solutions could help reduce or eliminate these barriers?</w:t>
      </w:r>
    </w:p>
    <w:p w14:paraId="443DF8E8" w14:textId="77777777" w:rsidR="0037497D" w:rsidRDefault="0037497D" w:rsidP="0037497D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5A0925F" w14:textId="078DEF5E" w:rsidR="00453EB4" w:rsidRPr="00580050" w:rsidRDefault="00453EB4" w:rsidP="00453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Are there specific disability groups or underserved populations that need greater access to VR services?</w:t>
      </w:r>
    </w:p>
    <w:p w14:paraId="29FDDC41" w14:textId="77777777" w:rsidR="00453EB4" w:rsidRPr="001515B9" w:rsidRDefault="00453EB4" w:rsidP="001515B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3AF4B7" w14:textId="77777777" w:rsidR="00C82E45" w:rsidRDefault="00453EB4" w:rsidP="00453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What specific areas of VR service delivery need improvement</w:t>
      </w:r>
      <w:r w:rsidR="00C82E45">
        <w:rPr>
          <w:rFonts w:ascii="Arial" w:hAnsi="Arial" w:cs="Arial"/>
          <w:sz w:val="28"/>
          <w:szCs w:val="28"/>
        </w:rPr>
        <w:t xml:space="preserve"> (examples: </w:t>
      </w:r>
      <w:r w:rsidRPr="00580050">
        <w:rPr>
          <w:rFonts w:ascii="Arial" w:hAnsi="Arial" w:cs="Arial"/>
          <w:sz w:val="28"/>
          <w:szCs w:val="28"/>
        </w:rPr>
        <w:t xml:space="preserve"> (timeliness,</w:t>
      </w:r>
      <w:r w:rsidR="001515B9">
        <w:rPr>
          <w:rFonts w:ascii="Arial" w:hAnsi="Arial" w:cs="Arial"/>
          <w:sz w:val="28"/>
          <w:szCs w:val="28"/>
        </w:rPr>
        <w:t xml:space="preserve"> accessibility,</w:t>
      </w:r>
      <w:r w:rsidRPr="00580050">
        <w:rPr>
          <w:rFonts w:ascii="Arial" w:hAnsi="Arial" w:cs="Arial"/>
          <w:sz w:val="28"/>
          <w:szCs w:val="28"/>
        </w:rPr>
        <w:t xml:space="preserve"> effectiveness, consumer choice</w:t>
      </w:r>
      <w:r w:rsidR="001515B9">
        <w:rPr>
          <w:rFonts w:ascii="Arial" w:hAnsi="Arial" w:cs="Arial"/>
          <w:sz w:val="28"/>
          <w:szCs w:val="28"/>
        </w:rPr>
        <w:t>, etc.</w:t>
      </w:r>
      <w:r w:rsidRPr="00580050">
        <w:rPr>
          <w:rFonts w:ascii="Arial" w:hAnsi="Arial" w:cs="Arial"/>
          <w:sz w:val="28"/>
          <w:szCs w:val="28"/>
        </w:rPr>
        <w:t>)?</w:t>
      </w:r>
      <w:r w:rsidR="00087B89">
        <w:rPr>
          <w:rFonts w:ascii="Arial" w:hAnsi="Arial" w:cs="Arial"/>
          <w:sz w:val="28"/>
          <w:szCs w:val="28"/>
        </w:rPr>
        <w:t xml:space="preserve"> </w:t>
      </w:r>
    </w:p>
    <w:p w14:paraId="5A86286A" w14:textId="772C2EF5" w:rsidR="001515B9" w:rsidRDefault="00C82E45" w:rsidP="00C82E4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improvements could be made? </w:t>
      </w:r>
    </w:p>
    <w:p w14:paraId="52FC7C03" w14:textId="77777777" w:rsidR="00453EB4" w:rsidRPr="00580050" w:rsidRDefault="00453EB4" w:rsidP="00453EB4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3B2E637F" w14:textId="347B8C67" w:rsidR="00453EB4" w:rsidRPr="00580050" w:rsidRDefault="00453EB4" w:rsidP="00453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How can </w:t>
      </w:r>
      <w:r w:rsidR="003D0751">
        <w:rPr>
          <w:rFonts w:ascii="Arial" w:hAnsi="Arial" w:cs="Arial"/>
          <w:sz w:val="28"/>
          <w:szCs w:val="28"/>
        </w:rPr>
        <w:t xml:space="preserve">DOR’s </w:t>
      </w:r>
      <w:r w:rsidR="00C82E45">
        <w:rPr>
          <w:rFonts w:ascii="Arial" w:hAnsi="Arial" w:cs="Arial"/>
          <w:sz w:val="28"/>
          <w:szCs w:val="28"/>
        </w:rPr>
        <w:t xml:space="preserve">strengthen </w:t>
      </w:r>
      <w:r w:rsidR="006A55FB">
        <w:rPr>
          <w:rFonts w:ascii="Arial" w:hAnsi="Arial" w:cs="Arial"/>
          <w:sz w:val="28"/>
          <w:szCs w:val="28"/>
        </w:rPr>
        <w:t>partnerships with employers?</w:t>
      </w:r>
    </w:p>
    <w:p w14:paraId="7DABC1E5" w14:textId="77777777" w:rsidR="00453EB4" w:rsidRPr="00580050" w:rsidRDefault="00453EB4" w:rsidP="00453EB4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413A6853" w14:textId="7CED7558" w:rsidR="00453EB4" w:rsidRPr="00580050" w:rsidRDefault="00453EB4" w:rsidP="00453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How can </w:t>
      </w:r>
      <w:r w:rsidR="009F1164">
        <w:rPr>
          <w:rFonts w:ascii="Arial" w:hAnsi="Arial" w:cs="Arial"/>
          <w:sz w:val="28"/>
          <w:szCs w:val="28"/>
        </w:rPr>
        <w:t>DOR</w:t>
      </w:r>
      <w:r w:rsidRPr="00580050">
        <w:rPr>
          <w:rFonts w:ascii="Arial" w:hAnsi="Arial" w:cs="Arial"/>
          <w:sz w:val="28"/>
          <w:szCs w:val="28"/>
        </w:rPr>
        <w:t xml:space="preserve"> encourage more </w:t>
      </w:r>
      <w:r w:rsidR="009F1164">
        <w:rPr>
          <w:rFonts w:ascii="Arial" w:hAnsi="Arial" w:cs="Arial"/>
          <w:sz w:val="28"/>
          <w:szCs w:val="28"/>
        </w:rPr>
        <w:t xml:space="preserve">employers to offer </w:t>
      </w:r>
      <w:r w:rsidRPr="00580050">
        <w:rPr>
          <w:rFonts w:ascii="Arial" w:hAnsi="Arial" w:cs="Arial"/>
          <w:sz w:val="28"/>
          <w:szCs w:val="28"/>
        </w:rPr>
        <w:t>internships, apprenticeships, and on-the-job training opportunities?</w:t>
      </w:r>
    </w:p>
    <w:p w14:paraId="4D36BF14" w14:textId="77777777" w:rsidR="00453EB4" w:rsidRPr="009F1164" w:rsidRDefault="00453EB4" w:rsidP="009F116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4D4D6A" w14:textId="0D8444B8" w:rsidR="00453EB4" w:rsidRPr="00580050" w:rsidRDefault="00453EB4" w:rsidP="00453EB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>Are there policies that limit the effectiveness of VR services? If so, what are they?</w:t>
      </w:r>
    </w:p>
    <w:p w14:paraId="589FAB9B" w14:textId="77777777" w:rsidR="00453EB4" w:rsidRPr="00580050" w:rsidRDefault="00453EB4" w:rsidP="00453EB4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2F327A3B" w14:textId="303696BA" w:rsidR="006F4C97" w:rsidRDefault="00453EB4" w:rsidP="009067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80050">
        <w:rPr>
          <w:rFonts w:ascii="Arial" w:hAnsi="Arial" w:cs="Arial"/>
          <w:sz w:val="28"/>
          <w:szCs w:val="28"/>
        </w:rPr>
        <w:t xml:space="preserve">What </w:t>
      </w:r>
      <w:r w:rsidR="009F1164">
        <w:rPr>
          <w:rFonts w:ascii="Arial" w:hAnsi="Arial" w:cs="Arial"/>
          <w:sz w:val="28"/>
          <w:szCs w:val="28"/>
        </w:rPr>
        <w:t xml:space="preserve">innovative </w:t>
      </w:r>
      <w:r w:rsidRPr="00580050">
        <w:rPr>
          <w:rFonts w:ascii="Arial" w:hAnsi="Arial" w:cs="Arial"/>
          <w:sz w:val="28"/>
          <w:szCs w:val="28"/>
        </w:rPr>
        <w:t>strategies, programs, or technologies should be adopted to improve VR services?</w:t>
      </w:r>
      <w:r w:rsidR="00D11189">
        <w:rPr>
          <w:rFonts w:ascii="Arial" w:hAnsi="Arial" w:cs="Arial"/>
          <w:sz w:val="28"/>
          <w:szCs w:val="28"/>
        </w:rPr>
        <w:t xml:space="preserve"> </w:t>
      </w:r>
    </w:p>
    <w:p w14:paraId="3AC4BF05" w14:textId="77777777" w:rsidR="00280492" w:rsidRPr="002B5EDF" w:rsidRDefault="00280492" w:rsidP="002804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503614" w14:textId="2E42C97B" w:rsidR="00755185" w:rsidRPr="002B5EDF" w:rsidRDefault="00280492" w:rsidP="002804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B5EDF">
        <w:rPr>
          <w:rFonts w:ascii="Arial" w:hAnsi="Arial" w:cs="Arial"/>
          <w:b/>
          <w:bCs/>
          <w:sz w:val="28"/>
          <w:szCs w:val="28"/>
        </w:rPr>
        <w:t>Next Steps</w:t>
      </w:r>
    </w:p>
    <w:p w14:paraId="756D7564" w14:textId="03801368" w:rsidR="00A82FEE" w:rsidRDefault="003037DB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EDF">
        <w:rPr>
          <w:rFonts w:ascii="Arial" w:hAnsi="Arial" w:cs="Arial"/>
          <w:sz w:val="28"/>
          <w:szCs w:val="28"/>
          <w:u w:val="single"/>
        </w:rPr>
        <w:t>Late April – June 2025</w:t>
      </w:r>
      <w:r>
        <w:rPr>
          <w:rFonts w:ascii="Arial" w:hAnsi="Arial" w:cs="Arial"/>
          <w:sz w:val="28"/>
          <w:szCs w:val="28"/>
        </w:rPr>
        <w:t>: SRC members</w:t>
      </w:r>
      <w:r w:rsidR="00F715EE">
        <w:rPr>
          <w:rFonts w:ascii="Arial" w:hAnsi="Arial" w:cs="Arial"/>
          <w:sz w:val="28"/>
          <w:szCs w:val="28"/>
        </w:rPr>
        <w:t xml:space="preserve"> </w:t>
      </w:r>
      <w:r w:rsidR="00755185">
        <w:rPr>
          <w:rFonts w:ascii="Arial" w:hAnsi="Arial" w:cs="Arial"/>
          <w:sz w:val="28"/>
          <w:szCs w:val="28"/>
        </w:rPr>
        <w:t>reflect on the</w:t>
      </w:r>
      <w:r w:rsidR="00F715EE">
        <w:rPr>
          <w:rFonts w:ascii="Arial" w:hAnsi="Arial" w:cs="Arial"/>
          <w:sz w:val="28"/>
          <w:szCs w:val="28"/>
        </w:rPr>
        <w:t xml:space="preserve"> questions and gather feedback from their networks. </w:t>
      </w:r>
    </w:p>
    <w:p w14:paraId="69266031" w14:textId="77777777" w:rsidR="00A82FEE" w:rsidRDefault="00A82FEE" w:rsidP="002804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ECD6C2" w14:textId="71B6A9A2" w:rsidR="00A82FEE" w:rsidRDefault="00311150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EDF">
        <w:rPr>
          <w:rFonts w:ascii="Arial" w:hAnsi="Arial" w:cs="Arial"/>
          <w:sz w:val="28"/>
          <w:szCs w:val="28"/>
          <w:u w:val="single"/>
        </w:rPr>
        <w:t>June 2025</w:t>
      </w:r>
      <w:r>
        <w:rPr>
          <w:rFonts w:ascii="Arial" w:hAnsi="Arial" w:cs="Arial"/>
          <w:sz w:val="28"/>
          <w:szCs w:val="28"/>
        </w:rPr>
        <w:t>:</w:t>
      </w:r>
      <w:r w:rsidR="00527FFE">
        <w:rPr>
          <w:rFonts w:ascii="Arial" w:hAnsi="Arial" w:cs="Arial"/>
          <w:sz w:val="28"/>
          <w:szCs w:val="28"/>
        </w:rPr>
        <w:t xml:space="preserve"> </w:t>
      </w:r>
      <w:r w:rsidR="000A16B3">
        <w:rPr>
          <w:rFonts w:ascii="Arial" w:hAnsi="Arial" w:cs="Arial"/>
          <w:sz w:val="28"/>
          <w:szCs w:val="28"/>
        </w:rPr>
        <w:t>DOR gives an update on the</w:t>
      </w:r>
      <w:r w:rsidR="00527FFE">
        <w:rPr>
          <w:rFonts w:ascii="Arial" w:hAnsi="Arial" w:cs="Arial"/>
          <w:sz w:val="28"/>
          <w:szCs w:val="28"/>
        </w:rPr>
        <w:t xml:space="preserve"> State Plan modification during the Ju</w:t>
      </w:r>
      <w:r w:rsidR="00755185">
        <w:rPr>
          <w:rFonts w:ascii="Arial" w:hAnsi="Arial" w:cs="Arial"/>
          <w:sz w:val="28"/>
          <w:szCs w:val="28"/>
        </w:rPr>
        <w:t>ne</w:t>
      </w:r>
      <w:r w:rsidR="00527FFE">
        <w:rPr>
          <w:rFonts w:ascii="Arial" w:hAnsi="Arial" w:cs="Arial"/>
          <w:sz w:val="28"/>
          <w:szCs w:val="28"/>
        </w:rPr>
        <w:t xml:space="preserve"> 11 – 12, 2025 SRC </w:t>
      </w:r>
      <w:r w:rsidR="000A16B3">
        <w:rPr>
          <w:rFonts w:ascii="Arial" w:hAnsi="Arial" w:cs="Arial"/>
          <w:sz w:val="28"/>
          <w:szCs w:val="28"/>
        </w:rPr>
        <w:t>q</w:t>
      </w:r>
      <w:r w:rsidR="00527FFE">
        <w:rPr>
          <w:rFonts w:ascii="Arial" w:hAnsi="Arial" w:cs="Arial"/>
          <w:sz w:val="28"/>
          <w:szCs w:val="28"/>
        </w:rPr>
        <w:t xml:space="preserve">uarterly </w:t>
      </w:r>
      <w:r w:rsidR="000A16B3">
        <w:rPr>
          <w:rFonts w:ascii="Arial" w:hAnsi="Arial" w:cs="Arial"/>
          <w:sz w:val="28"/>
          <w:szCs w:val="28"/>
        </w:rPr>
        <w:t>m</w:t>
      </w:r>
      <w:r w:rsidR="00527FFE">
        <w:rPr>
          <w:rFonts w:ascii="Arial" w:hAnsi="Arial" w:cs="Arial"/>
          <w:sz w:val="28"/>
          <w:szCs w:val="28"/>
        </w:rPr>
        <w:t xml:space="preserve">eeting. </w:t>
      </w:r>
    </w:p>
    <w:p w14:paraId="0921779A" w14:textId="77777777" w:rsidR="00A82FEE" w:rsidRDefault="00A82FEE" w:rsidP="002804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7F5B9B" w14:textId="4E8A9D7D" w:rsidR="00A82FEE" w:rsidRDefault="00A82FEE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EDF">
        <w:rPr>
          <w:rFonts w:ascii="Arial" w:hAnsi="Arial" w:cs="Arial"/>
          <w:sz w:val="28"/>
          <w:szCs w:val="28"/>
          <w:u w:val="single"/>
        </w:rPr>
        <w:t xml:space="preserve">July </w:t>
      </w:r>
      <w:r w:rsidR="00755185" w:rsidRPr="002B5EDF">
        <w:rPr>
          <w:rFonts w:ascii="Arial" w:hAnsi="Arial" w:cs="Arial"/>
          <w:sz w:val="28"/>
          <w:szCs w:val="28"/>
          <w:u w:val="single"/>
        </w:rPr>
        <w:t>2025</w:t>
      </w:r>
      <w:r w:rsidR="00755185">
        <w:rPr>
          <w:rFonts w:ascii="Arial" w:hAnsi="Arial" w:cs="Arial"/>
          <w:sz w:val="28"/>
          <w:szCs w:val="28"/>
        </w:rPr>
        <w:t>:</w:t>
      </w:r>
      <w:r w:rsidR="000A16B3">
        <w:rPr>
          <w:rFonts w:ascii="Arial" w:hAnsi="Arial" w:cs="Arial"/>
          <w:sz w:val="28"/>
          <w:szCs w:val="28"/>
        </w:rPr>
        <w:t xml:space="preserve"> The</w:t>
      </w:r>
      <w:r w:rsidR="00755185">
        <w:rPr>
          <w:rFonts w:ascii="Arial" w:hAnsi="Arial" w:cs="Arial"/>
          <w:sz w:val="28"/>
          <w:szCs w:val="28"/>
        </w:rPr>
        <w:t xml:space="preserve"> SRC State Plan Committee drafts input and recommendations for the State Plan.</w:t>
      </w:r>
    </w:p>
    <w:p w14:paraId="742F9B99" w14:textId="77777777" w:rsidR="00F715EE" w:rsidRDefault="00F715EE" w:rsidP="002804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C5CD52" w14:textId="3132E28B" w:rsidR="00F715EE" w:rsidRDefault="00F715EE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5EDF">
        <w:rPr>
          <w:rFonts w:ascii="Arial" w:hAnsi="Arial" w:cs="Arial"/>
          <w:sz w:val="28"/>
          <w:szCs w:val="28"/>
          <w:u w:val="single"/>
        </w:rPr>
        <w:t xml:space="preserve">September </w:t>
      </w:r>
      <w:r w:rsidR="00755185" w:rsidRPr="002B5EDF">
        <w:rPr>
          <w:rFonts w:ascii="Arial" w:hAnsi="Arial" w:cs="Arial"/>
          <w:sz w:val="28"/>
          <w:szCs w:val="28"/>
          <w:u w:val="single"/>
        </w:rPr>
        <w:t>2025</w:t>
      </w:r>
      <w:r w:rsidR="00755185">
        <w:rPr>
          <w:rFonts w:ascii="Arial" w:hAnsi="Arial" w:cs="Arial"/>
          <w:sz w:val="28"/>
          <w:szCs w:val="28"/>
        </w:rPr>
        <w:t xml:space="preserve">: The draft input and recommendations </w:t>
      </w:r>
      <w:r w:rsidR="000A16B3">
        <w:rPr>
          <w:rFonts w:ascii="Arial" w:hAnsi="Arial" w:cs="Arial"/>
          <w:sz w:val="28"/>
          <w:szCs w:val="28"/>
        </w:rPr>
        <w:t>are</w:t>
      </w:r>
      <w:r w:rsidR="00755185">
        <w:rPr>
          <w:rFonts w:ascii="Arial" w:hAnsi="Arial" w:cs="Arial"/>
          <w:sz w:val="28"/>
          <w:szCs w:val="28"/>
        </w:rPr>
        <w:t xml:space="preserve"> presented to the full SRC for consideration and adoption</w:t>
      </w:r>
      <w:r w:rsidR="002B5EDF">
        <w:rPr>
          <w:rFonts w:ascii="Arial" w:hAnsi="Arial" w:cs="Arial"/>
          <w:sz w:val="28"/>
          <w:szCs w:val="28"/>
        </w:rPr>
        <w:t xml:space="preserve"> during the September 10 – 11, 2025 SRC quarterly meeting. </w:t>
      </w:r>
    </w:p>
    <w:p w14:paraId="6D95C836" w14:textId="77777777" w:rsidR="002B5EDF" w:rsidRDefault="002B5EDF" w:rsidP="002804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14F48E" w14:textId="42E599F1" w:rsidR="002B5EDF" w:rsidRDefault="002B5EDF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962A9">
        <w:rPr>
          <w:rFonts w:ascii="Arial" w:hAnsi="Arial" w:cs="Arial"/>
          <w:sz w:val="28"/>
          <w:szCs w:val="28"/>
          <w:u w:val="single"/>
        </w:rPr>
        <w:lastRenderedPageBreak/>
        <w:t>October 2025</w:t>
      </w:r>
      <w:r>
        <w:rPr>
          <w:rFonts w:ascii="Arial" w:hAnsi="Arial" w:cs="Arial"/>
          <w:sz w:val="28"/>
          <w:szCs w:val="28"/>
        </w:rPr>
        <w:t xml:space="preserve">: </w:t>
      </w:r>
      <w:r w:rsidR="00982531">
        <w:rPr>
          <w:rFonts w:ascii="Arial" w:hAnsi="Arial" w:cs="Arial"/>
          <w:sz w:val="28"/>
          <w:szCs w:val="28"/>
        </w:rPr>
        <w:t>DOR presents the draft State Plan</w:t>
      </w:r>
      <w:r w:rsidR="00EF194E">
        <w:rPr>
          <w:rFonts w:ascii="Arial" w:hAnsi="Arial" w:cs="Arial"/>
          <w:sz w:val="28"/>
          <w:szCs w:val="28"/>
        </w:rPr>
        <w:t xml:space="preserve"> modification</w:t>
      </w:r>
      <w:r w:rsidR="00982531">
        <w:rPr>
          <w:rFonts w:ascii="Arial" w:hAnsi="Arial" w:cs="Arial"/>
          <w:sz w:val="28"/>
          <w:szCs w:val="28"/>
        </w:rPr>
        <w:t xml:space="preserve"> to the SRC State Plan Committee for </w:t>
      </w:r>
      <w:r w:rsidR="007462BA">
        <w:rPr>
          <w:rFonts w:ascii="Arial" w:hAnsi="Arial" w:cs="Arial"/>
          <w:sz w:val="28"/>
          <w:szCs w:val="28"/>
        </w:rPr>
        <w:t xml:space="preserve">feedback. </w:t>
      </w:r>
    </w:p>
    <w:p w14:paraId="51185171" w14:textId="77777777" w:rsidR="007462BA" w:rsidRDefault="007462BA" w:rsidP="002804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E58E5E" w14:textId="3278558B" w:rsidR="007462BA" w:rsidRDefault="007462BA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962A9">
        <w:rPr>
          <w:rFonts w:ascii="Arial" w:hAnsi="Arial" w:cs="Arial"/>
          <w:sz w:val="28"/>
          <w:szCs w:val="28"/>
          <w:u w:val="single"/>
        </w:rPr>
        <w:t>Late November/early December 2025</w:t>
      </w:r>
      <w:r>
        <w:rPr>
          <w:rFonts w:ascii="Arial" w:hAnsi="Arial" w:cs="Arial"/>
          <w:sz w:val="28"/>
          <w:szCs w:val="28"/>
        </w:rPr>
        <w:t xml:space="preserve">: </w:t>
      </w:r>
      <w:r w:rsidR="00EF194E">
        <w:rPr>
          <w:rFonts w:ascii="Arial" w:hAnsi="Arial" w:cs="Arial"/>
          <w:sz w:val="28"/>
          <w:szCs w:val="28"/>
        </w:rPr>
        <w:t xml:space="preserve">DOR presents the final State Plan modification to the full SRC during the quarterly meeting (date TBD).  </w:t>
      </w:r>
      <w:r w:rsidR="003962A9">
        <w:rPr>
          <w:rFonts w:ascii="Arial" w:hAnsi="Arial" w:cs="Arial"/>
          <w:sz w:val="28"/>
          <w:szCs w:val="28"/>
        </w:rPr>
        <w:t xml:space="preserve"> </w:t>
      </w:r>
    </w:p>
    <w:p w14:paraId="699275BD" w14:textId="77777777" w:rsidR="00A82FEE" w:rsidRDefault="00A82FEE" w:rsidP="0028049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D86452" w14:textId="3A8A5CD8" w:rsidR="007D0235" w:rsidRPr="00280492" w:rsidRDefault="002B5EDF" w:rsidP="0028049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7D0235" w:rsidRPr="00280492" w:rsidSect="00466631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B692" w14:textId="77777777" w:rsidR="00E47B62" w:rsidRDefault="00E47B62" w:rsidP="005D79EE">
      <w:pPr>
        <w:spacing w:after="0" w:line="240" w:lineRule="auto"/>
      </w:pPr>
      <w:r>
        <w:separator/>
      </w:r>
    </w:p>
  </w:endnote>
  <w:endnote w:type="continuationSeparator" w:id="0">
    <w:p w14:paraId="46BA0781" w14:textId="77777777" w:rsidR="00E47B62" w:rsidRDefault="00E47B62" w:rsidP="005D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8512C" w14:textId="4989BD21" w:rsidR="00833DA2" w:rsidRDefault="00833DA2">
    <w:pPr>
      <w:pStyle w:val="Footer"/>
      <w:jc w:val="right"/>
    </w:pPr>
    <w:r>
      <w:t xml:space="preserve">Page </w:t>
    </w:r>
    <w:sdt>
      <w:sdtPr>
        <w:id w:val="-20153010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24B93BF" w14:textId="0461F305" w:rsidR="00833DA2" w:rsidRPr="001B197A" w:rsidRDefault="00486625">
    <w:pPr>
      <w:pStyle w:val="Footer"/>
      <w:rPr>
        <w:rFonts w:ascii="Arial" w:hAnsi="Arial" w:cs="Arial"/>
        <w:i/>
        <w:iCs/>
      </w:rPr>
    </w:pPr>
    <w:r w:rsidRPr="001B197A">
      <w:rPr>
        <w:rFonts w:ascii="Arial" w:hAnsi="Arial" w:cs="Arial"/>
        <w:i/>
        <w:iCs/>
      </w:rPr>
      <w:t>Updated 4/1</w:t>
    </w:r>
    <w:r w:rsidR="00EF194E">
      <w:rPr>
        <w:rFonts w:ascii="Arial" w:hAnsi="Arial" w:cs="Arial"/>
        <w:i/>
        <w:iCs/>
      </w:rPr>
      <w:t>7</w:t>
    </w:r>
    <w:r w:rsidRPr="001B197A">
      <w:rPr>
        <w:rFonts w:ascii="Arial" w:hAnsi="Arial" w:cs="Arial"/>
        <w:i/>
        <w:iCs/>
      </w:rPr>
      <w:t>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185A6" w14:textId="77777777" w:rsidR="00E47B62" w:rsidRDefault="00E47B62" w:rsidP="005D79EE">
      <w:pPr>
        <w:spacing w:after="0" w:line="240" w:lineRule="auto"/>
      </w:pPr>
      <w:r>
        <w:separator/>
      </w:r>
    </w:p>
  </w:footnote>
  <w:footnote w:type="continuationSeparator" w:id="0">
    <w:p w14:paraId="306FF365" w14:textId="77777777" w:rsidR="00E47B62" w:rsidRDefault="00E47B62" w:rsidP="005D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CD3"/>
    <w:multiLevelType w:val="multilevel"/>
    <w:tmpl w:val="AA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F4547"/>
    <w:multiLevelType w:val="hybridMultilevel"/>
    <w:tmpl w:val="DC86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8A6"/>
    <w:multiLevelType w:val="multilevel"/>
    <w:tmpl w:val="E410D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C655F"/>
    <w:multiLevelType w:val="hybridMultilevel"/>
    <w:tmpl w:val="610C7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844"/>
    <w:multiLevelType w:val="multilevel"/>
    <w:tmpl w:val="37F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0306D"/>
    <w:multiLevelType w:val="hybridMultilevel"/>
    <w:tmpl w:val="F6AA5A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076"/>
    <w:multiLevelType w:val="multilevel"/>
    <w:tmpl w:val="AA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968F2"/>
    <w:multiLevelType w:val="hybridMultilevel"/>
    <w:tmpl w:val="4490B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22A30"/>
    <w:multiLevelType w:val="multilevel"/>
    <w:tmpl w:val="AA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4636A"/>
    <w:multiLevelType w:val="hybridMultilevel"/>
    <w:tmpl w:val="5F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A73AC"/>
    <w:multiLevelType w:val="hybridMultilevel"/>
    <w:tmpl w:val="9E06ED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1051D"/>
    <w:multiLevelType w:val="hybridMultilevel"/>
    <w:tmpl w:val="AD88E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C1D69"/>
    <w:multiLevelType w:val="multilevel"/>
    <w:tmpl w:val="6ECC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75694"/>
    <w:multiLevelType w:val="hybridMultilevel"/>
    <w:tmpl w:val="5C70A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34F8C"/>
    <w:multiLevelType w:val="multilevel"/>
    <w:tmpl w:val="B24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05639"/>
    <w:multiLevelType w:val="multilevel"/>
    <w:tmpl w:val="AAEE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05265">
    <w:abstractNumId w:val="9"/>
  </w:num>
  <w:num w:numId="2" w16cid:durableId="1469515132">
    <w:abstractNumId w:val="3"/>
  </w:num>
  <w:num w:numId="3" w16cid:durableId="1994795397">
    <w:abstractNumId w:val="0"/>
  </w:num>
  <w:num w:numId="4" w16cid:durableId="1253080248">
    <w:abstractNumId w:val="15"/>
  </w:num>
  <w:num w:numId="5" w16cid:durableId="761951370">
    <w:abstractNumId w:val="6"/>
  </w:num>
  <w:num w:numId="6" w16cid:durableId="782654262">
    <w:abstractNumId w:val="12"/>
  </w:num>
  <w:num w:numId="7" w16cid:durableId="1651131673">
    <w:abstractNumId w:val="2"/>
  </w:num>
  <w:num w:numId="8" w16cid:durableId="2108232997">
    <w:abstractNumId w:val="14"/>
  </w:num>
  <w:num w:numId="9" w16cid:durableId="1493250747">
    <w:abstractNumId w:val="7"/>
  </w:num>
  <w:num w:numId="10" w16cid:durableId="2007171394">
    <w:abstractNumId w:val="13"/>
  </w:num>
  <w:num w:numId="11" w16cid:durableId="1206453540">
    <w:abstractNumId w:val="10"/>
  </w:num>
  <w:num w:numId="12" w16cid:durableId="2090421705">
    <w:abstractNumId w:val="11"/>
  </w:num>
  <w:num w:numId="13" w16cid:durableId="787235397">
    <w:abstractNumId w:val="5"/>
  </w:num>
  <w:num w:numId="14" w16cid:durableId="1166630189">
    <w:abstractNumId w:val="8"/>
  </w:num>
  <w:num w:numId="15" w16cid:durableId="664824166">
    <w:abstractNumId w:val="4"/>
  </w:num>
  <w:num w:numId="16" w16cid:durableId="121399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B4"/>
    <w:rsid w:val="00006CAD"/>
    <w:rsid w:val="00023A15"/>
    <w:rsid w:val="00034C7F"/>
    <w:rsid w:val="00035DC7"/>
    <w:rsid w:val="0005538A"/>
    <w:rsid w:val="00061AA8"/>
    <w:rsid w:val="00064E61"/>
    <w:rsid w:val="00067E4C"/>
    <w:rsid w:val="00087B89"/>
    <w:rsid w:val="000A16B3"/>
    <w:rsid w:val="000A5D1D"/>
    <w:rsid w:val="000A7E3B"/>
    <w:rsid w:val="000D34EE"/>
    <w:rsid w:val="000D565E"/>
    <w:rsid w:val="000E292E"/>
    <w:rsid w:val="000E5679"/>
    <w:rsid w:val="000E6058"/>
    <w:rsid w:val="00117A2F"/>
    <w:rsid w:val="0014580C"/>
    <w:rsid w:val="00150940"/>
    <w:rsid w:val="001515B9"/>
    <w:rsid w:val="00155B82"/>
    <w:rsid w:val="00167098"/>
    <w:rsid w:val="00176DE6"/>
    <w:rsid w:val="00187627"/>
    <w:rsid w:val="00195C87"/>
    <w:rsid w:val="001A043D"/>
    <w:rsid w:val="001A3827"/>
    <w:rsid w:val="001B195E"/>
    <w:rsid w:val="001B197A"/>
    <w:rsid w:val="001B3100"/>
    <w:rsid w:val="001C1407"/>
    <w:rsid w:val="001D1940"/>
    <w:rsid w:val="001E0FFE"/>
    <w:rsid w:val="001F1414"/>
    <w:rsid w:val="001F7B75"/>
    <w:rsid w:val="002268F1"/>
    <w:rsid w:val="0024764C"/>
    <w:rsid w:val="002605AB"/>
    <w:rsid w:val="00277041"/>
    <w:rsid w:val="00280492"/>
    <w:rsid w:val="0029141A"/>
    <w:rsid w:val="0029186A"/>
    <w:rsid w:val="002936B8"/>
    <w:rsid w:val="002B194A"/>
    <w:rsid w:val="002B3C62"/>
    <w:rsid w:val="002B5EDF"/>
    <w:rsid w:val="002F6307"/>
    <w:rsid w:val="0030167C"/>
    <w:rsid w:val="003037DB"/>
    <w:rsid w:val="00307DFC"/>
    <w:rsid w:val="00311150"/>
    <w:rsid w:val="003332FA"/>
    <w:rsid w:val="003507FB"/>
    <w:rsid w:val="00352280"/>
    <w:rsid w:val="003526AF"/>
    <w:rsid w:val="0037497D"/>
    <w:rsid w:val="00377EED"/>
    <w:rsid w:val="00391962"/>
    <w:rsid w:val="003962A9"/>
    <w:rsid w:val="0039657A"/>
    <w:rsid w:val="00397CEE"/>
    <w:rsid w:val="003A7673"/>
    <w:rsid w:val="003D0751"/>
    <w:rsid w:val="003E1F69"/>
    <w:rsid w:val="003F005A"/>
    <w:rsid w:val="00410110"/>
    <w:rsid w:val="00415593"/>
    <w:rsid w:val="00415A05"/>
    <w:rsid w:val="004531C4"/>
    <w:rsid w:val="00453EB4"/>
    <w:rsid w:val="00455BAB"/>
    <w:rsid w:val="00461700"/>
    <w:rsid w:val="004620E5"/>
    <w:rsid w:val="00466631"/>
    <w:rsid w:val="00486625"/>
    <w:rsid w:val="004A0051"/>
    <w:rsid w:val="004D2456"/>
    <w:rsid w:val="004D67D0"/>
    <w:rsid w:val="004E7618"/>
    <w:rsid w:val="005236BD"/>
    <w:rsid w:val="00527FFE"/>
    <w:rsid w:val="005507A2"/>
    <w:rsid w:val="0055272A"/>
    <w:rsid w:val="00566EC0"/>
    <w:rsid w:val="00572A94"/>
    <w:rsid w:val="00580050"/>
    <w:rsid w:val="00586507"/>
    <w:rsid w:val="005961E0"/>
    <w:rsid w:val="005B1253"/>
    <w:rsid w:val="005B1337"/>
    <w:rsid w:val="005B71EA"/>
    <w:rsid w:val="005C18E7"/>
    <w:rsid w:val="005D18E5"/>
    <w:rsid w:val="005D4971"/>
    <w:rsid w:val="005D79EE"/>
    <w:rsid w:val="005E3FF7"/>
    <w:rsid w:val="00642147"/>
    <w:rsid w:val="00642DAC"/>
    <w:rsid w:val="00645510"/>
    <w:rsid w:val="00677427"/>
    <w:rsid w:val="006A55FB"/>
    <w:rsid w:val="006B2151"/>
    <w:rsid w:val="006B3F0E"/>
    <w:rsid w:val="006C6D50"/>
    <w:rsid w:val="006E0F4D"/>
    <w:rsid w:val="006E6805"/>
    <w:rsid w:val="006F4C97"/>
    <w:rsid w:val="0070128E"/>
    <w:rsid w:val="0070234D"/>
    <w:rsid w:val="0073352F"/>
    <w:rsid w:val="007462BA"/>
    <w:rsid w:val="00755185"/>
    <w:rsid w:val="0076224E"/>
    <w:rsid w:val="00777E79"/>
    <w:rsid w:val="00783F1A"/>
    <w:rsid w:val="00791EDD"/>
    <w:rsid w:val="00792068"/>
    <w:rsid w:val="007B1EF7"/>
    <w:rsid w:val="007C60E5"/>
    <w:rsid w:val="007D0235"/>
    <w:rsid w:val="008035E1"/>
    <w:rsid w:val="00815735"/>
    <w:rsid w:val="0082793C"/>
    <w:rsid w:val="00833DA2"/>
    <w:rsid w:val="00872127"/>
    <w:rsid w:val="0089145F"/>
    <w:rsid w:val="008A2A55"/>
    <w:rsid w:val="008D2CF3"/>
    <w:rsid w:val="008D6DE5"/>
    <w:rsid w:val="008E0A36"/>
    <w:rsid w:val="008E28D4"/>
    <w:rsid w:val="008F68A7"/>
    <w:rsid w:val="00902E02"/>
    <w:rsid w:val="0090671E"/>
    <w:rsid w:val="00910DAD"/>
    <w:rsid w:val="009130D3"/>
    <w:rsid w:val="009247B7"/>
    <w:rsid w:val="00931EAC"/>
    <w:rsid w:val="009333A5"/>
    <w:rsid w:val="009747A6"/>
    <w:rsid w:val="00975D45"/>
    <w:rsid w:val="00982531"/>
    <w:rsid w:val="00990518"/>
    <w:rsid w:val="009958A1"/>
    <w:rsid w:val="009A730B"/>
    <w:rsid w:val="009C0EEA"/>
    <w:rsid w:val="009C4C29"/>
    <w:rsid w:val="009C7C39"/>
    <w:rsid w:val="009F1164"/>
    <w:rsid w:val="009F41ED"/>
    <w:rsid w:val="00A0390B"/>
    <w:rsid w:val="00A068E5"/>
    <w:rsid w:val="00A36406"/>
    <w:rsid w:val="00A3774A"/>
    <w:rsid w:val="00A64E5F"/>
    <w:rsid w:val="00A82DE9"/>
    <w:rsid w:val="00A82FEE"/>
    <w:rsid w:val="00B13AF9"/>
    <w:rsid w:val="00B2346D"/>
    <w:rsid w:val="00B409EE"/>
    <w:rsid w:val="00B57A69"/>
    <w:rsid w:val="00B80871"/>
    <w:rsid w:val="00B8171E"/>
    <w:rsid w:val="00BB4D86"/>
    <w:rsid w:val="00BC6DD2"/>
    <w:rsid w:val="00BD2008"/>
    <w:rsid w:val="00BE7A85"/>
    <w:rsid w:val="00BF29A0"/>
    <w:rsid w:val="00C213F3"/>
    <w:rsid w:val="00C6763E"/>
    <w:rsid w:val="00C70FA7"/>
    <w:rsid w:val="00C73FB3"/>
    <w:rsid w:val="00C82E45"/>
    <w:rsid w:val="00C922F0"/>
    <w:rsid w:val="00CA5D12"/>
    <w:rsid w:val="00D11189"/>
    <w:rsid w:val="00D22CD3"/>
    <w:rsid w:val="00D31E8C"/>
    <w:rsid w:val="00D5254B"/>
    <w:rsid w:val="00D563A6"/>
    <w:rsid w:val="00D57C91"/>
    <w:rsid w:val="00D706B0"/>
    <w:rsid w:val="00D713E6"/>
    <w:rsid w:val="00D836F2"/>
    <w:rsid w:val="00D86948"/>
    <w:rsid w:val="00DA1AF9"/>
    <w:rsid w:val="00DB18EB"/>
    <w:rsid w:val="00DD4110"/>
    <w:rsid w:val="00DE202D"/>
    <w:rsid w:val="00DF1917"/>
    <w:rsid w:val="00DF1BB9"/>
    <w:rsid w:val="00E0795F"/>
    <w:rsid w:val="00E17FE7"/>
    <w:rsid w:val="00E21366"/>
    <w:rsid w:val="00E47B62"/>
    <w:rsid w:val="00E92715"/>
    <w:rsid w:val="00ED0F7D"/>
    <w:rsid w:val="00ED3131"/>
    <w:rsid w:val="00EE5181"/>
    <w:rsid w:val="00EF063C"/>
    <w:rsid w:val="00EF194E"/>
    <w:rsid w:val="00F018ED"/>
    <w:rsid w:val="00F057D6"/>
    <w:rsid w:val="00F22742"/>
    <w:rsid w:val="00F31C40"/>
    <w:rsid w:val="00F40E4C"/>
    <w:rsid w:val="00F50DA1"/>
    <w:rsid w:val="00F55B5A"/>
    <w:rsid w:val="00F715EE"/>
    <w:rsid w:val="00F743FE"/>
    <w:rsid w:val="00F77EE0"/>
    <w:rsid w:val="00F80D09"/>
    <w:rsid w:val="00F8178D"/>
    <w:rsid w:val="00F82770"/>
    <w:rsid w:val="00FF2DF0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1470F"/>
  <w15:chartTrackingRefBased/>
  <w15:docId w15:val="{0CDEAFEF-B810-4F88-85BA-BC59CE8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B4"/>
  </w:style>
  <w:style w:type="paragraph" w:styleId="Heading1">
    <w:name w:val="heading 1"/>
    <w:basedOn w:val="Normal"/>
    <w:next w:val="Normal"/>
    <w:link w:val="Heading1Char"/>
    <w:uiPriority w:val="9"/>
    <w:qFormat/>
    <w:rsid w:val="0046663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EDD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E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E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A64E5F"/>
    <w:p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A64E5F"/>
    <w:rPr>
      <w:rFonts w:ascii="Arial" w:hAnsi="Arial" w:cs="Calibri"/>
      <w:kern w:val="0"/>
      <w:sz w:val="28"/>
    </w:rPr>
  </w:style>
  <w:style w:type="paragraph" w:customStyle="1" w:styleId="Kate">
    <w:name w:val="Kate"/>
    <w:basedOn w:val="DOR"/>
    <w:qFormat/>
    <w:rsid w:val="00791EDD"/>
  </w:style>
  <w:style w:type="character" w:customStyle="1" w:styleId="Heading2Char">
    <w:name w:val="Heading 2 Char"/>
    <w:basedOn w:val="DefaultParagraphFont"/>
    <w:link w:val="Heading2"/>
    <w:uiPriority w:val="9"/>
    <w:semiHidden/>
    <w:rsid w:val="00791EDD"/>
    <w:rPr>
      <w:rFonts w:ascii="Arial" w:eastAsiaTheme="majorEastAsia" w:hAnsi="Arial" w:cstheme="majorBidi"/>
      <w:b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66631"/>
    <w:rPr>
      <w:rFonts w:ascii="Arial" w:eastAsiaTheme="majorEastAsia" w:hAnsi="Arial" w:cstheme="majorBidi"/>
      <w:b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E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E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E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E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E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E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E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EB4"/>
    <w:rPr>
      <w:i/>
      <w:iCs/>
      <w:color w:val="404040" w:themeColor="text1" w:themeTint="BF"/>
    </w:rPr>
  </w:style>
  <w:style w:type="paragraph" w:styleId="ListParagraph">
    <w:name w:val="List Paragraph"/>
    <w:aliases w:val="Bullets"/>
    <w:basedOn w:val="Normal"/>
    <w:uiPriority w:val="1"/>
    <w:qFormat/>
    <w:rsid w:val="00453E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E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E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EB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9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9E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D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46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66631"/>
  </w:style>
  <w:style w:type="character" w:customStyle="1" w:styleId="eop">
    <w:name w:val="eop"/>
    <w:basedOn w:val="DefaultParagraphFont"/>
    <w:rsid w:val="00466631"/>
  </w:style>
  <w:style w:type="character" w:customStyle="1" w:styleId="advancedproofingissue">
    <w:name w:val="advancedproofingissue"/>
    <w:basedOn w:val="DefaultParagraphFont"/>
    <w:rsid w:val="00466631"/>
  </w:style>
  <w:style w:type="paragraph" w:styleId="Header">
    <w:name w:val="header"/>
    <w:basedOn w:val="Normal"/>
    <w:link w:val="HeaderChar"/>
    <w:uiPriority w:val="99"/>
    <w:unhideWhenUsed/>
    <w:rsid w:val="0080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5E1"/>
  </w:style>
  <w:style w:type="paragraph" w:styleId="Footer">
    <w:name w:val="footer"/>
    <w:basedOn w:val="Normal"/>
    <w:link w:val="FooterChar"/>
    <w:uiPriority w:val="99"/>
    <w:unhideWhenUsed/>
    <w:rsid w:val="0080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5E1"/>
  </w:style>
  <w:style w:type="paragraph" w:styleId="Revision">
    <w:name w:val="Revision"/>
    <w:hidden/>
    <w:uiPriority w:val="99"/>
    <w:semiHidden/>
    <w:rsid w:val="005B13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1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1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9117-3707-4B46-ACF1-CB3C059A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208</cp:revision>
  <dcterms:created xsi:type="dcterms:W3CDTF">2025-04-03T17:12:00Z</dcterms:created>
  <dcterms:modified xsi:type="dcterms:W3CDTF">2025-04-17T18:07:00Z</dcterms:modified>
</cp:coreProperties>
</file>