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12EFCE" w14:textId="77777777" w:rsidR="00FF0FB6" w:rsidRDefault="00FF0FB6" w:rsidP="00CC348C">
      <w:pPr>
        <w:pStyle w:val="Heading1"/>
        <w:spacing w:before="0"/>
        <w:jc w:val="center"/>
        <w:rPr>
          <w:rFonts w:ascii="Arial" w:hAnsi="Arial" w:cs="Arial"/>
          <w:b/>
          <w:bCs/>
          <w:color w:val="auto"/>
          <w:sz w:val="28"/>
        </w:rPr>
      </w:pPr>
      <w:bookmarkStart w:id="0" w:name="_Hlk55826084"/>
    </w:p>
    <w:p w14:paraId="7C7A6850" w14:textId="06D7F65D" w:rsidR="00EB4BA1" w:rsidRPr="003B1EC2" w:rsidRDefault="00EB4BA1" w:rsidP="005315FD">
      <w:pPr>
        <w:pStyle w:val="Heading1"/>
        <w:spacing w:before="0"/>
        <w:jc w:val="center"/>
        <w:rPr>
          <w:rFonts w:ascii="Arial" w:hAnsi="Arial" w:cs="Arial"/>
          <w:b/>
          <w:bCs/>
          <w:color w:val="auto"/>
          <w:sz w:val="28"/>
        </w:rPr>
      </w:pPr>
      <w:r w:rsidRPr="003B1EC2">
        <w:rPr>
          <w:rFonts w:ascii="Arial" w:hAnsi="Arial" w:cs="Arial"/>
          <w:b/>
          <w:bCs/>
          <w:color w:val="auto"/>
          <w:sz w:val="28"/>
        </w:rPr>
        <w:t>Assistive Technology Advisory Committee (ATAC)</w:t>
      </w:r>
    </w:p>
    <w:p w14:paraId="7F00B06E" w14:textId="572DFB14" w:rsidR="00EB4BA1" w:rsidRPr="003B1EC2" w:rsidRDefault="00EB4BA1" w:rsidP="005315FD">
      <w:pPr>
        <w:pStyle w:val="Heading1"/>
        <w:spacing w:before="0"/>
        <w:jc w:val="center"/>
        <w:rPr>
          <w:rFonts w:ascii="Arial" w:hAnsi="Arial" w:cs="Arial"/>
          <w:b/>
          <w:bCs/>
          <w:color w:val="auto"/>
          <w:sz w:val="28"/>
        </w:rPr>
      </w:pPr>
      <w:r w:rsidRPr="003B1EC2">
        <w:rPr>
          <w:rFonts w:ascii="Arial" w:hAnsi="Arial" w:cs="Arial"/>
          <w:b/>
          <w:bCs/>
          <w:color w:val="auto"/>
          <w:sz w:val="28"/>
        </w:rPr>
        <w:t xml:space="preserve">Meeting </w:t>
      </w:r>
      <w:r w:rsidR="00A3667C" w:rsidRPr="003B1EC2">
        <w:rPr>
          <w:rFonts w:ascii="Arial" w:hAnsi="Arial" w:cs="Arial"/>
          <w:b/>
          <w:bCs/>
          <w:color w:val="auto"/>
          <w:sz w:val="28"/>
        </w:rPr>
        <w:t>Minutes</w:t>
      </w:r>
    </w:p>
    <w:p w14:paraId="00B81F30" w14:textId="7CA7BC20" w:rsidR="0021398A" w:rsidRDefault="00021FB0" w:rsidP="005315FD">
      <w:pPr>
        <w:spacing w:after="120" w:line="240" w:lineRule="auto"/>
        <w:jc w:val="center"/>
        <w:rPr>
          <w:rFonts w:ascii="Arial" w:hAnsi="Arial" w:cs="Arial"/>
          <w:b/>
          <w:bCs/>
          <w:sz w:val="28"/>
          <w:szCs w:val="28"/>
        </w:rPr>
      </w:pPr>
      <w:bookmarkStart w:id="1" w:name="_Hlk10718754"/>
      <w:r>
        <w:rPr>
          <w:rFonts w:ascii="Arial" w:hAnsi="Arial" w:cs="Arial"/>
          <w:b/>
          <w:bCs/>
          <w:sz w:val="28"/>
          <w:szCs w:val="28"/>
        </w:rPr>
        <w:t>Wednesday</w:t>
      </w:r>
      <w:r w:rsidR="00DA476F">
        <w:rPr>
          <w:rFonts w:ascii="Arial" w:hAnsi="Arial" w:cs="Arial"/>
          <w:b/>
          <w:bCs/>
          <w:sz w:val="28"/>
          <w:szCs w:val="28"/>
        </w:rPr>
        <w:t xml:space="preserve">, </w:t>
      </w:r>
      <w:r w:rsidR="00574F82">
        <w:rPr>
          <w:rFonts w:ascii="Arial" w:hAnsi="Arial" w:cs="Arial"/>
          <w:b/>
          <w:bCs/>
          <w:sz w:val="28"/>
          <w:szCs w:val="28"/>
        </w:rPr>
        <w:t xml:space="preserve">April </w:t>
      </w:r>
      <w:r w:rsidR="00C31223">
        <w:rPr>
          <w:rFonts w:ascii="Arial" w:hAnsi="Arial" w:cs="Arial"/>
          <w:b/>
          <w:bCs/>
          <w:sz w:val="28"/>
          <w:szCs w:val="28"/>
        </w:rPr>
        <w:t>3</w:t>
      </w:r>
      <w:r w:rsidR="001634DA" w:rsidRPr="003B1EC2">
        <w:rPr>
          <w:rFonts w:ascii="Arial" w:hAnsi="Arial" w:cs="Arial"/>
          <w:b/>
          <w:bCs/>
          <w:sz w:val="28"/>
          <w:szCs w:val="28"/>
        </w:rPr>
        <w:t>, 202</w:t>
      </w:r>
      <w:r w:rsidR="00574F82">
        <w:rPr>
          <w:rFonts w:ascii="Arial" w:hAnsi="Arial" w:cs="Arial"/>
          <w:b/>
          <w:bCs/>
          <w:sz w:val="28"/>
          <w:szCs w:val="28"/>
        </w:rPr>
        <w:t>4</w:t>
      </w:r>
    </w:p>
    <w:p w14:paraId="2C18F1A1" w14:textId="6D0BC22F" w:rsidR="00EC691E" w:rsidRDefault="00EC35B0" w:rsidP="005315FD">
      <w:pPr>
        <w:spacing w:after="120" w:line="240" w:lineRule="auto"/>
        <w:jc w:val="center"/>
        <w:rPr>
          <w:rFonts w:ascii="Arial" w:hAnsi="Arial" w:cs="Arial"/>
          <w:b/>
          <w:bCs/>
          <w:sz w:val="28"/>
          <w:szCs w:val="28"/>
        </w:rPr>
      </w:pPr>
      <w:r w:rsidRPr="46ACBD26">
        <w:rPr>
          <w:rFonts w:ascii="Arial" w:hAnsi="Arial" w:cs="Arial"/>
          <w:b/>
          <w:bCs/>
          <w:sz w:val="28"/>
          <w:szCs w:val="28"/>
        </w:rPr>
        <w:t>1</w:t>
      </w:r>
      <w:r w:rsidR="00402E7B" w:rsidRPr="46ACBD26">
        <w:rPr>
          <w:rFonts w:ascii="Arial" w:hAnsi="Arial" w:cs="Arial"/>
          <w:b/>
          <w:bCs/>
          <w:sz w:val="28"/>
          <w:szCs w:val="28"/>
        </w:rPr>
        <w:t>:00</w:t>
      </w:r>
      <w:r w:rsidR="007C0B17" w:rsidRPr="46ACBD26">
        <w:rPr>
          <w:rFonts w:ascii="Arial" w:hAnsi="Arial" w:cs="Arial"/>
          <w:b/>
          <w:bCs/>
          <w:sz w:val="28"/>
          <w:szCs w:val="28"/>
        </w:rPr>
        <w:t xml:space="preserve"> </w:t>
      </w:r>
      <w:r w:rsidRPr="46ACBD26">
        <w:rPr>
          <w:rFonts w:ascii="Arial" w:hAnsi="Arial" w:cs="Arial"/>
          <w:b/>
          <w:bCs/>
          <w:sz w:val="28"/>
          <w:szCs w:val="28"/>
        </w:rPr>
        <w:t>p</w:t>
      </w:r>
      <w:r w:rsidR="00402E7B" w:rsidRPr="46ACBD26">
        <w:rPr>
          <w:rFonts w:ascii="Arial" w:hAnsi="Arial" w:cs="Arial"/>
          <w:b/>
          <w:bCs/>
          <w:sz w:val="28"/>
          <w:szCs w:val="28"/>
        </w:rPr>
        <w:t xml:space="preserve">m – </w:t>
      </w:r>
      <w:r w:rsidRPr="46ACBD26">
        <w:rPr>
          <w:rFonts w:ascii="Arial" w:hAnsi="Arial" w:cs="Arial"/>
          <w:b/>
          <w:bCs/>
          <w:sz w:val="28"/>
          <w:szCs w:val="28"/>
        </w:rPr>
        <w:t>4</w:t>
      </w:r>
      <w:r w:rsidR="00402E7B" w:rsidRPr="46ACBD26">
        <w:rPr>
          <w:rFonts w:ascii="Arial" w:hAnsi="Arial" w:cs="Arial"/>
          <w:b/>
          <w:bCs/>
          <w:sz w:val="28"/>
          <w:szCs w:val="28"/>
        </w:rPr>
        <w:t>:00</w:t>
      </w:r>
      <w:r w:rsidR="007C0B17" w:rsidRPr="46ACBD26">
        <w:rPr>
          <w:rFonts w:ascii="Arial" w:hAnsi="Arial" w:cs="Arial"/>
          <w:b/>
          <w:bCs/>
          <w:sz w:val="28"/>
          <w:szCs w:val="28"/>
        </w:rPr>
        <w:t xml:space="preserve"> </w:t>
      </w:r>
      <w:r w:rsidR="00402E7B" w:rsidRPr="46ACBD26">
        <w:rPr>
          <w:rFonts w:ascii="Arial" w:hAnsi="Arial" w:cs="Arial"/>
          <w:b/>
          <w:bCs/>
          <w:sz w:val="28"/>
          <w:szCs w:val="28"/>
        </w:rPr>
        <w:t>pm</w:t>
      </w:r>
    </w:p>
    <w:p w14:paraId="6683F066" w14:textId="77777777" w:rsidR="00E14CD0" w:rsidRDefault="00E14CD0" w:rsidP="005315FD">
      <w:pPr>
        <w:spacing w:after="120" w:line="240" w:lineRule="auto"/>
        <w:jc w:val="center"/>
        <w:rPr>
          <w:rFonts w:ascii="Arial" w:hAnsi="Arial" w:cs="Arial"/>
          <w:b/>
          <w:bCs/>
          <w:sz w:val="28"/>
          <w:szCs w:val="28"/>
        </w:rPr>
      </w:pPr>
    </w:p>
    <w:p w14:paraId="691316F1" w14:textId="52C9EB93" w:rsidR="00731596" w:rsidRDefault="00731596" w:rsidP="00731596">
      <w:pPr>
        <w:spacing w:after="120" w:line="240" w:lineRule="auto"/>
        <w:rPr>
          <w:rFonts w:ascii="Arial" w:hAnsi="Arial" w:cs="Arial"/>
          <w:b/>
          <w:bCs/>
          <w:sz w:val="28"/>
          <w:szCs w:val="28"/>
        </w:rPr>
      </w:pPr>
      <w:r w:rsidRPr="46ACBD26">
        <w:rPr>
          <w:rFonts w:ascii="Arial" w:hAnsi="Arial" w:cs="Arial"/>
          <w:b/>
          <w:bCs/>
          <w:sz w:val="28"/>
          <w:szCs w:val="28"/>
        </w:rPr>
        <w:t>Meeting Location</w:t>
      </w:r>
      <w:r w:rsidR="00CA4F69" w:rsidRPr="46ACBD26">
        <w:rPr>
          <w:rFonts w:ascii="Arial" w:hAnsi="Arial" w:cs="Arial"/>
          <w:b/>
          <w:bCs/>
          <w:sz w:val="28"/>
          <w:szCs w:val="28"/>
        </w:rPr>
        <w:t>s</w:t>
      </w:r>
      <w:r w:rsidR="00C97C59" w:rsidRPr="46ACBD26">
        <w:rPr>
          <w:rFonts w:ascii="Arial" w:hAnsi="Arial" w:cs="Arial"/>
          <w:b/>
          <w:bCs/>
          <w:sz w:val="28"/>
          <w:szCs w:val="28"/>
        </w:rPr>
        <w:t xml:space="preserve"> and Attendance</w:t>
      </w:r>
    </w:p>
    <w:p w14:paraId="6F17650F" w14:textId="1FD40C5A" w:rsidR="00CA4F69" w:rsidRPr="006A64A8" w:rsidRDefault="001D1FA3" w:rsidP="00731596">
      <w:pPr>
        <w:spacing w:after="120" w:line="240" w:lineRule="auto"/>
        <w:rPr>
          <w:rFonts w:ascii="Arial" w:hAnsi="Arial" w:cs="Arial"/>
          <w:sz w:val="28"/>
          <w:szCs w:val="28"/>
          <w:u w:val="single"/>
        </w:rPr>
      </w:pPr>
      <w:r w:rsidRPr="46ACBD26">
        <w:rPr>
          <w:rFonts w:ascii="Arial" w:hAnsi="Arial" w:cs="Arial"/>
          <w:sz w:val="28"/>
          <w:szCs w:val="28"/>
          <w:u w:val="single"/>
        </w:rPr>
        <w:t>Department of Rehabilitation</w:t>
      </w:r>
      <w:r w:rsidR="000C7BFF" w:rsidRPr="46ACBD26">
        <w:rPr>
          <w:rFonts w:ascii="Arial" w:hAnsi="Arial" w:cs="Arial"/>
          <w:sz w:val="28"/>
          <w:szCs w:val="28"/>
          <w:u w:val="single"/>
        </w:rPr>
        <w:t xml:space="preserve"> (DOR), </w:t>
      </w:r>
      <w:r w:rsidR="001E1890" w:rsidRPr="46ACBD26">
        <w:rPr>
          <w:rFonts w:ascii="Arial" w:hAnsi="Arial" w:cs="Arial"/>
          <w:sz w:val="28"/>
          <w:szCs w:val="28"/>
          <w:u w:val="single"/>
        </w:rPr>
        <w:t>721 Capitol Mall, Room 301, Sacramento, CA 95814</w:t>
      </w:r>
    </w:p>
    <w:p w14:paraId="325AA198" w14:textId="6609F7CA" w:rsidR="00E14CD0" w:rsidRPr="00DC7421" w:rsidRDefault="00B1063A" w:rsidP="46ACBD26">
      <w:pPr>
        <w:pStyle w:val="ListParagraph"/>
        <w:numPr>
          <w:ilvl w:val="0"/>
          <w:numId w:val="53"/>
        </w:numPr>
        <w:spacing w:after="120" w:line="240" w:lineRule="auto"/>
        <w:rPr>
          <w:rFonts w:ascii="Arial" w:hAnsi="Arial" w:cs="Arial"/>
          <w:sz w:val="28"/>
          <w:szCs w:val="28"/>
        </w:rPr>
      </w:pPr>
      <w:r w:rsidRPr="46ACBD26">
        <w:rPr>
          <w:rFonts w:ascii="Arial" w:hAnsi="Arial" w:cs="Arial"/>
          <w:sz w:val="28"/>
          <w:szCs w:val="28"/>
          <w:u w:val="single"/>
        </w:rPr>
        <w:t>Attendance:</w:t>
      </w:r>
      <w:r w:rsidRPr="46ACBD26">
        <w:rPr>
          <w:rFonts w:ascii="Arial" w:hAnsi="Arial" w:cs="Arial"/>
          <w:sz w:val="28"/>
          <w:szCs w:val="28"/>
        </w:rPr>
        <w:t xml:space="preserve"> </w:t>
      </w:r>
      <w:r w:rsidR="00904E4F" w:rsidRPr="46ACBD26">
        <w:rPr>
          <w:rFonts w:ascii="Arial" w:hAnsi="Arial" w:cs="Arial"/>
          <w:sz w:val="28"/>
          <w:szCs w:val="28"/>
        </w:rPr>
        <w:t>Brent Jolley</w:t>
      </w:r>
      <w:r w:rsidR="11F980E7" w:rsidRPr="46ACBD26">
        <w:rPr>
          <w:rFonts w:ascii="Arial" w:hAnsi="Arial" w:cs="Arial"/>
          <w:sz w:val="28"/>
          <w:szCs w:val="28"/>
        </w:rPr>
        <w:t>;</w:t>
      </w:r>
      <w:r w:rsidR="002C0228" w:rsidRPr="46ACBD26">
        <w:rPr>
          <w:rFonts w:ascii="Arial" w:hAnsi="Arial" w:cs="Arial"/>
          <w:sz w:val="28"/>
          <w:szCs w:val="28"/>
        </w:rPr>
        <w:t xml:space="preserve"> </w:t>
      </w:r>
      <w:r w:rsidR="00904E4F" w:rsidRPr="46ACBD26">
        <w:rPr>
          <w:rFonts w:ascii="Arial" w:hAnsi="Arial" w:cs="Arial"/>
          <w:sz w:val="28"/>
          <w:szCs w:val="28"/>
        </w:rPr>
        <w:t>Janiece Rustin (California Workforce Development Board Proxy)</w:t>
      </w:r>
      <w:r w:rsidR="759E7CE6" w:rsidRPr="46ACBD26">
        <w:rPr>
          <w:rFonts w:ascii="Arial" w:hAnsi="Arial" w:cs="Arial"/>
          <w:sz w:val="28"/>
          <w:szCs w:val="28"/>
        </w:rPr>
        <w:t>;</w:t>
      </w:r>
      <w:r w:rsidR="002C0228" w:rsidRPr="46ACBD26">
        <w:rPr>
          <w:rFonts w:ascii="Arial" w:hAnsi="Arial" w:cs="Arial"/>
          <w:sz w:val="28"/>
          <w:szCs w:val="28"/>
        </w:rPr>
        <w:t xml:space="preserve"> </w:t>
      </w:r>
      <w:r w:rsidR="00E14CD0" w:rsidRPr="46ACBD26">
        <w:rPr>
          <w:rFonts w:ascii="Arial" w:hAnsi="Arial" w:cs="Arial"/>
          <w:sz w:val="28"/>
          <w:szCs w:val="28"/>
        </w:rPr>
        <w:t xml:space="preserve">Regina </w:t>
      </w:r>
      <w:proofErr w:type="spellStart"/>
      <w:r w:rsidR="00E14CD0" w:rsidRPr="46ACBD26">
        <w:rPr>
          <w:rFonts w:ascii="Arial" w:hAnsi="Arial" w:cs="Arial"/>
          <w:sz w:val="28"/>
          <w:szCs w:val="28"/>
        </w:rPr>
        <w:t>Cademarti</w:t>
      </w:r>
      <w:proofErr w:type="spellEnd"/>
      <w:r w:rsidR="00E14CD0" w:rsidRPr="46ACBD26">
        <w:rPr>
          <w:rFonts w:ascii="Arial" w:hAnsi="Arial" w:cs="Arial"/>
          <w:sz w:val="28"/>
          <w:szCs w:val="28"/>
        </w:rPr>
        <w:t>, Chief, Independent Living and Assistive Technology Section (ILATS)</w:t>
      </w:r>
    </w:p>
    <w:p w14:paraId="7D0CD9F5" w14:textId="77777777" w:rsidR="00446B64" w:rsidRPr="00DC7421" w:rsidRDefault="00E14CD0" w:rsidP="46ACBD26">
      <w:pPr>
        <w:pStyle w:val="ListParagraph"/>
        <w:numPr>
          <w:ilvl w:val="0"/>
          <w:numId w:val="53"/>
        </w:numPr>
        <w:rPr>
          <w:rFonts w:ascii="Arial" w:hAnsi="Arial" w:cs="Arial"/>
          <w:sz w:val="28"/>
          <w:szCs w:val="28"/>
        </w:rPr>
      </w:pPr>
      <w:r w:rsidRPr="46ACBD26">
        <w:rPr>
          <w:rFonts w:ascii="Arial" w:hAnsi="Arial" w:cs="Arial"/>
          <w:sz w:val="28"/>
          <w:szCs w:val="28"/>
          <w:u w:val="single"/>
        </w:rPr>
        <w:t>DOR Staff</w:t>
      </w:r>
      <w:r w:rsidR="00446B64" w:rsidRPr="46ACBD26">
        <w:rPr>
          <w:rFonts w:ascii="Arial" w:hAnsi="Arial" w:cs="Arial"/>
          <w:sz w:val="28"/>
          <w:szCs w:val="28"/>
          <w:u w:val="single"/>
        </w:rPr>
        <w:t>:</w:t>
      </w:r>
      <w:r w:rsidR="00446B64" w:rsidRPr="46ACBD26">
        <w:rPr>
          <w:rFonts w:ascii="Arial" w:hAnsi="Arial" w:cs="Arial"/>
          <w:sz w:val="28"/>
          <w:szCs w:val="28"/>
        </w:rPr>
        <w:t xml:space="preserve"> </w:t>
      </w:r>
      <w:r w:rsidRPr="46ACBD26">
        <w:rPr>
          <w:rFonts w:ascii="Arial" w:hAnsi="Arial" w:cs="Arial"/>
          <w:sz w:val="28"/>
          <w:szCs w:val="28"/>
        </w:rPr>
        <w:t>Ana Acton, Deputy Director, Independent Living and Community Access Division (ILCAD)</w:t>
      </w:r>
      <w:r w:rsidR="00446B64" w:rsidRPr="46ACBD26">
        <w:rPr>
          <w:rFonts w:ascii="Arial" w:hAnsi="Arial" w:cs="Arial"/>
          <w:sz w:val="28"/>
          <w:szCs w:val="28"/>
        </w:rPr>
        <w:t>; Elizabeth Wood, Assistive Technology Program Analyst, ILATS; Maria Gonzales, Office Technician, ILATS</w:t>
      </w:r>
    </w:p>
    <w:p w14:paraId="37942236" w14:textId="44E4AEAD" w:rsidR="00756A51" w:rsidRPr="006A64A8" w:rsidRDefault="00756A51" w:rsidP="46ACBD26">
      <w:pPr>
        <w:pStyle w:val="ListParagraph"/>
        <w:numPr>
          <w:ilvl w:val="0"/>
          <w:numId w:val="51"/>
        </w:numPr>
        <w:spacing w:after="120" w:line="240" w:lineRule="auto"/>
        <w:rPr>
          <w:rFonts w:ascii="Arial" w:hAnsi="Arial" w:cs="Arial"/>
          <w:sz w:val="28"/>
          <w:szCs w:val="28"/>
          <w:u w:val="single"/>
        </w:rPr>
      </w:pPr>
      <w:r w:rsidRPr="46ACBD26">
        <w:rPr>
          <w:rFonts w:ascii="Arial" w:hAnsi="Arial" w:cs="Arial"/>
          <w:sz w:val="28"/>
          <w:szCs w:val="28"/>
          <w:u w:val="single"/>
        </w:rPr>
        <w:t>Service Center for Independent Life, 107 South Spring Street, Claremont, CA 91711</w:t>
      </w:r>
    </w:p>
    <w:p w14:paraId="7523093A" w14:textId="03B5DA1E" w:rsidR="00904E4F" w:rsidRPr="00816BE3" w:rsidRDefault="00904E4F" w:rsidP="46ACBD26">
      <w:pPr>
        <w:pStyle w:val="ListParagraph"/>
        <w:numPr>
          <w:ilvl w:val="0"/>
          <w:numId w:val="52"/>
        </w:numPr>
        <w:spacing w:after="120" w:line="240" w:lineRule="auto"/>
        <w:rPr>
          <w:rFonts w:ascii="Arial" w:hAnsi="Arial" w:cs="Arial"/>
          <w:sz w:val="28"/>
          <w:szCs w:val="28"/>
        </w:rPr>
      </w:pPr>
      <w:r w:rsidRPr="46ACBD26">
        <w:rPr>
          <w:rFonts w:ascii="Arial" w:hAnsi="Arial" w:cs="Arial"/>
          <w:sz w:val="28"/>
          <w:szCs w:val="28"/>
        </w:rPr>
        <w:t xml:space="preserve">Attendance: Larry Grable, Chair </w:t>
      </w:r>
    </w:p>
    <w:p w14:paraId="755BA719" w14:textId="77777777" w:rsidR="008545E8" w:rsidRPr="00816BE3" w:rsidRDefault="00756A51" w:rsidP="008545E8">
      <w:pPr>
        <w:spacing w:after="120" w:line="240" w:lineRule="auto"/>
        <w:rPr>
          <w:rFonts w:ascii="Arial" w:hAnsi="Arial" w:cs="Arial"/>
          <w:sz w:val="28"/>
          <w:szCs w:val="28"/>
          <w:u w:val="single"/>
        </w:rPr>
      </w:pPr>
      <w:r w:rsidRPr="46ACBD26">
        <w:rPr>
          <w:rFonts w:ascii="Arial" w:hAnsi="Arial" w:cs="Arial"/>
          <w:sz w:val="28"/>
          <w:szCs w:val="28"/>
          <w:u w:val="single"/>
        </w:rPr>
        <w:t>DOR</w:t>
      </w:r>
      <w:r w:rsidR="008545E8" w:rsidRPr="46ACBD26">
        <w:rPr>
          <w:rFonts w:ascii="Arial" w:hAnsi="Arial" w:cs="Arial"/>
          <w:sz w:val="28"/>
          <w:szCs w:val="28"/>
          <w:u w:val="single"/>
        </w:rPr>
        <w:t>, 1701 Pacific Avenue, Room 120, 1701 Pacific Avenue, Room 120, Oxnard, CA 93033</w:t>
      </w:r>
    </w:p>
    <w:p w14:paraId="03EA3F4D" w14:textId="1B795C36" w:rsidR="00A15B02" w:rsidRPr="00816BE3" w:rsidRDefault="00816BE3" w:rsidP="46ACBD26">
      <w:pPr>
        <w:pStyle w:val="ListParagraph"/>
        <w:numPr>
          <w:ilvl w:val="0"/>
          <w:numId w:val="52"/>
        </w:numPr>
        <w:rPr>
          <w:rFonts w:ascii="Arial" w:hAnsi="Arial" w:cs="Arial"/>
          <w:sz w:val="28"/>
          <w:szCs w:val="28"/>
        </w:rPr>
      </w:pPr>
      <w:r w:rsidRPr="46ACBD26">
        <w:rPr>
          <w:rFonts w:ascii="Arial" w:hAnsi="Arial" w:cs="Arial"/>
          <w:sz w:val="28"/>
          <w:szCs w:val="28"/>
          <w:u w:val="single"/>
        </w:rPr>
        <w:t>Attendance:</w:t>
      </w:r>
      <w:r w:rsidRPr="46ACBD26">
        <w:rPr>
          <w:rFonts w:ascii="Arial" w:hAnsi="Arial" w:cs="Arial"/>
          <w:sz w:val="28"/>
          <w:szCs w:val="28"/>
        </w:rPr>
        <w:t xml:space="preserve"> </w:t>
      </w:r>
      <w:r w:rsidR="00A15B02" w:rsidRPr="46ACBD26">
        <w:rPr>
          <w:rFonts w:ascii="Arial" w:hAnsi="Arial" w:cs="Arial"/>
          <w:sz w:val="28"/>
          <w:szCs w:val="28"/>
        </w:rPr>
        <w:t xml:space="preserve">Gloria Cervantes </w:t>
      </w:r>
    </w:p>
    <w:p w14:paraId="07D3A603" w14:textId="77777777" w:rsidR="00DC137B" w:rsidRPr="004F28A7" w:rsidRDefault="007C10A5" w:rsidP="008545E8">
      <w:pPr>
        <w:spacing w:after="120" w:line="240" w:lineRule="auto"/>
        <w:rPr>
          <w:rFonts w:ascii="Arial" w:hAnsi="Arial" w:cs="Arial"/>
          <w:sz w:val="28"/>
          <w:szCs w:val="28"/>
          <w:u w:val="single"/>
        </w:rPr>
      </w:pPr>
      <w:r w:rsidRPr="004F28A7">
        <w:rPr>
          <w:rFonts w:ascii="Arial" w:hAnsi="Arial" w:cs="Arial"/>
          <w:sz w:val="28"/>
          <w:szCs w:val="28"/>
          <w:u w:val="single"/>
        </w:rPr>
        <w:t>By Zoom</w:t>
      </w:r>
      <w:r w:rsidR="00DC137B" w:rsidRPr="004F28A7">
        <w:rPr>
          <w:rFonts w:ascii="Arial" w:hAnsi="Arial" w:cs="Arial"/>
          <w:sz w:val="28"/>
          <w:szCs w:val="28"/>
          <w:u w:val="single"/>
        </w:rPr>
        <w:t xml:space="preserve">: </w:t>
      </w:r>
    </w:p>
    <w:p w14:paraId="7621D9A1" w14:textId="29860489" w:rsidR="00A15B02" w:rsidRPr="00DC7421" w:rsidRDefault="00A15B02" w:rsidP="46ACBD26">
      <w:pPr>
        <w:pStyle w:val="ListParagraph"/>
        <w:numPr>
          <w:ilvl w:val="0"/>
          <w:numId w:val="51"/>
        </w:numPr>
        <w:spacing w:after="120" w:line="240" w:lineRule="auto"/>
        <w:rPr>
          <w:rFonts w:ascii="Arial" w:hAnsi="Arial" w:cs="Arial"/>
          <w:sz w:val="28"/>
          <w:szCs w:val="28"/>
        </w:rPr>
      </w:pPr>
      <w:r w:rsidRPr="46ACBD26">
        <w:rPr>
          <w:rFonts w:ascii="Arial" w:hAnsi="Arial" w:cs="Arial"/>
          <w:sz w:val="28"/>
          <w:szCs w:val="28"/>
        </w:rPr>
        <w:t>Attendance</w:t>
      </w:r>
      <w:r w:rsidR="00DC137B" w:rsidRPr="46ACBD26">
        <w:rPr>
          <w:rFonts w:ascii="Arial" w:hAnsi="Arial" w:cs="Arial"/>
          <w:sz w:val="28"/>
          <w:szCs w:val="28"/>
        </w:rPr>
        <w:t xml:space="preserve">: </w:t>
      </w:r>
      <w:r w:rsidRPr="46ACBD26">
        <w:rPr>
          <w:rFonts w:ascii="Arial" w:hAnsi="Arial" w:cs="Arial"/>
          <w:sz w:val="28"/>
          <w:szCs w:val="28"/>
        </w:rPr>
        <w:t>Kathleen Barajas</w:t>
      </w:r>
      <w:r w:rsidR="6D203F7D" w:rsidRPr="46ACBD26">
        <w:rPr>
          <w:rFonts w:ascii="Arial" w:hAnsi="Arial" w:cs="Arial"/>
          <w:sz w:val="28"/>
          <w:szCs w:val="28"/>
        </w:rPr>
        <w:t>,</w:t>
      </w:r>
      <w:r w:rsidRPr="46ACBD26">
        <w:rPr>
          <w:rFonts w:ascii="Arial" w:hAnsi="Arial" w:cs="Arial"/>
          <w:sz w:val="28"/>
          <w:szCs w:val="28"/>
        </w:rPr>
        <w:t xml:space="preserve"> Vice Chair</w:t>
      </w:r>
      <w:r w:rsidR="00DC137B" w:rsidRPr="46ACBD26">
        <w:rPr>
          <w:rFonts w:ascii="Arial" w:hAnsi="Arial" w:cs="Arial"/>
          <w:sz w:val="28"/>
          <w:szCs w:val="28"/>
        </w:rPr>
        <w:t xml:space="preserve">; </w:t>
      </w:r>
      <w:r w:rsidRPr="46ACBD26">
        <w:rPr>
          <w:rFonts w:ascii="Arial" w:hAnsi="Arial" w:cs="Arial"/>
          <w:sz w:val="28"/>
          <w:szCs w:val="28"/>
        </w:rPr>
        <w:t xml:space="preserve">NickoleRenee </w:t>
      </w:r>
      <w:proofErr w:type="gramStart"/>
      <w:r w:rsidRPr="46ACBD26">
        <w:rPr>
          <w:rFonts w:ascii="Arial" w:hAnsi="Arial" w:cs="Arial"/>
          <w:sz w:val="28"/>
          <w:szCs w:val="28"/>
        </w:rPr>
        <w:t>Mensch</w:t>
      </w:r>
      <w:r w:rsidR="1D823DAE" w:rsidRPr="46ACBD26">
        <w:rPr>
          <w:rFonts w:ascii="Arial" w:hAnsi="Arial" w:cs="Arial"/>
          <w:sz w:val="28"/>
          <w:szCs w:val="28"/>
        </w:rPr>
        <w:t>;</w:t>
      </w:r>
      <w:proofErr w:type="gramEnd"/>
    </w:p>
    <w:p w14:paraId="02CCEC08" w14:textId="77777777" w:rsidR="00E14CD0" w:rsidRPr="005D76B6" w:rsidRDefault="00A15B02" w:rsidP="00A367BD">
      <w:pPr>
        <w:pStyle w:val="ListParagraph"/>
        <w:rPr>
          <w:rFonts w:ascii="Arial" w:hAnsi="Arial" w:cs="Arial"/>
          <w:sz w:val="28"/>
          <w:szCs w:val="28"/>
        </w:rPr>
      </w:pPr>
      <w:r w:rsidRPr="46ACBD26">
        <w:rPr>
          <w:rFonts w:ascii="Arial" w:hAnsi="Arial" w:cs="Arial"/>
          <w:sz w:val="28"/>
          <w:szCs w:val="28"/>
        </w:rPr>
        <w:t xml:space="preserve"> </w:t>
      </w:r>
      <w:r w:rsidR="00E14CD0" w:rsidRPr="46ACBD26">
        <w:rPr>
          <w:rFonts w:ascii="Arial" w:hAnsi="Arial" w:cs="Arial"/>
          <w:sz w:val="28"/>
          <w:szCs w:val="28"/>
        </w:rPr>
        <w:t xml:space="preserve">Kathrine Crowley, Deputy Director, Ability Tools Program Manager </w:t>
      </w:r>
    </w:p>
    <w:p w14:paraId="56A62282" w14:textId="358CC7F1" w:rsidR="00A367BD" w:rsidRPr="004F28A7" w:rsidRDefault="00A15B02" w:rsidP="46ACBD26">
      <w:pPr>
        <w:pStyle w:val="ListParagraph"/>
        <w:numPr>
          <w:ilvl w:val="0"/>
          <w:numId w:val="51"/>
        </w:numPr>
        <w:spacing w:after="120" w:line="240" w:lineRule="auto"/>
        <w:rPr>
          <w:rFonts w:ascii="Arial" w:eastAsiaTheme="majorEastAsia" w:hAnsi="Arial" w:cs="Arial"/>
          <w:sz w:val="28"/>
          <w:szCs w:val="28"/>
        </w:rPr>
      </w:pPr>
      <w:r w:rsidRPr="46ACBD26">
        <w:rPr>
          <w:rFonts w:ascii="Arial" w:hAnsi="Arial" w:cs="Arial"/>
          <w:sz w:val="28"/>
          <w:szCs w:val="28"/>
        </w:rPr>
        <w:t>Members of the public (by Zoom)</w:t>
      </w:r>
      <w:r w:rsidR="004F28A7" w:rsidRPr="46ACBD26">
        <w:rPr>
          <w:rFonts w:ascii="Arial" w:hAnsi="Arial" w:cs="Arial"/>
          <w:sz w:val="28"/>
          <w:szCs w:val="28"/>
        </w:rPr>
        <w:t xml:space="preserve">: </w:t>
      </w:r>
      <w:r w:rsidR="00A367BD" w:rsidRPr="46ACBD26">
        <w:rPr>
          <w:rFonts w:ascii="Arial" w:eastAsiaTheme="majorEastAsia" w:hAnsi="Arial" w:cs="Arial"/>
          <w:sz w:val="28"/>
          <w:szCs w:val="28"/>
        </w:rPr>
        <w:t>Juanita Herrera, Independent Living Center in Anaheim</w:t>
      </w:r>
    </w:p>
    <w:bookmarkEnd w:id="0"/>
    <w:bookmarkEnd w:id="1"/>
    <w:p w14:paraId="10ED0C68" w14:textId="5F52DCD6" w:rsidR="00C507BB" w:rsidRPr="005D76B6" w:rsidRDefault="00C507BB" w:rsidP="46ACBD26">
      <w:pPr>
        <w:rPr>
          <w:rFonts w:ascii="Arial" w:eastAsiaTheme="majorEastAsia" w:hAnsi="Arial" w:cs="Arial"/>
          <w:sz w:val="28"/>
          <w:szCs w:val="28"/>
        </w:rPr>
      </w:pPr>
    </w:p>
    <w:p w14:paraId="13E9141B" w14:textId="4F1BEB14" w:rsidR="00885DCD" w:rsidRPr="00D177E0" w:rsidRDefault="00885DCD" w:rsidP="003371C2">
      <w:pPr>
        <w:keepNext/>
        <w:keepLines/>
        <w:spacing w:before="120" w:after="120" w:line="240" w:lineRule="auto"/>
        <w:outlineLvl w:val="2"/>
        <w:rPr>
          <w:rFonts w:ascii="Arial" w:eastAsiaTheme="majorEastAsia" w:hAnsi="Arial" w:cs="Arial"/>
          <w:b/>
          <w:sz w:val="28"/>
          <w:szCs w:val="28"/>
          <w:u w:val="single"/>
        </w:rPr>
      </w:pPr>
      <w:r w:rsidRPr="00D177E0">
        <w:rPr>
          <w:rFonts w:ascii="Arial" w:eastAsiaTheme="majorEastAsia" w:hAnsi="Arial" w:cs="Arial"/>
          <w:b/>
          <w:sz w:val="28"/>
          <w:szCs w:val="28"/>
          <w:u w:val="single"/>
        </w:rPr>
        <w:t xml:space="preserve">Item 1: Call to </w:t>
      </w:r>
      <w:r w:rsidR="00DC7E08">
        <w:rPr>
          <w:rFonts w:ascii="Arial" w:eastAsiaTheme="majorEastAsia" w:hAnsi="Arial" w:cs="Arial"/>
          <w:b/>
          <w:sz w:val="28"/>
          <w:szCs w:val="28"/>
          <w:u w:val="single"/>
        </w:rPr>
        <w:t>O</w:t>
      </w:r>
      <w:r w:rsidRPr="00D177E0">
        <w:rPr>
          <w:rFonts w:ascii="Arial" w:eastAsiaTheme="majorEastAsia" w:hAnsi="Arial" w:cs="Arial"/>
          <w:b/>
          <w:sz w:val="28"/>
          <w:szCs w:val="28"/>
          <w:u w:val="single"/>
        </w:rPr>
        <w:t>rder</w:t>
      </w:r>
    </w:p>
    <w:p w14:paraId="19AFD3CB" w14:textId="516E9DE5" w:rsidR="00647715" w:rsidRDefault="00885DCD" w:rsidP="00647715">
      <w:pPr>
        <w:spacing w:before="120" w:after="120" w:line="240" w:lineRule="auto"/>
        <w:rPr>
          <w:rFonts w:ascii="Arial" w:hAnsi="Arial" w:cs="Arial"/>
          <w:sz w:val="28"/>
          <w:szCs w:val="28"/>
        </w:rPr>
      </w:pPr>
      <w:r w:rsidRPr="003371C2">
        <w:rPr>
          <w:rFonts w:ascii="Arial" w:hAnsi="Arial" w:cs="Arial"/>
          <w:sz w:val="28"/>
          <w:szCs w:val="28"/>
        </w:rPr>
        <w:t xml:space="preserve">Chair </w:t>
      </w:r>
      <w:r w:rsidR="00A36092" w:rsidRPr="003371C2">
        <w:rPr>
          <w:rFonts w:ascii="Arial" w:hAnsi="Arial" w:cs="Arial"/>
          <w:sz w:val="28"/>
          <w:szCs w:val="28"/>
        </w:rPr>
        <w:t>Grable</w:t>
      </w:r>
      <w:r w:rsidRPr="003371C2">
        <w:rPr>
          <w:rFonts w:ascii="Arial" w:hAnsi="Arial" w:cs="Arial"/>
          <w:sz w:val="28"/>
          <w:szCs w:val="28"/>
        </w:rPr>
        <w:t xml:space="preserve"> called the meeting to order at </w:t>
      </w:r>
      <w:r w:rsidR="001C2593">
        <w:rPr>
          <w:rFonts w:ascii="Arial" w:hAnsi="Arial" w:cs="Arial"/>
          <w:sz w:val="28"/>
          <w:szCs w:val="28"/>
        </w:rPr>
        <w:t>1</w:t>
      </w:r>
      <w:r w:rsidR="00021FB0">
        <w:rPr>
          <w:rFonts w:ascii="Arial" w:hAnsi="Arial" w:cs="Arial"/>
          <w:sz w:val="28"/>
          <w:szCs w:val="28"/>
        </w:rPr>
        <w:t>:0</w:t>
      </w:r>
      <w:r w:rsidR="001C2593">
        <w:rPr>
          <w:rFonts w:ascii="Arial" w:hAnsi="Arial" w:cs="Arial"/>
          <w:sz w:val="28"/>
          <w:szCs w:val="28"/>
        </w:rPr>
        <w:t>3</w:t>
      </w:r>
      <w:r w:rsidR="007C0B17">
        <w:rPr>
          <w:rFonts w:ascii="Arial" w:hAnsi="Arial" w:cs="Arial"/>
          <w:sz w:val="28"/>
          <w:szCs w:val="28"/>
        </w:rPr>
        <w:t xml:space="preserve"> </w:t>
      </w:r>
      <w:r w:rsidR="001C2593">
        <w:rPr>
          <w:rFonts w:ascii="Arial" w:hAnsi="Arial" w:cs="Arial"/>
          <w:sz w:val="28"/>
          <w:szCs w:val="28"/>
        </w:rPr>
        <w:t>p</w:t>
      </w:r>
      <w:r w:rsidR="00D77F4D">
        <w:rPr>
          <w:rFonts w:ascii="Arial" w:hAnsi="Arial" w:cs="Arial"/>
          <w:sz w:val="28"/>
          <w:szCs w:val="28"/>
        </w:rPr>
        <w:t>m</w:t>
      </w:r>
      <w:r w:rsidR="0020067A">
        <w:rPr>
          <w:rFonts w:ascii="Arial" w:hAnsi="Arial" w:cs="Arial"/>
          <w:sz w:val="28"/>
          <w:szCs w:val="28"/>
        </w:rPr>
        <w:t xml:space="preserve"> and welcomed all participants.</w:t>
      </w:r>
    </w:p>
    <w:p w14:paraId="5249B167" w14:textId="095CD570" w:rsidR="00885DCD" w:rsidRPr="003371C2" w:rsidRDefault="00885DCD" w:rsidP="003371C2">
      <w:pPr>
        <w:spacing w:before="120" w:after="120" w:line="240" w:lineRule="auto"/>
        <w:rPr>
          <w:rFonts w:ascii="Arial" w:hAnsi="Arial" w:cs="Arial"/>
          <w:sz w:val="28"/>
          <w:szCs w:val="28"/>
        </w:rPr>
      </w:pPr>
    </w:p>
    <w:p w14:paraId="1EFF93E4" w14:textId="54A636AE" w:rsidR="00782358" w:rsidRPr="00D177E0" w:rsidRDefault="00782358" w:rsidP="003371C2">
      <w:pPr>
        <w:keepNext/>
        <w:keepLines/>
        <w:spacing w:before="120" w:after="120" w:line="240" w:lineRule="auto"/>
        <w:outlineLvl w:val="2"/>
        <w:rPr>
          <w:rFonts w:ascii="Arial" w:hAnsi="Arial" w:cs="Arial"/>
          <w:b/>
          <w:sz w:val="28"/>
          <w:szCs w:val="28"/>
          <w:u w:val="single"/>
        </w:rPr>
      </w:pPr>
      <w:r w:rsidRPr="00D177E0">
        <w:rPr>
          <w:rFonts w:ascii="Arial" w:eastAsiaTheme="majorEastAsia" w:hAnsi="Arial" w:cs="Arial"/>
          <w:b/>
          <w:sz w:val="28"/>
          <w:szCs w:val="28"/>
          <w:u w:val="single"/>
        </w:rPr>
        <w:lastRenderedPageBreak/>
        <w:t>Agenda</w:t>
      </w:r>
      <w:r w:rsidRPr="00D177E0">
        <w:rPr>
          <w:rFonts w:ascii="Arial" w:hAnsi="Arial" w:cs="Arial"/>
          <w:b/>
          <w:sz w:val="28"/>
          <w:szCs w:val="28"/>
          <w:u w:val="single"/>
        </w:rPr>
        <w:t xml:space="preserve"> Item 2: Welcome and Introductions</w:t>
      </w:r>
    </w:p>
    <w:p w14:paraId="467097AC" w14:textId="659F7A5F" w:rsidR="00F17708" w:rsidRDefault="0020067A" w:rsidP="008F4D36">
      <w:pPr>
        <w:spacing w:before="120" w:after="120" w:line="240" w:lineRule="auto"/>
        <w:rPr>
          <w:rFonts w:ascii="Arial" w:hAnsi="Arial" w:cs="Arial"/>
          <w:sz w:val="28"/>
          <w:szCs w:val="28"/>
        </w:rPr>
      </w:pPr>
      <w:r>
        <w:rPr>
          <w:rFonts w:ascii="Arial" w:hAnsi="Arial" w:cs="Arial"/>
          <w:sz w:val="28"/>
          <w:szCs w:val="28"/>
        </w:rPr>
        <w:t xml:space="preserve">Chair Grable </w:t>
      </w:r>
      <w:r w:rsidR="005E6780">
        <w:rPr>
          <w:rFonts w:ascii="Arial" w:hAnsi="Arial" w:cs="Arial"/>
          <w:sz w:val="28"/>
          <w:szCs w:val="28"/>
        </w:rPr>
        <w:t xml:space="preserve">introduced himself, followed by DOR staff, CFILC staff, ATAC members, and members of the public. </w:t>
      </w:r>
    </w:p>
    <w:p w14:paraId="52B2D1BD" w14:textId="77777777" w:rsidR="008F4D36" w:rsidRPr="008F4D36" w:rsidRDefault="008F4D36" w:rsidP="008F4D36">
      <w:pPr>
        <w:spacing w:before="120" w:after="120" w:line="240" w:lineRule="auto"/>
        <w:rPr>
          <w:rFonts w:ascii="Arial" w:hAnsi="Arial" w:cs="Arial"/>
          <w:sz w:val="28"/>
          <w:szCs w:val="28"/>
        </w:rPr>
      </w:pPr>
    </w:p>
    <w:p w14:paraId="08B0A2AC" w14:textId="58EE502A" w:rsidR="00782358" w:rsidRPr="00D177E0" w:rsidRDefault="00782358" w:rsidP="00DC7E08">
      <w:pPr>
        <w:keepNext/>
        <w:keepLines/>
        <w:spacing w:before="120" w:after="120" w:line="240" w:lineRule="auto"/>
        <w:outlineLvl w:val="2"/>
        <w:rPr>
          <w:rFonts w:ascii="Arial" w:eastAsiaTheme="majorEastAsia" w:hAnsi="Arial" w:cs="Arial"/>
          <w:b/>
          <w:sz w:val="28"/>
          <w:szCs w:val="28"/>
          <w:u w:val="single"/>
        </w:rPr>
      </w:pPr>
      <w:r w:rsidRPr="001C32E7">
        <w:rPr>
          <w:rFonts w:ascii="Arial" w:eastAsiaTheme="majorEastAsia" w:hAnsi="Arial" w:cs="Arial"/>
          <w:b/>
          <w:sz w:val="28"/>
          <w:szCs w:val="28"/>
          <w:u w:val="single"/>
        </w:rPr>
        <w:t xml:space="preserve">Agenda Item </w:t>
      </w:r>
      <w:r w:rsidR="003D2AB0">
        <w:rPr>
          <w:rFonts w:ascii="Arial" w:eastAsiaTheme="majorEastAsia" w:hAnsi="Arial" w:cs="Arial"/>
          <w:b/>
          <w:sz w:val="28"/>
          <w:szCs w:val="28"/>
          <w:u w:val="single"/>
        </w:rPr>
        <w:t>3</w:t>
      </w:r>
      <w:r w:rsidRPr="00D177E0">
        <w:rPr>
          <w:rFonts w:ascii="Arial" w:eastAsiaTheme="majorEastAsia" w:hAnsi="Arial" w:cs="Arial"/>
          <w:b/>
          <w:sz w:val="28"/>
          <w:szCs w:val="28"/>
          <w:u w:val="single"/>
        </w:rPr>
        <w:t xml:space="preserve">: </w:t>
      </w:r>
      <w:r w:rsidR="003E0E7F" w:rsidRPr="00D177E0">
        <w:rPr>
          <w:rFonts w:ascii="Arial" w:eastAsiaTheme="majorEastAsia" w:hAnsi="Arial" w:cs="Arial"/>
          <w:b/>
          <w:sz w:val="28"/>
          <w:szCs w:val="28"/>
          <w:u w:val="single"/>
        </w:rPr>
        <w:t xml:space="preserve">Review and </w:t>
      </w:r>
      <w:r w:rsidR="00DC7E08">
        <w:rPr>
          <w:rFonts w:ascii="Arial" w:eastAsiaTheme="majorEastAsia" w:hAnsi="Arial" w:cs="Arial"/>
          <w:b/>
          <w:sz w:val="28"/>
          <w:szCs w:val="28"/>
          <w:u w:val="single"/>
        </w:rPr>
        <w:t>A</w:t>
      </w:r>
      <w:r w:rsidR="003E0E7F" w:rsidRPr="00D177E0">
        <w:rPr>
          <w:rFonts w:ascii="Arial" w:eastAsiaTheme="majorEastAsia" w:hAnsi="Arial" w:cs="Arial"/>
          <w:b/>
          <w:sz w:val="28"/>
          <w:szCs w:val="28"/>
          <w:u w:val="single"/>
        </w:rPr>
        <w:t>pprove</w:t>
      </w:r>
      <w:r w:rsidR="00DC7E08">
        <w:rPr>
          <w:rFonts w:ascii="Arial" w:eastAsiaTheme="majorEastAsia" w:hAnsi="Arial" w:cs="Arial"/>
          <w:b/>
          <w:sz w:val="28"/>
          <w:szCs w:val="28"/>
          <w:u w:val="single"/>
        </w:rPr>
        <w:t xml:space="preserve"> </w:t>
      </w:r>
      <w:r w:rsidR="00CE744F">
        <w:rPr>
          <w:rFonts w:ascii="Arial" w:eastAsiaTheme="majorEastAsia" w:hAnsi="Arial" w:cs="Arial"/>
          <w:b/>
          <w:sz w:val="28"/>
          <w:szCs w:val="28"/>
          <w:u w:val="single"/>
        </w:rPr>
        <w:t>December 13</w:t>
      </w:r>
      <w:r w:rsidR="00DC7E08">
        <w:rPr>
          <w:rFonts w:ascii="Arial" w:eastAsiaTheme="majorEastAsia" w:hAnsi="Arial" w:cs="Arial"/>
          <w:b/>
          <w:sz w:val="28"/>
          <w:szCs w:val="28"/>
          <w:u w:val="single"/>
        </w:rPr>
        <w:t xml:space="preserve">, </w:t>
      </w:r>
      <w:proofErr w:type="gramStart"/>
      <w:r w:rsidR="00DC7E08">
        <w:rPr>
          <w:rFonts w:ascii="Arial" w:eastAsiaTheme="majorEastAsia" w:hAnsi="Arial" w:cs="Arial"/>
          <w:b/>
          <w:sz w:val="28"/>
          <w:szCs w:val="28"/>
          <w:u w:val="single"/>
        </w:rPr>
        <w:t>2023</w:t>
      </w:r>
      <w:proofErr w:type="gramEnd"/>
      <w:r w:rsidR="00DC7E08">
        <w:rPr>
          <w:rFonts w:ascii="Arial" w:eastAsiaTheme="majorEastAsia" w:hAnsi="Arial" w:cs="Arial"/>
          <w:b/>
          <w:sz w:val="28"/>
          <w:szCs w:val="28"/>
          <w:u w:val="single"/>
        </w:rPr>
        <w:t xml:space="preserve"> M</w:t>
      </w:r>
      <w:r w:rsidR="003E0E7F" w:rsidRPr="00D177E0">
        <w:rPr>
          <w:rFonts w:ascii="Arial" w:eastAsiaTheme="majorEastAsia" w:hAnsi="Arial" w:cs="Arial"/>
          <w:b/>
          <w:sz w:val="28"/>
          <w:szCs w:val="28"/>
          <w:u w:val="single"/>
        </w:rPr>
        <w:t xml:space="preserve">eeting </w:t>
      </w:r>
      <w:r w:rsidR="00DC7E08">
        <w:rPr>
          <w:rFonts w:ascii="Arial" w:eastAsiaTheme="majorEastAsia" w:hAnsi="Arial" w:cs="Arial"/>
          <w:b/>
          <w:sz w:val="28"/>
          <w:szCs w:val="28"/>
          <w:u w:val="single"/>
        </w:rPr>
        <w:t>M</w:t>
      </w:r>
      <w:r w:rsidR="003E0E7F" w:rsidRPr="00D177E0">
        <w:rPr>
          <w:rFonts w:ascii="Arial" w:eastAsiaTheme="majorEastAsia" w:hAnsi="Arial" w:cs="Arial"/>
          <w:b/>
          <w:sz w:val="28"/>
          <w:szCs w:val="28"/>
          <w:u w:val="single"/>
        </w:rPr>
        <w:t xml:space="preserve">inutes </w:t>
      </w:r>
    </w:p>
    <w:p w14:paraId="6E042B52" w14:textId="2381639D" w:rsidR="001A6078" w:rsidRDefault="001A6078" w:rsidP="007C29A0">
      <w:pPr>
        <w:spacing w:before="120" w:after="120" w:line="240" w:lineRule="auto"/>
        <w:rPr>
          <w:rFonts w:ascii="Arial" w:hAnsi="Arial" w:cs="Arial"/>
          <w:sz w:val="28"/>
          <w:szCs w:val="28"/>
        </w:rPr>
      </w:pPr>
      <w:r w:rsidRPr="008B55C3">
        <w:rPr>
          <w:rFonts w:ascii="Arial" w:hAnsi="Arial" w:cs="Arial"/>
          <w:sz w:val="28"/>
          <w:szCs w:val="28"/>
        </w:rPr>
        <w:t xml:space="preserve">AT Analyst Wood </w:t>
      </w:r>
      <w:r>
        <w:rPr>
          <w:rFonts w:ascii="Arial" w:hAnsi="Arial" w:cs="Arial"/>
          <w:sz w:val="28"/>
          <w:szCs w:val="28"/>
        </w:rPr>
        <w:t xml:space="preserve">shared the </w:t>
      </w:r>
      <w:r w:rsidRPr="008B55C3">
        <w:rPr>
          <w:rFonts w:ascii="Arial" w:hAnsi="Arial" w:cs="Arial"/>
          <w:sz w:val="28"/>
          <w:szCs w:val="28"/>
        </w:rPr>
        <w:t xml:space="preserve">meeting minutes for attendees (distributed prior to meeting) and reviewed topics covered. Chair Grable opened floor for </w:t>
      </w:r>
      <w:proofErr w:type="gramStart"/>
      <w:r w:rsidRPr="008B55C3">
        <w:rPr>
          <w:rFonts w:ascii="Arial" w:hAnsi="Arial" w:cs="Arial"/>
          <w:sz w:val="28"/>
          <w:szCs w:val="28"/>
        </w:rPr>
        <w:t>approval</w:t>
      </w:r>
      <w:proofErr w:type="gramEnd"/>
    </w:p>
    <w:p w14:paraId="361C452F" w14:textId="3059544F" w:rsidR="00340AA9" w:rsidRDefault="00340AA9" w:rsidP="007C29A0">
      <w:pPr>
        <w:spacing w:before="120" w:after="120" w:line="240" w:lineRule="auto"/>
        <w:rPr>
          <w:rFonts w:ascii="Arial" w:hAnsi="Arial" w:cs="Arial"/>
          <w:sz w:val="28"/>
          <w:szCs w:val="28"/>
        </w:rPr>
      </w:pPr>
      <w:r>
        <w:rPr>
          <w:rFonts w:ascii="Arial" w:hAnsi="Arial" w:cs="Arial"/>
          <w:sz w:val="28"/>
          <w:szCs w:val="28"/>
        </w:rPr>
        <w:t>It was moved/</w:t>
      </w:r>
      <w:r w:rsidR="0046409E">
        <w:rPr>
          <w:rFonts w:ascii="Arial" w:hAnsi="Arial" w:cs="Arial"/>
          <w:sz w:val="28"/>
          <w:szCs w:val="28"/>
        </w:rPr>
        <w:t xml:space="preserve">seconded (Mensch/Jolly) to approve the December 13, </w:t>
      </w:r>
      <w:proofErr w:type="gramStart"/>
      <w:r w:rsidR="0046409E">
        <w:rPr>
          <w:rFonts w:ascii="Arial" w:hAnsi="Arial" w:cs="Arial"/>
          <w:sz w:val="28"/>
          <w:szCs w:val="28"/>
        </w:rPr>
        <w:t>2023</w:t>
      </w:r>
      <w:proofErr w:type="gramEnd"/>
      <w:r w:rsidR="0046409E">
        <w:rPr>
          <w:rFonts w:ascii="Arial" w:hAnsi="Arial" w:cs="Arial"/>
          <w:sz w:val="28"/>
          <w:szCs w:val="28"/>
        </w:rPr>
        <w:t xml:space="preserve"> ATAC quarterly meeting minutes</w:t>
      </w:r>
      <w:r w:rsidR="009B0E06">
        <w:rPr>
          <w:rFonts w:ascii="Arial" w:hAnsi="Arial" w:cs="Arial"/>
          <w:sz w:val="28"/>
          <w:szCs w:val="28"/>
        </w:rPr>
        <w:t xml:space="preserve">. (Yes: Grable, Shin, Cervantes, Jolley, </w:t>
      </w:r>
      <w:proofErr w:type="spellStart"/>
      <w:r w:rsidR="009B0E06">
        <w:rPr>
          <w:rFonts w:ascii="Arial" w:hAnsi="Arial" w:cs="Arial"/>
          <w:sz w:val="28"/>
          <w:szCs w:val="28"/>
        </w:rPr>
        <w:t>Brajas</w:t>
      </w:r>
      <w:proofErr w:type="spellEnd"/>
      <w:r w:rsidR="009B0E06">
        <w:rPr>
          <w:rFonts w:ascii="Arial" w:hAnsi="Arial" w:cs="Arial"/>
          <w:sz w:val="28"/>
          <w:szCs w:val="28"/>
        </w:rPr>
        <w:t>, Mensch) (</w:t>
      </w:r>
      <w:r w:rsidR="00772D92">
        <w:rPr>
          <w:rFonts w:ascii="Arial" w:hAnsi="Arial" w:cs="Arial"/>
          <w:sz w:val="28"/>
          <w:szCs w:val="28"/>
        </w:rPr>
        <w:t>No- 0) (Abstain: Ellis, R</w:t>
      </w:r>
      <w:r w:rsidR="001A6078">
        <w:rPr>
          <w:rFonts w:ascii="Arial" w:hAnsi="Arial" w:cs="Arial"/>
          <w:sz w:val="28"/>
          <w:szCs w:val="28"/>
        </w:rPr>
        <w:t>ustin)</w:t>
      </w:r>
    </w:p>
    <w:p w14:paraId="5B14C2E4" w14:textId="77777777" w:rsidR="007C29A0" w:rsidRPr="008B55C3" w:rsidRDefault="007C29A0" w:rsidP="007C29A0">
      <w:pPr>
        <w:keepNext/>
        <w:keepLines/>
        <w:spacing w:before="120" w:after="120" w:line="240" w:lineRule="auto"/>
        <w:outlineLvl w:val="2"/>
        <w:rPr>
          <w:rFonts w:ascii="Arial" w:hAnsi="Arial" w:cs="Arial"/>
          <w:sz w:val="28"/>
          <w:szCs w:val="28"/>
        </w:rPr>
      </w:pPr>
      <w:r w:rsidRPr="008B55C3">
        <w:rPr>
          <w:rFonts w:ascii="Arial" w:hAnsi="Arial" w:cs="Arial"/>
          <w:sz w:val="28"/>
          <w:szCs w:val="28"/>
        </w:rPr>
        <w:t>The approved meeting minutes will be posted on the ATAC webpage.</w:t>
      </w:r>
    </w:p>
    <w:p w14:paraId="722DA161" w14:textId="77777777" w:rsidR="00A82F14" w:rsidRDefault="00A82F14" w:rsidP="005D76B6"/>
    <w:p w14:paraId="789BCFBC" w14:textId="6031FFA0" w:rsidR="00782358" w:rsidRPr="00D177E0" w:rsidRDefault="00782358" w:rsidP="003371C2">
      <w:pPr>
        <w:keepNext/>
        <w:keepLines/>
        <w:spacing w:before="120" w:after="120" w:line="240" w:lineRule="auto"/>
        <w:outlineLvl w:val="2"/>
        <w:rPr>
          <w:rFonts w:ascii="Arial" w:eastAsiaTheme="majorEastAsia" w:hAnsi="Arial" w:cs="Arial"/>
          <w:b/>
          <w:sz w:val="28"/>
          <w:szCs w:val="28"/>
          <w:u w:val="single"/>
        </w:rPr>
      </w:pPr>
      <w:r w:rsidRPr="00D177E0">
        <w:rPr>
          <w:rFonts w:ascii="Arial" w:eastAsiaTheme="majorEastAsia" w:hAnsi="Arial" w:cs="Arial"/>
          <w:b/>
          <w:sz w:val="28"/>
          <w:szCs w:val="28"/>
          <w:u w:val="single"/>
        </w:rPr>
        <w:t xml:space="preserve">Agenda Item </w:t>
      </w:r>
      <w:r w:rsidR="003D2AB0">
        <w:rPr>
          <w:rFonts w:ascii="Arial" w:eastAsiaTheme="majorEastAsia" w:hAnsi="Arial" w:cs="Arial"/>
          <w:b/>
          <w:sz w:val="28"/>
          <w:szCs w:val="28"/>
          <w:u w:val="single"/>
        </w:rPr>
        <w:t>4</w:t>
      </w:r>
      <w:r w:rsidRPr="00D177E0">
        <w:rPr>
          <w:rFonts w:ascii="Arial" w:eastAsiaTheme="majorEastAsia" w:hAnsi="Arial" w:cs="Arial"/>
          <w:b/>
          <w:sz w:val="28"/>
          <w:szCs w:val="28"/>
          <w:u w:val="single"/>
        </w:rPr>
        <w:t xml:space="preserve">: </w:t>
      </w:r>
      <w:r w:rsidR="003E0E7F" w:rsidRPr="00D177E0">
        <w:rPr>
          <w:rFonts w:ascii="Arial" w:eastAsiaTheme="majorEastAsia" w:hAnsi="Arial" w:cs="Arial"/>
          <w:b/>
          <w:sz w:val="28"/>
          <w:szCs w:val="28"/>
          <w:u w:val="single"/>
        </w:rPr>
        <w:t xml:space="preserve">Department of Rehabilitation </w:t>
      </w:r>
      <w:r w:rsidR="003D2AB0">
        <w:rPr>
          <w:rFonts w:ascii="Arial" w:eastAsiaTheme="majorEastAsia" w:hAnsi="Arial" w:cs="Arial"/>
          <w:b/>
          <w:sz w:val="28"/>
          <w:szCs w:val="28"/>
          <w:u w:val="single"/>
        </w:rPr>
        <w:t>Updates</w:t>
      </w:r>
    </w:p>
    <w:p w14:paraId="288FF746" w14:textId="0268C68A" w:rsidR="00927682" w:rsidRPr="00D7558C" w:rsidRDefault="00D7558C" w:rsidP="003371C2">
      <w:pPr>
        <w:spacing w:before="120" w:after="120" w:line="240" w:lineRule="auto"/>
        <w:rPr>
          <w:rFonts w:ascii="Arial" w:hAnsi="Arial" w:cs="Arial"/>
          <w:sz w:val="28"/>
          <w:szCs w:val="28"/>
        </w:rPr>
      </w:pPr>
      <w:r w:rsidRPr="00D7558C">
        <w:rPr>
          <w:rFonts w:ascii="Arial" w:hAnsi="Arial" w:cs="Arial"/>
          <w:sz w:val="28"/>
          <w:szCs w:val="28"/>
        </w:rPr>
        <w:t xml:space="preserve">ILATS Chief Regina </w:t>
      </w:r>
      <w:proofErr w:type="spellStart"/>
      <w:r w:rsidRPr="00D7558C">
        <w:rPr>
          <w:rFonts w:ascii="Arial" w:hAnsi="Arial" w:cs="Arial"/>
          <w:sz w:val="28"/>
          <w:szCs w:val="28"/>
        </w:rPr>
        <w:t>Cademarti</w:t>
      </w:r>
      <w:proofErr w:type="spellEnd"/>
      <w:r w:rsidR="008661E2" w:rsidRPr="00D7558C">
        <w:rPr>
          <w:rFonts w:ascii="Arial" w:hAnsi="Arial" w:cs="Arial"/>
          <w:sz w:val="28"/>
          <w:szCs w:val="28"/>
        </w:rPr>
        <w:t xml:space="preserve"> provided general DOR updates. </w:t>
      </w:r>
    </w:p>
    <w:p w14:paraId="47E7620C" w14:textId="2DD6E472" w:rsidR="00CE744F" w:rsidRDefault="00CE744F" w:rsidP="008B55C3">
      <w:pPr>
        <w:pStyle w:val="ListParagraph"/>
        <w:numPr>
          <w:ilvl w:val="0"/>
          <w:numId w:val="21"/>
        </w:numPr>
        <w:rPr>
          <w:rFonts w:ascii="Arial" w:hAnsi="Arial" w:cs="Arial"/>
          <w:sz w:val="28"/>
          <w:szCs w:val="28"/>
        </w:rPr>
      </w:pPr>
      <w:r>
        <w:rPr>
          <w:rFonts w:ascii="Arial" w:hAnsi="Arial" w:cs="Arial"/>
          <w:sz w:val="28"/>
          <w:szCs w:val="28"/>
        </w:rPr>
        <w:t xml:space="preserve">Maria Gonzales </w:t>
      </w:r>
      <w:r w:rsidR="001A6078">
        <w:rPr>
          <w:rFonts w:ascii="Arial" w:hAnsi="Arial" w:cs="Arial"/>
          <w:sz w:val="28"/>
          <w:szCs w:val="28"/>
        </w:rPr>
        <w:t xml:space="preserve">was </w:t>
      </w:r>
      <w:r>
        <w:rPr>
          <w:rFonts w:ascii="Arial" w:hAnsi="Arial" w:cs="Arial"/>
          <w:sz w:val="28"/>
          <w:szCs w:val="28"/>
        </w:rPr>
        <w:t xml:space="preserve">hired as the Office Technician for the </w:t>
      </w:r>
      <w:r w:rsidR="001A6078">
        <w:rPr>
          <w:rFonts w:ascii="Arial" w:hAnsi="Arial" w:cs="Arial"/>
          <w:sz w:val="28"/>
          <w:szCs w:val="28"/>
        </w:rPr>
        <w:t>ILATS</w:t>
      </w:r>
      <w:r>
        <w:rPr>
          <w:rFonts w:ascii="Arial" w:hAnsi="Arial" w:cs="Arial"/>
          <w:sz w:val="28"/>
          <w:szCs w:val="28"/>
        </w:rPr>
        <w:t xml:space="preserve"> section. </w:t>
      </w:r>
    </w:p>
    <w:p w14:paraId="277558EF" w14:textId="16C4B3C3" w:rsidR="00CE744F" w:rsidRDefault="00CE744F" w:rsidP="00CE744F">
      <w:pPr>
        <w:pStyle w:val="ListParagraph"/>
        <w:numPr>
          <w:ilvl w:val="0"/>
          <w:numId w:val="21"/>
        </w:numPr>
        <w:rPr>
          <w:rFonts w:ascii="Arial" w:hAnsi="Arial" w:cs="Arial"/>
          <w:sz w:val="28"/>
          <w:szCs w:val="28"/>
        </w:rPr>
      </w:pPr>
      <w:r>
        <w:rPr>
          <w:rFonts w:ascii="Arial" w:hAnsi="Arial" w:cs="Arial"/>
          <w:sz w:val="28"/>
          <w:szCs w:val="28"/>
        </w:rPr>
        <w:t xml:space="preserve">DOR is working to hire two Staff Services Managers for the </w:t>
      </w:r>
      <w:r w:rsidR="001A6078">
        <w:rPr>
          <w:rFonts w:ascii="Arial" w:hAnsi="Arial" w:cs="Arial"/>
          <w:sz w:val="28"/>
          <w:szCs w:val="28"/>
        </w:rPr>
        <w:t>ILATS</w:t>
      </w:r>
      <w:r>
        <w:rPr>
          <w:rFonts w:ascii="Arial" w:hAnsi="Arial" w:cs="Arial"/>
          <w:sz w:val="28"/>
          <w:szCs w:val="28"/>
        </w:rPr>
        <w:t>.</w:t>
      </w:r>
    </w:p>
    <w:p w14:paraId="412C0CCF" w14:textId="174FF87E" w:rsidR="00CE744F" w:rsidRDefault="00CE744F" w:rsidP="008B55C3">
      <w:pPr>
        <w:pStyle w:val="ListParagraph"/>
        <w:numPr>
          <w:ilvl w:val="0"/>
          <w:numId w:val="21"/>
        </w:numPr>
        <w:rPr>
          <w:rFonts w:ascii="Arial" w:hAnsi="Arial" w:cs="Arial"/>
          <w:sz w:val="28"/>
          <w:szCs w:val="28"/>
        </w:rPr>
      </w:pPr>
      <w:r>
        <w:rPr>
          <w:rFonts w:ascii="Arial" w:hAnsi="Arial" w:cs="Arial"/>
          <w:sz w:val="28"/>
          <w:szCs w:val="28"/>
        </w:rPr>
        <w:t>DOR Chief Deputy Director redirected for 12 months as Project Director for the Master Plan on Developmental Services</w:t>
      </w:r>
      <w:r w:rsidR="00107004">
        <w:rPr>
          <w:rFonts w:ascii="Arial" w:hAnsi="Arial" w:cs="Arial"/>
          <w:sz w:val="28"/>
          <w:szCs w:val="28"/>
        </w:rPr>
        <w:t xml:space="preserve"> </w:t>
      </w:r>
      <w:r w:rsidR="001F0FBD">
        <w:rPr>
          <w:rFonts w:ascii="Arial" w:hAnsi="Arial" w:cs="Arial"/>
          <w:sz w:val="28"/>
          <w:szCs w:val="28"/>
        </w:rPr>
        <w:t xml:space="preserve">to merge and improve developmental services with </w:t>
      </w:r>
      <w:r w:rsidR="00107004">
        <w:rPr>
          <w:rFonts w:ascii="Arial" w:hAnsi="Arial" w:cs="Arial"/>
          <w:sz w:val="28"/>
          <w:szCs w:val="28"/>
        </w:rPr>
        <w:t>education</w:t>
      </w:r>
      <w:r w:rsidR="00107004" w:rsidRPr="00107004">
        <w:rPr>
          <w:rFonts w:ascii="Arial" w:hAnsi="Arial" w:cs="Arial"/>
          <w:sz w:val="28"/>
          <w:szCs w:val="28"/>
        </w:rPr>
        <w:t>, housing</w:t>
      </w:r>
      <w:r w:rsidR="00107004">
        <w:rPr>
          <w:rFonts w:ascii="Arial" w:hAnsi="Arial" w:cs="Arial"/>
          <w:sz w:val="28"/>
          <w:szCs w:val="28"/>
        </w:rPr>
        <w:t>,</w:t>
      </w:r>
      <w:r w:rsidR="00107004" w:rsidRPr="00107004">
        <w:rPr>
          <w:rFonts w:ascii="Arial" w:hAnsi="Arial" w:cs="Arial"/>
          <w:sz w:val="28"/>
          <w:szCs w:val="28"/>
        </w:rPr>
        <w:t xml:space="preserve"> employment</w:t>
      </w:r>
      <w:r w:rsidR="00107004">
        <w:rPr>
          <w:rFonts w:ascii="Arial" w:hAnsi="Arial" w:cs="Arial"/>
          <w:sz w:val="28"/>
          <w:szCs w:val="28"/>
        </w:rPr>
        <w:t>,</w:t>
      </w:r>
      <w:r w:rsidR="00107004" w:rsidRPr="00107004">
        <w:rPr>
          <w:rFonts w:ascii="Arial" w:hAnsi="Arial" w:cs="Arial"/>
          <w:sz w:val="28"/>
          <w:szCs w:val="28"/>
        </w:rPr>
        <w:t xml:space="preserve"> transportation and safety systems and services</w:t>
      </w:r>
      <w:r>
        <w:rPr>
          <w:rFonts w:ascii="Arial" w:hAnsi="Arial" w:cs="Arial"/>
          <w:sz w:val="28"/>
          <w:szCs w:val="28"/>
        </w:rPr>
        <w:t>.</w:t>
      </w:r>
    </w:p>
    <w:p w14:paraId="4905D991" w14:textId="2880863D" w:rsidR="00D7558C" w:rsidRDefault="00D7558C" w:rsidP="00D7558C">
      <w:pPr>
        <w:pStyle w:val="ListParagraph"/>
        <w:numPr>
          <w:ilvl w:val="0"/>
          <w:numId w:val="21"/>
        </w:numPr>
        <w:rPr>
          <w:rFonts w:ascii="Arial" w:hAnsi="Arial" w:cs="Arial"/>
          <w:sz w:val="28"/>
          <w:szCs w:val="28"/>
        </w:rPr>
      </w:pPr>
      <w:r>
        <w:rPr>
          <w:rFonts w:ascii="Arial" w:hAnsi="Arial" w:cs="Arial"/>
          <w:sz w:val="28"/>
          <w:szCs w:val="28"/>
        </w:rPr>
        <w:t xml:space="preserve">DOR </w:t>
      </w:r>
      <w:r w:rsidR="006F169D">
        <w:rPr>
          <w:rFonts w:ascii="Arial" w:hAnsi="Arial" w:cs="Arial"/>
          <w:sz w:val="28"/>
          <w:szCs w:val="28"/>
        </w:rPr>
        <w:t xml:space="preserve">is </w:t>
      </w:r>
      <w:r w:rsidR="003959FC">
        <w:rPr>
          <w:rFonts w:ascii="Arial" w:hAnsi="Arial" w:cs="Arial"/>
          <w:sz w:val="28"/>
          <w:szCs w:val="28"/>
        </w:rPr>
        <w:t xml:space="preserve">a partner in </w:t>
      </w:r>
      <w:r w:rsidR="006F169D">
        <w:rPr>
          <w:rFonts w:ascii="Arial" w:hAnsi="Arial" w:cs="Arial"/>
          <w:sz w:val="28"/>
          <w:szCs w:val="28"/>
        </w:rPr>
        <w:t>develop</w:t>
      </w:r>
      <w:r w:rsidR="003959FC">
        <w:rPr>
          <w:rFonts w:ascii="Arial" w:hAnsi="Arial" w:cs="Arial"/>
          <w:sz w:val="28"/>
          <w:szCs w:val="28"/>
        </w:rPr>
        <w:t>ing the M</w:t>
      </w:r>
      <w:r>
        <w:rPr>
          <w:rFonts w:ascii="Arial" w:hAnsi="Arial" w:cs="Arial"/>
          <w:sz w:val="28"/>
          <w:szCs w:val="28"/>
        </w:rPr>
        <w:t xml:space="preserve">aster </w:t>
      </w:r>
      <w:r w:rsidR="003959FC">
        <w:rPr>
          <w:rFonts w:ascii="Arial" w:hAnsi="Arial" w:cs="Arial"/>
          <w:sz w:val="28"/>
          <w:szCs w:val="28"/>
        </w:rPr>
        <w:t>P</w:t>
      </w:r>
      <w:r>
        <w:rPr>
          <w:rFonts w:ascii="Arial" w:hAnsi="Arial" w:cs="Arial"/>
          <w:sz w:val="28"/>
          <w:szCs w:val="28"/>
        </w:rPr>
        <w:t xml:space="preserve">lan on </w:t>
      </w:r>
      <w:r w:rsidR="003959FC">
        <w:rPr>
          <w:rFonts w:ascii="Arial" w:hAnsi="Arial" w:cs="Arial"/>
          <w:sz w:val="28"/>
          <w:szCs w:val="28"/>
        </w:rPr>
        <w:t>C</w:t>
      </w:r>
      <w:r>
        <w:rPr>
          <w:rFonts w:ascii="Arial" w:hAnsi="Arial" w:cs="Arial"/>
          <w:sz w:val="28"/>
          <w:szCs w:val="28"/>
        </w:rPr>
        <w:t>areer</w:t>
      </w:r>
      <w:r w:rsidR="003959FC">
        <w:rPr>
          <w:rFonts w:ascii="Arial" w:hAnsi="Arial" w:cs="Arial"/>
          <w:sz w:val="28"/>
          <w:szCs w:val="28"/>
        </w:rPr>
        <w:t xml:space="preserve"> Education that</w:t>
      </w:r>
      <w:r w:rsidR="006F169D">
        <w:rPr>
          <w:rFonts w:ascii="Arial" w:hAnsi="Arial" w:cs="Arial"/>
          <w:sz w:val="28"/>
          <w:szCs w:val="28"/>
        </w:rPr>
        <w:t xml:space="preserve"> ensure</w:t>
      </w:r>
      <w:r w:rsidR="003959FC">
        <w:rPr>
          <w:rFonts w:ascii="Arial" w:hAnsi="Arial" w:cs="Arial"/>
          <w:sz w:val="28"/>
          <w:szCs w:val="28"/>
        </w:rPr>
        <w:t>s</w:t>
      </w:r>
      <w:r w:rsidR="00071DE4">
        <w:rPr>
          <w:rFonts w:ascii="Arial" w:hAnsi="Arial" w:cs="Arial"/>
          <w:sz w:val="28"/>
          <w:szCs w:val="28"/>
        </w:rPr>
        <w:t xml:space="preserve"> youth and experienced workers</w:t>
      </w:r>
      <w:r w:rsidR="006F169D">
        <w:rPr>
          <w:rFonts w:ascii="Arial" w:hAnsi="Arial" w:cs="Arial"/>
          <w:sz w:val="28"/>
          <w:szCs w:val="28"/>
        </w:rPr>
        <w:t xml:space="preserve"> </w:t>
      </w:r>
      <w:r w:rsidR="00107004">
        <w:rPr>
          <w:rFonts w:ascii="Arial" w:hAnsi="Arial" w:cs="Arial"/>
          <w:sz w:val="28"/>
          <w:szCs w:val="28"/>
        </w:rPr>
        <w:t>can</w:t>
      </w:r>
      <w:r w:rsidR="006F169D">
        <w:rPr>
          <w:rFonts w:ascii="Arial" w:hAnsi="Arial" w:cs="Arial"/>
          <w:sz w:val="28"/>
          <w:szCs w:val="28"/>
        </w:rPr>
        <w:t xml:space="preserve"> find meaningful careers with hands-on learning and training</w:t>
      </w:r>
      <w:r w:rsidR="004D0A95">
        <w:rPr>
          <w:rFonts w:ascii="Arial" w:hAnsi="Arial" w:cs="Arial"/>
          <w:sz w:val="28"/>
          <w:szCs w:val="28"/>
        </w:rPr>
        <w:t>.</w:t>
      </w:r>
      <w:r w:rsidR="006F169D">
        <w:rPr>
          <w:rFonts w:ascii="Arial" w:hAnsi="Arial" w:cs="Arial"/>
          <w:sz w:val="28"/>
          <w:szCs w:val="28"/>
        </w:rPr>
        <w:t xml:space="preserve"> </w:t>
      </w:r>
    </w:p>
    <w:p w14:paraId="3665591A" w14:textId="4EEBAB8C" w:rsidR="006F169D" w:rsidRDefault="00630020" w:rsidP="006F169D">
      <w:pPr>
        <w:pStyle w:val="ListParagraph"/>
        <w:numPr>
          <w:ilvl w:val="0"/>
          <w:numId w:val="44"/>
        </w:numPr>
        <w:rPr>
          <w:rFonts w:ascii="Arial" w:hAnsi="Arial" w:cs="Arial"/>
          <w:sz w:val="28"/>
          <w:szCs w:val="28"/>
        </w:rPr>
      </w:pPr>
      <w:r>
        <w:rPr>
          <w:rFonts w:ascii="Arial" w:hAnsi="Arial" w:cs="Arial"/>
          <w:sz w:val="28"/>
          <w:szCs w:val="28"/>
        </w:rPr>
        <w:t>DOR</w:t>
      </w:r>
      <w:r w:rsidR="00107004">
        <w:rPr>
          <w:rFonts w:ascii="Arial" w:hAnsi="Arial" w:cs="Arial"/>
          <w:sz w:val="28"/>
          <w:szCs w:val="28"/>
        </w:rPr>
        <w:t xml:space="preserve"> </w:t>
      </w:r>
      <w:r w:rsidR="00107004" w:rsidRPr="00107004">
        <w:rPr>
          <w:rFonts w:ascii="Arial" w:hAnsi="Arial" w:cs="Arial"/>
          <w:sz w:val="28"/>
          <w:szCs w:val="28"/>
        </w:rPr>
        <w:t>is pursuing a name change and offering informational webinars to obtain feedback from various stakeholders</w:t>
      </w:r>
      <w:r w:rsidR="00107004">
        <w:rPr>
          <w:rFonts w:ascii="Arial" w:hAnsi="Arial" w:cs="Arial"/>
          <w:sz w:val="28"/>
          <w:szCs w:val="28"/>
        </w:rPr>
        <w:t>.</w:t>
      </w:r>
      <w:r>
        <w:rPr>
          <w:rFonts w:ascii="Arial" w:hAnsi="Arial" w:cs="Arial"/>
          <w:sz w:val="28"/>
          <w:szCs w:val="28"/>
        </w:rPr>
        <w:t xml:space="preserve"> </w:t>
      </w:r>
    </w:p>
    <w:p w14:paraId="545725E9" w14:textId="65A25A4F" w:rsidR="00107004" w:rsidRDefault="00107004" w:rsidP="006F169D">
      <w:pPr>
        <w:pStyle w:val="ListParagraph"/>
        <w:numPr>
          <w:ilvl w:val="0"/>
          <w:numId w:val="44"/>
        </w:numPr>
        <w:rPr>
          <w:rFonts w:ascii="Arial" w:hAnsi="Arial" w:cs="Arial"/>
          <w:sz w:val="28"/>
          <w:szCs w:val="28"/>
        </w:rPr>
      </w:pPr>
      <w:r>
        <w:rPr>
          <w:rFonts w:ascii="Arial" w:hAnsi="Arial" w:cs="Arial"/>
          <w:sz w:val="28"/>
          <w:szCs w:val="28"/>
        </w:rPr>
        <w:t xml:space="preserve">DOR </w:t>
      </w:r>
      <w:r w:rsidRPr="00107004">
        <w:rPr>
          <w:rFonts w:ascii="Arial" w:hAnsi="Arial" w:cs="Arial"/>
          <w:sz w:val="28"/>
          <w:szCs w:val="28"/>
        </w:rPr>
        <w:t xml:space="preserve">submitted a state plan covering July </w:t>
      </w:r>
      <w:r>
        <w:rPr>
          <w:rFonts w:ascii="Arial" w:hAnsi="Arial" w:cs="Arial"/>
          <w:sz w:val="28"/>
          <w:szCs w:val="28"/>
        </w:rPr>
        <w:t>2024 -</w:t>
      </w:r>
      <w:r w:rsidRPr="00107004">
        <w:rPr>
          <w:rFonts w:ascii="Arial" w:hAnsi="Arial" w:cs="Arial"/>
          <w:sz w:val="28"/>
          <w:szCs w:val="28"/>
        </w:rPr>
        <w:t xml:space="preserve"> June 2028 to the US</w:t>
      </w:r>
      <w:r>
        <w:rPr>
          <w:rFonts w:ascii="Arial" w:hAnsi="Arial" w:cs="Arial"/>
          <w:sz w:val="28"/>
          <w:szCs w:val="28"/>
        </w:rPr>
        <w:t xml:space="preserve"> </w:t>
      </w:r>
      <w:r w:rsidRPr="00107004">
        <w:rPr>
          <w:rFonts w:ascii="Arial" w:hAnsi="Arial" w:cs="Arial"/>
          <w:sz w:val="28"/>
          <w:szCs w:val="28"/>
        </w:rPr>
        <w:t xml:space="preserve">Department of </w:t>
      </w:r>
      <w:r>
        <w:rPr>
          <w:rFonts w:ascii="Arial" w:hAnsi="Arial" w:cs="Arial"/>
          <w:sz w:val="28"/>
          <w:szCs w:val="28"/>
        </w:rPr>
        <w:t>E</w:t>
      </w:r>
      <w:r w:rsidRPr="00107004">
        <w:rPr>
          <w:rFonts w:ascii="Arial" w:hAnsi="Arial" w:cs="Arial"/>
          <w:sz w:val="28"/>
          <w:szCs w:val="28"/>
        </w:rPr>
        <w:t xml:space="preserve">ducation's </w:t>
      </w:r>
      <w:r>
        <w:rPr>
          <w:rFonts w:ascii="Arial" w:hAnsi="Arial" w:cs="Arial"/>
          <w:sz w:val="28"/>
          <w:szCs w:val="28"/>
        </w:rPr>
        <w:t>R</w:t>
      </w:r>
      <w:r w:rsidRPr="00107004">
        <w:rPr>
          <w:rFonts w:ascii="Arial" w:hAnsi="Arial" w:cs="Arial"/>
          <w:sz w:val="28"/>
          <w:szCs w:val="28"/>
        </w:rPr>
        <w:t xml:space="preserve">ehabilitation </w:t>
      </w:r>
      <w:r>
        <w:rPr>
          <w:rFonts w:ascii="Arial" w:hAnsi="Arial" w:cs="Arial"/>
          <w:sz w:val="28"/>
          <w:szCs w:val="28"/>
        </w:rPr>
        <w:t>S</w:t>
      </w:r>
      <w:r w:rsidRPr="00107004">
        <w:rPr>
          <w:rFonts w:ascii="Arial" w:hAnsi="Arial" w:cs="Arial"/>
          <w:sz w:val="28"/>
          <w:szCs w:val="28"/>
        </w:rPr>
        <w:t xml:space="preserve">ervices </w:t>
      </w:r>
      <w:r>
        <w:rPr>
          <w:rFonts w:ascii="Arial" w:hAnsi="Arial" w:cs="Arial"/>
          <w:sz w:val="28"/>
          <w:szCs w:val="28"/>
        </w:rPr>
        <w:t>A</w:t>
      </w:r>
      <w:r w:rsidRPr="00107004">
        <w:rPr>
          <w:rFonts w:ascii="Arial" w:hAnsi="Arial" w:cs="Arial"/>
          <w:sz w:val="28"/>
          <w:szCs w:val="28"/>
        </w:rPr>
        <w:t>dministration</w:t>
      </w:r>
      <w:r>
        <w:rPr>
          <w:rFonts w:ascii="Arial" w:hAnsi="Arial" w:cs="Arial"/>
          <w:sz w:val="28"/>
          <w:szCs w:val="28"/>
        </w:rPr>
        <w:t xml:space="preserve"> </w:t>
      </w:r>
      <w:r w:rsidRPr="00107004">
        <w:rPr>
          <w:rFonts w:ascii="Arial" w:hAnsi="Arial" w:cs="Arial"/>
          <w:sz w:val="28"/>
          <w:szCs w:val="28"/>
        </w:rPr>
        <w:t>to improve</w:t>
      </w:r>
      <w:r>
        <w:rPr>
          <w:rFonts w:ascii="Arial" w:hAnsi="Arial" w:cs="Arial"/>
          <w:sz w:val="28"/>
          <w:szCs w:val="28"/>
        </w:rPr>
        <w:t xml:space="preserve"> </w:t>
      </w:r>
      <w:r w:rsidRPr="00107004">
        <w:rPr>
          <w:rFonts w:ascii="Arial" w:hAnsi="Arial" w:cs="Arial"/>
          <w:sz w:val="28"/>
          <w:szCs w:val="28"/>
        </w:rPr>
        <w:t>VR services to Californians with disabilities</w:t>
      </w:r>
      <w:r>
        <w:rPr>
          <w:rFonts w:ascii="Arial" w:hAnsi="Arial" w:cs="Arial"/>
          <w:sz w:val="28"/>
          <w:szCs w:val="28"/>
        </w:rPr>
        <w:t>.</w:t>
      </w:r>
    </w:p>
    <w:p w14:paraId="39681740" w14:textId="7C9819E8" w:rsidR="00630020" w:rsidRDefault="00630020" w:rsidP="006F169D">
      <w:pPr>
        <w:pStyle w:val="ListParagraph"/>
        <w:numPr>
          <w:ilvl w:val="0"/>
          <w:numId w:val="44"/>
        </w:numPr>
        <w:rPr>
          <w:rFonts w:ascii="Arial" w:hAnsi="Arial" w:cs="Arial"/>
          <w:sz w:val="28"/>
          <w:szCs w:val="28"/>
        </w:rPr>
      </w:pPr>
      <w:r>
        <w:rPr>
          <w:rFonts w:ascii="Arial" w:hAnsi="Arial" w:cs="Arial"/>
          <w:sz w:val="28"/>
          <w:szCs w:val="28"/>
        </w:rPr>
        <w:t>DOR’s Independent Living Program</w:t>
      </w:r>
      <w:r w:rsidR="00107004">
        <w:rPr>
          <w:rFonts w:ascii="Arial" w:hAnsi="Arial" w:cs="Arial"/>
          <w:sz w:val="28"/>
          <w:szCs w:val="28"/>
        </w:rPr>
        <w:t xml:space="preserve"> </w:t>
      </w:r>
      <w:r w:rsidR="00107004" w:rsidRPr="00107004">
        <w:rPr>
          <w:rFonts w:ascii="Arial" w:hAnsi="Arial" w:cs="Arial"/>
          <w:sz w:val="28"/>
          <w:szCs w:val="28"/>
        </w:rPr>
        <w:t>continues</w:t>
      </w:r>
      <w:r w:rsidR="00107004">
        <w:rPr>
          <w:rFonts w:ascii="Arial" w:hAnsi="Arial" w:cs="Arial"/>
          <w:sz w:val="28"/>
          <w:szCs w:val="28"/>
        </w:rPr>
        <w:t xml:space="preserve"> </w:t>
      </w:r>
      <w:r>
        <w:rPr>
          <w:rFonts w:ascii="Arial" w:hAnsi="Arial" w:cs="Arial"/>
          <w:sz w:val="28"/>
          <w:szCs w:val="28"/>
        </w:rPr>
        <w:t>partner</w:t>
      </w:r>
      <w:r w:rsidR="00017CD7">
        <w:rPr>
          <w:rFonts w:ascii="Arial" w:hAnsi="Arial" w:cs="Arial"/>
          <w:sz w:val="28"/>
          <w:szCs w:val="28"/>
        </w:rPr>
        <w:t>ing</w:t>
      </w:r>
      <w:r>
        <w:rPr>
          <w:rFonts w:ascii="Arial" w:hAnsi="Arial" w:cs="Arial"/>
          <w:sz w:val="28"/>
          <w:szCs w:val="28"/>
        </w:rPr>
        <w:t xml:space="preserve"> with the Department of Aging to perform site visits to ILCs</w:t>
      </w:r>
      <w:r w:rsidR="00107004">
        <w:rPr>
          <w:rFonts w:ascii="Arial" w:hAnsi="Arial" w:cs="Arial"/>
          <w:sz w:val="28"/>
          <w:szCs w:val="28"/>
        </w:rPr>
        <w:t>.</w:t>
      </w:r>
    </w:p>
    <w:p w14:paraId="298C37EB" w14:textId="47AF58AE" w:rsidR="00630020" w:rsidRDefault="00630020" w:rsidP="006F169D">
      <w:pPr>
        <w:pStyle w:val="ListParagraph"/>
        <w:numPr>
          <w:ilvl w:val="0"/>
          <w:numId w:val="44"/>
        </w:numPr>
        <w:rPr>
          <w:rFonts w:ascii="Arial" w:hAnsi="Arial" w:cs="Arial"/>
          <w:sz w:val="28"/>
          <w:szCs w:val="28"/>
        </w:rPr>
      </w:pPr>
      <w:r>
        <w:rPr>
          <w:rFonts w:ascii="Arial" w:hAnsi="Arial" w:cs="Arial"/>
          <w:sz w:val="28"/>
          <w:szCs w:val="28"/>
        </w:rPr>
        <w:lastRenderedPageBreak/>
        <w:t>DOR</w:t>
      </w:r>
      <w:r w:rsidR="00107004">
        <w:rPr>
          <w:rFonts w:ascii="Arial" w:hAnsi="Arial" w:cs="Arial"/>
          <w:sz w:val="28"/>
          <w:szCs w:val="28"/>
        </w:rPr>
        <w:t xml:space="preserve"> </w:t>
      </w:r>
      <w:r w:rsidR="00107004" w:rsidRPr="00107004">
        <w:rPr>
          <w:rFonts w:ascii="Arial" w:hAnsi="Arial" w:cs="Arial"/>
          <w:sz w:val="28"/>
          <w:szCs w:val="28"/>
        </w:rPr>
        <w:t xml:space="preserve">is working with the California State </w:t>
      </w:r>
      <w:r w:rsidR="007C29A0">
        <w:rPr>
          <w:rFonts w:ascii="Arial" w:hAnsi="Arial" w:cs="Arial"/>
          <w:sz w:val="28"/>
          <w:szCs w:val="28"/>
        </w:rPr>
        <w:t>I</w:t>
      </w:r>
      <w:r w:rsidR="00107004" w:rsidRPr="00107004">
        <w:rPr>
          <w:rFonts w:ascii="Arial" w:hAnsi="Arial" w:cs="Arial"/>
          <w:sz w:val="28"/>
          <w:szCs w:val="28"/>
        </w:rPr>
        <w:t xml:space="preserve">ndependent </w:t>
      </w:r>
      <w:r w:rsidR="007C29A0">
        <w:rPr>
          <w:rFonts w:ascii="Arial" w:hAnsi="Arial" w:cs="Arial"/>
          <w:sz w:val="28"/>
          <w:szCs w:val="28"/>
        </w:rPr>
        <w:t>L</w:t>
      </w:r>
      <w:r w:rsidR="00107004" w:rsidRPr="00107004">
        <w:rPr>
          <w:rFonts w:ascii="Arial" w:hAnsi="Arial" w:cs="Arial"/>
          <w:sz w:val="28"/>
          <w:szCs w:val="28"/>
        </w:rPr>
        <w:t xml:space="preserve">iving </w:t>
      </w:r>
      <w:r w:rsidR="007C29A0">
        <w:rPr>
          <w:rFonts w:ascii="Arial" w:hAnsi="Arial" w:cs="Arial"/>
          <w:sz w:val="28"/>
          <w:szCs w:val="28"/>
        </w:rPr>
        <w:t>C</w:t>
      </w:r>
      <w:r w:rsidR="00107004" w:rsidRPr="00107004">
        <w:rPr>
          <w:rFonts w:ascii="Arial" w:hAnsi="Arial" w:cs="Arial"/>
          <w:sz w:val="28"/>
          <w:szCs w:val="28"/>
        </w:rPr>
        <w:t xml:space="preserve">ouncil </w:t>
      </w:r>
      <w:r w:rsidR="007C29A0" w:rsidRPr="007C29A0">
        <w:rPr>
          <w:rFonts w:ascii="Arial" w:hAnsi="Arial" w:cs="Arial"/>
          <w:sz w:val="28"/>
          <w:szCs w:val="28"/>
        </w:rPr>
        <w:t>to develop</w:t>
      </w:r>
      <w:r w:rsidR="007C29A0">
        <w:rPr>
          <w:rFonts w:ascii="Arial" w:hAnsi="Arial" w:cs="Arial"/>
          <w:sz w:val="28"/>
          <w:szCs w:val="28"/>
        </w:rPr>
        <w:t xml:space="preserve"> </w:t>
      </w:r>
      <w:r w:rsidR="00107004" w:rsidRPr="00107004">
        <w:rPr>
          <w:rFonts w:ascii="Arial" w:hAnsi="Arial" w:cs="Arial"/>
          <w:sz w:val="28"/>
          <w:szCs w:val="28"/>
        </w:rPr>
        <w:t xml:space="preserve">the </w:t>
      </w:r>
      <w:r w:rsidR="007C29A0">
        <w:rPr>
          <w:rFonts w:ascii="Arial" w:hAnsi="Arial" w:cs="Arial"/>
          <w:sz w:val="28"/>
          <w:szCs w:val="28"/>
        </w:rPr>
        <w:t>S</w:t>
      </w:r>
      <w:r w:rsidR="00107004" w:rsidRPr="00107004">
        <w:rPr>
          <w:rFonts w:ascii="Arial" w:hAnsi="Arial" w:cs="Arial"/>
          <w:sz w:val="28"/>
          <w:szCs w:val="28"/>
        </w:rPr>
        <w:t xml:space="preserve">tate </w:t>
      </w:r>
      <w:r w:rsidR="007C29A0">
        <w:rPr>
          <w:rFonts w:ascii="Arial" w:hAnsi="Arial" w:cs="Arial"/>
          <w:sz w:val="28"/>
          <w:szCs w:val="28"/>
        </w:rPr>
        <w:t>P</w:t>
      </w:r>
      <w:r w:rsidR="00107004" w:rsidRPr="00107004">
        <w:rPr>
          <w:rFonts w:ascii="Arial" w:hAnsi="Arial" w:cs="Arial"/>
          <w:sz w:val="28"/>
          <w:szCs w:val="28"/>
        </w:rPr>
        <w:t xml:space="preserve">lan for </w:t>
      </w:r>
      <w:r w:rsidR="007C29A0">
        <w:rPr>
          <w:rFonts w:ascii="Arial" w:hAnsi="Arial" w:cs="Arial"/>
          <w:sz w:val="28"/>
          <w:szCs w:val="28"/>
        </w:rPr>
        <w:t>I</w:t>
      </w:r>
      <w:r w:rsidR="00107004" w:rsidRPr="00107004">
        <w:rPr>
          <w:rFonts w:ascii="Arial" w:hAnsi="Arial" w:cs="Arial"/>
          <w:sz w:val="28"/>
          <w:szCs w:val="28"/>
        </w:rPr>
        <w:t xml:space="preserve">ndependent </w:t>
      </w:r>
      <w:r w:rsidR="007C29A0">
        <w:rPr>
          <w:rFonts w:ascii="Arial" w:hAnsi="Arial" w:cs="Arial"/>
          <w:sz w:val="28"/>
          <w:szCs w:val="28"/>
        </w:rPr>
        <w:t>L</w:t>
      </w:r>
      <w:r w:rsidR="00107004" w:rsidRPr="00107004">
        <w:rPr>
          <w:rFonts w:ascii="Arial" w:hAnsi="Arial" w:cs="Arial"/>
          <w:sz w:val="28"/>
          <w:szCs w:val="28"/>
        </w:rPr>
        <w:t>iving</w:t>
      </w:r>
      <w:r w:rsidR="007C29A0">
        <w:rPr>
          <w:rFonts w:ascii="Arial" w:hAnsi="Arial" w:cs="Arial"/>
          <w:sz w:val="28"/>
          <w:szCs w:val="28"/>
        </w:rPr>
        <w:t>,</w:t>
      </w:r>
      <w:r w:rsidR="00107004" w:rsidRPr="00107004">
        <w:rPr>
          <w:rFonts w:ascii="Arial" w:hAnsi="Arial" w:cs="Arial"/>
          <w:sz w:val="28"/>
          <w:szCs w:val="28"/>
        </w:rPr>
        <w:t xml:space="preserve"> cover</w:t>
      </w:r>
      <w:r w:rsidR="007C29A0">
        <w:rPr>
          <w:rFonts w:ascii="Arial" w:hAnsi="Arial" w:cs="Arial"/>
          <w:sz w:val="28"/>
          <w:szCs w:val="28"/>
        </w:rPr>
        <w:t>ing</w:t>
      </w:r>
      <w:r w:rsidR="00107004" w:rsidRPr="00107004">
        <w:rPr>
          <w:rFonts w:ascii="Arial" w:hAnsi="Arial" w:cs="Arial"/>
          <w:sz w:val="28"/>
          <w:szCs w:val="28"/>
        </w:rPr>
        <w:t xml:space="preserve"> October 2024</w:t>
      </w:r>
      <w:r w:rsidR="007C29A0">
        <w:rPr>
          <w:rFonts w:ascii="Arial" w:hAnsi="Arial" w:cs="Arial"/>
          <w:sz w:val="28"/>
          <w:szCs w:val="28"/>
        </w:rPr>
        <w:t xml:space="preserve"> - </w:t>
      </w:r>
      <w:r w:rsidR="00107004" w:rsidRPr="00107004">
        <w:rPr>
          <w:rFonts w:ascii="Arial" w:hAnsi="Arial" w:cs="Arial"/>
          <w:sz w:val="28"/>
          <w:szCs w:val="28"/>
        </w:rPr>
        <w:t>September 2027</w:t>
      </w:r>
      <w:r w:rsidR="007C29A0">
        <w:rPr>
          <w:rFonts w:ascii="Arial" w:hAnsi="Arial" w:cs="Arial"/>
          <w:sz w:val="28"/>
          <w:szCs w:val="28"/>
        </w:rPr>
        <w:t xml:space="preserve">, </w:t>
      </w:r>
      <w:r w:rsidR="007C29A0" w:rsidRPr="007C29A0">
        <w:rPr>
          <w:rFonts w:ascii="Arial" w:hAnsi="Arial" w:cs="Arial"/>
          <w:sz w:val="28"/>
          <w:szCs w:val="28"/>
        </w:rPr>
        <w:t>serving as the framework for independent living service</w:t>
      </w:r>
      <w:r w:rsidR="007C29A0">
        <w:rPr>
          <w:rFonts w:ascii="Arial" w:hAnsi="Arial" w:cs="Arial"/>
          <w:sz w:val="28"/>
          <w:szCs w:val="28"/>
        </w:rPr>
        <w:t>s</w:t>
      </w:r>
      <w:r w:rsidR="007C29A0" w:rsidRPr="007C29A0">
        <w:rPr>
          <w:rFonts w:ascii="Arial" w:hAnsi="Arial" w:cs="Arial"/>
          <w:sz w:val="28"/>
          <w:szCs w:val="28"/>
        </w:rPr>
        <w:t xml:space="preserve"> provi</w:t>
      </w:r>
      <w:r w:rsidR="007C29A0">
        <w:rPr>
          <w:rFonts w:ascii="Arial" w:hAnsi="Arial" w:cs="Arial"/>
          <w:sz w:val="28"/>
          <w:szCs w:val="28"/>
        </w:rPr>
        <w:t>ded</w:t>
      </w:r>
      <w:r w:rsidR="007C29A0" w:rsidRPr="007C29A0">
        <w:rPr>
          <w:rFonts w:ascii="Arial" w:hAnsi="Arial" w:cs="Arial"/>
          <w:sz w:val="28"/>
          <w:szCs w:val="28"/>
        </w:rPr>
        <w:t xml:space="preserve"> in California</w:t>
      </w:r>
      <w:r w:rsidR="007C29A0">
        <w:rPr>
          <w:rFonts w:ascii="Arial" w:hAnsi="Arial" w:cs="Arial"/>
          <w:sz w:val="28"/>
          <w:szCs w:val="28"/>
        </w:rPr>
        <w:t>.</w:t>
      </w:r>
    </w:p>
    <w:p w14:paraId="5F5A6B11" w14:textId="13383674" w:rsidR="00630020" w:rsidRPr="008B55C3" w:rsidRDefault="00630020" w:rsidP="008B55C3">
      <w:pPr>
        <w:pStyle w:val="ListParagraph"/>
        <w:numPr>
          <w:ilvl w:val="0"/>
          <w:numId w:val="44"/>
        </w:numPr>
        <w:spacing w:before="120" w:after="120" w:line="240" w:lineRule="auto"/>
        <w:rPr>
          <w:rFonts w:ascii="Arial" w:hAnsi="Arial" w:cs="Arial"/>
          <w:sz w:val="28"/>
          <w:szCs w:val="28"/>
        </w:rPr>
      </w:pPr>
      <w:r w:rsidRPr="00402E7B">
        <w:rPr>
          <w:rFonts w:ascii="Arial" w:hAnsi="Arial" w:cs="Arial"/>
          <w:sz w:val="28"/>
          <w:szCs w:val="28"/>
        </w:rPr>
        <w:t>DOR</w:t>
      </w:r>
      <w:r w:rsidR="007C29A0">
        <w:rPr>
          <w:rFonts w:ascii="Arial" w:hAnsi="Arial" w:cs="Arial"/>
          <w:sz w:val="28"/>
          <w:szCs w:val="28"/>
        </w:rPr>
        <w:t xml:space="preserve"> </w:t>
      </w:r>
      <w:r w:rsidR="005D76B6">
        <w:rPr>
          <w:rFonts w:ascii="Arial" w:hAnsi="Arial" w:cs="Arial"/>
          <w:sz w:val="28"/>
          <w:szCs w:val="28"/>
        </w:rPr>
        <w:t>i</w:t>
      </w:r>
      <w:r w:rsidR="007C29A0" w:rsidRPr="007C29A0">
        <w:rPr>
          <w:rFonts w:ascii="Arial" w:hAnsi="Arial" w:cs="Arial"/>
          <w:sz w:val="28"/>
          <w:szCs w:val="28"/>
        </w:rPr>
        <w:t>s working on various solicitations</w:t>
      </w:r>
      <w:r w:rsidR="007C29A0">
        <w:rPr>
          <w:rFonts w:ascii="Arial" w:hAnsi="Arial" w:cs="Arial"/>
          <w:sz w:val="28"/>
          <w:szCs w:val="28"/>
        </w:rPr>
        <w:t xml:space="preserve">, </w:t>
      </w:r>
      <w:r w:rsidR="007C29A0" w:rsidRPr="007C29A0">
        <w:rPr>
          <w:rFonts w:ascii="Arial" w:hAnsi="Arial" w:cs="Arial"/>
          <w:sz w:val="28"/>
          <w:szCs w:val="28"/>
        </w:rPr>
        <w:t xml:space="preserve">including the AT </w:t>
      </w:r>
      <w:r w:rsidR="007C29A0">
        <w:rPr>
          <w:rFonts w:ascii="Arial" w:hAnsi="Arial" w:cs="Arial"/>
          <w:sz w:val="28"/>
          <w:szCs w:val="28"/>
        </w:rPr>
        <w:t>P</w:t>
      </w:r>
      <w:r w:rsidR="007C29A0" w:rsidRPr="007C29A0">
        <w:rPr>
          <w:rFonts w:ascii="Arial" w:hAnsi="Arial" w:cs="Arial"/>
          <w:sz w:val="28"/>
          <w:szCs w:val="28"/>
        </w:rPr>
        <w:t>rogram</w:t>
      </w:r>
      <w:r w:rsidR="007C29A0">
        <w:rPr>
          <w:rFonts w:ascii="Arial" w:hAnsi="Arial" w:cs="Arial"/>
          <w:sz w:val="28"/>
          <w:szCs w:val="28"/>
        </w:rPr>
        <w:t>’</w:t>
      </w:r>
      <w:r w:rsidR="007C29A0" w:rsidRPr="007C29A0">
        <w:rPr>
          <w:rFonts w:ascii="Arial" w:hAnsi="Arial" w:cs="Arial"/>
          <w:sz w:val="28"/>
          <w:szCs w:val="28"/>
        </w:rPr>
        <w:t xml:space="preserve">s </w:t>
      </w:r>
      <w:r w:rsidR="007C29A0">
        <w:rPr>
          <w:rFonts w:ascii="Arial" w:hAnsi="Arial" w:cs="Arial"/>
          <w:sz w:val="28"/>
          <w:szCs w:val="28"/>
        </w:rPr>
        <w:t>R</w:t>
      </w:r>
      <w:r w:rsidR="007C29A0" w:rsidRPr="007C29A0">
        <w:rPr>
          <w:rFonts w:ascii="Arial" w:hAnsi="Arial" w:cs="Arial"/>
          <w:sz w:val="28"/>
          <w:szCs w:val="28"/>
        </w:rPr>
        <w:t xml:space="preserve">equest for </w:t>
      </w:r>
      <w:r w:rsidR="007C29A0">
        <w:rPr>
          <w:rFonts w:ascii="Arial" w:hAnsi="Arial" w:cs="Arial"/>
          <w:sz w:val="28"/>
          <w:szCs w:val="28"/>
        </w:rPr>
        <w:t>I</w:t>
      </w:r>
      <w:r w:rsidR="007C29A0" w:rsidRPr="007C29A0">
        <w:rPr>
          <w:rFonts w:ascii="Arial" w:hAnsi="Arial" w:cs="Arial"/>
          <w:sz w:val="28"/>
          <w:szCs w:val="28"/>
        </w:rPr>
        <w:t>nterest</w:t>
      </w:r>
      <w:r w:rsidR="007C29A0">
        <w:rPr>
          <w:rFonts w:ascii="Arial" w:hAnsi="Arial" w:cs="Arial"/>
          <w:sz w:val="28"/>
          <w:szCs w:val="28"/>
        </w:rPr>
        <w:t>,</w:t>
      </w:r>
      <w:r w:rsidR="007C29A0" w:rsidRPr="007C29A0">
        <w:rPr>
          <w:rFonts w:ascii="Arial" w:hAnsi="Arial" w:cs="Arial"/>
          <w:sz w:val="28"/>
          <w:szCs w:val="28"/>
        </w:rPr>
        <w:t xml:space="preserve"> the </w:t>
      </w:r>
      <w:r w:rsidR="007C29A0">
        <w:rPr>
          <w:rFonts w:ascii="Arial" w:hAnsi="Arial" w:cs="Arial"/>
          <w:sz w:val="28"/>
          <w:szCs w:val="28"/>
        </w:rPr>
        <w:t>T</w:t>
      </w:r>
      <w:r w:rsidR="007C29A0" w:rsidRPr="007C29A0">
        <w:rPr>
          <w:rFonts w:ascii="Arial" w:hAnsi="Arial" w:cs="Arial"/>
          <w:sz w:val="28"/>
          <w:szCs w:val="28"/>
        </w:rPr>
        <w:t xml:space="preserve">raumatic </w:t>
      </w:r>
      <w:r w:rsidR="007C29A0">
        <w:rPr>
          <w:rFonts w:ascii="Arial" w:hAnsi="Arial" w:cs="Arial"/>
          <w:sz w:val="28"/>
          <w:szCs w:val="28"/>
        </w:rPr>
        <w:t>B</w:t>
      </w:r>
      <w:r w:rsidR="007C29A0" w:rsidRPr="007C29A0">
        <w:rPr>
          <w:rFonts w:ascii="Arial" w:hAnsi="Arial" w:cs="Arial"/>
          <w:sz w:val="28"/>
          <w:szCs w:val="28"/>
        </w:rPr>
        <w:t xml:space="preserve">rain </w:t>
      </w:r>
      <w:r w:rsidR="007C29A0">
        <w:rPr>
          <w:rFonts w:ascii="Arial" w:hAnsi="Arial" w:cs="Arial"/>
          <w:sz w:val="28"/>
          <w:szCs w:val="28"/>
        </w:rPr>
        <w:t>I</w:t>
      </w:r>
      <w:r w:rsidR="007C29A0" w:rsidRPr="007C29A0">
        <w:rPr>
          <w:rFonts w:ascii="Arial" w:hAnsi="Arial" w:cs="Arial"/>
          <w:sz w:val="28"/>
          <w:szCs w:val="28"/>
        </w:rPr>
        <w:t xml:space="preserve">njury </w:t>
      </w:r>
      <w:r w:rsidR="007C29A0">
        <w:rPr>
          <w:rFonts w:ascii="Arial" w:hAnsi="Arial" w:cs="Arial"/>
          <w:sz w:val="28"/>
          <w:szCs w:val="28"/>
        </w:rPr>
        <w:t>P</w:t>
      </w:r>
      <w:r w:rsidR="007C29A0" w:rsidRPr="007C29A0">
        <w:rPr>
          <w:rFonts w:ascii="Arial" w:hAnsi="Arial" w:cs="Arial"/>
          <w:sz w:val="28"/>
          <w:szCs w:val="28"/>
        </w:rPr>
        <w:t>rogram</w:t>
      </w:r>
      <w:r w:rsidR="007C29A0">
        <w:rPr>
          <w:rFonts w:ascii="Arial" w:hAnsi="Arial" w:cs="Arial"/>
          <w:sz w:val="28"/>
          <w:szCs w:val="28"/>
        </w:rPr>
        <w:t>’</w:t>
      </w:r>
      <w:r w:rsidR="007C29A0" w:rsidRPr="007C29A0">
        <w:rPr>
          <w:rFonts w:ascii="Arial" w:hAnsi="Arial" w:cs="Arial"/>
          <w:sz w:val="28"/>
          <w:szCs w:val="28"/>
        </w:rPr>
        <w:t xml:space="preserve">s </w:t>
      </w:r>
      <w:r w:rsidR="007C29A0">
        <w:rPr>
          <w:rFonts w:ascii="Arial" w:hAnsi="Arial" w:cs="Arial"/>
          <w:sz w:val="28"/>
          <w:szCs w:val="28"/>
        </w:rPr>
        <w:t>R</w:t>
      </w:r>
      <w:r w:rsidR="007C29A0" w:rsidRPr="007C29A0">
        <w:rPr>
          <w:rFonts w:ascii="Arial" w:hAnsi="Arial" w:cs="Arial"/>
          <w:sz w:val="28"/>
          <w:szCs w:val="28"/>
        </w:rPr>
        <w:t xml:space="preserve">equest for </w:t>
      </w:r>
      <w:r w:rsidR="007C29A0">
        <w:rPr>
          <w:rFonts w:ascii="Arial" w:hAnsi="Arial" w:cs="Arial"/>
          <w:sz w:val="28"/>
          <w:szCs w:val="28"/>
        </w:rPr>
        <w:t>A</w:t>
      </w:r>
      <w:r w:rsidR="007C29A0" w:rsidRPr="007C29A0">
        <w:rPr>
          <w:rFonts w:ascii="Arial" w:hAnsi="Arial" w:cs="Arial"/>
          <w:sz w:val="28"/>
          <w:szCs w:val="28"/>
        </w:rPr>
        <w:t>pplication</w:t>
      </w:r>
      <w:r w:rsidR="007C29A0">
        <w:rPr>
          <w:rFonts w:ascii="Arial" w:hAnsi="Arial" w:cs="Arial"/>
          <w:sz w:val="28"/>
          <w:szCs w:val="28"/>
        </w:rPr>
        <w:t xml:space="preserve"> (RFA),</w:t>
      </w:r>
      <w:r w:rsidR="007C29A0" w:rsidRPr="007C29A0">
        <w:rPr>
          <w:rFonts w:ascii="Arial" w:hAnsi="Arial" w:cs="Arial"/>
          <w:sz w:val="28"/>
          <w:szCs w:val="28"/>
        </w:rPr>
        <w:t xml:space="preserve"> and the </w:t>
      </w:r>
      <w:r w:rsidR="007C29A0">
        <w:rPr>
          <w:rFonts w:ascii="Arial" w:hAnsi="Arial" w:cs="Arial"/>
          <w:sz w:val="28"/>
          <w:szCs w:val="28"/>
        </w:rPr>
        <w:t>S</w:t>
      </w:r>
      <w:r w:rsidR="007C29A0" w:rsidRPr="007C29A0">
        <w:rPr>
          <w:rFonts w:ascii="Arial" w:hAnsi="Arial" w:cs="Arial"/>
          <w:sz w:val="28"/>
          <w:szCs w:val="28"/>
        </w:rPr>
        <w:t xml:space="preserve">ystems </w:t>
      </w:r>
      <w:r w:rsidR="007C29A0">
        <w:rPr>
          <w:rFonts w:ascii="Arial" w:hAnsi="Arial" w:cs="Arial"/>
          <w:sz w:val="28"/>
          <w:szCs w:val="28"/>
        </w:rPr>
        <w:t>C</w:t>
      </w:r>
      <w:r w:rsidR="007C29A0" w:rsidRPr="007C29A0">
        <w:rPr>
          <w:rFonts w:ascii="Arial" w:hAnsi="Arial" w:cs="Arial"/>
          <w:sz w:val="28"/>
          <w:szCs w:val="28"/>
        </w:rPr>
        <w:t xml:space="preserve">hange </w:t>
      </w:r>
      <w:r w:rsidR="007C29A0">
        <w:rPr>
          <w:rFonts w:ascii="Arial" w:hAnsi="Arial" w:cs="Arial"/>
          <w:sz w:val="28"/>
          <w:szCs w:val="28"/>
        </w:rPr>
        <w:t>RFA.</w:t>
      </w:r>
    </w:p>
    <w:p w14:paraId="2F0E1D16" w14:textId="77777777" w:rsidR="00DB4C45" w:rsidRDefault="00DB4C45" w:rsidP="005D76B6">
      <w:pPr>
        <w:rPr>
          <w:rFonts w:ascii="Arial" w:eastAsiaTheme="majorEastAsia" w:hAnsi="Arial" w:cs="Arial"/>
          <w:b/>
          <w:sz w:val="28"/>
          <w:szCs w:val="28"/>
          <w:u w:val="single"/>
        </w:rPr>
      </w:pPr>
    </w:p>
    <w:p w14:paraId="0C9B45DA" w14:textId="7ED79222" w:rsidR="00061C74" w:rsidRPr="00D177E0" w:rsidRDefault="00061C74" w:rsidP="003371C2">
      <w:pPr>
        <w:keepNext/>
        <w:keepLines/>
        <w:spacing w:before="120" w:after="120" w:line="240" w:lineRule="auto"/>
        <w:outlineLvl w:val="2"/>
        <w:rPr>
          <w:rFonts w:ascii="Arial" w:eastAsiaTheme="majorEastAsia" w:hAnsi="Arial" w:cs="Arial"/>
          <w:bCs/>
          <w:sz w:val="28"/>
          <w:szCs w:val="28"/>
          <w:u w:val="single"/>
        </w:rPr>
      </w:pPr>
      <w:r w:rsidRPr="00D177E0">
        <w:rPr>
          <w:rFonts w:ascii="Arial" w:eastAsiaTheme="majorEastAsia" w:hAnsi="Arial" w:cs="Arial"/>
          <w:b/>
          <w:sz w:val="28"/>
          <w:szCs w:val="28"/>
          <w:u w:val="single"/>
        </w:rPr>
        <w:t xml:space="preserve">Agenda Item </w:t>
      </w:r>
      <w:r w:rsidR="003D2AB0">
        <w:rPr>
          <w:rFonts w:ascii="Arial" w:eastAsiaTheme="majorEastAsia" w:hAnsi="Arial" w:cs="Arial"/>
          <w:b/>
          <w:sz w:val="28"/>
          <w:szCs w:val="28"/>
          <w:u w:val="single"/>
        </w:rPr>
        <w:t>5</w:t>
      </w:r>
      <w:r w:rsidRPr="00D177E0">
        <w:rPr>
          <w:rFonts w:ascii="Arial" w:eastAsiaTheme="majorEastAsia" w:hAnsi="Arial" w:cs="Arial"/>
          <w:b/>
          <w:sz w:val="28"/>
          <w:szCs w:val="28"/>
          <w:u w:val="single"/>
        </w:rPr>
        <w:t xml:space="preserve">: </w:t>
      </w:r>
      <w:r w:rsidR="002D01B7" w:rsidRPr="00D177E0">
        <w:rPr>
          <w:rFonts w:ascii="Arial" w:eastAsiaTheme="majorEastAsia" w:hAnsi="Arial" w:cs="Arial"/>
          <w:b/>
          <w:sz w:val="28"/>
          <w:szCs w:val="28"/>
          <w:u w:val="single"/>
        </w:rPr>
        <w:t>Voice Options Program Report</w:t>
      </w:r>
    </w:p>
    <w:p w14:paraId="1134A3D6" w14:textId="3809634C" w:rsidR="00BF326C" w:rsidRPr="003371C2" w:rsidRDefault="000D4694" w:rsidP="003371C2">
      <w:pPr>
        <w:pStyle w:val="NoSpacing"/>
        <w:spacing w:before="120" w:after="120"/>
        <w:rPr>
          <w:rFonts w:ascii="Arial" w:hAnsi="Arial" w:cs="Arial"/>
          <w:sz w:val="28"/>
          <w:szCs w:val="28"/>
        </w:rPr>
      </w:pPr>
      <w:r>
        <w:rPr>
          <w:rFonts w:ascii="Arial" w:hAnsi="Arial" w:cs="Arial"/>
          <w:sz w:val="28"/>
          <w:szCs w:val="28"/>
        </w:rPr>
        <w:t xml:space="preserve">AT Analyst Wood </w:t>
      </w:r>
      <w:r w:rsidR="002D01B7" w:rsidRPr="003371C2">
        <w:rPr>
          <w:rFonts w:ascii="Arial" w:hAnsi="Arial" w:cs="Arial"/>
          <w:sz w:val="28"/>
          <w:szCs w:val="28"/>
        </w:rPr>
        <w:t>provided an overview of the Voice Options Program</w:t>
      </w:r>
      <w:r w:rsidR="00AE06D1">
        <w:rPr>
          <w:rFonts w:ascii="Arial" w:hAnsi="Arial" w:cs="Arial"/>
          <w:sz w:val="28"/>
          <w:szCs w:val="28"/>
        </w:rPr>
        <w:t xml:space="preserve"> (VOP)</w:t>
      </w:r>
      <w:r w:rsidR="00D5466A" w:rsidRPr="003371C2">
        <w:rPr>
          <w:rFonts w:ascii="Arial" w:hAnsi="Arial" w:cs="Arial"/>
          <w:sz w:val="28"/>
          <w:szCs w:val="28"/>
        </w:rPr>
        <w:t>.</w:t>
      </w:r>
      <w:r w:rsidR="002D01B7" w:rsidRPr="003371C2">
        <w:rPr>
          <w:rFonts w:ascii="Arial" w:hAnsi="Arial" w:cs="Arial"/>
          <w:sz w:val="28"/>
          <w:szCs w:val="28"/>
        </w:rPr>
        <w:t xml:space="preserve"> This program is a collaboration with the California Public Utilities Commission</w:t>
      </w:r>
      <w:r w:rsidR="00E109D8">
        <w:rPr>
          <w:rFonts w:ascii="Arial" w:hAnsi="Arial" w:cs="Arial"/>
          <w:sz w:val="28"/>
          <w:szCs w:val="28"/>
        </w:rPr>
        <w:t>’s Deaf and Disabled Telecommunications Program</w:t>
      </w:r>
      <w:r w:rsidR="002D01B7" w:rsidRPr="003371C2">
        <w:rPr>
          <w:rFonts w:ascii="Arial" w:hAnsi="Arial" w:cs="Arial"/>
          <w:sz w:val="28"/>
          <w:szCs w:val="28"/>
        </w:rPr>
        <w:t xml:space="preserve"> and provides demonstrations and short-term loans of six speech-generating applications on iPads to Californians who cannot speak or who have difficulty speaking. </w:t>
      </w:r>
    </w:p>
    <w:p w14:paraId="101C8EF6" w14:textId="2CEF6623" w:rsidR="001C655E" w:rsidRPr="006D678E" w:rsidRDefault="002D01B7" w:rsidP="00C31223">
      <w:pPr>
        <w:pStyle w:val="NoSpacing"/>
        <w:spacing w:before="120" w:after="120"/>
        <w:rPr>
          <w:rFonts w:ascii="Arial" w:hAnsi="Arial" w:cs="Arial"/>
          <w:sz w:val="28"/>
          <w:szCs w:val="28"/>
        </w:rPr>
      </w:pPr>
      <w:r w:rsidRPr="003371C2">
        <w:rPr>
          <w:rFonts w:ascii="Arial" w:hAnsi="Arial" w:cs="Arial"/>
          <w:sz w:val="28"/>
          <w:szCs w:val="28"/>
        </w:rPr>
        <w:t>The Voice Options Program has 2</w:t>
      </w:r>
      <w:r w:rsidR="00AE06D1">
        <w:rPr>
          <w:rFonts w:ascii="Arial" w:hAnsi="Arial" w:cs="Arial"/>
          <w:sz w:val="28"/>
          <w:szCs w:val="28"/>
        </w:rPr>
        <w:t>9</w:t>
      </w:r>
      <w:r w:rsidRPr="003371C2">
        <w:rPr>
          <w:rFonts w:ascii="Arial" w:hAnsi="Arial" w:cs="Arial"/>
          <w:sz w:val="28"/>
          <w:szCs w:val="28"/>
        </w:rPr>
        <w:t xml:space="preserve"> </w:t>
      </w:r>
      <w:r w:rsidR="00DB4C45">
        <w:rPr>
          <w:rFonts w:ascii="Arial" w:hAnsi="Arial" w:cs="Arial"/>
          <w:sz w:val="28"/>
          <w:szCs w:val="28"/>
        </w:rPr>
        <w:t>p</w:t>
      </w:r>
      <w:r w:rsidRPr="003371C2">
        <w:rPr>
          <w:rFonts w:ascii="Arial" w:hAnsi="Arial" w:cs="Arial"/>
          <w:sz w:val="28"/>
          <w:szCs w:val="28"/>
        </w:rPr>
        <w:t>roviders</w:t>
      </w:r>
      <w:r w:rsidR="004B4DAB" w:rsidRPr="003371C2">
        <w:rPr>
          <w:rFonts w:ascii="Arial" w:hAnsi="Arial" w:cs="Arial"/>
          <w:sz w:val="28"/>
          <w:szCs w:val="28"/>
        </w:rPr>
        <w:t>, offer</w:t>
      </w:r>
      <w:r w:rsidR="00AB2E84">
        <w:rPr>
          <w:rFonts w:ascii="Arial" w:hAnsi="Arial" w:cs="Arial"/>
          <w:sz w:val="28"/>
          <w:szCs w:val="28"/>
        </w:rPr>
        <w:t>s</w:t>
      </w:r>
      <w:r w:rsidR="004B4DAB" w:rsidRPr="003371C2">
        <w:rPr>
          <w:rFonts w:ascii="Arial" w:hAnsi="Arial" w:cs="Arial"/>
          <w:sz w:val="28"/>
          <w:szCs w:val="28"/>
        </w:rPr>
        <w:t xml:space="preserve"> materials in 11 different languages, provide</w:t>
      </w:r>
      <w:r w:rsidR="00DB4C45">
        <w:rPr>
          <w:rFonts w:ascii="Arial" w:hAnsi="Arial" w:cs="Arial"/>
          <w:sz w:val="28"/>
          <w:szCs w:val="28"/>
        </w:rPr>
        <w:t>s</w:t>
      </w:r>
      <w:r w:rsidR="004B4DAB" w:rsidRPr="003371C2">
        <w:rPr>
          <w:rFonts w:ascii="Arial" w:hAnsi="Arial" w:cs="Arial"/>
          <w:sz w:val="28"/>
          <w:szCs w:val="28"/>
        </w:rPr>
        <w:t xml:space="preserve"> in-person services to 9</w:t>
      </w:r>
      <w:r w:rsidR="00D35DF8">
        <w:rPr>
          <w:rFonts w:ascii="Arial" w:hAnsi="Arial" w:cs="Arial"/>
          <w:sz w:val="28"/>
          <w:szCs w:val="28"/>
        </w:rPr>
        <w:t>8</w:t>
      </w:r>
      <w:r w:rsidR="004B4DAB" w:rsidRPr="003371C2">
        <w:rPr>
          <w:rFonts w:ascii="Arial" w:hAnsi="Arial" w:cs="Arial"/>
          <w:sz w:val="28"/>
          <w:szCs w:val="28"/>
        </w:rPr>
        <w:t xml:space="preserve"> percent of California, and</w:t>
      </w:r>
      <w:r w:rsidR="00C43F20">
        <w:rPr>
          <w:rFonts w:ascii="Arial" w:hAnsi="Arial" w:cs="Arial"/>
          <w:sz w:val="28"/>
          <w:szCs w:val="28"/>
        </w:rPr>
        <w:t xml:space="preserve"> </w:t>
      </w:r>
      <w:r w:rsidR="004B4DAB" w:rsidRPr="003371C2">
        <w:rPr>
          <w:rFonts w:ascii="Arial" w:hAnsi="Arial" w:cs="Arial"/>
          <w:sz w:val="28"/>
          <w:szCs w:val="28"/>
        </w:rPr>
        <w:t xml:space="preserve">provide services virtually and by mail. Consumers range in age from 18 months old to over 80 years, span more than 50 disability types, and efforts are being made to reach more </w:t>
      </w:r>
      <w:r w:rsidR="00D257E5" w:rsidRPr="00D257E5">
        <w:rPr>
          <w:rFonts w:ascii="Arial" w:hAnsi="Arial" w:cs="Arial"/>
          <w:sz w:val="28"/>
          <w:szCs w:val="28"/>
        </w:rPr>
        <w:t>black, indigenous, and other people of color</w:t>
      </w:r>
      <w:r w:rsidR="00AE06D1">
        <w:rPr>
          <w:rFonts w:ascii="Arial" w:hAnsi="Arial" w:cs="Arial"/>
          <w:sz w:val="28"/>
          <w:szCs w:val="28"/>
        </w:rPr>
        <w:t xml:space="preserve"> and rural </w:t>
      </w:r>
      <w:r w:rsidR="004B4DAB" w:rsidRPr="003371C2">
        <w:rPr>
          <w:rFonts w:ascii="Arial" w:hAnsi="Arial" w:cs="Arial"/>
          <w:sz w:val="28"/>
          <w:szCs w:val="28"/>
        </w:rPr>
        <w:t>communities.</w:t>
      </w:r>
      <w:r w:rsidR="00AE06D1">
        <w:rPr>
          <w:rFonts w:ascii="Arial" w:hAnsi="Arial" w:cs="Arial"/>
          <w:sz w:val="28"/>
          <w:szCs w:val="28"/>
        </w:rPr>
        <w:t xml:space="preserve"> </w:t>
      </w:r>
    </w:p>
    <w:p w14:paraId="57EB0A2E" w14:textId="28014281" w:rsidR="00AB2E84" w:rsidRDefault="003B14E4" w:rsidP="003371C2">
      <w:pPr>
        <w:pStyle w:val="NoSpacing"/>
        <w:spacing w:before="120" w:after="120"/>
        <w:rPr>
          <w:rFonts w:ascii="Arial" w:hAnsi="Arial" w:cs="Arial"/>
          <w:sz w:val="28"/>
          <w:szCs w:val="28"/>
        </w:rPr>
      </w:pPr>
      <w:r>
        <w:rPr>
          <w:rFonts w:ascii="Arial" w:hAnsi="Arial" w:cs="Arial"/>
          <w:sz w:val="28"/>
          <w:szCs w:val="28"/>
        </w:rPr>
        <w:t xml:space="preserve">Also highlighted was the Voice Options </w:t>
      </w:r>
      <w:r w:rsidR="00AB2E84">
        <w:rPr>
          <w:rFonts w:ascii="Arial" w:hAnsi="Arial" w:cs="Arial"/>
          <w:sz w:val="28"/>
          <w:szCs w:val="28"/>
        </w:rPr>
        <w:t>stakeholder meeting from February, where the n</w:t>
      </w:r>
      <w:r w:rsidR="001C655E">
        <w:rPr>
          <w:rFonts w:ascii="Arial" w:hAnsi="Arial" w:cs="Arial"/>
          <w:sz w:val="28"/>
          <w:szCs w:val="28"/>
        </w:rPr>
        <w:t>ew</w:t>
      </w:r>
      <w:r w:rsidR="00AB2E84">
        <w:rPr>
          <w:rFonts w:ascii="Arial" w:hAnsi="Arial" w:cs="Arial"/>
          <w:sz w:val="28"/>
          <w:szCs w:val="28"/>
        </w:rPr>
        <w:t>est</w:t>
      </w:r>
      <w:r w:rsidR="001C655E">
        <w:rPr>
          <w:rFonts w:ascii="Arial" w:hAnsi="Arial" w:cs="Arial"/>
          <w:sz w:val="28"/>
          <w:szCs w:val="28"/>
        </w:rPr>
        <w:t xml:space="preserve"> speech-generating application, TD Snap</w:t>
      </w:r>
      <w:r w:rsidR="00AB2E84">
        <w:rPr>
          <w:rFonts w:ascii="Arial" w:hAnsi="Arial" w:cs="Arial"/>
          <w:sz w:val="28"/>
          <w:szCs w:val="28"/>
        </w:rPr>
        <w:t>, was discussed. The VOP team is working on developing a training in partnership with Kathrine from CFILC to ensure more streamlined NATADs reporting for the Annual Progress Report.</w:t>
      </w:r>
      <w:r w:rsidR="001C655E">
        <w:rPr>
          <w:rFonts w:ascii="Arial" w:hAnsi="Arial" w:cs="Arial"/>
          <w:sz w:val="28"/>
          <w:szCs w:val="28"/>
        </w:rPr>
        <w:t xml:space="preserve"> </w:t>
      </w:r>
      <w:r w:rsidR="00AB2E84">
        <w:rPr>
          <w:rFonts w:ascii="Arial" w:hAnsi="Arial" w:cs="Arial"/>
          <w:sz w:val="28"/>
          <w:szCs w:val="28"/>
        </w:rPr>
        <w:t xml:space="preserve">The VOP staff Timothy Burkhart will be retiring in June of 2024 and DOR anticipates hiring another AGPA to fill his position. </w:t>
      </w:r>
    </w:p>
    <w:p w14:paraId="08AA07F2" w14:textId="2BC5FD2A" w:rsidR="00AE06D1" w:rsidRPr="00AE06D1" w:rsidRDefault="00AE06D1" w:rsidP="003371C2">
      <w:pPr>
        <w:pStyle w:val="NoSpacing"/>
        <w:spacing w:before="120" w:after="120"/>
        <w:rPr>
          <w:rFonts w:ascii="Arial" w:hAnsi="Arial" w:cs="Arial"/>
          <w:sz w:val="28"/>
          <w:szCs w:val="28"/>
        </w:rPr>
      </w:pPr>
    </w:p>
    <w:p w14:paraId="256DCC01" w14:textId="72CBDE6F" w:rsidR="001B49B2" w:rsidRDefault="006D7B92" w:rsidP="001C32E7">
      <w:pPr>
        <w:keepNext/>
        <w:keepLines/>
        <w:spacing w:before="120" w:after="120" w:line="240" w:lineRule="auto"/>
        <w:outlineLvl w:val="2"/>
      </w:pPr>
      <w:r w:rsidRPr="00D177E0">
        <w:rPr>
          <w:rFonts w:ascii="Arial" w:eastAsiaTheme="majorEastAsia" w:hAnsi="Arial" w:cs="Arial"/>
          <w:b/>
          <w:sz w:val="28"/>
          <w:szCs w:val="28"/>
          <w:u w:val="single"/>
        </w:rPr>
        <w:t xml:space="preserve">Agenda Item </w:t>
      </w:r>
      <w:r w:rsidR="003D2AB0">
        <w:rPr>
          <w:rFonts w:ascii="Arial" w:eastAsiaTheme="majorEastAsia" w:hAnsi="Arial" w:cs="Arial"/>
          <w:b/>
          <w:sz w:val="28"/>
          <w:szCs w:val="28"/>
          <w:u w:val="single"/>
        </w:rPr>
        <w:t>6</w:t>
      </w:r>
      <w:r w:rsidRPr="00D177E0">
        <w:rPr>
          <w:rFonts w:ascii="Arial" w:eastAsiaTheme="majorEastAsia" w:hAnsi="Arial" w:cs="Arial"/>
          <w:b/>
          <w:sz w:val="28"/>
          <w:szCs w:val="28"/>
          <w:u w:val="single"/>
        </w:rPr>
        <w:t>: Ability Tools Report</w:t>
      </w:r>
    </w:p>
    <w:p w14:paraId="3E1DB09D" w14:textId="5C287652" w:rsidR="00883798" w:rsidRPr="003371C2" w:rsidRDefault="00054FAD" w:rsidP="003371C2">
      <w:pPr>
        <w:pStyle w:val="NoSpacing"/>
        <w:spacing w:before="120" w:after="120"/>
        <w:rPr>
          <w:rFonts w:ascii="Arial" w:hAnsi="Arial" w:cs="Arial"/>
          <w:sz w:val="28"/>
          <w:szCs w:val="28"/>
        </w:rPr>
      </w:pPr>
      <w:r>
        <w:rPr>
          <w:rFonts w:ascii="Arial" w:hAnsi="Arial" w:cs="Arial"/>
          <w:sz w:val="28"/>
          <w:szCs w:val="28"/>
        </w:rPr>
        <w:t>CFILC Ability Tools</w:t>
      </w:r>
      <w:r w:rsidR="006D7B92" w:rsidRPr="003371C2">
        <w:rPr>
          <w:rFonts w:ascii="Arial" w:hAnsi="Arial" w:cs="Arial"/>
          <w:sz w:val="28"/>
          <w:szCs w:val="28"/>
        </w:rPr>
        <w:t xml:space="preserve"> </w:t>
      </w:r>
      <w:r>
        <w:rPr>
          <w:rFonts w:ascii="Arial" w:hAnsi="Arial" w:cs="Arial"/>
          <w:sz w:val="28"/>
          <w:szCs w:val="28"/>
        </w:rPr>
        <w:t>Deputy Director</w:t>
      </w:r>
      <w:r w:rsidR="006D7B92" w:rsidRPr="003371C2">
        <w:rPr>
          <w:rFonts w:ascii="Arial" w:hAnsi="Arial" w:cs="Arial"/>
          <w:sz w:val="28"/>
          <w:szCs w:val="28"/>
        </w:rPr>
        <w:t xml:space="preserve"> Crowley </w:t>
      </w:r>
      <w:r w:rsidR="007C7FDA">
        <w:rPr>
          <w:rFonts w:ascii="Arial" w:hAnsi="Arial" w:cs="Arial"/>
          <w:sz w:val="28"/>
          <w:szCs w:val="28"/>
        </w:rPr>
        <w:t xml:space="preserve">reviewed information from the </w:t>
      </w:r>
      <w:r w:rsidR="00915FCC">
        <w:rPr>
          <w:rFonts w:ascii="Arial" w:hAnsi="Arial" w:cs="Arial"/>
          <w:sz w:val="28"/>
          <w:szCs w:val="28"/>
        </w:rPr>
        <w:t xml:space="preserve">first </w:t>
      </w:r>
      <w:r w:rsidR="007C7FDA">
        <w:rPr>
          <w:rFonts w:ascii="Arial" w:hAnsi="Arial" w:cs="Arial"/>
          <w:sz w:val="28"/>
          <w:szCs w:val="28"/>
        </w:rPr>
        <w:t>quarter</w:t>
      </w:r>
      <w:r w:rsidR="006D7B92" w:rsidRPr="003371C2">
        <w:rPr>
          <w:rFonts w:ascii="Arial" w:hAnsi="Arial" w:cs="Arial"/>
          <w:sz w:val="28"/>
          <w:szCs w:val="28"/>
        </w:rPr>
        <w:t xml:space="preserve"> AT activities under the AT Ac</w:t>
      </w:r>
      <w:r w:rsidR="007C7FDA">
        <w:rPr>
          <w:rFonts w:ascii="Arial" w:hAnsi="Arial" w:cs="Arial"/>
          <w:sz w:val="28"/>
          <w:szCs w:val="28"/>
        </w:rPr>
        <w:t>t</w:t>
      </w:r>
      <w:r w:rsidR="00883798" w:rsidRPr="003371C2">
        <w:rPr>
          <w:rFonts w:ascii="Arial" w:hAnsi="Arial" w:cs="Arial"/>
          <w:sz w:val="28"/>
          <w:szCs w:val="28"/>
        </w:rPr>
        <w:t>:</w:t>
      </w:r>
      <w:r w:rsidR="006D7B92" w:rsidRPr="003371C2">
        <w:rPr>
          <w:rFonts w:ascii="Arial" w:hAnsi="Arial" w:cs="Arial"/>
          <w:sz w:val="28"/>
          <w:szCs w:val="28"/>
        </w:rPr>
        <w:t xml:space="preserve"> </w:t>
      </w:r>
    </w:p>
    <w:p w14:paraId="236F877E" w14:textId="1D674756" w:rsidR="00C11A8B" w:rsidRDefault="00883798" w:rsidP="00C31223">
      <w:pPr>
        <w:pStyle w:val="NoSpacing"/>
        <w:rPr>
          <w:rFonts w:ascii="Arial" w:hAnsi="Arial" w:cs="Arial"/>
          <w:sz w:val="28"/>
          <w:szCs w:val="28"/>
        </w:rPr>
      </w:pPr>
      <w:r w:rsidRPr="005F297E">
        <w:rPr>
          <w:rFonts w:ascii="Arial" w:hAnsi="Arial" w:cs="Arial"/>
          <w:sz w:val="28"/>
          <w:szCs w:val="28"/>
          <w:u w:val="single"/>
        </w:rPr>
        <w:t>State leadership activities</w:t>
      </w:r>
      <w:r w:rsidR="00A2334C">
        <w:rPr>
          <w:rFonts w:ascii="Arial" w:hAnsi="Arial" w:cs="Arial"/>
          <w:sz w:val="28"/>
          <w:szCs w:val="28"/>
        </w:rPr>
        <w:t xml:space="preserve"> </w:t>
      </w:r>
      <w:r w:rsidRPr="003371C2">
        <w:rPr>
          <w:rFonts w:ascii="Arial" w:hAnsi="Arial" w:cs="Arial"/>
          <w:sz w:val="28"/>
          <w:szCs w:val="28"/>
        </w:rPr>
        <w:t>includ</w:t>
      </w:r>
      <w:r w:rsidR="00A2334C">
        <w:rPr>
          <w:rFonts w:ascii="Arial" w:hAnsi="Arial" w:cs="Arial"/>
          <w:sz w:val="28"/>
          <w:szCs w:val="28"/>
        </w:rPr>
        <w:t>e</w:t>
      </w:r>
      <w:r w:rsidR="006C04B6">
        <w:rPr>
          <w:rFonts w:ascii="Arial" w:hAnsi="Arial" w:cs="Arial"/>
          <w:sz w:val="28"/>
          <w:szCs w:val="28"/>
        </w:rPr>
        <w:t xml:space="preserve"> p</w:t>
      </w:r>
      <w:r w:rsidRPr="003371C2">
        <w:rPr>
          <w:rFonts w:ascii="Arial" w:hAnsi="Arial" w:cs="Arial"/>
          <w:sz w:val="28"/>
          <w:szCs w:val="28"/>
        </w:rPr>
        <w:t>ublic awareness activities which have a wide scope and provide general information</w:t>
      </w:r>
      <w:r w:rsidR="006C04B6">
        <w:rPr>
          <w:rFonts w:ascii="Arial" w:hAnsi="Arial" w:cs="Arial"/>
          <w:sz w:val="28"/>
          <w:szCs w:val="28"/>
        </w:rPr>
        <w:t>; i</w:t>
      </w:r>
      <w:r w:rsidRPr="003371C2">
        <w:rPr>
          <w:rFonts w:ascii="Arial" w:hAnsi="Arial" w:cs="Arial"/>
          <w:sz w:val="28"/>
          <w:szCs w:val="28"/>
        </w:rPr>
        <w:t>nformation and assistance activities which have the narrowest of scopes providing information specific to individuals, needs trainings which are delivered to groups, and are designed to build on knowledge and skills</w:t>
      </w:r>
      <w:r w:rsidR="006C04B6">
        <w:rPr>
          <w:rFonts w:ascii="Arial" w:hAnsi="Arial" w:cs="Arial"/>
          <w:sz w:val="28"/>
          <w:szCs w:val="28"/>
        </w:rPr>
        <w:t xml:space="preserve">; </w:t>
      </w:r>
      <w:r w:rsidRPr="003371C2">
        <w:rPr>
          <w:rFonts w:ascii="Arial" w:hAnsi="Arial" w:cs="Arial"/>
          <w:sz w:val="28"/>
          <w:szCs w:val="28"/>
        </w:rPr>
        <w:t>and</w:t>
      </w:r>
      <w:r w:rsidR="006C04B6">
        <w:rPr>
          <w:rFonts w:ascii="Arial" w:hAnsi="Arial" w:cs="Arial"/>
          <w:sz w:val="28"/>
          <w:szCs w:val="28"/>
        </w:rPr>
        <w:t xml:space="preserve"> t</w:t>
      </w:r>
      <w:r w:rsidRPr="003371C2">
        <w:rPr>
          <w:rFonts w:ascii="Arial" w:hAnsi="Arial" w:cs="Arial"/>
          <w:sz w:val="28"/>
          <w:szCs w:val="28"/>
        </w:rPr>
        <w:t xml:space="preserve">echnical assistance, which </w:t>
      </w:r>
      <w:r w:rsidRPr="003371C2">
        <w:rPr>
          <w:rFonts w:ascii="Arial" w:hAnsi="Arial" w:cs="Arial"/>
          <w:sz w:val="28"/>
          <w:szCs w:val="28"/>
        </w:rPr>
        <w:lastRenderedPageBreak/>
        <w:t>are long term commitments to facilitate systemic changes to organizations that need improvements to be more inclusive to all members of the general population.</w:t>
      </w:r>
    </w:p>
    <w:p w14:paraId="0CBA4377" w14:textId="51A33D95" w:rsidR="002051D7" w:rsidRDefault="007C7FDA" w:rsidP="002051D7">
      <w:pPr>
        <w:pStyle w:val="NoSpacing"/>
        <w:numPr>
          <w:ilvl w:val="0"/>
          <w:numId w:val="21"/>
        </w:numPr>
        <w:spacing w:before="120" w:after="120"/>
        <w:rPr>
          <w:rFonts w:ascii="Arial" w:hAnsi="Arial" w:cs="Arial"/>
          <w:sz w:val="28"/>
          <w:szCs w:val="28"/>
        </w:rPr>
      </w:pPr>
      <w:r>
        <w:rPr>
          <w:rFonts w:ascii="Arial" w:hAnsi="Arial" w:cs="Arial"/>
          <w:sz w:val="28"/>
          <w:szCs w:val="28"/>
        </w:rPr>
        <w:t>Ability Tools</w:t>
      </w:r>
      <w:r w:rsidR="00915FCC">
        <w:rPr>
          <w:rFonts w:ascii="Arial" w:hAnsi="Arial" w:cs="Arial"/>
          <w:sz w:val="28"/>
          <w:szCs w:val="28"/>
        </w:rPr>
        <w:t xml:space="preserve"> conducted</w:t>
      </w:r>
      <w:r>
        <w:rPr>
          <w:rFonts w:ascii="Arial" w:hAnsi="Arial" w:cs="Arial"/>
          <w:sz w:val="28"/>
          <w:szCs w:val="28"/>
        </w:rPr>
        <w:t xml:space="preserve"> </w:t>
      </w:r>
      <w:r w:rsidR="00915FCC">
        <w:rPr>
          <w:rFonts w:ascii="Arial" w:hAnsi="Arial" w:cs="Arial"/>
          <w:sz w:val="28"/>
          <w:szCs w:val="28"/>
        </w:rPr>
        <w:t xml:space="preserve">55 </w:t>
      </w:r>
      <w:r w:rsidR="00C11A8B">
        <w:rPr>
          <w:rFonts w:ascii="Arial" w:hAnsi="Arial" w:cs="Arial"/>
          <w:sz w:val="28"/>
          <w:szCs w:val="28"/>
        </w:rPr>
        <w:t xml:space="preserve">Public Awareness </w:t>
      </w:r>
      <w:r w:rsidR="00915FCC">
        <w:rPr>
          <w:rFonts w:ascii="Arial" w:hAnsi="Arial" w:cs="Arial"/>
          <w:sz w:val="28"/>
          <w:szCs w:val="28"/>
        </w:rPr>
        <w:t>events reaching approximately 32,000 participants, including</w:t>
      </w:r>
      <w:r w:rsidR="00C11A8B">
        <w:rPr>
          <w:rFonts w:ascii="Arial" w:hAnsi="Arial" w:cs="Arial"/>
          <w:sz w:val="28"/>
          <w:szCs w:val="28"/>
        </w:rPr>
        <w:t>:</w:t>
      </w:r>
    </w:p>
    <w:p w14:paraId="4779EA39" w14:textId="6F3FBAB6" w:rsidR="00915FCC" w:rsidRDefault="00915FCC" w:rsidP="00915FCC">
      <w:pPr>
        <w:pStyle w:val="NoSpacing"/>
        <w:numPr>
          <w:ilvl w:val="1"/>
          <w:numId w:val="21"/>
        </w:numPr>
        <w:spacing w:before="120" w:after="120"/>
        <w:rPr>
          <w:rFonts w:ascii="Arial" w:hAnsi="Arial" w:cs="Arial"/>
          <w:sz w:val="28"/>
          <w:szCs w:val="28"/>
        </w:rPr>
      </w:pPr>
      <w:r>
        <w:rPr>
          <w:rFonts w:ascii="Arial" w:hAnsi="Arial" w:cs="Arial"/>
          <w:sz w:val="28"/>
          <w:szCs w:val="28"/>
        </w:rPr>
        <w:t>Resource fairs</w:t>
      </w:r>
    </w:p>
    <w:p w14:paraId="53A082C7" w14:textId="18EF7E7C" w:rsidR="00915FCC" w:rsidRDefault="00915FCC" w:rsidP="00C11A8B">
      <w:pPr>
        <w:pStyle w:val="NoSpacing"/>
        <w:numPr>
          <w:ilvl w:val="1"/>
          <w:numId w:val="21"/>
        </w:numPr>
        <w:spacing w:before="120" w:after="120"/>
        <w:rPr>
          <w:rFonts w:ascii="Arial" w:hAnsi="Arial" w:cs="Arial"/>
          <w:sz w:val="28"/>
          <w:szCs w:val="28"/>
        </w:rPr>
      </w:pPr>
      <w:r>
        <w:rPr>
          <w:rFonts w:ascii="Arial" w:hAnsi="Arial" w:cs="Arial"/>
          <w:sz w:val="28"/>
          <w:szCs w:val="28"/>
        </w:rPr>
        <w:t xml:space="preserve">Regular information events </w:t>
      </w:r>
    </w:p>
    <w:p w14:paraId="30272325" w14:textId="1CDADAE4" w:rsidR="00915FCC" w:rsidRDefault="00915FCC" w:rsidP="00C11A8B">
      <w:pPr>
        <w:pStyle w:val="NoSpacing"/>
        <w:numPr>
          <w:ilvl w:val="1"/>
          <w:numId w:val="21"/>
        </w:numPr>
        <w:spacing w:before="120" w:after="120"/>
        <w:rPr>
          <w:rFonts w:ascii="Arial" w:hAnsi="Arial" w:cs="Arial"/>
          <w:sz w:val="28"/>
          <w:szCs w:val="28"/>
        </w:rPr>
      </w:pPr>
      <w:r>
        <w:rPr>
          <w:rFonts w:ascii="Arial" w:hAnsi="Arial" w:cs="Arial"/>
          <w:sz w:val="28"/>
          <w:szCs w:val="28"/>
        </w:rPr>
        <w:t xml:space="preserve">Provided tours and detailed service information for hospital </w:t>
      </w:r>
      <w:proofErr w:type="gramStart"/>
      <w:r w:rsidR="005D76B6">
        <w:rPr>
          <w:rFonts w:ascii="Arial" w:hAnsi="Arial" w:cs="Arial"/>
          <w:sz w:val="28"/>
          <w:szCs w:val="28"/>
        </w:rPr>
        <w:t>administrators</w:t>
      </w:r>
      <w:proofErr w:type="gramEnd"/>
      <w:r>
        <w:rPr>
          <w:rFonts w:ascii="Arial" w:hAnsi="Arial" w:cs="Arial"/>
          <w:sz w:val="28"/>
          <w:szCs w:val="28"/>
        </w:rPr>
        <w:t xml:space="preserve">  </w:t>
      </w:r>
    </w:p>
    <w:p w14:paraId="06C805F4" w14:textId="1671A85A" w:rsidR="00915FCC" w:rsidRDefault="00915FCC" w:rsidP="00915FCC">
      <w:pPr>
        <w:pStyle w:val="NoSpacing"/>
        <w:numPr>
          <w:ilvl w:val="0"/>
          <w:numId w:val="21"/>
        </w:numPr>
        <w:spacing w:before="120" w:after="120"/>
        <w:rPr>
          <w:rFonts w:ascii="Arial" w:hAnsi="Arial" w:cs="Arial"/>
          <w:sz w:val="28"/>
          <w:szCs w:val="28"/>
        </w:rPr>
      </w:pPr>
      <w:r>
        <w:rPr>
          <w:rFonts w:ascii="Arial" w:hAnsi="Arial" w:cs="Arial"/>
          <w:sz w:val="28"/>
          <w:szCs w:val="28"/>
        </w:rPr>
        <w:t>Ability Tools blog received over 5,500 page views</w:t>
      </w:r>
      <w:r w:rsidR="007E0622">
        <w:rPr>
          <w:rFonts w:ascii="Arial" w:hAnsi="Arial" w:cs="Arial"/>
          <w:sz w:val="28"/>
          <w:szCs w:val="28"/>
        </w:rPr>
        <w:t xml:space="preserve"> and </w:t>
      </w:r>
      <w:proofErr w:type="gramStart"/>
      <w:r w:rsidR="007E0622">
        <w:rPr>
          <w:rFonts w:ascii="Arial" w:hAnsi="Arial" w:cs="Arial"/>
          <w:sz w:val="28"/>
          <w:szCs w:val="28"/>
        </w:rPr>
        <w:t>published</w:t>
      </w:r>
      <w:proofErr w:type="gramEnd"/>
    </w:p>
    <w:p w14:paraId="21AF5070" w14:textId="170A713D" w:rsidR="007E0622" w:rsidRDefault="007E0622" w:rsidP="007E0622">
      <w:pPr>
        <w:pStyle w:val="NoSpacing"/>
        <w:numPr>
          <w:ilvl w:val="1"/>
          <w:numId w:val="21"/>
        </w:numPr>
        <w:spacing w:before="120" w:after="120"/>
        <w:rPr>
          <w:rFonts w:ascii="Arial" w:hAnsi="Arial" w:cs="Arial"/>
          <w:sz w:val="28"/>
          <w:szCs w:val="28"/>
        </w:rPr>
      </w:pPr>
      <w:r>
        <w:rPr>
          <w:rFonts w:ascii="Arial" w:hAnsi="Arial" w:cs="Arial"/>
          <w:sz w:val="28"/>
          <w:szCs w:val="28"/>
        </w:rPr>
        <w:t>Adaptive Costume Hacks (23 accessible costume ideas)</w:t>
      </w:r>
    </w:p>
    <w:p w14:paraId="52DBF1B3" w14:textId="301F225C" w:rsidR="007E0622" w:rsidRDefault="007E0622" w:rsidP="00C11A8B">
      <w:pPr>
        <w:pStyle w:val="NoSpacing"/>
        <w:numPr>
          <w:ilvl w:val="1"/>
          <w:numId w:val="21"/>
        </w:numPr>
        <w:spacing w:before="120" w:after="120"/>
        <w:rPr>
          <w:rFonts w:ascii="Arial" w:hAnsi="Arial" w:cs="Arial"/>
          <w:sz w:val="28"/>
          <w:szCs w:val="28"/>
        </w:rPr>
      </w:pPr>
      <w:r>
        <w:rPr>
          <w:rFonts w:ascii="Arial" w:hAnsi="Arial" w:cs="Arial"/>
          <w:sz w:val="28"/>
          <w:szCs w:val="28"/>
        </w:rPr>
        <w:t xml:space="preserve">Tis the Season for Festive Feasting </w:t>
      </w:r>
    </w:p>
    <w:p w14:paraId="490C37F8" w14:textId="2DA8888C" w:rsidR="007E0622" w:rsidRDefault="007E0622" w:rsidP="007E0622">
      <w:pPr>
        <w:pStyle w:val="NoSpacing"/>
        <w:numPr>
          <w:ilvl w:val="1"/>
          <w:numId w:val="21"/>
        </w:numPr>
        <w:spacing w:before="120" w:after="120"/>
        <w:rPr>
          <w:rFonts w:ascii="Arial" w:hAnsi="Arial" w:cs="Arial"/>
          <w:sz w:val="28"/>
          <w:szCs w:val="28"/>
        </w:rPr>
      </w:pPr>
      <w:r>
        <w:rPr>
          <w:rFonts w:ascii="Arial" w:hAnsi="Arial" w:cs="Arial"/>
          <w:sz w:val="28"/>
          <w:szCs w:val="28"/>
        </w:rPr>
        <w:t xml:space="preserve">Gear Up! Newsletter </w:t>
      </w:r>
      <w:proofErr w:type="gramStart"/>
      <w:r>
        <w:rPr>
          <w:rFonts w:ascii="Arial" w:hAnsi="Arial" w:cs="Arial"/>
          <w:sz w:val="28"/>
          <w:szCs w:val="28"/>
        </w:rPr>
        <w:t>posted</w:t>
      </w:r>
      <w:proofErr w:type="gramEnd"/>
    </w:p>
    <w:p w14:paraId="70182C75" w14:textId="050918E2" w:rsidR="00EB4DDD" w:rsidRPr="007E0622" w:rsidRDefault="007E0622" w:rsidP="007E0622">
      <w:pPr>
        <w:pStyle w:val="NoSpacing"/>
        <w:numPr>
          <w:ilvl w:val="0"/>
          <w:numId w:val="21"/>
        </w:numPr>
        <w:spacing w:before="120" w:after="120"/>
        <w:rPr>
          <w:rFonts w:ascii="Arial" w:hAnsi="Arial" w:cs="Arial"/>
          <w:sz w:val="28"/>
          <w:szCs w:val="28"/>
        </w:rPr>
      </w:pPr>
      <w:r w:rsidRPr="007E0622">
        <w:rPr>
          <w:rFonts w:ascii="Arial" w:hAnsi="Arial" w:cs="Arial"/>
          <w:sz w:val="28"/>
          <w:szCs w:val="28"/>
        </w:rPr>
        <w:t>I</w:t>
      </w:r>
      <w:r w:rsidR="00EB4DDD" w:rsidRPr="007E0622">
        <w:rPr>
          <w:rFonts w:ascii="Arial" w:hAnsi="Arial" w:cs="Arial"/>
          <w:sz w:val="28"/>
          <w:szCs w:val="28"/>
        </w:rPr>
        <w:t xml:space="preserve">nformation and Assistance (I&amp;A) activities </w:t>
      </w:r>
    </w:p>
    <w:p w14:paraId="28479F0F" w14:textId="2C6F8CA1" w:rsidR="005717D1" w:rsidRPr="005717D1" w:rsidRDefault="007E0622" w:rsidP="008B55C3">
      <w:pPr>
        <w:pStyle w:val="NoSpacing"/>
        <w:numPr>
          <w:ilvl w:val="1"/>
          <w:numId w:val="21"/>
        </w:numPr>
        <w:spacing w:before="120" w:after="120"/>
        <w:rPr>
          <w:rFonts w:ascii="Arial" w:hAnsi="Arial" w:cs="Arial"/>
          <w:sz w:val="28"/>
          <w:szCs w:val="28"/>
        </w:rPr>
      </w:pPr>
      <w:r>
        <w:rPr>
          <w:rFonts w:ascii="Arial" w:hAnsi="Arial" w:cs="Arial"/>
          <w:sz w:val="28"/>
          <w:szCs w:val="28"/>
        </w:rPr>
        <w:t xml:space="preserve">Served 276 individuals through 210 activities using I&amp;A line and email </w:t>
      </w:r>
      <w:proofErr w:type="gramStart"/>
      <w:r>
        <w:rPr>
          <w:rFonts w:ascii="Arial" w:hAnsi="Arial" w:cs="Arial"/>
          <w:sz w:val="28"/>
          <w:szCs w:val="28"/>
        </w:rPr>
        <w:t>address</w:t>
      </w:r>
      <w:proofErr w:type="gramEnd"/>
      <w:r w:rsidR="005717D1">
        <w:rPr>
          <w:rFonts w:ascii="Arial" w:hAnsi="Arial" w:cs="Arial"/>
          <w:sz w:val="28"/>
          <w:szCs w:val="28"/>
        </w:rPr>
        <w:t xml:space="preserve"> </w:t>
      </w:r>
    </w:p>
    <w:p w14:paraId="59BE23B0" w14:textId="30974CC6" w:rsidR="006A41BC" w:rsidRDefault="007E0622" w:rsidP="00F15FAD">
      <w:pPr>
        <w:pStyle w:val="NoSpacing"/>
        <w:numPr>
          <w:ilvl w:val="0"/>
          <w:numId w:val="21"/>
        </w:numPr>
        <w:spacing w:before="120" w:after="120"/>
        <w:rPr>
          <w:rFonts w:ascii="Arial" w:hAnsi="Arial" w:cs="Arial"/>
          <w:sz w:val="28"/>
          <w:szCs w:val="28"/>
        </w:rPr>
      </w:pPr>
      <w:r>
        <w:rPr>
          <w:rFonts w:ascii="Arial" w:hAnsi="Arial" w:cs="Arial"/>
          <w:sz w:val="28"/>
          <w:szCs w:val="28"/>
        </w:rPr>
        <w:t>No T</w:t>
      </w:r>
      <w:r w:rsidR="005717D1">
        <w:rPr>
          <w:rFonts w:ascii="Arial" w:hAnsi="Arial" w:cs="Arial"/>
          <w:sz w:val="28"/>
          <w:szCs w:val="28"/>
        </w:rPr>
        <w:t xml:space="preserve">rainings performed </w:t>
      </w:r>
      <w:r>
        <w:rPr>
          <w:rFonts w:ascii="Arial" w:hAnsi="Arial" w:cs="Arial"/>
          <w:sz w:val="28"/>
          <w:szCs w:val="28"/>
        </w:rPr>
        <w:t xml:space="preserve">due to reduced participation during </w:t>
      </w:r>
      <w:proofErr w:type="gramStart"/>
      <w:r>
        <w:rPr>
          <w:rFonts w:ascii="Arial" w:hAnsi="Arial" w:cs="Arial"/>
          <w:sz w:val="28"/>
          <w:szCs w:val="28"/>
        </w:rPr>
        <w:t>holidays</w:t>
      </w:r>
      <w:proofErr w:type="gramEnd"/>
    </w:p>
    <w:p w14:paraId="3F0320CC" w14:textId="5EE339F9" w:rsidR="00883798" w:rsidRPr="003371C2" w:rsidRDefault="00883798" w:rsidP="003371C2">
      <w:pPr>
        <w:pStyle w:val="NoSpacing"/>
        <w:spacing w:before="120" w:after="120"/>
        <w:rPr>
          <w:rFonts w:ascii="Arial" w:hAnsi="Arial" w:cs="Arial"/>
          <w:sz w:val="28"/>
          <w:szCs w:val="28"/>
        </w:rPr>
      </w:pPr>
      <w:r w:rsidRPr="003371C2">
        <w:rPr>
          <w:rFonts w:ascii="Arial" w:hAnsi="Arial" w:cs="Arial"/>
          <w:sz w:val="28"/>
          <w:szCs w:val="28"/>
          <w:u w:val="single"/>
        </w:rPr>
        <w:t>State level activities</w:t>
      </w:r>
      <w:r w:rsidRPr="003371C2">
        <w:rPr>
          <w:rFonts w:ascii="Arial" w:hAnsi="Arial" w:cs="Arial"/>
          <w:sz w:val="28"/>
          <w:szCs w:val="28"/>
        </w:rPr>
        <w:t xml:space="preserve"> are activities to get </w:t>
      </w:r>
      <w:r w:rsidR="00F15FAD">
        <w:rPr>
          <w:rFonts w:ascii="Arial" w:hAnsi="Arial" w:cs="Arial"/>
          <w:sz w:val="28"/>
          <w:szCs w:val="28"/>
        </w:rPr>
        <w:t>AT</w:t>
      </w:r>
      <w:r w:rsidRPr="003371C2">
        <w:rPr>
          <w:rFonts w:ascii="Arial" w:hAnsi="Arial" w:cs="Arial"/>
          <w:sz w:val="28"/>
          <w:szCs w:val="28"/>
        </w:rPr>
        <w:t xml:space="preserve"> directly into the hands of consumers. It includes device demonstrations which provide consumers with the ability to attune themselves to a device alongside an AT specialist who can provide information about the device and answer any questions the consumer might have. Consumers </w:t>
      </w:r>
      <w:r w:rsidR="005F297E">
        <w:rPr>
          <w:rFonts w:ascii="Arial" w:hAnsi="Arial" w:cs="Arial"/>
          <w:sz w:val="28"/>
          <w:szCs w:val="28"/>
        </w:rPr>
        <w:t xml:space="preserve">can </w:t>
      </w:r>
      <w:r w:rsidRPr="003371C2">
        <w:rPr>
          <w:rFonts w:ascii="Arial" w:hAnsi="Arial" w:cs="Arial"/>
          <w:sz w:val="28"/>
          <w:szCs w:val="28"/>
        </w:rPr>
        <w:t xml:space="preserve">participate in device loans </w:t>
      </w:r>
      <w:r w:rsidR="002D5199">
        <w:rPr>
          <w:rFonts w:ascii="Arial" w:hAnsi="Arial" w:cs="Arial"/>
          <w:sz w:val="28"/>
          <w:szCs w:val="28"/>
        </w:rPr>
        <w:t xml:space="preserve">to </w:t>
      </w:r>
      <w:r w:rsidRPr="003371C2">
        <w:rPr>
          <w:rFonts w:ascii="Arial" w:hAnsi="Arial" w:cs="Arial"/>
          <w:sz w:val="28"/>
          <w:szCs w:val="28"/>
        </w:rPr>
        <w:t xml:space="preserve">try out devices in their homes for 30 days. Consumers </w:t>
      </w:r>
      <w:r w:rsidR="002D5199">
        <w:rPr>
          <w:rFonts w:ascii="Arial" w:hAnsi="Arial" w:cs="Arial"/>
          <w:sz w:val="28"/>
          <w:szCs w:val="28"/>
        </w:rPr>
        <w:t>can</w:t>
      </w:r>
      <w:r w:rsidRPr="003371C2">
        <w:rPr>
          <w:rFonts w:ascii="Arial" w:hAnsi="Arial" w:cs="Arial"/>
          <w:sz w:val="28"/>
          <w:szCs w:val="28"/>
        </w:rPr>
        <w:t xml:space="preserve"> get devices for free or low cost through </w:t>
      </w:r>
      <w:r w:rsidR="00EB4DDD">
        <w:rPr>
          <w:rFonts w:ascii="Arial" w:hAnsi="Arial" w:cs="Arial"/>
          <w:sz w:val="28"/>
          <w:szCs w:val="28"/>
        </w:rPr>
        <w:t>re</w:t>
      </w:r>
      <w:r w:rsidRPr="003371C2">
        <w:rPr>
          <w:rFonts w:ascii="Arial" w:hAnsi="Arial" w:cs="Arial"/>
          <w:sz w:val="28"/>
          <w:szCs w:val="28"/>
        </w:rPr>
        <w:t>utilization activities or get support purchasing new devices, utilizing State financing activities.</w:t>
      </w:r>
    </w:p>
    <w:p w14:paraId="1F06E61C" w14:textId="24D0926D" w:rsidR="00883798" w:rsidRDefault="00A26FB8" w:rsidP="003371C2">
      <w:pPr>
        <w:pStyle w:val="NoSpacing"/>
        <w:numPr>
          <w:ilvl w:val="0"/>
          <w:numId w:val="36"/>
        </w:numPr>
        <w:spacing w:before="120" w:after="120"/>
        <w:rPr>
          <w:rFonts w:ascii="Arial" w:hAnsi="Arial" w:cs="Arial"/>
          <w:sz w:val="28"/>
          <w:szCs w:val="28"/>
        </w:rPr>
      </w:pPr>
      <w:r>
        <w:rPr>
          <w:rFonts w:ascii="Arial" w:hAnsi="Arial" w:cs="Arial"/>
          <w:sz w:val="28"/>
          <w:szCs w:val="28"/>
        </w:rPr>
        <w:t xml:space="preserve">Crowley shared consumer success stories for </w:t>
      </w:r>
      <w:r w:rsidR="00D81428" w:rsidRPr="00E224CF">
        <w:rPr>
          <w:rFonts w:ascii="Arial" w:hAnsi="Arial" w:cs="Arial"/>
          <w:sz w:val="28"/>
          <w:szCs w:val="28"/>
        </w:rPr>
        <w:t xml:space="preserve">device </w:t>
      </w:r>
      <w:r>
        <w:rPr>
          <w:rFonts w:ascii="Arial" w:hAnsi="Arial" w:cs="Arial"/>
          <w:sz w:val="28"/>
          <w:szCs w:val="28"/>
        </w:rPr>
        <w:t xml:space="preserve">demonstrations, device loans, open-ended loans, and state financing activities </w:t>
      </w:r>
    </w:p>
    <w:p w14:paraId="7E8B388D" w14:textId="40B2C3A6" w:rsidR="007E0622" w:rsidRDefault="007E0622" w:rsidP="007E0622">
      <w:pPr>
        <w:pStyle w:val="NoSpacing"/>
        <w:numPr>
          <w:ilvl w:val="1"/>
          <w:numId w:val="36"/>
        </w:numPr>
        <w:spacing w:before="120" w:after="120"/>
        <w:rPr>
          <w:rFonts w:ascii="Arial" w:hAnsi="Arial" w:cs="Arial"/>
          <w:sz w:val="28"/>
          <w:szCs w:val="28"/>
        </w:rPr>
      </w:pPr>
      <w:r>
        <w:rPr>
          <w:rFonts w:ascii="Arial" w:hAnsi="Arial" w:cs="Arial"/>
          <w:sz w:val="28"/>
          <w:szCs w:val="28"/>
        </w:rPr>
        <w:t xml:space="preserve">195 Device Demonstration Activities performed to 237 </w:t>
      </w:r>
      <w:proofErr w:type="gramStart"/>
      <w:r>
        <w:rPr>
          <w:rFonts w:ascii="Arial" w:hAnsi="Arial" w:cs="Arial"/>
          <w:sz w:val="28"/>
          <w:szCs w:val="28"/>
        </w:rPr>
        <w:t>participants</w:t>
      </w:r>
      <w:proofErr w:type="gramEnd"/>
    </w:p>
    <w:p w14:paraId="62804985" w14:textId="77777777" w:rsidR="007E0622" w:rsidRDefault="007E0622" w:rsidP="007E0622">
      <w:pPr>
        <w:pStyle w:val="NoSpacing"/>
        <w:numPr>
          <w:ilvl w:val="1"/>
          <w:numId w:val="36"/>
        </w:numPr>
        <w:spacing w:before="120" w:after="120"/>
        <w:rPr>
          <w:rFonts w:ascii="Arial" w:hAnsi="Arial" w:cs="Arial"/>
          <w:sz w:val="28"/>
          <w:szCs w:val="28"/>
        </w:rPr>
      </w:pPr>
      <w:r>
        <w:rPr>
          <w:rFonts w:ascii="Arial" w:hAnsi="Arial" w:cs="Arial"/>
          <w:sz w:val="28"/>
          <w:szCs w:val="28"/>
        </w:rPr>
        <w:t xml:space="preserve">169 Device Loan Activities performed and 240 devices </w:t>
      </w:r>
      <w:proofErr w:type="gramStart"/>
      <w:r>
        <w:rPr>
          <w:rFonts w:ascii="Arial" w:hAnsi="Arial" w:cs="Arial"/>
          <w:sz w:val="28"/>
          <w:szCs w:val="28"/>
        </w:rPr>
        <w:t>loaned</w:t>
      </w:r>
      <w:proofErr w:type="gramEnd"/>
    </w:p>
    <w:p w14:paraId="2A60A252" w14:textId="77777777" w:rsidR="007E0622" w:rsidRDefault="007E0622" w:rsidP="007E0622">
      <w:pPr>
        <w:pStyle w:val="NoSpacing"/>
        <w:numPr>
          <w:ilvl w:val="1"/>
          <w:numId w:val="36"/>
        </w:numPr>
        <w:spacing w:before="120" w:after="120"/>
        <w:rPr>
          <w:rFonts w:ascii="Arial" w:hAnsi="Arial" w:cs="Arial"/>
          <w:sz w:val="28"/>
          <w:szCs w:val="28"/>
        </w:rPr>
      </w:pPr>
      <w:r>
        <w:rPr>
          <w:rFonts w:ascii="Arial" w:hAnsi="Arial" w:cs="Arial"/>
          <w:sz w:val="28"/>
          <w:szCs w:val="28"/>
        </w:rPr>
        <w:t xml:space="preserve">561 Device Reutilization Activities performed with 742 devices </w:t>
      </w:r>
      <w:proofErr w:type="gramStart"/>
      <w:r>
        <w:rPr>
          <w:rFonts w:ascii="Arial" w:hAnsi="Arial" w:cs="Arial"/>
          <w:sz w:val="28"/>
          <w:szCs w:val="28"/>
        </w:rPr>
        <w:t>reused</w:t>
      </w:r>
      <w:proofErr w:type="gramEnd"/>
    </w:p>
    <w:p w14:paraId="30A87880" w14:textId="52C10F13" w:rsidR="007E0622" w:rsidRPr="00E224CF" w:rsidRDefault="007E0622" w:rsidP="005D76B6">
      <w:pPr>
        <w:pStyle w:val="NoSpacing"/>
        <w:numPr>
          <w:ilvl w:val="1"/>
          <w:numId w:val="36"/>
        </w:numPr>
        <w:spacing w:before="120" w:after="120"/>
        <w:rPr>
          <w:rFonts w:ascii="Arial" w:hAnsi="Arial" w:cs="Arial"/>
          <w:sz w:val="28"/>
          <w:szCs w:val="28"/>
        </w:rPr>
      </w:pPr>
      <w:r>
        <w:rPr>
          <w:rFonts w:ascii="Arial" w:hAnsi="Arial" w:cs="Arial"/>
          <w:sz w:val="28"/>
          <w:szCs w:val="28"/>
        </w:rPr>
        <w:lastRenderedPageBreak/>
        <w:t xml:space="preserve">45 State Financing Activities performed providing 177 devices to </w:t>
      </w:r>
      <w:proofErr w:type="gramStart"/>
      <w:r>
        <w:rPr>
          <w:rFonts w:ascii="Arial" w:hAnsi="Arial" w:cs="Arial"/>
          <w:sz w:val="28"/>
          <w:szCs w:val="28"/>
        </w:rPr>
        <w:t>consumers</w:t>
      </w:r>
      <w:proofErr w:type="gramEnd"/>
      <w:r>
        <w:rPr>
          <w:rFonts w:ascii="Arial" w:hAnsi="Arial" w:cs="Arial"/>
          <w:sz w:val="28"/>
          <w:szCs w:val="28"/>
        </w:rPr>
        <w:t xml:space="preserve"> </w:t>
      </w:r>
    </w:p>
    <w:p w14:paraId="297B4583" w14:textId="77777777" w:rsidR="00664392" w:rsidRDefault="00664392" w:rsidP="003371C2">
      <w:pPr>
        <w:pStyle w:val="NoSpacing"/>
        <w:spacing w:before="120" w:after="120"/>
        <w:rPr>
          <w:rFonts w:ascii="Arial" w:eastAsiaTheme="majorEastAsia" w:hAnsi="Arial" w:cs="Arial"/>
          <w:b/>
          <w:sz w:val="28"/>
          <w:szCs w:val="28"/>
        </w:rPr>
      </w:pPr>
    </w:p>
    <w:p w14:paraId="42F9858D" w14:textId="3A01984D" w:rsidR="003371C2" w:rsidRPr="00D177E0" w:rsidRDefault="000816C8" w:rsidP="003371C2">
      <w:pPr>
        <w:pStyle w:val="NoSpacing"/>
        <w:spacing w:before="120" w:after="120"/>
        <w:rPr>
          <w:rFonts w:ascii="Arial" w:eastAsiaTheme="majorEastAsia" w:hAnsi="Arial" w:cs="Arial"/>
          <w:b/>
          <w:sz w:val="28"/>
          <w:szCs w:val="28"/>
          <w:u w:val="single"/>
        </w:rPr>
      </w:pPr>
      <w:r w:rsidRPr="00D177E0">
        <w:rPr>
          <w:rFonts w:ascii="Arial" w:eastAsiaTheme="majorEastAsia" w:hAnsi="Arial" w:cs="Arial"/>
          <w:b/>
          <w:sz w:val="28"/>
          <w:szCs w:val="28"/>
          <w:u w:val="single"/>
        </w:rPr>
        <w:t>A</w:t>
      </w:r>
      <w:r w:rsidR="00297369" w:rsidRPr="00D177E0">
        <w:rPr>
          <w:rFonts w:ascii="Arial" w:eastAsiaTheme="majorEastAsia" w:hAnsi="Arial" w:cs="Arial"/>
          <w:b/>
          <w:sz w:val="28"/>
          <w:szCs w:val="28"/>
          <w:u w:val="single"/>
        </w:rPr>
        <w:t xml:space="preserve">genda Item </w:t>
      </w:r>
      <w:r w:rsidR="003D2AB0">
        <w:rPr>
          <w:rFonts w:ascii="Arial" w:eastAsiaTheme="majorEastAsia" w:hAnsi="Arial" w:cs="Arial"/>
          <w:b/>
          <w:sz w:val="28"/>
          <w:szCs w:val="28"/>
          <w:u w:val="single"/>
        </w:rPr>
        <w:t>7</w:t>
      </w:r>
      <w:r w:rsidR="00297369" w:rsidRPr="00D177E0">
        <w:rPr>
          <w:rFonts w:ascii="Arial" w:eastAsiaTheme="majorEastAsia" w:hAnsi="Arial" w:cs="Arial"/>
          <w:b/>
          <w:sz w:val="28"/>
          <w:szCs w:val="28"/>
          <w:u w:val="single"/>
        </w:rPr>
        <w:t>:</w:t>
      </w:r>
      <w:r w:rsidR="00163D9A" w:rsidRPr="00D177E0">
        <w:rPr>
          <w:rFonts w:ascii="Arial" w:eastAsiaTheme="majorEastAsia" w:hAnsi="Arial" w:cs="Arial"/>
          <w:b/>
          <w:sz w:val="28"/>
          <w:szCs w:val="28"/>
          <w:u w:val="single"/>
        </w:rPr>
        <w:t xml:space="preserve"> </w:t>
      </w:r>
      <w:r w:rsidR="00DB037C" w:rsidRPr="00D177E0">
        <w:rPr>
          <w:rFonts w:ascii="Arial" w:eastAsiaTheme="majorEastAsia" w:hAnsi="Arial" w:cs="Arial"/>
          <w:b/>
          <w:sz w:val="28"/>
          <w:szCs w:val="28"/>
          <w:u w:val="single"/>
        </w:rPr>
        <w:t xml:space="preserve">AT </w:t>
      </w:r>
      <w:r w:rsidR="007D10E6" w:rsidRPr="00D177E0">
        <w:rPr>
          <w:rFonts w:ascii="Arial" w:eastAsiaTheme="majorEastAsia" w:hAnsi="Arial" w:cs="Arial"/>
          <w:b/>
          <w:sz w:val="28"/>
          <w:szCs w:val="28"/>
          <w:u w:val="single"/>
        </w:rPr>
        <w:t>Program Updates</w:t>
      </w:r>
    </w:p>
    <w:p w14:paraId="62FEB889" w14:textId="3EF44027" w:rsidR="00EB3E5C" w:rsidRPr="005D76B6" w:rsidRDefault="00120819" w:rsidP="00EB3E5C">
      <w:pPr>
        <w:pStyle w:val="NoSpacing"/>
        <w:spacing w:before="120" w:after="120"/>
        <w:rPr>
          <w:rFonts w:ascii="Arial" w:eastAsiaTheme="majorEastAsia" w:hAnsi="Arial" w:cs="Arial"/>
          <w:bCs/>
          <w:sz w:val="28"/>
          <w:szCs w:val="28"/>
        </w:rPr>
      </w:pPr>
      <w:r>
        <w:rPr>
          <w:rFonts w:ascii="Arial" w:hAnsi="Arial" w:cs="Arial"/>
          <w:sz w:val="28"/>
          <w:szCs w:val="28"/>
        </w:rPr>
        <w:t>AT Analyst Wood</w:t>
      </w:r>
      <w:r w:rsidR="00EB3E5C">
        <w:rPr>
          <w:rFonts w:ascii="Arial" w:hAnsi="Arial" w:cs="Arial"/>
          <w:sz w:val="28"/>
          <w:szCs w:val="28"/>
        </w:rPr>
        <w:t xml:space="preserve"> provided updates for the AT Program and</w:t>
      </w:r>
      <w:r w:rsidR="004F3F86" w:rsidRPr="003371C2">
        <w:rPr>
          <w:rFonts w:ascii="Arial" w:hAnsi="Arial" w:cs="Arial"/>
          <w:sz w:val="28"/>
          <w:szCs w:val="28"/>
        </w:rPr>
        <w:t xml:space="preserve"> </w:t>
      </w:r>
      <w:r w:rsidR="00AB2E84">
        <w:rPr>
          <w:rFonts w:ascii="Arial" w:hAnsi="Arial" w:cs="Arial"/>
          <w:sz w:val="28"/>
          <w:szCs w:val="28"/>
        </w:rPr>
        <w:t xml:space="preserve">reviewed expectations and laws of the Bagley Keene Open Meeting Act. </w:t>
      </w:r>
      <w:r w:rsidR="00EB3E5C">
        <w:rPr>
          <w:rFonts w:ascii="Arial" w:hAnsi="Arial" w:cs="Arial"/>
          <w:sz w:val="28"/>
          <w:szCs w:val="28"/>
        </w:rPr>
        <w:t>P</w:t>
      </w:r>
      <w:r w:rsidR="00AB2E84">
        <w:rPr>
          <w:rFonts w:ascii="Arial" w:hAnsi="Arial" w:cs="Arial"/>
          <w:sz w:val="28"/>
          <w:szCs w:val="28"/>
        </w:rPr>
        <w:t xml:space="preserve">rovided updates regarding ATAC membership recruitment efforts </w:t>
      </w:r>
      <w:r w:rsidR="00EB3E5C">
        <w:rPr>
          <w:rFonts w:ascii="Arial" w:hAnsi="Arial" w:cs="Arial"/>
          <w:sz w:val="28"/>
          <w:szCs w:val="28"/>
        </w:rPr>
        <w:t xml:space="preserve">and potential members for the Department of Education, Department of Healthcare Services, Disability Rights California, and/or the University Center for Excellence </w:t>
      </w:r>
      <w:r w:rsidR="00EB3E5C" w:rsidRPr="006F65E1">
        <w:rPr>
          <w:rFonts w:ascii="Arial" w:eastAsiaTheme="majorEastAsia" w:hAnsi="Arial" w:cs="Arial"/>
          <w:bCs/>
          <w:sz w:val="28"/>
          <w:szCs w:val="28"/>
        </w:rPr>
        <w:t>in Developmental Disabilities Education, Research, and Service</w:t>
      </w:r>
      <w:r w:rsidR="00EB3E5C">
        <w:rPr>
          <w:rFonts w:ascii="Arial" w:eastAsiaTheme="majorEastAsia" w:hAnsi="Arial" w:cs="Arial"/>
          <w:bCs/>
          <w:sz w:val="28"/>
          <w:szCs w:val="28"/>
        </w:rPr>
        <w:t xml:space="preserve">. </w:t>
      </w:r>
      <w:r w:rsidR="00EB3E5C">
        <w:rPr>
          <w:rFonts w:ascii="Arial" w:hAnsi="Arial" w:cs="Arial"/>
          <w:sz w:val="28"/>
          <w:szCs w:val="28"/>
        </w:rPr>
        <w:t>Discussed the mandatory completion of the Form 700 through the Fair Political Practices Commission.</w:t>
      </w:r>
    </w:p>
    <w:p w14:paraId="624F2268" w14:textId="77777777" w:rsidR="00664392" w:rsidRDefault="00664392" w:rsidP="00696273">
      <w:pPr>
        <w:pStyle w:val="NoSpacing"/>
        <w:spacing w:before="120" w:after="120"/>
        <w:rPr>
          <w:rFonts w:ascii="Arial" w:eastAsiaTheme="majorEastAsia" w:hAnsi="Arial" w:cs="Arial"/>
          <w:b/>
          <w:sz w:val="28"/>
          <w:szCs w:val="28"/>
        </w:rPr>
      </w:pPr>
    </w:p>
    <w:p w14:paraId="0CFF9350" w14:textId="2D9DBA76" w:rsidR="003D2AB0" w:rsidRPr="00D177E0" w:rsidRDefault="003D2AB0" w:rsidP="003D2AB0">
      <w:pPr>
        <w:pStyle w:val="NoSpacing"/>
        <w:spacing w:before="120" w:after="120"/>
        <w:rPr>
          <w:rFonts w:ascii="Arial" w:eastAsiaTheme="majorEastAsia" w:hAnsi="Arial" w:cs="Arial"/>
          <w:b/>
          <w:sz w:val="28"/>
          <w:szCs w:val="28"/>
          <w:u w:val="single"/>
        </w:rPr>
      </w:pPr>
      <w:r w:rsidRPr="00D177E0">
        <w:rPr>
          <w:rFonts w:ascii="Arial" w:eastAsiaTheme="majorEastAsia" w:hAnsi="Arial" w:cs="Arial"/>
          <w:b/>
          <w:sz w:val="28"/>
          <w:szCs w:val="28"/>
          <w:u w:val="single"/>
        </w:rPr>
        <w:t xml:space="preserve">Agenda Item </w:t>
      </w:r>
      <w:r>
        <w:rPr>
          <w:rFonts w:ascii="Arial" w:eastAsiaTheme="majorEastAsia" w:hAnsi="Arial" w:cs="Arial"/>
          <w:b/>
          <w:sz w:val="28"/>
          <w:szCs w:val="28"/>
          <w:u w:val="single"/>
        </w:rPr>
        <w:t>8</w:t>
      </w:r>
      <w:r w:rsidRPr="00D177E0">
        <w:rPr>
          <w:rFonts w:ascii="Arial" w:eastAsiaTheme="majorEastAsia" w:hAnsi="Arial" w:cs="Arial"/>
          <w:b/>
          <w:sz w:val="28"/>
          <w:szCs w:val="28"/>
          <w:u w:val="single"/>
        </w:rPr>
        <w:t xml:space="preserve">: </w:t>
      </w:r>
      <w:r w:rsidR="00CB5011">
        <w:rPr>
          <w:rFonts w:ascii="Arial" w:eastAsiaTheme="majorEastAsia" w:hAnsi="Arial" w:cs="Arial"/>
          <w:b/>
          <w:sz w:val="28"/>
          <w:szCs w:val="28"/>
          <w:u w:val="single"/>
        </w:rPr>
        <w:t xml:space="preserve">AT </w:t>
      </w:r>
      <w:r>
        <w:rPr>
          <w:rFonts w:ascii="Arial" w:eastAsiaTheme="majorEastAsia" w:hAnsi="Arial" w:cs="Arial"/>
          <w:b/>
          <w:sz w:val="28"/>
          <w:szCs w:val="28"/>
          <w:u w:val="single"/>
        </w:rPr>
        <w:t>Annual Progress Report</w:t>
      </w:r>
    </w:p>
    <w:p w14:paraId="4543A1F6" w14:textId="3959D57E" w:rsidR="003D2AB0" w:rsidRDefault="003D2AB0" w:rsidP="00696273">
      <w:pPr>
        <w:pStyle w:val="NoSpacing"/>
        <w:spacing w:before="120" w:after="120"/>
        <w:rPr>
          <w:rFonts w:ascii="Arial" w:eastAsiaTheme="majorEastAsia" w:hAnsi="Arial" w:cs="Arial"/>
          <w:bCs/>
          <w:sz w:val="28"/>
          <w:szCs w:val="28"/>
        </w:rPr>
      </w:pPr>
      <w:r>
        <w:rPr>
          <w:rFonts w:ascii="Arial" w:hAnsi="Arial" w:cs="Arial"/>
          <w:sz w:val="28"/>
          <w:szCs w:val="28"/>
        </w:rPr>
        <w:t>AT Analyst Wood</w:t>
      </w:r>
      <w:r>
        <w:rPr>
          <w:rFonts w:ascii="Arial" w:eastAsiaTheme="majorEastAsia" w:hAnsi="Arial" w:cs="Arial"/>
          <w:bCs/>
          <w:sz w:val="28"/>
          <w:szCs w:val="28"/>
        </w:rPr>
        <w:t xml:space="preserve"> reviewed </w:t>
      </w:r>
      <w:r w:rsidR="00CB5011">
        <w:rPr>
          <w:rFonts w:ascii="Arial" w:eastAsiaTheme="majorEastAsia" w:hAnsi="Arial" w:cs="Arial"/>
          <w:bCs/>
          <w:sz w:val="28"/>
          <w:szCs w:val="28"/>
        </w:rPr>
        <w:t>the AT Annual Progress Report</w:t>
      </w:r>
      <w:r w:rsidR="00475B4E">
        <w:rPr>
          <w:rFonts w:ascii="Arial" w:eastAsiaTheme="majorEastAsia" w:hAnsi="Arial" w:cs="Arial"/>
          <w:bCs/>
          <w:sz w:val="28"/>
          <w:szCs w:val="28"/>
        </w:rPr>
        <w:t xml:space="preserve"> (APR)</w:t>
      </w:r>
      <w:r w:rsidR="00CB5011">
        <w:rPr>
          <w:rFonts w:ascii="Arial" w:eastAsiaTheme="majorEastAsia" w:hAnsi="Arial" w:cs="Arial"/>
          <w:bCs/>
          <w:sz w:val="28"/>
          <w:szCs w:val="28"/>
        </w:rPr>
        <w:t xml:space="preserve"> and discussed the purpose and content of the report submitted to the Administration of Community Living (ACL)</w:t>
      </w:r>
      <w:r w:rsidR="00EB3E5C">
        <w:rPr>
          <w:rFonts w:ascii="Arial" w:eastAsiaTheme="majorEastAsia" w:hAnsi="Arial" w:cs="Arial"/>
          <w:bCs/>
          <w:sz w:val="28"/>
          <w:szCs w:val="28"/>
        </w:rPr>
        <w:t xml:space="preserve"> in collaboration with </w:t>
      </w:r>
      <w:r w:rsidR="00CB5011">
        <w:rPr>
          <w:rFonts w:ascii="Arial" w:eastAsiaTheme="majorEastAsia" w:hAnsi="Arial" w:cs="Arial"/>
          <w:bCs/>
          <w:sz w:val="28"/>
          <w:szCs w:val="28"/>
        </w:rPr>
        <w:t>CFILC</w:t>
      </w:r>
      <w:r w:rsidR="00EB3E5C">
        <w:rPr>
          <w:rFonts w:ascii="Arial" w:eastAsiaTheme="majorEastAsia" w:hAnsi="Arial" w:cs="Arial"/>
          <w:bCs/>
          <w:sz w:val="28"/>
          <w:szCs w:val="28"/>
        </w:rPr>
        <w:t xml:space="preserve"> every</w:t>
      </w:r>
      <w:r w:rsidR="00E27EF2">
        <w:rPr>
          <w:rFonts w:ascii="Arial" w:eastAsiaTheme="majorEastAsia" w:hAnsi="Arial" w:cs="Arial"/>
          <w:bCs/>
          <w:sz w:val="28"/>
          <w:szCs w:val="28"/>
        </w:rPr>
        <w:t xml:space="preserve"> </w:t>
      </w:r>
      <w:r w:rsidR="000B3C0C">
        <w:rPr>
          <w:rFonts w:ascii="Arial" w:eastAsiaTheme="majorEastAsia" w:hAnsi="Arial" w:cs="Arial"/>
          <w:bCs/>
          <w:sz w:val="28"/>
          <w:szCs w:val="28"/>
        </w:rPr>
        <w:t xml:space="preserve">December 31, 2023. A copy of the </w:t>
      </w:r>
      <w:r w:rsidR="00EB3E5C">
        <w:rPr>
          <w:rFonts w:ascii="Arial" w:eastAsiaTheme="majorEastAsia" w:hAnsi="Arial" w:cs="Arial"/>
          <w:bCs/>
          <w:sz w:val="28"/>
          <w:szCs w:val="28"/>
        </w:rPr>
        <w:t>APR was provided as part of the meeting packet and posted online</w:t>
      </w:r>
      <w:r w:rsidR="00CB5011">
        <w:rPr>
          <w:rFonts w:ascii="Arial" w:eastAsiaTheme="majorEastAsia" w:hAnsi="Arial" w:cs="Arial"/>
          <w:bCs/>
          <w:sz w:val="28"/>
          <w:szCs w:val="28"/>
        </w:rPr>
        <w:t xml:space="preserve">. </w:t>
      </w:r>
      <w:r w:rsidR="000F2C43">
        <w:rPr>
          <w:rFonts w:ascii="Arial" w:eastAsiaTheme="majorEastAsia" w:hAnsi="Arial" w:cs="Arial"/>
          <w:bCs/>
          <w:sz w:val="28"/>
          <w:szCs w:val="28"/>
        </w:rPr>
        <w:t>Some major highlights of the APR:</w:t>
      </w:r>
    </w:p>
    <w:p w14:paraId="346BA357" w14:textId="78E8D154" w:rsidR="000F2C43" w:rsidRDefault="000F2C43" w:rsidP="000F2C43">
      <w:pPr>
        <w:pStyle w:val="NoSpacing"/>
        <w:numPr>
          <w:ilvl w:val="0"/>
          <w:numId w:val="36"/>
        </w:numPr>
        <w:spacing w:before="120" w:after="120"/>
        <w:rPr>
          <w:rFonts w:ascii="Arial" w:eastAsiaTheme="majorEastAsia" w:hAnsi="Arial" w:cs="Arial"/>
          <w:bCs/>
          <w:sz w:val="28"/>
          <w:szCs w:val="28"/>
        </w:rPr>
      </w:pPr>
      <w:r>
        <w:rPr>
          <w:rFonts w:ascii="Arial" w:eastAsiaTheme="majorEastAsia" w:hAnsi="Arial" w:cs="Arial"/>
          <w:bCs/>
          <w:sz w:val="28"/>
          <w:szCs w:val="28"/>
        </w:rPr>
        <w:t xml:space="preserve">State Financing Activities: 8% increase in savings and consumers </w:t>
      </w:r>
      <w:proofErr w:type="gramStart"/>
      <w:r>
        <w:rPr>
          <w:rFonts w:ascii="Arial" w:eastAsiaTheme="majorEastAsia" w:hAnsi="Arial" w:cs="Arial"/>
          <w:bCs/>
          <w:sz w:val="28"/>
          <w:szCs w:val="28"/>
        </w:rPr>
        <w:t>served</w:t>
      </w:r>
      <w:proofErr w:type="gramEnd"/>
      <w:r>
        <w:rPr>
          <w:rFonts w:ascii="Arial" w:eastAsiaTheme="majorEastAsia" w:hAnsi="Arial" w:cs="Arial"/>
          <w:bCs/>
          <w:sz w:val="28"/>
          <w:szCs w:val="28"/>
        </w:rPr>
        <w:t xml:space="preserve"> </w:t>
      </w:r>
    </w:p>
    <w:p w14:paraId="1BAE1959" w14:textId="6F6AB117" w:rsidR="000F2C43" w:rsidRDefault="000F2C43" w:rsidP="000F2C43">
      <w:pPr>
        <w:pStyle w:val="NoSpacing"/>
        <w:numPr>
          <w:ilvl w:val="0"/>
          <w:numId w:val="36"/>
        </w:numPr>
        <w:spacing w:before="120" w:after="120"/>
        <w:rPr>
          <w:rFonts w:ascii="Arial" w:eastAsiaTheme="majorEastAsia" w:hAnsi="Arial" w:cs="Arial"/>
          <w:bCs/>
          <w:sz w:val="28"/>
          <w:szCs w:val="28"/>
        </w:rPr>
      </w:pPr>
      <w:r>
        <w:rPr>
          <w:rFonts w:ascii="Arial" w:eastAsiaTheme="majorEastAsia" w:hAnsi="Arial" w:cs="Arial"/>
          <w:bCs/>
          <w:sz w:val="28"/>
          <w:szCs w:val="28"/>
        </w:rPr>
        <w:t xml:space="preserve">Reutilization Activities: 22% decrease in consumers served and a 15% decrease in cost </w:t>
      </w:r>
      <w:proofErr w:type="gramStart"/>
      <w:r>
        <w:rPr>
          <w:rFonts w:ascii="Arial" w:eastAsiaTheme="majorEastAsia" w:hAnsi="Arial" w:cs="Arial"/>
          <w:bCs/>
          <w:sz w:val="28"/>
          <w:szCs w:val="28"/>
        </w:rPr>
        <w:t>savings</w:t>
      </w:r>
      <w:proofErr w:type="gramEnd"/>
    </w:p>
    <w:p w14:paraId="5F5ED852" w14:textId="77777777" w:rsidR="000F2C43" w:rsidRDefault="000F2C43" w:rsidP="000F2C43">
      <w:pPr>
        <w:pStyle w:val="NoSpacing"/>
        <w:numPr>
          <w:ilvl w:val="0"/>
          <w:numId w:val="36"/>
        </w:numPr>
        <w:spacing w:before="120" w:after="120"/>
        <w:rPr>
          <w:rFonts w:ascii="Arial" w:eastAsiaTheme="majorEastAsia" w:hAnsi="Arial" w:cs="Arial"/>
          <w:bCs/>
          <w:sz w:val="28"/>
          <w:szCs w:val="28"/>
        </w:rPr>
      </w:pPr>
      <w:r>
        <w:rPr>
          <w:rFonts w:ascii="Arial" w:eastAsiaTheme="majorEastAsia" w:hAnsi="Arial" w:cs="Arial"/>
          <w:bCs/>
          <w:sz w:val="28"/>
          <w:szCs w:val="28"/>
        </w:rPr>
        <w:t xml:space="preserve">Device Loan Activities: 19% increase in consumers served and 3% increase in devices </w:t>
      </w:r>
      <w:proofErr w:type="gramStart"/>
      <w:r>
        <w:rPr>
          <w:rFonts w:ascii="Arial" w:eastAsiaTheme="majorEastAsia" w:hAnsi="Arial" w:cs="Arial"/>
          <w:bCs/>
          <w:sz w:val="28"/>
          <w:szCs w:val="28"/>
        </w:rPr>
        <w:t>loaned</w:t>
      </w:r>
      <w:proofErr w:type="gramEnd"/>
    </w:p>
    <w:p w14:paraId="7A23FDD7" w14:textId="77777777" w:rsidR="000F2C43" w:rsidRDefault="000F2C43" w:rsidP="000F2C43">
      <w:pPr>
        <w:pStyle w:val="NoSpacing"/>
        <w:numPr>
          <w:ilvl w:val="0"/>
          <w:numId w:val="36"/>
        </w:numPr>
        <w:spacing w:before="120" w:after="120"/>
        <w:rPr>
          <w:rFonts w:ascii="Arial" w:eastAsiaTheme="majorEastAsia" w:hAnsi="Arial" w:cs="Arial"/>
          <w:bCs/>
          <w:sz w:val="28"/>
          <w:szCs w:val="28"/>
        </w:rPr>
      </w:pPr>
      <w:r>
        <w:rPr>
          <w:rFonts w:ascii="Arial" w:eastAsiaTheme="majorEastAsia" w:hAnsi="Arial" w:cs="Arial"/>
          <w:bCs/>
          <w:sz w:val="28"/>
          <w:szCs w:val="28"/>
        </w:rPr>
        <w:t xml:space="preserve">Device Demonstration Activities: 31% increase in consumers served and 32% increase in devices </w:t>
      </w:r>
      <w:proofErr w:type="gramStart"/>
      <w:r>
        <w:rPr>
          <w:rFonts w:ascii="Arial" w:eastAsiaTheme="majorEastAsia" w:hAnsi="Arial" w:cs="Arial"/>
          <w:bCs/>
          <w:sz w:val="28"/>
          <w:szCs w:val="28"/>
        </w:rPr>
        <w:t>demonstrated</w:t>
      </w:r>
      <w:proofErr w:type="gramEnd"/>
    </w:p>
    <w:p w14:paraId="5BE335F5" w14:textId="77777777" w:rsidR="000F2C43" w:rsidRDefault="000F2C43" w:rsidP="000F2C43">
      <w:pPr>
        <w:pStyle w:val="NoSpacing"/>
        <w:numPr>
          <w:ilvl w:val="0"/>
          <w:numId w:val="36"/>
        </w:numPr>
        <w:spacing w:before="120" w:after="120"/>
        <w:rPr>
          <w:rFonts w:ascii="Arial" w:eastAsiaTheme="majorEastAsia" w:hAnsi="Arial" w:cs="Arial"/>
          <w:bCs/>
          <w:sz w:val="28"/>
          <w:szCs w:val="28"/>
        </w:rPr>
      </w:pPr>
      <w:r>
        <w:rPr>
          <w:rFonts w:ascii="Arial" w:eastAsiaTheme="majorEastAsia" w:hAnsi="Arial" w:cs="Arial"/>
          <w:bCs/>
          <w:sz w:val="28"/>
          <w:szCs w:val="28"/>
        </w:rPr>
        <w:t xml:space="preserve">Training Activities: 29% in trainings </w:t>
      </w:r>
      <w:proofErr w:type="gramStart"/>
      <w:r>
        <w:rPr>
          <w:rFonts w:ascii="Arial" w:eastAsiaTheme="majorEastAsia" w:hAnsi="Arial" w:cs="Arial"/>
          <w:bCs/>
          <w:sz w:val="28"/>
          <w:szCs w:val="28"/>
        </w:rPr>
        <w:t>received</w:t>
      </w:r>
      <w:proofErr w:type="gramEnd"/>
    </w:p>
    <w:p w14:paraId="1AF84620" w14:textId="77777777" w:rsidR="000F2C43" w:rsidRPr="000F2C43" w:rsidRDefault="000F2C43" w:rsidP="000F2C43">
      <w:pPr>
        <w:pStyle w:val="NoSpacing"/>
        <w:numPr>
          <w:ilvl w:val="0"/>
          <w:numId w:val="36"/>
        </w:numPr>
        <w:spacing w:before="120" w:after="120"/>
        <w:rPr>
          <w:rFonts w:ascii="Arial" w:eastAsiaTheme="majorEastAsia" w:hAnsi="Arial" w:cs="Arial"/>
          <w:bCs/>
          <w:sz w:val="28"/>
          <w:szCs w:val="28"/>
        </w:rPr>
      </w:pPr>
      <w:r>
        <w:rPr>
          <w:rFonts w:ascii="Arial" w:eastAsiaTheme="majorEastAsia" w:hAnsi="Arial" w:cs="Arial"/>
          <w:bCs/>
          <w:sz w:val="28"/>
          <w:szCs w:val="28"/>
        </w:rPr>
        <w:t>Informatio</w:t>
      </w:r>
      <w:r w:rsidRPr="000F2C43">
        <w:rPr>
          <w:rFonts w:ascii="Arial" w:eastAsiaTheme="majorEastAsia" w:hAnsi="Arial" w:cs="Arial"/>
          <w:bCs/>
          <w:sz w:val="28"/>
          <w:szCs w:val="28"/>
        </w:rPr>
        <w:t xml:space="preserve">n and Assistance Activities: 18% increase in consumers </w:t>
      </w:r>
      <w:proofErr w:type="gramStart"/>
      <w:r w:rsidRPr="000F2C43">
        <w:rPr>
          <w:rFonts w:ascii="Arial" w:eastAsiaTheme="majorEastAsia" w:hAnsi="Arial" w:cs="Arial"/>
          <w:bCs/>
          <w:sz w:val="28"/>
          <w:szCs w:val="28"/>
        </w:rPr>
        <w:t>served</w:t>
      </w:r>
      <w:proofErr w:type="gramEnd"/>
    </w:p>
    <w:p w14:paraId="5A94028A" w14:textId="2E4ADFD7" w:rsidR="000F2C43" w:rsidRPr="005D76B6" w:rsidRDefault="000F2C43" w:rsidP="000F2C43">
      <w:pPr>
        <w:pStyle w:val="NoSpacing"/>
        <w:spacing w:before="120" w:after="120"/>
        <w:rPr>
          <w:rFonts w:ascii="Arial" w:hAnsi="Arial" w:cs="Arial"/>
          <w:sz w:val="28"/>
          <w:szCs w:val="28"/>
        </w:rPr>
      </w:pPr>
      <w:r w:rsidRPr="000F2C43">
        <w:rPr>
          <w:rFonts w:ascii="Arial" w:eastAsiaTheme="majorEastAsia" w:hAnsi="Arial" w:cs="Arial"/>
          <w:bCs/>
          <w:sz w:val="28"/>
          <w:szCs w:val="28"/>
        </w:rPr>
        <w:t>Full report can be viewed at</w:t>
      </w:r>
      <w:r>
        <w:rPr>
          <w:rFonts w:ascii="Arial" w:eastAsiaTheme="majorEastAsia" w:hAnsi="Arial" w:cs="Arial"/>
          <w:bCs/>
          <w:sz w:val="28"/>
          <w:szCs w:val="28"/>
        </w:rPr>
        <w:t xml:space="preserve"> </w:t>
      </w:r>
      <w:hyperlink r:id="rId11" w:history="1">
        <w:r w:rsidRPr="005D76B6">
          <w:rPr>
            <w:rStyle w:val="Hyperlink"/>
            <w:rFonts w:ascii="Arial" w:hAnsi="Arial" w:cs="Arial"/>
            <w:sz w:val="28"/>
            <w:szCs w:val="28"/>
          </w:rPr>
          <w:t>https://catada.info/apr_reports23/california_2023</w:t>
        </w:r>
      </w:hyperlink>
    </w:p>
    <w:p w14:paraId="3A46C292" w14:textId="77777777" w:rsidR="00CB5011" w:rsidRDefault="00CB5011" w:rsidP="00696273">
      <w:pPr>
        <w:pStyle w:val="NoSpacing"/>
        <w:spacing w:before="120" w:after="120"/>
        <w:rPr>
          <w:rFonts w:ascii="Arial" w:eastAsiaTheme="majorEastAsia" w:hAnsi="Arial" w:cs="Arial"/>
          <w:b/>
          <w:sz w:val="28"/>
          <w:szCs w:val="28"/>
        </w:rPr>
      </w:pPr>
    </w:p>
    <w:p w14:paraId="59093CE7" w14:textId="268CE9C6" w:rsidR="00696273" w:rsidRPr="00D177E0" w:rsidRDefault="00BD6995" w:rsidP="00696273">
      <w:pPr>
        <w:pStyle w:val="NoSpacing"/>
        <w:spacing w:before="120" w:after="120"/>
        <w:rPr>
          <w:rFonts w:ascii="Arial" w:eastAsiaTheme="majorEastAsia" w:hAnsi="Arial" w:cs="Arial"/>
          <w:b/>
          <w:sz w:val="28"/>
          <w:szCs w:val="28"/>
          <w:u w:val="single"/>
        </w:rPr>
      </w:pPr>
      <w:r w:rsidRPr="00D177E0">
        <w:rPr>
          <w:rFonts w:ascii="Arial" w:eastAsiaTheme="majorEastAsia" w:hAnsi="Arial" w:cs="Arial"/>
          <w:b/>
          <w:sz w:val="28"/>
          <w:szCs w:val="28"/>
          <w:u w:val="single"/>
        </w:rPr>
        <w:lastRenderedPageBreak/>
        <w:t xml:space="preserve">Agenda Item </w:t>
      </w:r>
      <w:r w:rsidR="007046CC" w:rsidRPr="00D177E0">
        <w:rPr>
          <w:rFonts w:ascii="Arial" w:eastAsiaTheme="majorEastAsia" w:hAnsi="Arial" w:cs="Arial"/>
          <w:b/>
          <w:sz w:val="28"/>
          <w:szCs w:val="28"/>
          <w:u w:val="single"/>
        </w:rPr>
        <w:t>9</w:t>
      </w:r>
      <w:r w:rsidRPr="00D177E0">
        <w:rPr>
          <w:rFonts w:ascii="Arial" w:eastAsiaTheme="majorEastAsia" w:hAnsi="Arial" w:cs="Arial"/>
          <w:b/>
          <w:sz w:val="28"/>
          <w:szCs w:val="28"/>
          <w:u w:val="single"/>
        </w:rPr>
        <w:t xml:space="preserve">: </w:t>
      </w:r>
      <w:r w:rsidR="000F2C43">
        <w:rPr>
          <w:rFonts w:ascii="Arial" w:eastAsiaTheme="majorEastAsia" w:hAnsi="Arial" w:cs="Arial"/>
          <w:b/>
          <w:sz w:val="28"/>
          <w:szCs w:val="28"/>
          <w:u w:val="single"/>
        </w:rPr>
        <w:t>Assistive Technology Program Request for Interest (RFI)</w:t>
      </w:r>
    </w:p>
    <w:p w14:paraId="4B1F5166" w14:textId="03F55393" w:rsidR="00664392" w:rsidRDefault="00EC35B0" w:rsidP="00664392">
      <w:pPr>
        <w:pStyle w:val="NoSpacing"/>
        <w:spacing w:before="120" w:after="120"/>
        <w:rPr>
          <w:rFonts w:ascii="Arial" w:eastAsiaTheme="majorEastAsia" w:hAnsi="Arial" w:cs="Arial"/>
          <w:b/>
          <w:sz w:val="28"/>
          <w:szCs w:val="28"/>
        </w:rPr>
      </w:pPr>
      <w:r>
        <w:rPr>
          <w:rFonts w:ascii="Arial" w:hAnsi="Arial" w:cs="Arial"/>
          <w:sz w:val="28"/>
          <w:szCs w:val="28"/>
        </w:rPr>
        <w:t xml:space="preserve">AT Analyst Wood provided an overview of the AT RFI and Scope of Work, posted publicly March 28, to obtain interest and feedback for the AT Act Program. Responses from the RFI will be used to help guide and refine the AT Program solicitation. ATAC members were encouraged to review, share, and respond to the RFI. </w:t>
      </w:r>
    </w:p>
    <w:p w14:paraId="7403532B" w14:textId="77777777" w:rsidR="00664392" w:rsidRDefault="00664392" w:rsidP="008F4D36">
      <w:pPr>
        <w:pStyle w:val="NoSpacing"/>
        <w:spacing w:before="120" w:after="120"/>
        <w:rPr>
          <w:rFonts w:ascii="Arial" w:eastAsiaTheme="majorEastAsia" w:hAnsi="Arial" w:cs="Arial"/>
          <w:b/>
          <w:sz w:val="28"/>
          <w:szCs w:val="28"/>
        </w:rPr>
      </w:pPr>
    </w:p>
    <w:p w14:paraId="0BA40245" w14:textId="006FF0E6" w:rsidR="008F4D36" w:rsidRPr="00D177E0" w:rsidRDefault="00B13637" w:rsidP="008F4D36">
      <w:pPr>
        <w:pStyle w:val="NoSpacing"/>
        <w:spacing w:before="120" w:after="120"/>
        <w:rPr>
          <w:rFonts w:ascii="Arial" w:eastAsiaTheme="majorEastAsia" w:hAnsi="Arial" w:cs="Arial"/>
          <w:b/>
          <w:sz w:val="28"/>
          <w:szCs w:val="28"/>
          <w:u w:val="single"/>
        </w:rPr>
      </w:pPr>
      <w:r w:rsidRPr="00D177E0">
        <w:rPr>
          <w:rFonts w:ascii="Arial" w:eastAsiaTheme="majorEastAsia" w:hAnsi="Arial" w:cs="Arial"/>
          <w:b/>
          <w:sz w:val="28"/>
          <w:szCs w:val="28"/>
          <w:u w:val="single"/>
        </w:rPr>
        <w:t xml:space="preserve">Agenda Item </w:t>
      </w:r>
      <w:r w:rsidR="00883FC9" w:rsidRPr="00D177E0">
        <w:rPr>
          <w:rFonts w:ascii="Arial" w:eastAsiaTheme="majorEastAsia" w:hAnsi="Arial" w:cs="Arial"/>
          <w:b/>
          <w:sz w:val="28"/>
          <w:szCs w:val="28"/>
          <w:u w:val="single"/>
        </w:rPr>
        <w:t>1</w:t>
      </w:r>
      <w:r w:rsidR="000F2C43">
        <w:rPr>
          <w:rFonts w:ascii="Arial" w:eastAsiaTheme="majorEastAsia" w:hAnsi="Arial" w:cs="Arial"/>
          <w:b/>
          <w:sz w:val="28"/>
          <w:szCs w:val="28"/>
          <w:u w:val="single"/>
        </w:rPr>
        <w:t>0</w:t>
      </w:r>
      <w:r w:rsidRPr="00D177E0">
        <w:rPr>
          <w:rFonts w:ascii="Arial" w:eastAsiaTheme="majorEastAsia" w:hAnsi="Arial" w:cs="Arial"/>
          <w:b/>
          <w:sz w:val="28"/>
          <w:szCs w:val="28"/>
          <w:u w:val="single"/>
        </w:rPr>
        <w:t xml:space="preserve">: Committee and </w:t>
      </w:r>
      <w:r w:rsidR="00DC7E08">
        <w:rPr>
          <w:rFonts w:ascii="Arial" w:eastAsiaTheme="majorEastAsia" w:hAnsi="Arial" w:cs="Arial"/>
          <w:b/>
          <w:sz w:val="28"/>
          <w:szCs w:val="28"/>
          <w:u w:val="single"/>
        </w:rPr>
        <w:t>R</w:t>
      </w:r>
      <w:r w:rsidRPr="00D177E0">
        <w:rPr>
          <w:rFonts w:ascii="Arial" w:eastAsiaTheme="majorEastAsia" w:hAnsi="Arial" w:cs="Arial"/>
          <w:b/>
          <w:sz w:val="28"/>
          <w:szCs w:val="28"/>
          <w:u w:val="single"/>
        </w:rPr>
        <w:t xml:space="preserve">espective </w:t>
      </w:r>
      <w:r w:rsidR="00DC7E08">
        <w:rPr>
          <w:rFonts w:ascii="Arial" w:eastAsiaTheme="majorEastAsia" w:hAnsi="Arial" w:cs="Arial"/>
          <w:b/>
          <w:sz w:val="28"/>
          <w:szCs w:val="28"/>
          <w:u w:val="single"/>
        </w:rPr>
        <w:t>C</w:t>
      </w:r>
      <w:r w:rsidRPr="00D177E0">
        <w:rPr>
          <w:rFonts w:ascii="Arial" w:eastAsiaTheme="majorEastAsia" w:hAnsi="Arial" w:cs="Arial"/>
          <w:b/>
          <w:sz w:val="28"/>
          <w:szCs w:val="28"/>
          <w:u w:val="single"/>
        </w:rPr>
        <w:t xml:space="preserve">ommunity </w:t>
      </w:r>
      <w:r w:rsidR="00DC7E08">
        <w:rPr>
          <w:rFonts w:ascii="Arial" w:eastAsiaTheme="majorEastAsia" w:hAnsi="Arial" w:cs="Arial"/>
          <w:b/>
          <w:sz w:val="28"/>
          <w:szCs w:val="28"/>
          <w:u w:val="single"/>
        </w:rPr>
        <w:t>U</w:t>
      </w:r>
      <w:r w:rsidRPr="00D177E0">
        <w:rPr>
          <w:rFonts w:ascii="Arial" w:eastAsiaTheme="majorEastAsia" w:hAnsi="Arial" w:cs="Arial"/>
          <w:b/>
          <w:sz w:val="28"/>
          <w:szCs w:val="28"/>
          <w:u w:val="single"/>
        </w:rPr>
        <w:t>pdates</w:t>
      </w:r>
    </w:p>
    <w:p w14:paraId="7AFB2233" w14:textId="5AFFA2EE" w:rsidR="0019477C" w:rsidRDefault="00B13637" w:rsidP="008F4D36">
      <w:pPr>
        <w:pStyle w:val="NoSpacing"/>
        <w:spacing w:before="120" w:after="120"/>
        <w:rPr>
          <w:rFonts w:ascii="Arial" w:hAnsi="Arial" w:cs="Arial"/>
          <w:sz w:val="28"/>
          <w:szCs w:val="28"/>
        </w:rPr>
      </w:pPr>
      <w:r w:rsidRPr="003371C2">
        <w:rPr>
          <w:rFonts w:ascii="Arial" w:hAnsi="Arial" w:cs="Arial"/>
          <w:sz w:val="28"/>
          <w:szCs w:val="28"/>
        </w:rPr>
        <w:t xml:space="preserve">Chair Grable asked ATAC members </w:t>
      </w:r>
      <w:r w:rsidR="008F4D36">
        <w:rPr>
          <w:rFonts w:ascii="Arial" w:hAnsi="Arial" w:cs="Arial"/>
          <w:sz w:val="28"/>
          <w:szCs w:val="28"/>
        </w:rPr>
        <w:t>to</w:t>
      </w:r>
      <w:r w:rsidRPr="003371C2">
        <w:rPr>
          <w:rFonts w:ascii="Arial" w:hAnsi="Arial" w:cs="Arial"/>
          <w:sz w:val="28"/>
          <w:szCs w:val="28"/>
        </w:rPr>
        <w:t xml:space="preserve"> discuss AT</w:t>
      </w:r>
      <w:r w:rsidR="00DC7E08">
        <w:rPr>
          <w:rFonts w:ascii="Arial" w:hAnsi="Arial" w:cs="Arial"/>
          <w:sz w:val="28"/>
          <w:szCs w:val="28"/>
        </w:rPr>
        <w:t xml:space="preserve"> or community</w:t>
      </w:r>
      <w:r w:rsidRPr="003371C2">
        <w:rPr>
          <w:rFonts w:ascii="Arial" w:hAnsi="Arial" w:cs="Arial"/>
          <w:sz w:val="28"/>
          <w:szCs w:val="28"/>
        </w:rPr>
        <w:t xml:space="preserve"> updates, </w:t>
      </w:r>
      <w:r w:rsidR="00DC7E08">
        <w:rPr>
          <w:rFonts w:ascii="Arial" w:hAnsi="Arial" w:cs="Arial"/>
          <w:sz w:val="28"/>
          <w:szCs w:val="28"/>
        </w:rPr>
        <w:t xml:space="preserve">or </w:t>
      </w:r>
      <w:r w:rsidR="008F4D36">
        <w:rPr>
          <w:rFonts w:ascii="Arial" w:hAnsi="Arial" w:cs="Arial"/>
          <w:sz w:val="28"/>
          <w:szCs w:val="28"/>
        </w:rPr>
        <w:t xml:space="preserve">any </w:t>
      </w:r>
      <w:r w:rsidRPr="003371C2">
        <w:rPr>
          <w:rFonts w:ascii="Arial" w:hAnsi="Arial" w:cs="Arial"/>
          <w:sz w:val="28"/>
          <w:szCs w:val="28"/>
        </w:rPr>
        <w:t>information that should be shared</w:t>
      </w:r>
      <w:r w:rsidR="00DC7E08">
        <w:rPr>
          <w:rFonts w:ascii="Arial" w:hAnsi="Arial" w:cs="Arial"/>
          <w:sz w:val="28"/>
          <w:szCs w:val="28"/>
        </w:rPr>
        <w:t>.</w:t>
      </w:r>
    </w:p>
    <w:p w14:paraId="7A9CC709" w14:textId="13D29B2D" w:rsidR="0096179F" w:rsidRDefault="000568E3" w:rsidP="008F4D36">
      <w:pPr>
        <w:pStyle w:val="NoSpacing"/>
        <w:spacing w:before="120" w:after="120"/>
        <w:rPr>
          <w:rFonts w:ascii="Arial" w:hAnsi="Arial" w:cs="Arial"/>
          <w:sz w:val="28"/>
          <w:szCs w:val="28"/>
        </w:rPr>
      </w:pPr>
      <w:r>
        <w:rPr>
          <w:rFonts w:ascii="Arial" w:hAnsi="Arial" w:cs="Arial"/>
          <w:sz w:val="28"/>
          <w:szCs w:val="28"/>
        </w:rPr>
        <w:t xml:space="preserve">Janiece Rustin with California Workforce Development Board </w:t>
      </w:r>
      <w:r w:rsidR="0096179F">
        <w:rPr>
          <w:rFonts w:ascii="Arial" w:hAnsi="Arial" w:cs="Arial"/>
          <w:sz w:val="28"/>
          <w:szCs w:val="28"/>
        </w:rPr>
        <w:t xml:space="preserve">(CWDB) </w:t>
      </w:r>
      <w:r>
        <w:rPr>
          <w:rFonts w:ascii="Arial" w:hAnsi="Arial" w:cs="Arial"/>
          <w:sz w:val="28"/>
          <w:szCs w:val="28"/>
        </w:rPr>
        <w:t>provided an update regarding leadership transition</w:t>
      </w:r>
      <w:r w:rsidR="0096179F">
        <w:rPr>
          <w:rFonts w:ascii="Arial" w:hAnsi="Arial" w:cs="Arial"/>
          <w:sz w:val="28"/>
          <w:szCs w:val="28"/>
        </w:rPr>
        <w:t xml:space="preserve">. CWDB has a newly appointed </w:t>
      </w:r>
      <w:r>
        <w:rPr>
          <w:rFonts w:ascii="Arial" w:hAnsi="Arial" w:cs="Arial"/>
          <w:sz w:val="28"/>
          <w:szCs w:val="28"/>
        </w:rPr>
        <w:t>Executive Director</w:t>
      </w:r>
      <w:r w:rsidR="0096179F">
        <w:rPr>
          <w:rFonts w:ascii="Arial" w:hAnsi="Arial" w:cs="Arial"/>
          <w:sz w:val="28"/>
          <w:szCs w:val="28"/>
        </w:rPr>
        <w:t>,</w:t>
      </w:r>
      <w:r>
        <w:rPr>
          <w:rFonts w:ascii="Arial" w:hAnsi="Arial" w:cs="Arial"/>
          <w:sz w:val="28"/>
          <w:szCs w:val="28"/>
        </w:rPr>
        <w:t xml:space="preserve"> and the </w:t>
      </w:r>
      <w:r w:rsidR="0096179F">
        <w:rPr>
          <w:rFonts w:ascii="Arial" w:hAnsi="Arial" w:cs="Arial"/>
          <w:sz w:val="28"/>
          <w:szCs w:val="28"/>
        </w:rPr>
        <w:t>acting Executive Director</w:t>
      </w:r>
      <w:r>
        <w:rPr>
          <w:rFonts w:ascii="Arial" w:hAnsi="Arial" w:cs="Arial"/>
          <w:sz w:val="28"/>
          <w:szCs w:val="28"/>
        </w:rPr>
        <w:t xml:space="preserve"> moved to the California Department of Industrial Relations</w:t>
      </w:r>
      <w:r w:rsidR="0096179F">
        <w:rPr>
          <w:rFonts w:ascii="Arial" w:hAnsi="Arial" w:cs="Arial"/>
          <w:sz w:val="28"/>
          <w:szCs w:val="28"/>
        </w:rPr>
        <w:t>.</w:t>
      </w:r>
    </w:p>
    <w:p w14:paraId="7108C94F" w14:textId="77777777" w:rsidR="000D4694" w:rsidRPr="00403BBD" w:rsidRDefault="000D4694" w:rsidP="008F4D36">
      <w:pPr>
        <w:pStyle w:val="NoSpacing"/>
        <w:spacing w:before="120" w:after="120"/>
        <w:rPr>
          <w:rFonts w:ascii="Arial" w:hAnsi="Arial" w:cs="Arial"/>
          <w:sz w:val="28"/>
          <w:szCs w:val="28"/>
          <w:u w:val="single"/>
        </w:rPr>
      </w:pPr>
    </w:p>
    <w:p w14:paraId="5E06F96D" w14:textId="25C8E2AB" w:rsidR="0019477C" w:rsidRPr="00403BBD" w:rsidRDefault="0019477C" w:rsidP="0019477C">
      <w:pPr>
        <w:keepNext/>
        <w:keepLines/>
        <w:spacing w:before="120" w:after="120" w:line="240" w:lineRule="auto"/>
        <w:outlineLvl w:val="2"/>
        <w:rPr>
          <w:rFonts w:ascii="Arial" w:hAnsi="Arial" w:cs="Arial"/>
          <w:sz w:val="28"/>
          <w:szCs w:val="28"/>
          <w:u w:val="single"/>
        </w:rPr>
      </w:pPr>
      <w:r w:rsidRPr="00403BBD">
        <w:rPr>
          <w:rFonts w:ascii="Arial" w:eastAsiaTheme="majorEastAsia" w:hAnsi="Arial" w:cs="Arial"/>
          <w:b/>
          <w:sz w:val="28"/>
          <w:szCs w:val="28"/>
          <w:u w:val="single"/>
        </w:rPr>
        <w:t>Agenda Item 1</w:t>
      </w:r>
      <w:r w:rsidR="000F2C43">
        <w:rPr>
          <w:rFonts w:ascii="Arial" w:eastAsiaTheme="majorEastAsia" w:hAnsi="Arial" w:cs="Arial"/>
          <w:b/>
          <w:sz w:val="28"/>
          <w:szCs w:val="28"/>
          <w:u w:val="single"/>
        </w:rPr>
        <w:t>1</w:t>
      </w:r>
      <w:r w:rsidRPr="00403BBD">
        <w:rPr>
          <w:rFonts w:ascii="Arial" w:eastAsiaTheme="majorEastAsia" w:hAnsi="Arial" w:cs="Arial"/>
          <w:b/>
          <w:sz w:val="28"/>
          <w:szCs w:val="28"/>
          <w:u w:val="single"/>
        </w:rPr>
        <w:t xml:space="preserve">: Public </w:t>
      </w:r>
      <w:r w:rsidR="00DC7E08" w:rsidRPr="00403BBD">
        <w:rPr>
          <w:rFonts w:ascii="Arial" w:eastAsiaTheme="majorEastAsia" w:hAnsi="Arial" w:cs="Arial"/>
          <w:b/>
          <w:sz w:val="28"/>
          <w:szCs w:val="28"/>
          <w:u w:val="single"/>
        </w:rPr>
        <w:t>C</w:t>
      </w:r>
      <w:r w:rsidRPr="00403BBD">
        <w:rPr>
          <w:rFonts w:ascii="Arial" w:eastAsiaTheme="majorEastAsia" w:hAnsi="Arial" w:cs="Arial"/>
          <w:b/>
          <w:sz w:val="28"/>
          <w:szCs w:val="28"/>
          <w:u w:val="single"/>
        </w:rPr>
        <w:t>omment</w:t>
      </w:r>
    </w:p>
    <w:p w14:paraId="4C9BC63B" w14:textId="77777777" w:rsidR="0019477C" w:rsidRDefault="0019477C" w:rsidP="00403BBD">
      <w:pPr>
        <w:rPr>
          <w:rFonts w:ascii="Arial" w:hAnsi="Arial" w:cs="Arial"/>
          <w:sz w:val="28"/>
          <w:szCs w:val="28"/>
        </w:rPr>
      </w:pPr>
      <w:r w:rsidRPr="005D76B6">
        <w:rPr>
          <w:rFonts w:ascii="Arial" w:hAnsi="Arial" w:cs="Arial"/>
          <w:sz w:val="28"/>
          <w:szCs w:val="28"/>
        </w:rPr>
        <w:t>Chair Grable opened the floor for public comment. There was no public comment.</w:t>
      </w:r>
    </w:p>
    <w:p w14:paraId="16F84129" w14:textId="77777777" w:rsidR="008F4D36" w:rsidRPr="00403BBD" w:rsidRDefault="008F4D36" w:rsidP="003371C2">
      <w:pPr>
        <w:keepNext/>
        <w:keepLines/>
        <w:spacing w:before="120" w:after="120" w:line="240" w:lineRule="auto"/>
        <w:outlineLvl w:val="2"/>
        <w:rPr>
          <w:rFonts w:ascii="Arial" w:hAnsi="Arial" w:cs="Arial"/>
          <w:sz w:val="28"/>
          <w:szCs w:val="28"/>
          <w:u w:val="single"/>
        </w:rPr>
      </w:pPr>
    </w:p>
    <w:p w14:paraId="50111ED2" w14:textId="35EFC120" w:rsidR="00B13637" w:rsidRPr="00403BBD" w:rsidRDefault="00B13637" w:rsidP="003371C2">
      <w:pPr>
        <w:keepNext/>
        <w:keepLines/>
        <w:spacing w:before="120" w:after="120" w:line="240" w:lineRule="auto"/>
        <w:outlineLvl w:val="2"/>
        <w:rPr>
          <w:rFonts w:ascii="Arial" w:hAnsi="Arial" w:cs="Arial"/>
          <w:sz w:val="28"/>
          <w:szCs w:val="28"/>
          <w:u w:val="single"/>
        </w:rPr>
      </w:pPr>
      <w:r w:rsidRPr="00403BBD">
        <w:rPr>
          <w:rFonts w:ascii="Arial" w:eastAsiaTheme="majorEastAsia" w:hAnsi="Arial" w:cs="Arial"/>
          <w:b/>
          <w:sz w:val="28"/>
          <w:szCs w:val="28"/>
          <w:u w:val="single"/>
        </w:rPr>
        <w:t>Agenda Item 1</w:t>
      </w:r>
      <w:r w:rsidR="000F2C43">
        <w:rPr>
          <w:rFonts w:ascii="Arial" w:eastAsiaTheme="majorEastAsia" w:hAnsi="Arial" w:cs="Arial"/>
          <w:b/>
          <w:sz w:val="28"/>
          <w:szCs w:val="28"/>
          <w:u w:val="single"/>
        </w:rPr>
        <w:t>2</w:t>
      </w:r>
      <w:r w:rsidRPr="00403BBD">
        <w:rPr>
          <w:rFonts w:ascii="Arial" w:eastAsiaTheme="majorEastAsia" w:hAnsi="Arial" w:cs="Arial"/>
          <w:b/>
          <w:sz w:val="28"/>
          <w:szCs w:val="28"/>
          <w:u w:val="single"/>
        </w:rPr>
        <w:t xml:space="preserve">: Call for motion to </w:t>
      </w:r>
      <w:proofErr w:type="gramStart"/>
      <w:r w:rsidRPr="00403BBD">
        <w:rPr>
          <w:rFonts w:ascii="Arial" w:eastAsiaTheme="majorEastAsia" w:hAnsi="Arial" w:cs="Arial"/>
          <w:b/>
          <w:sz w:val="28"/>
          <w:szCs w:val="28"/>
          <w:u w:val="single"/>
        </w:rPr>
        <w:t>adjourn</w:t>
      </w:r>
      <w:proofErr w:type="gramEnd"/>
    </w:p>
    <w:p w14:paraId="43CF0732" w14:textId="7473ADFD" w:rsidR="00915FCC" w:rsidRPr="005D76B6" w:rsidRDefault="00B13637" w:rsidP="005D76B6">
      <w:pPr>
        <w:rPr>
          <w:rFonts w:ascii="Arial" w:hAnsi="Arial" w:cs="Arial"/>
          <w:sz w:val="28"/>
          <w:szCs w:val="28"/>
        </w:rPr>
      </w:pPr>
      <w:r w:rsidRPr="005D76B6">
        <w:rPr>
          <w:rFonts w:ascii="Arial" w:hAnsi="Arial" w:cs="Arial"/>
          <w:sz w:val="28"/>
          <w:szCs w:val="28"/>
        </w:rPr>
        <w:t xml:space="preserve">Chair Grable called for a motion to adjourn. Member </w:t>
      </w:r>
      <w:r w:rsidR="00EC35B0">
        <w:rPr>
          <w:rFonts w:ascii="Arial" w:hAnsi="Arial" w:cs="Arial"/>
          <w:sz w:val="28"/>
          <w:szCs w:val="28"/>
        </w:rPr>
        <w:t>Ellis</w:t>
      </w:r>
      <w:r w:rsidR="00A82F14" w:rsidRPr="005D76B6">
        <w:rPr>
          <w:rFonts w:ascii="Arial" w:hAnsi="Arial" w:cs="Arial"/>
          <w:sz w:val="28"/>
          <w:szCs w:val="28"/>
        </w:rPr>
        <w:t xml:space="preserve"> </w:t>
      </w:r>
      <w:r w:rsidRPr="005D76B6">
        <w:rPr>
          <w:rFonts w:ascii="Arial" w:hAnsi="Arial" w:cs="Arial"/>
          <w:sz w:val="28"/>
          <w:szCs w:val="28"/>
        </w:rPr>
        <w:t xml:space="preserve">motioned to </w:t>
      </w:r>
      <w:proofErr w:type="gramStart"/>
      <w:r w:rsidRPr="005D76B6">
        <w:rPr>
          <w:rFonts w:ascii="Arial" w:hAnsi="Arial" w:cs="Arial"/>
          <w:sz w:val="28"/>
          <w:szCs w:val="28"/>
        </w:rPr>
        <w:t>adjourn</w:t>
      </w:r>
      <w:proofErr w:type="gramEnd"/>
      <w:r w:rsidRPr="005D76B6">
        <w:rPr>
          <w:rFonts w:ascii="Arial" w:hAnsi="Arial" w:cs="Arial"/>
          <w:sz w:val="28"/>
          <w:szCs w:val="28"/>
        </w:rPr>
        <w:t xml:space="preserve"> and Member </w:t>
      </w:r>
      <w:r w:rsidR="00EC35B0">
        <w:rPr>
          <w:rFonts w:ascii="Arial" w:hAnsi="Arial" w:cs="Arial"/>
          <w:sz w:val="28"/>
          <w:szCs w:val="28"/>
        </w:rPr>
        <w:t>Mensch</w:t>
      </w:r>
      <w:r w:rsidR="003371C2" w:rsidRPr="005D76B6">
        <w:rPr>
          <w:rFonts w:ascii="Arial" w:hAnsi="Arial" w:cs="Arial"/>
          <w:sz w:val="28"/>
          <w:szCs w:val="28"/>
        </w:rPr>
        <w:t xml:space="preserve"> seconded the motion. The meeting ended at </w:t>
      </w:r>
      <w:r w:rsidR="00EC35B0">
        <w:rPr>
          <w:rFonts w:ascii="Arial" w:hAnsi="Arial" w:cs="Arial"/>
          <w:sz w:val="28"/>
          <w:szCs w:val="28"/>
        </w:rPr>
        <w:t>2</w:t>
      </w:r>
      <w:r w:rsidR="00C43F20" w:rsidRPr="005D76B6">
        <w:rPr>
          <w:rFonts w:ascii="Arial" w:hAnsi="Arial" w:cs="Arial"/>
          <w:sz w:val="28"/>
          <w:szCs w:val="28"/>
        </w:rPr>
        <w:t>:4</w:t>
      </w:r>
      <w:r w:rsidR="00EC35B0">
        <w:rPr>
          <w:rFonts w:ascii="Arial" w:hAnsi="Arial" w:cs="Arial"/>
          <w:sz w:val="28"/>
          <w:szCs w:val="28"/>
        </w:rPr>
        <w:t>0</w:t>
      </w:r>
      <w:r w:rsidR="00DC7E08" w:rsidRPr="005D76B6">
        <w:rPr>
          <w:rFonts w:ascii="Arial" w:hAnsi="Arial" w:cs="Arial"/>
          <w:sz w:val="28"/>
          <w:szCs w:val="28"/>
        </w:rPr>
        <w:t xml:space="preserve"> </w:t>
      </w:r>
      <w:r w:rsidR="00EC35B0">
        <w:rPr>
          <w:rFonts w:ascii="Arial" w:hAnsi="Arial" w:cs="Arial"/>
          <w:sz w:val="28"/>
          <w:szCs w:val="28"/>
        </w:rPr>
        <w:t>p</w:t>
      </w:r>
      <w:r w:rsidR="00C43F20" w:rsidRPr="005D76B6">
        <w:rPr>
          <w:rFonts w:ascii="Arial" w:hAnsi="Arial" w:cs="Arial"/>
          <w:sz w:val="28"/>
          <w:szCs w:val="28"/>
        </w:rPr>
        <w:t>m</w:t>
      </w:r>
      <w:r w:rsidR="003371C2" w:rsidRPr="005D76B6">
        <w:rPr>
          <w:rFonts w:ascii="Arial" w:hAnsi="Arial" w:cs="Arial"/>
          <w:sz w:val="28"/>
          <w:szCs w:val="28"/>
        </w:rPr>
        <w:t>.</w:t>
      </w:r>
      <w:r w:rsidR="00915FCC">
        <w:t xml:space="preserve"> </w:t>
      </w:r>
    </w:p>
    <w:sectPr w:rsidR="00915FCC" w:rsidRPr="005D76B6" w:rsidSect="003B1EC2">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7AC547" w14:textId="77777777" w:rsidR="0031018B" w:rsidRDefault="0031018B" w:rsidP="00017C82">
      <w:pPr>
        <w:spacing w:after="0" w:line="240" w:lineRule="auto"/>
      </w:pPr>
      <w:r>
        <w:separator/>
      </w:r>
    </w:p>
  </w:endnote>
  <w:endnote w:type="continuationSeparator" w:id="0">
    <w:p w14:paraId="4F6F5C37" w14:textId="77777777" w:rsidR="0031018B" w:rsidRDefault="0031018B" w:rsidP="00017C82">
      <w:pPr>
        <w:spacing w:after="0" w:line="240" w:lineRule="auto"/>
      </w:pPr>
      <w:r>
        <w:continuationSeparator/>
      </w:r>
    </w:p>
  </w:endnote>
  <w:endnote w:type="continuationNotice" w:id="1">
    <w:p w14:paraId="4DC30AA5" w14:textId="77777777" w:rsidR="0031018B" w:rsidRDefault="0031018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algun Gothic">
    <w:altName w:val="Arial Unicode MS"/>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66102380"/>
      <w:docPartObj>
        <w:docPartGallery w:val="Page Numbers (Bottom of Page)"/>
        <w:docPartUnique/>
      </w:docPartObj>
    </w:sdtPr>
    <w:sdtEndPr>
      <w:rPr>
        <w:noProof/>
      </w:rPr>
    </w:sdtEndPr>
    <w:sdtContent>
      <w:p w14:paraId="62E3B943" w14:textId="5ED079FF" w:rsidR="00727424" w:rsidRDefault="00727424">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31B97167" w14:textId="77777777" w:rsidR="00727424" w:rsidRDefault="007274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FACAAC" w14:textId="77777777" w:rsidR="0031018B" w:rsidRDefault="0031018B" w:rsidP="00017C82">
      <w:pPr>
        <w:spacing w:after="0" w:line="240" w:lineRule="auto"/>
      </w:pPr>
      <w:r>
        <w:separator/>
      </w:r>
    </w:p>
  </w:footnote>
  <w:footnote w:type="continuationSeparator" w:id="0">
    <w:p w14:paraId="716C5C7B" w14:textId="77777777" w:rsidR="0031018B" w:rsidRDefault="0031018B" w:rsidP="00017C82">
      <w:pPr>
        <w:spacing w:after="0" w:line="240" w:lineRule="auto"/>
      </w:pPr>
      <w:r>
        <w:continuationSeparator/>
      </w:r>
    </w:p>
  </w:footnote>
  <w:footnote w:type="continuationNotice" w:id="1">
    <w:p w14:paraId="509237EF" w14:textId="77777777" w:rsidR="0031018B" w:rsidRDefault="0031018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4C231F"/>
    <w:multiLevelType w:val="hybridMultilevel"/>
    <w:tmpl w:val="40CEB3A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45E479E"/>
    <w:multiLevelType w:val="hybridMultilevel"/>
    <w:tmpl w:val="814EF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CE5043"/>
    <w:multiLevelType w:val="hybridMultilevel"/>
    <w:tmpl w:val="3E70BBB8"/>
    <w:lvl w:ilvl="0" w:tplc="CE7854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16E4BCD"/>
    <w:multiLevelType w:val="hybridMultilevel"/>
    <w:tmpl w:val="9A982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B64A65"/>
    <w:multiLevelType w:val="hybridMultilevel"/>
    <w:tmpl w:val="B7280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E930FB"/>
    <w:multiLevelType w:val="hybridMultilevel"/>
    <w:tmpl w:val="9EC45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BB5CF6"/>
    <w:multiLevelType w:val="hybridMultilevel"/>
    <w:tmpl w:val="0F72E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580952"/>
    <w:multiLevelType w:val="hybridMultilevel"/>
    <w:tmpl w:val="F9C6A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717EE7"/>
    <w:multiLevelType w:val="hybridMultilevel"/>
    <w:tmpl w:val="51EC4088"/>
    <w:lvl w:ilvl="0" w:tplc="FFFFFFFF">
      <w:start w:val="13"/>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A74408"/>
    <w:multiLevelType w:val="hybridMultilevel"/>
    <w:tmpl w:val="71FE8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401CC9"/>
    <w:multiLevelType w:val="hybridMultilevel"/>
    <w:tmpl w:val="1688E0C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26971C88"/>
    <w:multiLevelType w:val="hybridMultilevel"/>
    <w:tmpl w:val="838E3F1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26D445E4"/>
    <w:multiLevelType w:val="hybridMultilevel"/>
    <w:tmpl w:val="F170E1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7D12C8"/>
    <w:multiLevelType w:val="hybridMultilevel"/>
    <w:tmpl w:val="6E7286A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8F75867"/>
    <w:multiLevelType w:val="hybridMultilevel"/>
    <w:tmpl w:val="7DC20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9644E7"/>
    <w:multiLevelType w:val="hybridMultilevel"/>
    <w:tmpl w:val="79DC5BB8"/>
    <w:lvl w:ilvl="0" w:tplc="17BE1DAA">
      <w:start w:val="1"/>
      <w:numFmt w:val="bullet"/>
      <w:lvlText w:val=""/>
      <w:lvlJc w:val="left"/>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3F2136"/>
    <w:multiLevelType w:val="hybridMultilevel"/>
    <w:tmpl w:val="84C887AC"/>
    <w:lvl w:ilvl="0" w:tplc="7C5A22E2">
      <w:start w:val="1"/>
      <w:numFmt w:val="bullet"/>
      <w:lvlText w:val="•"/>
      <w:lvlJc w:val="left"/>
      <w:pPr>
        <w:tabs>
          <w:tab w:val="num" w:pos="720"/>
        </w:tabs>
        <w:ind w:left="720" w:hanging="360"/>
      </w:pPr>
      <w:rPr>
        <w:rFonts w:ascii="Arial" w:hAnsi="Arial" w:hint="default"/>
      </w:rPr>
    </w:lvl>
    <w:lvl w:ilvl="1" w:tplc="822C6330" w:tentative="1">
      <w:start w:val="1"/>
      <w:numFmt w:val="bullet"/>
      <w:lvlText w:val="•"/>
      <w:lvlJc w:val="left"/>
      <w:pPr>
        <w:tabs>
          <w:tab w:val="num" w:pos="1440"/>
        </w:tabs>
        <w:ind w:left="1440" w:hanging="360"/>
      </w:pPr>
      <w:rPr>
        <w:rFonts w:ascii="Arial" w:hAnsi="Arial" w:hint="default"/>
      </w:rPr>
    </w:lvl>
    <w:lvl w:ilvl="2" w:tplc="C1D6B536" w:tentative="1">
      <w:start w:val="1"/>
      <w:numFmt w:val="bullet"/>
      <w:lvlText w:val="•"/>
      <w:lvlJc w:val="left"/>
      <w:pPr>
        <w:tabs>
          <w:tab w:val="num" w:pos="2160"/>
        </w:tabs>
        <w:ind w:left="2160" w:hanging="360"/>
      </w:pPr>
      <w:rPr>
        <w:rFonts w:ascii="Arial" w:hAnsi="Arial" w:hint="default"/>
      </w:rPr>
    </w:lvl>
    <w:lvl w:ilvl="3" w:tplc="840C3C3E" w:tentative="1">
      <w:start w:val="1"/>
      <w:numFmt w:val="bullet"/>
      <w:lvlText w:val="•"/>
      <w:lvlJc w:val="left"/>
      <w:pPr>
        <w:tabs>
          <w:tab w:val="num" w:pos="2880"/>
        </w:tabs>
        <w:ind w:left="2880" w:hanging="360"/>
      </w:pPr>
      <w:rPr>
        <w:rFonts w:ascii="Arial" w:hAnsi="Arial" w:hint="default"/>
      </w:rPr>
    </w:lvl>
    <w:lvl w:ilvl="4" w:tplc="933ABC36" w:tentative="1">
      <w:start w:val="1"/>
      <w:numFmt w:val="bullet"/>
      <w:lvlText w:val="•"/>
      <w:lvlJc w:val="left"/>
      <w:pPr>
        <w:tabs>
          <w:tab w:val="num" w:pos="3600"/>
        </w:tabs>
        <w:ind w:left="3600" w:hanging="360"/>
      </w:pPr>
      <w:rPr>
        <w:rFonts w:ascii="Arial" w:hAnsi="Arial" w:hint="default"/>
      </w:rPr>
    </w:lvl>
    <w:lvl w:ilvl="5" w:tplc="E20A2380" w:tentative="1">
      <w:start w:val="1"/>
      <w:numFmt w:val="bullet"/>
      <w:lvlText w:val="•"/>
      <w:lvlJc w:val="left"/>
      <w:pPr>
        <w:tabs>
          <w:tab w:val="num" w:pos="4320"/>
        </w:tabs>
        <w:ind w:left="4320" w:hanging="360"/>
      </w:pPr>
      <w:rPr>
        <w:rFonts w:ascii="Arial" w:hAnsi="Arial" w:hint="default"/>
      </w:rPr>
    </w:lvl>
    <w:lvl w:ilvl="6" w:tplc="46EE9C8C" w:tentative="1">
      <w:start w:val="1"/>
      <w:numFmt w:val="bullet"/>
      <w:lvlText w:val="•"/>
      <w:lvlJc w:val="left"/>
      <w:pPr>
        <w:tabs>
          <w:tab w:val="num" w:pos="5040"/>
        </w:tabs>
        <w:ind w:left="5040" w:hanging="360"/>
      </w:pPr>
      <w:rPr>
        <w:rFonts w:ascii="Arial" w:hAnsi="Arial" w:hint="default"/>
      </w:rPr>
    </w:lvl>
    <w:lvl w:ilvl="7" w:tplc="4F26D70A" w:tentative="1">
      <w:start w:val="1"/>
      <w:numFmt w:val="bullet"/>
      <w:lvlText w:val="•"/>
      <w:lvlJc w:val="left"/>
      <w:pPr>
        <w:tabs>
          <w:tab w:val="num" w:pos="5760"/>
        </w:tabs>
        <w:ind w:left="5760" w:hanging="360"/>
      </w:pPr>
      <w:rPr>
        <w:rFonts w:ascii="Arial" w:hAnsi="Arial" w:hint="default"/>
      </w:rPr>
    </w:lvl>
    <w:lvl w:ilvl="8" w:tplc="12E8ABC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6D53636"/>
    <w:multiLevelType w:val="hybridMultilevel"/>
    <w:tmpl w:val="ADE23B64"/>
    <w:lvl w:ilvl="0" w:tplc="0409000F">
      <w:start w:val="1"/>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BAC6BA46">
      <w:start w:val="1"/>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282DCF"/>
    <w:multiLevelType w:val="hybridMultilevel"/>
    <w:tmpl w:val="EA64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D21B23"/>
    <w:multiLevelType w:val="hybridMultilevel"/>
    <w:tmpl w:val="F44A4F8A"/>
    <w:lvl w:ilvl="0" w:tplc="D6921F54">
      <w:start w:val="1"/>
      <w:numFmt w:val="lowerLetter"/>
      <w:lvlText w:val="%1)"/>
      <w:lvlJc w:val="left"/>
      <w:pPr>
        <w:ind w:left="720" w:hanging="360"/>
      </w:pPr>
      <w:rPr>
        <w:rFonts w:ascii="Arial" w:eastAsiaTheme="minorHAnsi" w:hAnsi="Arial" w:cs="Aria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AF6B47"/>
    <w:multiLevelType w:val="hybridMultilevel"/>
    <w:tmpl w:val="912E12E2"/>
    <w:lvl w:ilvl="0" w:tplc="04090001">
      <w:start w:val="1"/>
      <w:numFmt w:val="bullet"/>
      <w:lvlText w:val=""/>
      <w:lvlJc w:val="left"/>
      <w:pPr>
        <w:ind w:left="1515" w:hanging="360"/>
      </w:pPr>
      <w:rPr>
        <w:rFonts w:ascii="Symbol" w:hAnsi="Symbol"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21" w15:restartNumberingAfterBreak="0">
    <w:nsid w:val="411E6271"/>
    <w:multiLevelType w:val="hybridMultilevel"/>
    <w:tmpl w:val="A830A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12E4147"/>
    <w:multiLevelType w:val="hybridMultilevel"/>
    <w:tmpl w:val="1568A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1A34BA8"/>
    <w:multiLevelType w:val="hybridMultilevel"/>
    <w:tmpl w:val="599AD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E03471"/>
    <w:multiLevelType w:val="hybridMultilevel"/>
    <w:tmpl w:val="1322820A"/>
    <w:lvl w:ilvl="0" w:tplc="04090001">
      <w:start w:val="1"/>
      <w:numFmt w:val="bullet"/>
      <w:lvlText w:val=""/>
      <w:lvlJc w:val="left"/>
      <w:pPr>
        <w:ind w:left="797" w:hanging="360"/>
      </w:pPr>
      <w:rPr>
        <w:rFonts w:ascii="Symbol" w:hAnsi="Symbol" w:hint="default"/>
      </w:rPr>
    </w:lvl>
    <w:lvl w:ilvl="1" w:tplc="04090003" w:tentative="1">
      <w:start w:val="1"/>
      <w:numFmt w:val="bullet"/>
      <w:lvlText w:val="o"/>
      <w:lvlJc w:val="left"/>
      <w:pPr>
        <w:ind w:left="1517" w:hanging="360"/>
      </w:pPr>
      <w:rPr>
        <w:rFonts w:ascii="Courier New" w:hAnsi="Courier New" w:cs="Courier New" w:hint="default"/>
      </w:rPr>
    </w:lvl>
    <w:lvl w:ilvl="2" w:tplc="04090005" w:tentative="1">
      <w:start w:val="1"/>
      <w:numFmt w:val="bullet"/>
      <w:lvlText w:val=""/>
      <w:lvlJc w:val="left"/>
      <w:pPr>
        <w:ind w:left="2237" w:hanging="360"/>
      </w:pPr>
      <w:rPr>
        <w:rFonts w:ascii="Wingdings" w:hAnsi="Wingdings" w:hint="default"/>
      </w:rPr>
    </w:lvl>
    <w:lvl w:ilvl="3" w:tplc="04090001" w:tentative="1">
      <w:start w:val="1"/>
      <w:numFmt w:val="bullet"/>
      <w:lvlText w:val=""/>
      <w:lvlJc w:val="left"/>
      <w:pPr>
        <w:ind w:left="2957" w:hanging="360"/>
      </w:pPr>
      <w:rPr>
        <w:rFonts w:ascii="Symbol" w:hAnsi="Symbol" w:hint="default"/>
      </w:rPr>
    </w:lvl>
    <w:lvl w:ilvl="4" w:tplc="04090003" w:tentative="1">
      <w:start w:val="1"/>
      <w:numFmt w:val="bullet"/>
      <w:lvlText w:val="o"/>
      <w:lvlJc w:val="left"/>
      <w:pPr>
        <w:ind w:left="3677" w:hanging="360"/>
      </w:pPr>
      <w:rPr>
        <w:rFonts w:ascii="Courier New" w:hAnsi="Courier New" w:cs="Courier New" w:hint="default"/>
      </w:rPr>
    </w:lvl>
    <w:lvl w:ilvl="5" w:tplc="04090005" w:tentative="1">
      <w:start w:val="1"/>
      <w:numFmt w:val="bullet"/>
      <w:lvlText w:val=""/>
      <w:lvlJc w:val="left"/>
      <w:pPr>
        <w:ind w:left="4397" w:hanging="360"/>
      </w:pPr>
      <w:rPr>
        <w:rFonts w:ascii="Wingdings" w:hAnsi="Wingdings" w:hint="default"/>
      </w:rPr>
    </w:lvl>
    <w:lvl w:ilvl="6" w:tplc="04090001" w:tentative="1">
      <w:start w:val="1"/>
      <w:numFmt w:val="bullet"/>
      <w:lvlText w:val=""/>
      <w:lvlJc w:val="left"/>
      <w:pPr>
        <w:ind w:left="5117" w:hanging="360"/>
      </w:pPr>
      <w:rPr>
        <w:rFonts w:ascii="Symbol" w:hAnsi="Symbol" w:hint="default"/>
      </w:rPr>
    </w:lvl>
    <w:lvl w:ilvl="7" w:tplc="04090003" w:tentative="1">
      <w:start w:val="1"/>
      <w:numFmt w:val="bullet"/>
      <w:lvlText w:val="o"/>
      <w:lvlJc w:val="left"/>
      <w:pPr>
        <w:ind w:left="5837" w:hanging="360"/>
      </w:pPr>
      <w:rPr>
        <w:rFonts w:ascii="Courier New" w:hAnsi="Courier New" w:cs="Courier New" w:hint="default"/>
      </w:rPr>
    </w:lvl>
    <w:lvl w:ilvl="8" w:tplc="04090005" w:tentative="1">
      <w:start w:val="1"/>
      <w:numFmt w:val="bullet"/>
      <w:lvlText w:val=""/>
      <w:lvlJc w:val="left"/>
      <w:pPr>
        <w:ind w:left="6557" w:hanging="360"/>
      </w:pPr>
      <w:rPr>
        <w:rFonts w:ascii="Wingdings" w:hAnsi="Wingdings" w:hint="default"/>
      </w:rPr>
    </w:lvl>
  </w:abstractNum>
  <w:abstractNum w:abstractNumId="25" w15:restartNumberingAfterBreak="0">
    <w:nsid w:val="47085461"/>
    <w:multiLevelType w:val="hybridMultilevel"/>
    <w:tmpl w:val="EEA6E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494AAE"/>
    <w:multiLevelType w:val="hybridMultilevel"/>
    <w:tmpl w:val="50949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EA60FC"/>
    <w:multiLevelType w:val="hybridMultilevel"/>
    <w:tmpl w:val="5E7072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B3E46F7"/>
    <w:multiLevelType w:val="hybridMultilevel"/>
    <w:tmpl w:val="5B0C3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27362B"/>
    <w:multiLevelType w:val="hybridMultilevel"/>
    <w:tmpl w:val="BBDEA5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F58215C"/>
    <w:multiLevelType w:val="hybridMultilevel"/>
    <w:tmpl w:val="1244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9632BD"/>
    <w:multiLevelType w:val="hybridMultilevel"/>
    <w:tmpl w:val="5516BE06"/>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5D6426F"/>
    <w:multiLevelType w:val="hybridMultilevel"/>
    <w:tmpl w:val="CB96D05E"/>
    <w:lvl w:ilvl="0" w:tplc="40A2DF86">
      <w:start w:val="1"/>
      <w:numFmt w:val="bullet"/>
      <w:lvlText w:val="•"/>
      <w:lvlJc w:val="left"/>
      <w:pPr>
        <w:tabs>
          <w:tab w:val="num" w:pos="720"/>
        </w:tabs>
        <w:ind w:left="720" w:hanging="360"/>
      </w:pPr>
      <w:rPr>
        <w:rFonts w:ascii="Arial" w:hAnsi="Arial" w:hint="default"/>
      </w:rPr>
    </w:lvl>
    <w:lvl w:ilvl="1" w:tplc="A5B8FB8E" w:tentative="1">
      <w:start w:val="1"/>
      <w:numFmt w:val="bullet"/>
      <w:lvlText w:val="•"/>
      <w:lvlJc w:val="left"/>
      <w:pPr>
        <w:tabs>
          <w:tab w:val="num" w:pos="1440"/>
        </w:tabs>
        <w:ind w:left="1440" w:hanging="360"/>
      </w:pPr>
      <w:rPr>
        <w:rFonts w:ascii="Arial" w:hAnsi="Arial" w:hint="default"/>
      </w:rPr>
    </w:lvl>
    <w:lvl w:ilvl="2" w:tplc="2FC4BBE6" w:tentative="1">
      <w:start w:val="1"/>
      <w:numFmt w:val="bullet"/>
      <w:lvlText w:val="•"/>
      <w:lvlJc w:val="left"/>
      <w:pPr>
        <w:tabs>
          <w:tab w:val="num" w:pos="2160"/>
        </w:tabs>
        <w:ind w:left="2160" w:hanging="360"/>
      </w:pPr>
      <w:rPr>
        <w:rFonts w:ascii="Arial" w:hAnsi="Arial" w:hint="default"/>
      </w:rPr>
    </w:lvl>
    <w:lvl w:ilvl="3" w:tplc="136EA42A" w:tentative="1">
      <w:start w:val="1"/>
      <w:numFmt w:val="bullet"/>
      <w:lvlText w:val="•"/>
      <w:lvlJc w:val="left"/>
      <w:pPr>
        <w:tabs>
          <w:tab w:val="num" w:pos="2880"/>
        </w:tabs>
        <w:ind w:left="2880" w:hanging="360"/>
      </w:pPr>
      <w:rPr>
        <w:rFonts w:ascii="Arial" w:hAnsi="Arial" w:hint="default"/>
      </w:rPr>
    </w:lvl>
    <w:lvl w:ilvl="4" w:tplc="49A0DF3E" w:tentative="1">
      <w:start w:val="1"/>
      <w:numFmt w:val="bullet"/>
      <w:lvlText w:val="•"/>
      <w:lvlJc w:val="left"/>
      <w:pPr>
        <w:tabs>
          <w:tab w:val="num" w:pos="3600"/>
        </w:tabs>
        <w:ind w:left="3600" w:hanging="360"/>
      </w:pPr>
      <w:rPr>
        <w:rFonts w:ascii="Arial" w:hAnsi="Arial" w:hint="default"/>
      </w:rPr>
    </w:lvl>
    <w:lvl w:ilvl="5" w:tplc="DA9C4F46" w:tentative="1">
      <w:start w:val="1"/>
      <w:numFmt w:val="bullet"/>
      <w:lvlText w:val="•"/>
      <w:lvlJc w:val="left"/>
      <w:pPr>
        <w:tabs>
          <w:tab w:val="num" w:pos="4320"/>
        </w:tabs>
        <w:ind w:left="4320" w:hanging="360"/>
      </w:pPr>
      <w:rPr>
        <w:rFonts w:ascii="Arial" w:hAnsi="Arial" w:hint="default"/>
      </w:rPr>
    </w:lvl>
    <w:lvl w:ilvl="6" w:tplc="8B6C34B8" w:tentative="1">
      <w:start w:val="1"/>
      <w:numFmt w:val="bullet"/>
      <w:lvlText w:val="•"/>
      <w:lvlJc w:val="left"/>
      <w:pPr>
        <w:tabs>
          <w:tab w:val="num" w:pos="5040"/>
        </w:tabs>
        <w:ind w:left="5040" w:hanging="360"/>
      </w:pPr>
      <w:rPr>
        <w:rFonts w:ascii="Arial" w:hAnsi="Arial" w:hint="default"/>
      </w:rPr>
    </w:lvl>
    <w:lvl w:ilvl="7" w:tplc="058666EA" w:tentative="1">
      <w:start w:val="1"/>
      <w:numFmt w:val="bullet"/>
      <w:lvlText w:val="•"/>
      <w:lvlJc w:val="left"/>
      <w:pPr>
        <w:tabs>
          <w:tab w:val="num" w:pos="5760"/>
        </w:tabs>
        <w:ind w:left="5760" w:hanging="360"/>
      </w:pPr>
      <w:rPr>
        <w:rFonts w:ascii="Arial" w:hAnsi="Arial" w:hint="default"/>
      </w:rPr>
    </w:lvl>
    <w:lvl w:ilvl="8" w:tplc="956011D4"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56385ABD"/>
    <w:multiLevelType w:val="hybridMultilevel"/>
    <w:tmpl w:val="86D8A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9294E7F"/>
    <w:multiLevelType w:val="hybridMultilevel"/>
    <w:tmpl w:val="5F2483FC"/>
    <w:lvl w:ilvl="0" w:tplc="D4FC7ABC">
      <w:start w:val="1"/>
      <w:numFmt w:val="bullet"/>
      <w:lvlText w:val=""/>
      <w:lvlJc w:val="left"/>
      <w:pPr>
        <w:tabs>
          <w:tab w:val="num" w:pos="720"/>
        </w:tabs>
        <w:ind w:left="720" w:hanging="360"/>
      </w:pPr>
      <w:rPr>
        <w:rFonts w:ascii="Symbol" w:hAnsi="Symbol" w:hint="default"/>
      </w:rPr>
    </w:lvl>
    <w:lvl w:ilvl="1" w:tplc="0C14B624" w:tentative="1">
      <w:start w:val="1"/>
      <w:numFmt w:val="bullet"/>
      <w:lvlText w:val=""/>
      <w:lvlJc w:val="left"/>
      <w:pPr>
        <w:tabs>
          <w:tab w:val="num" w:pos="1440"/>
        </w:tabs>
        <w:ind w:left="1440" w:hanging="360"/>
      </w:pPr>
      <w:rPr>
        <w:rFonts w:ascii="Symbol" w:hAnsi="Symbol" w:hint="default"/>
      </w:rPr>
    </w:lvl>
    <w:lvl w:ilvl="2" w:tplc="1E12FB62" w:tentative="1">
      <w:start w:val="1"/>
      <w:numFmt w:val="bullet"/>
      <w:lvlText w:val=""/>
      <w:lvlJc w:val="left"/>
      <w:pPr>
        <w:tabs>
          <w:tab w:val="num" w:pos="2160"/>
        </w:tabs>
        <w:ind w:left="2160" w:hanging="360"/>
      </w:pPr>
      <w:rPr>
        <w:rFonts w:ascii="Symbol" w:hAnsi="Symbol" w:hint="default"/>
      </w:rPr>
    </w:lvl>
    <w:lvl w:ilvl="3" w:tplc="72E41542" w:tentative="1">
      <w:start w:val="1"/>
      <w:numFmt w:val="bullet"/>
      <w:lvlText w:val=""/>
      <w:lvlJc w:val="left"/>
      <w:pPr>
        <w:tabs>
          <w:tab w:val="num" w:pos="2880"/>
        </w:tabs>
        <w:ind w:left="2880" w:hanging="360"/>
      </w:pPr>
      <w:rPr>
        <w:rFonts w:ascii="Symbol" w:hAnsi="Symbol" w:hint="default"/>
      </w:rPr>
    </w:lvl>
    <w:lvl w:ilvl="4" w:tplc="CBAAC4CC" w:tentative="1">
      <w:start w:val="1"/>
      <w:numFmt w:val="bullet"/>
      <w:lvlText w:val=""/>
      <w:lvlJc w:val="left"/>
      <w:pPr>
        <w:tabs>
          <w:tab w:val="num" w:pos="3600"/>
        </w:tabs>
        <w:ind w:left="3600" w:hanging="360"/>
      </w:pPr>
      <w:rPr>
        <w:rFonts w:ascii="Symbol" w:hAnsi="Symbol" w:hint="default"/>
      </w:rPr>
    </w:lvl>
    <w:lvl w:ilvl="5" w:tplc="4A32C8E6" w:tentative="1">
      <w:start w:val="1"/>
      <w:numFmt w:val="bullet"/>
      <w:lvlText w:val=""/>
      <w:lvlJc w:val="left"/>
      <w:pPr>
        <w:tabs>
          <w:tab w:val="num" w:pos="4320"/>
        </w:tabs>
        <w:ind w:left="4320" w:hanging="360"/>
      </w:pPr>
      <w:rPr>
        <w:rFonts w:ascii="Symbol" w:hAnsi="Symbol" w:hint="default"/>
      </w:rPr>
    </w:lvl>
    <w:lvl w:ilvl="6" w:tplc="9F923BE8" w:tentative="1">
      <w:start w:val="1"/>
      <w:numFmt w:val="bullet"/>
      <w:lvlText w:val=""/>
      <w:lvlJc w:val="left"/>
      <w:pPr>
        <w:tabs>
          <w:tab w:val="num" w:pos="5040"/>
        </w:tabs>
        <w:ind w:left="5040" w:hanging="360"/>
      </w:pPr>
      <w:rPr>
        <w:rFonts w:ascii="Symbol" w:hAnsi="Symbol" w:hint="default"/>
      </w:rPr>
    </w:lvl>
    <w:lvl w:ilvl="7" w:tplc="AE2EAD9E" w:tentative="1">
      <w:start w:val="1"/>
      <w:numFmt w:val="bullet"/>
      <w:lvlText w:val=""/>
      <w:lvlJc w:val="left"/>
      <w:pPr>
        <w:tabs>
          <w:tab w:val="num" w:pos="5760"/>
        </w:tabs>
        <w:ind w:left="5760" w:hanging="360"/>
      </w:pPr>
      <w:rPr>
        <w:rFonts w:ascii="Symbol" w:hAnsi="Symbol" w:hint="default"/>
      </w:rPr>
    </w:lvl>
    <w:lvl w:ilvl="8" w:tplc="1F1CC1FE" w:tentative="1">
      <w:start w:val="1"/>
      <w:numFmt w:val="bullet"/>
      <w:lvlText w:val=""/>
      <w:lvlJc w:val="left"/>
      <w:pPr>
        <w:tabs>
          <w:tab w:val="num" w:pos="6480"/>
        </w:tabs>
        <w:ind w:left="6480" w:hanging="360"/>
      </w:pPr>
      <w:rPr>
        <w:rFonts w:ascii="Symbol" w:hAnsi="Symbol" w:hint="default"/>
      </w:rPr>
    </w:lvl>
  </w:abstractNum>
  <w:abstractNum w:abstractNumId="35" w15:restartNumberingAfterBreak="0">
    <w:nsid w:val="59724237"/>
    <w:multiLevelType w:val="hybridMultilevel"/>
    <w:tmpl w:val="7E3AE688"/>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C1B4CEC"/>
    <w:multiLevelType w:val="hybridMultilevel"/>
    <w:tmpl w:val="6F9C2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C5C785C"/>
    <w:multiLevelType w:val="hybridMultilevel"/>
    <w:tmpl w:val="B0E6DE74"/>
    <w:lvl w:ilvl="0" w:tplc="F05808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5F2F672E"/>
    <w:multiLevelType w:val="hybridMultilevel"/>
    <w:tmpl w:val="5AC0E622"/>
    <w:lvl w:ilvl="0" w:tplc="04CEC0E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5F9E6FE8"/>
    <w:multiLevelType w:val="hybridMultilevel"/>
    <w:tmpl w:val="EF845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01676CD"/>
    <w:multiLevelType w:val="hybridMultilevel"/>
    <w:tmpl w:val="CA06C384"/>
    <w:lvl w:ilvl="0" w:tplc="452ABE1C">
      <w:start w:val="1"/>
      <w:numFmt w:val="bullet"/>
      <w:lvlText w:val="•"/>
      <w:lvlJc w:val="left"/>
      <w:pPr>
        <w:tabs>
          <w:tab w:val="num" w:pos="720"/>
        </w:tabs>
        <w:ind w:left="720" w:hanging="360"/>
      </w:pPr>
      <w:rPr>
        <w:rFonts w:ascii="Arial" w:hAnsi="Arial" w:hint="default"/>
      </w:rPr>
    </w:lvl>
    <w:lvl w:ilvl="1" w:tplc="DF1A91B0" w:tentative="1">
      <w:start w:val="1"/>
      <w:numFmt w:val="bullet"/>
      <w:lvlText w:val="•"/>
      <w:lvlJc w:val="left"/>
      <w:pPr>
        <w:tabs>
          <w:tab w:val="num" w:pos="1440"/>
        </w:tabs>
        <w:ind w:left="1440" w:hanging="360"/>
      </w:pPr>
      <w:rPr>
        <w:rFonts w:ascii="Arial" w:hAnsi="Arial" w:hint="default"/>
      </w:rPr>
    </w:lvl>
    <w:lvl w:ilvl="2" w:tplc="82324C1E" w:tentative="1">
      <w:start w:val="1"/>
      <w:numFmt w:val="bullet"/>
      <w:lvlText w:val="•"/>
      <w:lvlJc w:val="left"/>
      <w:pPr>
        <w:tabs>
          <w:tab w:val="num" w:pos="2160"/>
        </w:tabs>
        <w:ind w:left="2160" w:hanging="360"/>
      </w:pPr>
      <w:rPr>
        <w:rFonts w:ascii="Arial" w:hAnsi="Arial" w:hint="default"/>
      </w:rPr>
    </w:lvl>
    <w:lvl w:ilvl="3" w:tplc="8ECA486C" w:tentative="1">
      <w:start w:val="1"/>
      <w:numFmt w:val="bullet"/>
      <w:lvlText w:val="•"/>
      <w:lvlJc w:val="left"/>
      <w:pPr>
        <w:tabs>
          <w:tab w:val="num" w:pos="2880"/>
        </w:tabs>
        <w:ind w:left="2880" w:hanging="360"/>
      </w:pPr>
      <w:rPr>
        <w:rFonts w:ascii="Arial" w:hAnsi="Arial" w:hint="default"/>
      </w:rPr>
    </w:lvl>
    <w:lvl w:ilvl="4" w:tplc="B2283B7E" w:tentative="1">
      <w:start w:val="1"/>
      <w:numFmt w:val="bullet"/>
      <w:lvlText w:val="•"/>
      <w:lvlJc w:val="left"/>
      <w:pPr>
        <w:tabs>
          <w:tab w:val="num" w:pos="3600"/>
        </w:tabs>
        <w:ind w:left="3600" w:hanging="360"/>
      </w:pPr>
      <w:rPr>
        <w:rFonts w:ascii="Arial" w:hAnsi="Arial" w:hint="default"/>
      </w:rPr>
    </w:lvl>
    <w:lvl w:ilvl="5" w:tplc="B9581B5A" w:tentative="1">
      <w:start w:val="1"/>
      <w:numFmt w:val="bullet"/>
      <w:lvlText w:val="•"/>
      <w:lvlJc w:val="left"/>
      <w:pPr>
        <w:tabs>
          <w:tab w:val="num" w:pos="4320"/>
        </w:tabs>
        <w:ind w:left="4320" w:hanging="360"/>
      </w:pPr>
      <w:rPr>
        <w:rFonts w:ascii="Arial" w:hAnsi="Arial" w:hint="default"/>
      </w:rPr>
    </w:lvl>
    <w:lvl w:ilvl="6" w:tplc="989AEC0A" w:tentative="1">
      <w:start w:val="1"/>
      <w:numFmt w:val="bullet"/>
      <w:lvlText w:val="•"/>
      <w:lvlJc w:val="left"/>
      <w:pPr>
        <w:tabs>
          <w:tab w:val="num" w:pos="5040"/>
        </w:tabs>
        <w:ind w:left="5040" w:hanging="360"/>
      </w:pPr>
      <w:rPr>
        <w:rFonts w:ascii="Arial" w:hAnsi="Arial" w:hint="default"/>
      </w:rPr>
    </w:lvl>
    <w:lvl w:ilvl="7" w:tplc="D550143A" w:tentative="1">
      <w:start w:val="1"/>
      <w:numFmt w:val="bullet"/>
      <w:lvlText w:val="•"/>
      <w:lvlJc w:val="left"/>
      <w:pPr>
        <w:tabs>
          <w:tab w:val="num" w:pos="5760"/>
        </w:tabs>
        <w:ind w:left="5760" w:hanging="360"/>
      </w:pPr>
      <w:rPr>
        <w:rFonts w:ascii="Arial" w:hAnsi="Arial" w:hint="default"/>
      </w:rPr>
    </w:lvl>
    <w:lvl w:ilvl="8" w:tplc="3A36739C"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621C0EDE"/>
    <w:multiLevelType w:val="hybridMultilevel"/>
    <w:tmpl w:val="29DC65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3A6162D"/>
    <w:multiLevelType w:val="hybridMultilevel"/>
    <w:tmpl w:val="C66000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65A4C25"/>
    <w:multiLevelType w:val="hybridMultilevel"/>
    <w:tmpl w:val="EF006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865382A"/>
    <w:multiLevelType w:val="hybridMultilevel"/>
    <w:tmpl w:val="ABE87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AC669A3"/>
    <w:multiLevelType w:val="hybridMultilevel"/>
    <w:tmpl w:val="BC8AA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D5522A4"/>
    <w:multiLevelType w:val="hybridMultilevel"/>
    <w:tmpl w:val="A990AA84"/>
    <w:lvl w:ilvl="0" w:tplc="BF24468A">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6283E8C"/>
    <w:multiLevelType w:val="hybridMultilevel"/>
    <w:tmpl w:val="753284E2"/>
    <w:lvl w:ilvl="0" w:tplc="798A1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6672B20"/>
    <w:multiLevelType w:val="hybridMultilevel"/>
    <w:tmpl w:val="4FB6776C"/>
    <w:lvl w:ilvl="0" w:tplc="028028A4">
      <w:start w:val="1"/>
      <w:numFmt w:val="bullet"/>
      <w:lvlText w:val="•"/>
      <w:lvlJc w:val="left"/>
      <w:pPr>
        <w:tabs>
          <w:tab w:val="num" w:pos="720"/>
        </w:tabs>
        <w:ind w:left="720" w:hanging="360"/>
      </w:pPr>
      <w:rPr>
        <w:rFonts w:ascii="Arial" w:hAnsi="Arial" w:hint="default"/>
      </w:rPr>
    </w:lvl>
    <w:lvl w:ilvl="1" w:tplc="8BA8577A" w:tentative="1">
      <w:start w:val="1"/>
      <w:numFmt w:val="bullet"/>
      <w:lvlText w:val="•"/>
      <w:lvlJc w:val="left"/>
      <w:pPr>
        <w:tabs>
          <w:tab w:val="num" w:pos="1440"/>
        </w:tabs>
        <w:ind w:left="1440" w:hanging="360"/>
      </w:pPr>
      <w:rPr>
        <w:rFonts w:ascii="Arial" w:hAnsi="Arial" w:hint="default"/>
      </w:rPr>
    </w:lvl>
    <w:lvl w:ilvl="2" w:tplc="4BCEB14E" w:tentative="1">
      <w:start w:val="1"/>
      <w:numFmt w:val="bullet"/>
      <w:lvlText w:val="•"/>
      <w:lvlJc w:val="left"/>
      <w:pPr>
        <w:tabs>
          <w:tab w:val="num" w:pos="2160"/>
        </w:tabs>
        <w:ind w:left="2160" w:hanging="360"/>
      </w:pPr>
      <w:rPr>
        <w:rFonts w:ascii="Arial" w:hAnsi="Arial" w:hint="default"/>
      </w:rPr>
    </w:lvl>
    <w:lvl w:ilvl="3" w:tplc="8F02BD64" w:tentative="1">
      <w:start w:val="1"/>
      <w:numFmt w:val="bullet"/>
      <w:lvlText w:val="•"/>
      <w:lvlJc w:val="left"/>
      <w:pPr>
        <w:tabs>
          <w:tab w:val="num" w:pos="2880"/>
        </w:tabs>
        <w:ind w:left="2880" w:hanging="360"/>
      </w:pPr>
      <w:rPr>
        <w:rFonts w:ascii="Arial" w:hAnsi="Arial" w:hint="default"/>
      </w:rPr>
    </w:lvl>
    <w:lvl w:ilvl="4" w:tplc="2724DC9E" w:tentative="1">
      <w:start w:val="1"/>
      <w:numFmt w:val="bullet"/>
      <w:lvlText w:val="•"/>
      <w:lvlJc w:val="left"/>
      <w:pPr>
        <w:tabs>
          <w:tab w:val="num" w:pos="3600"/>
        </w:tabs>
        <w:ind w:left="3600" w:hanging="360"/>
      </w:pPr>
      <w:rPr>
        <w:rFonts w:ascii="Arial" w:hAnsi="Arial" w:hint="default"/>
      </w:rPr>
    </w:lvl>
    <w:lvl w:ilvl="5" w:tplc="4B3241A4" w:tentative="1">
      <w:start w:val="1"/>
      <w:numFmt w:val="bullet"/>
      <w:lvlText w:val="•"/>
      <w:lvlJc w:val="left"/>
      <w:pPr>
        <w:tabs>
          <w:tab w:val="num" w:pos="4320"/>
        </w:tabs>
        <w:ind w:left="4320" w:hanging="360"/>
      </w:pPr>
      <w:rPr>
        <w:rFonts w:ascii="Arial" w:hAnsi="Arial" w:hint="default"/>
      </w:rPr>
    </w:lvl>
    <w:lvl w:ilvl="6" w:tplc="B686E5F2" w:tentative="1">
      <w:start w:val="1"/>
      <w:numFmt w:val="bullet"/>
      <w:lvlText w:val="•"/>
      <w:lvlJc w:val="left"/>
      <w:pPr>
        <w:tabs>
          <w:tab w:val="num" w:pos="5040"/>
        </w:tabs>
        <w:ind w:left="5040" w:hanging="360"/>
      </w:pPr>
      <w:rPr>
        <w:rFonts w:ascii="Arial" w:hAnsi="Arial" w:hint="default"/>
      </w:rPr>
    </w:lvl>
    <w:lvl w:ilvl="7" w:tplc="31448DB2" w:tentative="1">
      <w:start w:val="1"/>
      <w:numFmt w:val="bullet"/>
      <w:lvlText w:val="•"/>
      <w:lvlJc w:val="left"/>
      <w:pPr>
        <w:tabs>
          <w:tab w:val="num" w:pos="5760"/>
        </w:tabs>
        <w:ind w:left="5760" w:hanging="360"/>
      </w:pPr>
      <w:rPr>
        <w:rFonts w:ascii="Arial" w:hAnsi="Arial" w:hint="default"/>
      </w:rPr>
    </w:lvl>
    <w:lvl w:ilvl="8" w:tplc="8BEEC254" w:tentative="1">
      <w:start w:val="1"/>
      <w:numFmt w:val="bullet"/>
      <w:lvlText w:val="•"/>
      <w:lvlJc w:val="left"/>
      <w:pPr>
        <w:tabs>
          <w:tab w:val="num" w:pos="6480"/>
        </w:tabs>
        <w:ind w:left="6480" w:hanging="360"/>
      </w:pPr>
      <w:rPr>
        <w:rFonts w:ascii="Arial" w:hAnsi="Arial" w:hint="default"/>
      </w:rPr>
    </w:lvl>
  </w:abstractNum>
  <w:abstractNum w:abstractNumId="49" w15:restartNumberingAfterBreak="0">
    <w:nsid w:val="7A6848C1"/>
    <w:multiLevelType w:val="hybridMultilevel"/>
    <w:tmpl w:val="9A6CC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BD01F92"/>
    <w:multiLevelType w:val="hybridMultilevel"/>
    <w:tmpl w:val="C9A2E1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15:restartNumberingAfterBreak="0">
    <w:nsid w:val="7BF82985"/>
    <w:multiLevelType w:val="hybridMultilevel"/>
    <w:tmpl w:val="10EEEEF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19">
      <w:start w:val="1"/>
      <w:numFmt w:val="lowerLetter"/>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15:restartNumberingAfterBreak="0">
    <w:nsid w:val="7D7B3679"/>
    <w:multiLevelType w:val="hybridMultilevel"/>
    <w:tmpl w:val="1DC8027E"/>
    <w:lvl w:ilvl="0" w:tplc="FFFFFFFF">
      <w:start w:val="1"/>
      <w:numFmt w:val="bullet"/>
      <w:lvlText w:val=""/>
      <w:lvlJc w:val="left"/>
      <w:rPr>
        <w:rFonts w:ascii="Symbol" w:hAnsi="Symbol" w:hint="default"/>
        <w:color w:val="auto"/>
      </w:rPr>
    </w:lvl>
    <w:lvl w:ilvl="1" w:tplc="FFFFFFFF">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720" w:hanging="360"/>
      </w:pPr>
      <w:rPr>
        <w:rFonts w:ascii="Symbol" w:hAnsi="Symbol"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55337139">
    <w:abstractNumId w:val="17"/>
  </w:num>
  <w:num w:numId="2" w16cid:durableId="567494929">
    <w:abstractNumId w:val="19"/>
  </w:num>
  <w:num w:numId="3" w16cid:durableId="523594025">
    <w:abstractNumId w:val="38"/>
  </w:num>
  <w:num w:numId="4" w16cid:durableId="838427577">
    <w:abstractNumId w:val="2"/>
  </w:num>
  <w:num w:numId="5" w16cid:durableId="354964815">
    <w:abstractNumId w:val="35"/>
  </w:num>
  <w:num w:numId="6" w16cid:durableId="1108160069">
    <w:abstractNumId w:val="46"/>
  </w:num>
  <w:num w:numId="7" w16cid:durableId="104010987">
    <w:abstractNumId w:val="37"/>
  </w:num>
  <w:num w:numId="8" w16cid:durableId="961378758">
    <w:abstractNumId w:val="31"/>
  </w:num>
  <w:num w:numId="9" w16cid:durableId="1518500273">
    <w:abstractNumId w:val="13"/>
  </w:num>
  <w:num w:numId="10" w16cid:durableId="1524975885">
    <w:abstractNumId w:val="51"/>
  </w:num>
  <w:num w:numId="11" w16cid:durableId="905338757">
    <w:abstractNumId w:val="20"/>
  </w:num>
  <w:num w:numId="12" w16cid:durableId="2086490048">
    <w:abstractNumId w:val="45"/>
  </w:num>
  <w:num w:numId="13" w16cid:durableId="1632248292">
    <w:abstractNumId w:val="4"/>
  </w:num>
  <w:num w:numId="14" w16cid:durableId="1839883622">
    <w:abstractNumId w:val="10"/>
  </w:num>
  <w:num w:numId="15" w16cid:durableId="1665668075">
    <w:abstractNumId w:val="21"/>
  </w:num>
  <w:num w:numId="16" w16cid:durableId="39785381">
    <w:abstractNumId w:val="50"/>
  </w:num>
  <w:num w:numId="17" w16cid:durableId="2083215671">
    <w:abstractNumId w:val="29"/>
  </w:num>
  <w:num w:numId="18" w16cid:durableId="334038038">
    <w:abstractNumId w:val="11"/>
  </w:num>
  <w:num w:numId="19" w16cid:durableId="1665663334">
    <w:abstractNumId w:val="23"/>
  </w:num>
  <w:num w:numId="20" w16cid:durableId="817770295">
    <w:abstractNumId w:val="36"/>
  </w:num>
  <w:num w:numId="21" w16cid:durableId="199831171">
    <w:abstractNumId w:val="41"/>
  </w:num>
  <w:num w:numId="22" w16cid:durableId="388460859">
    <w:abstractNumId w:val="0"/>
  </w:num>
  <w:num w:numId="23" w16cid:durableId="123735894">
    <w:abstractNumId w:val="27"/>
  </w:num>
  <w:num w:numId="24" w16cid:durableId="955328849">
    <w:abstractNumId w:val="43"/>
  </w:num>
  <w:num w:numId="25" w16cid:durableId="1930656897">
    <w:abstractNumId w:val="42"/>
  </w:num>
  <w:num w:numId="26" w16cid:durableId="897478321">
    <w:abstractNumId w:val="5"/>
  </w:num>
  <w:num w:numId="27" w16cid:durableId="405108804">
    <w:abstractNumId w:val="28"/>
  </w:num>
  <w:num w:numId="28" w16cid:durableId="1916818622">
    <w:abstractNumId w:val="33"/>
  </w:num>
  <w:num w:numId="29" w16cid:durableId="261449605">
    <w:abstractNumId w:val="1"/>
  </w:num>
  <w:num w:numId="30" w16cid:durableId="1796484934">
    <w:abstractNumId w:val="9"/>
  </w:num>
  <w:num w:numId="31" w16cid:durableId="2070112242">
    <w:abstractNumId w:val="14"/>
  </w:num>
  <w:num w:numId="32" w16cid:durableId="1823233279">
    <w:abstractNumId w:val="47"/>
  </w:num>
  <w:num w:numId="33" w16cid:durableId="2022311381">
    <w:abstractNumId w:val="30"/>
  </w:num>
  <w:num w:numId="34" w16cid:durableId="1976526062">
    <w:abstractNumId w:val="3"/>
  </w:num>
  <w:num w:numId="35" w16cid:durableId="1699626110">
    <w:abstractNumId w:val="49"/>
  </w:num>
  <w:num w:numId="36" w16cid:durableId="325863979">
    <w:abstractNumId w:val="12"/>
  </w:num>
  <w:num w:numId="37" w16cid:durableId="792747905">
    <w:abstractNumId w:val="48"/>
  </w:num>
  <w:num w:numId="38" w16cid:durableId="1363477769">
    <w:abstractNumId w:val="32"/>
  </w:num>
  <w:num w:numId="39" w16cid:durableId="125976737">
    <w:abstractNumId w:val="16"/>
  </w:num>
  <w:num w:numId="40" w16cid:durableId="962344395">
    <w:abstractNumId w:val="40"/>
  </w:num>
  <w:num w:numId="41" w16cid:durableId="475491472">
    <w:abstractNumId w:val="6"/>
  </w:num>
  <w:num w:numId="42" w16cid:durableId="8877406">
    <w:abstractNumId w:val="34"/>
  </w:num>
  <w:num w:numId="43" w16cid:durableId="194779896">
    <w:abstractNumId w:val="39"/>
  </w:num>
  <w:num w:numId="44" w16cid:durableId="1588885766">
    <w:abstractNumId w:val="7"/>
  </w:num>
  <w:num w:numId="45" w16cid:durableId="119734735">
    <w:abstractNumId w:val="15"/>
  </w:num>
  <w:num w:numId="46" w16cid:durableId="1991472412">
    <w:abstractNumId w:val="52"/>
  </w:num>
  <w:num w:numId="47" w16cid:durableId="1094548693">
    <w:abstractNumId w:val="25"/>
  </w:num>
  <w:num w:numId="48" w16cid:durableId="654073493">
    <w:abstractNumId w:val="26"/>
  </w:num>
  <w:num w:numId="49" w16cid:durableId="1919165997">
    <w:abstractNumId w:val="22"/>
  </w:num>
  <w:num w:numId="50" w16cid:durableId="442305454">
    <w:abstractNumId w:val="24"/>
  </w:num>
  <w:num w:numId="51" w16cid:durableId="1376540912">
    <w:abstractNumId w:val="8"/>
  </w:num>
  <w:num w:numId="52" w16cid:durableId="678653099">
    <w:abstractNumId w:val="18"/>
  </w:num>
  <w:num w:numId="53" w16cid:durableId="364063932">
    <w:abstractNumId w:val="4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7366"/>
    <w:rsid w:val="00002740"/>
    <w:rsid w:val="00003C22"/>
    <w:rsid w:val="0000427F"/>
    <w:rsid w:val="00006EC9"/>
    <w:rsid w:val="000131AA"/>
    <w:rsid w:val="00015674"/>
    <w:rsid w:val="00016234"/>
    <w:rsid w:val="00016450"/>
    <w:rsid w:val="000165FA"/>
    <w:rsid w:val="00017C82"/>
    <w:rsid w:val="00017CD7"/>
    <w:rsid w:val="00017FA7"/>
    <w:rsid w:val="00020ADA"/>
    <w:rsid w:val="00021FB0"/>
    <w:rsid w:val="00031117"/>
    <w:rsid w:val="00031384"/>
    <w:rsid w:val="000371B3"/>
    <w:rsid w:val="000411A9"/>
    <w:rsid w:val="0004338E"/>
    <w:rsid w:val="0004400F"/>
    <w:rsid w:val="0004770B"/>
    <w:rsid w:val="0005000B"/>
    <w:rsid w:val="000525EE"/>
    <w:rsid w:val="00052EFC"/>
    <w:rsid w:val="000531E6"/>
    <w:rsid w:val="00054FAD"/>
    <w:rsid w:val="00055561"/>
    <w:rsid w:val="000568E3"/>
    <w:rsid w:val="0005767F"/>
    <w:rsid w:val="00060495"/>
    <w:rsid w:val="00061C74"/>
    <w:rsid w:val="00064195"/>
    <w:rsid w:val="00064EB8"/>
    <w:rsid w:val="000665BB"/>
    <w:rsid w:val="00067C91"/>
    <w:rsid w:val="00067DA5"/>
    <w:rsid w:val="00071DE4"/>
    <w:rsid w:val="00072404"/>
    <w:rsid w:val="00072C91"/>
    <w:rsid w:val="00080D10"/>
    <w:rsid w:val="0008142F"/>
    <w:rsid w:val="000816C8"/>
    <w:rsid w:val="000816FB"/>
    <w:rsid w:val="00084085"/>
    <w:rsid w:val="00085396"/>
    <w:rsid w:val="0008549F"/>
    <w:rsid w:val="00085AE1"/>
    <w:rsid w:val="00087CBA"/>
    <w:rsid w:val="00087F32"/>
    <w:rsid w:val="00093A3D"/>
    <w:rsid w:val="00093C02"/>
    <w:rsid w:val="00093F62"/>
    <w:rsid w:val="000A0F38"/>
    <w:rsid w:val="000A4D90"/>
    <w:rsid w:val="000A6613"/>
    <w:rsid w:val="000B31CF"/>
    <w:rsid w:val="000B3C0C"/>
    <w:rsid w:val="000B58B1"/>
    <w:rsid w:val="000B6724"/>
    <w:rsid w:val="000C0330"/>
    <w:rsid w:val="000C3DA6"/>
    <w:rsid w:val="000C4A51"/>
    <w:rsid w:val="000C5C58"/>
    <w:rsid w:val="000C7283"/>
    <w:rsid w:val="000C72F8"/>
    <w:rsid w:val="000C7BFF"/>
    <w:rsid w:val="000D08B5"/>
    <w:rsid w:val="000D206B"/>
    <w:rsid w:val="000D4694"/>
    <w:rsid w:val="000D6C51"/>
    <w:rsid w:val="000E1F19"/>
    <w:rsid w:val="000E3B98"/>
    <w:rsid w:val="000F0353"/>
    <w:rsid w:val="000F2C43"/>
    <w:rsid w:val="000F2D11"/>
    <w:rsid w:val="000F3686"/>
    <w:rsid w:val="000F6177"/>
    <w:rsid w:val="000F6256"/>
    <w:rsid w:val="000F76C3"/>
    <w:rsid w:val="00103AE7"/>
    <w:rsid w:val="00104634"/>
    <w:rsid w:val="00107004"/>
    <w:rsid w:val="00110D71"/>
    <w:rsid w:val="00111F68"/>
    <w:rsid w:val="001125CC"/>
    <w:rsid w:val="00114076"/>
    <w:rsid w:val="00116F44"/>
    <w:rsid w:val="00117A19"/>
    <w:rsid w:val="00117D56"/>
    <w:rsid w:val="00120819"/>
    <w:rsid w:val="00120B0C"/>
    <w:rsid w:val="001210CC"/>
    <w:rsid w:val="00122AE0"/>
    <w:rsid w:val="001234DB"/>
    <w:rsid w:val="00125C6E"/>
    <w:rsid w:val="00125DD9"/>
    <w:rsid w:val="001270BD"/>
    <w:rsid w:val="001301C8"/>
    <w:rsid w:val="00130D59"/>
    <w:rsid w:val="001345B7"/>
    <w:rsid w:val="001359B4"/>
    <w:rsid w:val="00136F01"/>
    <w:rsid w:val="001430CE"/>
    <w:rsid w:val="00143C03"/>
    <w:rsid w:val="00151E89"/>
    <w:rsid w:val="00155C4C"/>
    <w:rsid w:val="00156B10"/>
    <w:rsid w:val="001601AA"/>
    <w:rsid w:val="00162365"/>
    <w:rsid w:val="00162A30"/>
    <w:rsid w:val="001634DA"/>
    <w:rsid w:val="00163D4D"/>
    <w:rsid w:val="00163D9A"/>
    <w:rsid w:val="0016515E"/>
    <w:rsid w:val="00166895"/>
    <w:rsid w:val="00166F96"/>
    <w:rsid w:val="001672E1"/>
    <w:rsid w:val="00167C29"/>
    <w:rsid w:val="0017137A"/>
    <w:rsid w:val="00171CD1"/>
    <w:rsid w:val="00173777"/>
    <w:rsid w:val="001815D1"/>
    <w:rsid w:val="00183A59"/>
    <w:rsid w:val="00183BC2"/>
    <w:rsid w:val="00191597"/>
    <w:rsid w:val="00192914"/>
    <w:rsid w:val="0019477C"/>
    <w:rsid w:val="00196FBC"/>
    <w:rsid w:val="00197052"/>
    <w:rsid w:val="00197054"/>
    <w:rsid w:val="001A1386"/>
    <w:rsid w:val="001A1F52"/>
    <w:rsid w:val="001A356B"/>
    <w:rsid w:val="001A5513"/>
    <w:rsid w:val="001A6078"/>
    <w:rsid w:val="001B1833"/>
    <w:rsid w:val="001B20CE"/>
    <w:rsid w:val="001B49B2"/>
    <w:rsid w:val="001C0498"/>
    <w:rsid w:val="001C0BA1"/>
    <w:rsid w:val="001C2593"/>
    <w:rsid w:val="001C32E7"/>
    <w:rsid w:val="001C3890"/>
    <w:rsid w:val="001C4AAF"/>
    <w:rsid w:val="001C655E"/>
    <w:rsid w:val="001C6CC2"/>
    <w:rsid w:val="001D1394"/>
    <w:rsid w:val="001D1FA3"/>
    <w:rsid w:val="001D3EF7"/>
    <w:rsid w:val="001D5016"/>
    <w:rsid w:val="001D5318"/>
    <w:rsid w:val="001E1890"/>
    <w:rsid w:val="001E435E"/>
    <w:rsid w:val="001E7965"/>
    <w:rsid w:val="001E7B49"/>
    <w:rsid w:val="001F09EB"/>
    <w:rsid w:val="001F0FBD"/>
    <w:rsid w:val="001F352F"/>
    <w:rsid w:val="0020067A"/>
    <w:rsid w:val="002009A4"/>
    <w:rsid w:val="00201B59"/>
    <w:rsid w:val="002051D7"/>
    <w:rsid w:val="00206ABE"/>
    <w:rsid w:val="00210393"/>
    <w:rsid w:val="0021398A"/>
    <w:rsid w:val="0021450E"/>
    <w:rsid w:val="00216260"/>
    <w:rsid w:val="002207AD"/>
    <w:rsid w:val="0022760D"/>
    <w:rsid w:val="00227FD4"/>
    <w:rsid w:val="00230E8C"/>
    <w:rsid w:val="00234AB0"/>
    <w:rsid w:val="002360EC"/>
    <w:rsid w:val="00236E53"/>
    <w:rsid w:val="00237ADB"/>
    <w:rsid w:val="00242C8F"/>
    <w:rsid w:val="00246081"/>
    <w:rsid w:val="00246AA1"/>
    <w:rsid w:val="00252384"/>
    <w:rsid w:val="00252782"/>
    <w:rsid w:val="002542DA"/>
    <w:rsid w:val="00271A28"/>
    <w:rsid w:val="0027396C"/>
    <w:rsid w:val="002755BF"/>
    <w:rsid w:val="00277723"/>
    <w:rsid w:val="0028592C"/>
    <w:rsid w:val="002866BB"/>
    <w:rsid w:val="00294286"/>
    <w:rsid w:val="00297369"/>
    <w:rsid w:val="002A0F77"/>
    <w:rsid w:val="002A3670"/>
    <w:rsid w:val="002B0871"/>
    <w:rsid w:val="002B0C71"/>
    <w:rsid w:val="002B22FF"/>
    <w:rsid w:val="002B247E"/>
    <w:rsid w:val="002B520C"/>
    <w:rsid w:val="002B53CD"/>
    <w:rsid w:val="002B57B4"/>
    <w:rsid w:val="002C0228"/>
    <w:rsid w:val="002C1819"/>
    <w:rsid w:val="002C1F39"/>
    <w:rsid w:val="002C32E3"/>
    <w:rsid w:val="002C3940"/>
    <w:rsid w:val="002C3A14"/>
    <w:rsid w:val="002C575B"/>
    <w:rsid w:val="002C7737"/>
    <w:rsid w:val="002D01B7"/>
    <w:rsid w:val="002D10FB"/>
    <w:rsid w:val="002D4F20"/>
    <w:rsid w:val="002D5199"/>
    <w:rsid w:val="002E0679"/>
    <w:rsid w:val="002E5DC4"/>
    <w:rsid w:val="002E7E74"/>
    <w:rsid w:val="002F4B16"/>
    <w:rsid w:val="002F58DB"/>
    <w:rsid w:val="00302342"/>
    <w:rsid w:val="0030335A"/>
    <w:rsid w:val="00305387"/>
    <w:rsid w:val="00307775"/>
    <w:rsid w:val="0031018B"/>
    <w:rsid w:val="00316927"/>
    <w:rsid w:val="003260F1"/>
    <w:rsid w:val="00332704"/>
    <w:rsid w:val="003371C2"/>
    <w:rsid w:val="00340AA9"/>
    <w:rsid w:val="00344670"/>
    <w:rsid w:val="00351E57"/>
    <w:rsid w:val="0035489B"/>
    <w:rsid w:val="00354C61"/>
    <w:rsid w:val="003634CC"/>
    <w:rsid w:val="00364DBF"/>
    <w:rsid w:val="00371A1F"/>
    <w:rsid w:val="003721AB"/>
    <w:rsid w:val="0037487C"/>
    <w:rsid w:val="003767E8"/>
    <w:rsid w:val="003768F2"/>
    <w:rsid w:val="00376A79"/>
    <w:rsid w:val="0038129F"/>
    <w:rsid w:val="00381744"/>
    <w:rsid w:val="00383418"/>
    <w:rsid w:val="00384330"/>
    <w:rsid w:val="0038742B"/>
    <w:rsid w:val="00387F39"/>
    <w:rsid w:val="003917EE"/>
    <w:rsid w:val="003959FC"/>
    <w:rsid w:val="003A25B1"/>
    <w:rsid w:val="003A7CB6"/>
    <w:rsid w:val="003A7CF8"/>
    <w:rsid w:val="003B14E4"/>
    <w:rsid w:val="003B1EC2"/>
    <w:rsid w:val="003B2808"/>
    <w:rsid w:val="003B3422"/>
    <w:rsid w:val="003B661B"/>
    <w:rsid w:val="003B77EA"/>
    <w:rsid w:val="003C3398"/>
    <w:rsid w:val="003D2AB0"/>
    <w:rsid w:val="003D3E36"/>
    <w:rsid w:val="003E05A6"/>
    <w:rsid w:val="003E0E7F"/>
    <w:rsid w:val="003E3F7F"/>
    <w:rsid w:val="003E4A3B"/>
    <w:rsid w:val="003E4C4B"/>
    <w:rsid w:val="003E7036"/>
    <w:rsid w:val="003E71D8"/>
    <w:rsid w:val="003F425B"/>
    <w:rsid w:val="003F6707"/>
    <w:rsid w:val="003F7A85"/>
    <w:rsid w:val="003F7B20"/>
    <w:rsid w:val="003F7C7F"/>
    <w:rsid w:val="00400BEC"/>
    <w:rsid w:val="00401E46"/>
    <w:rsid w:val="00402E7B"/>
    <w:rsid w:val="00403019"/>
    <w:rsid w:val="00403BBD"/>
    <w:rsid w:val="00405BB5"/>
    <w:rsid w:val="0040720D"/>
    <w:rsid w:val="004074C7"/>
    <w:rsid w:val="00407768"/>
    <w:rsid w:val="00412349"/>
    <w:rsid w:val="00413D0F"/>
    <w:rsid w:val="00416FAA"/>
    <w:rsid w:val="00421D82"/>
    <w:rsid w:val="004220DD"/>
    <w:rsid w:val="0043260E"/>
    <w:rsid w:val="004339BC"/>
    <w:rsid w:val="00433B47"/>
    <w:rsid w:val="00440ED2"/>
    <w:rsid w:val="004425E8"/>
    <w:rsid w:val="00446B64"/>
    <w:rsid w:val="004515C4"/>
    <w:rsid w:val="004639EE"/>
    <w:rsid w:val="00463FB2"/>
    <w:rsid w:val="0046409E"/>
    <w:rsid w:val="00466375"/>
    <w:rsid w:val="0047508A"/>
    <w:rsid w:val="00475B4E"/>
    <w:rsid w:val="0048047B"/>
    <w:rsid w:val="00481E2A"/>
    <w:rsid w:val="0048276E"/>
    <w:rsid w:val="00482DB3"/>
    <w:rsid w:val="00490730"/>
    <w:rsid w:val="00491C9E"/>
    <w:rsid w:val="00492C36"/>
    <w:rsid w:val="004A1986"/>
    <w:rsid w:val="004A2E4A"/>
    <w:rsid w:val="004A42D0"/>
    <w:rsid w:val="004A72C5"/>
    <w:rsid w:val="004A77F6"/>
    <w:rsid w:val="004B0527"/>
    <w:rsid w:val="004B090A"/>
    <w:rsid w:val="004B302E"/>
    <w:rsid w:val="004B3700"/>
    <w:rsid w:val="004B3DB4"/>
    <w:rsid w:val="004B4DAB"/>
    <w:rsid w:val="004B6486"/>
    <w:rsid w:val="004B674C"/>
    <w:rsid w:val="004C0F12"/>
    <w:rsid w:val="004C3B0A"/>
    <w:rsid w:val="004C5ABF"/>
    <w:rsid w:val="004D0226"/>
    <w:rsid w:val="004D0A95"/>
    <w:rsid w:val="004D0DBA"/>
    <w:rsid w:val="004E21C4"/>
    <w:rsid w:val="004F0E7A"/>
    <w:rsid w:val="004F28A7"/>
    <w:rsid w:val="004F3F86"/>
    <w:rsid w:val="004F5DA6"/>
    <w:rsid w:val="00500423"/>
    <w:rsid w:val="005017E3"/>
    <w:rsid w:val="005026E1"/>
    <w:rsid w:val="00506804"/>
    <w:rsid w:val="005113BA"/>
    <w:rsid w:val="00511409"/>
    <w:rsid w:val="0051444F"/>
    <w:rsid w:val="0051624B"/>
    <w:rsid w:val="005201E4"/>
    <w:rsid w:val="00520DF8"/>
    <w:rsid w:val="0052134D"/>
    <w:rsid w:val="005270EC"/>
    <w:rsid w:val="0052756E"/>
    <w:rsid w:val="00527889"/>
    <w:rsid w:val="00527A72"/>
    <w:rsid w:val="005309DB"/>
    <w:rsid w:val="005315FD"/>
    <w:rsid w:val="00533D8C"/>
    <w:rsid w:val="00534723"/>
    <w:rsid w:val="00535B61"/>
    <w:rsid w:val="00541F03"/>
    <w:rsid w:val="00545F72"/>
    <w:rsid w:val="00552179"/>
    <w:rsid w:val="005549DF"/>
    <w:rsid w:val="0055502C"/>
    <w:rsid w:val="005553E1"/>
    <w:rsid w:val="00556042"/>
    <w:rsid w:val="00556261"/>
    <w:rsid w:val="00562E8F"/>
    <w:rsid w:val="005637C4"/>
    <w:rsid w:val="00565616"/>
    <w:rsid w:val="00565FAA"/>
    <w:rsid w:val="005717D1"/>
    <w:rsid w:val="005727E4"/>
    <w:rsid w:val="00574F82"/>
    <w:rsid w:val="0057790A"/>
    <w:rsid w:val="00580B58"/>
    <w:rsid w:val="00581085"/>
    <w:rsid w:val="00586650"/>
    <w:rsid w:val="0059364A"/>
    <w:rsid w:val="00593AA9"/>
    <w:rsid w:val="00593CDD"/>
    <w:rsid w:val="005A5D2B"/>
    <w:rsid w:val="005A616B"/>
    <w:rsid w:val="005B4EF3"/>
    <w:rsid w:val="005B53B0"/>
    <w:rsid w:val="005C07C6"/>
    <w:rsid w:val="005C1159"/>
    <w:rsid w:val="005D07D0"/>
    <w:rsid w:val="005D1CFC"/>
    <w:rsid w:val="005D1D2D"/>
    <w:rsid w:val="005D3965"/>
    <w:rsid w:val="005D5BB2"/>
    <w:rsid w:val="005D76B6"/>
    <w:rsid w:val="005D7963"/>
    <w:rsid w:val="005E2511"/>
    <w:rsid w:val="005E2BB7"/>
    <w:rsid w:val="005E439F"/>
    <w:rsid w:val="005E6780"/>
    <w:rsid w:val="005F04C7"/>
    <w:rsid w:val="005F297E"/>
    <w:rsid w:val="005F2F93"/>
    <w:rsid w:val="005F304E"/>
    <w:rsid w:val="00600295"/>
    <w:rsid w:val="00602237"/>
    <w:rsid w:val="006038C2"/>
    <w:rsid w:val="006106EA"/>
    <w:rsid w:val="006166D0"/>
    <w:rsid w:val="00617ECE"/>
    <w:rsid w:val="00620662"/>
    <w:rsid w:val="00622458"/>
    <w:rsid w:val="00624C10"/>
    <w:rsid w:val="0062725F"/>
    <w:rsid w:val="00630020"/>
    <w:rsid w:val="006307D9"/>
    <w:rsid w:val="006368D0"/>
    <w:rsid w:val="006411E1"/>
    <w:rsid w:val="00641E63"/>
    <w:rsid w:val="00644CDD"/>
    <w:rsid w:val="00647715"/>
    <w:rsid w:val="00650FFA"/>
    <w:rsid w:val="00653B85"/>
    <w:rsid w:val="00654CA2"/>
    <w:rsid w:val="006554B2"/>
    <w:rsid w:val="00656808"/>
    <w:rsid w:val="00664392"/>
    <w:rsid w:val="00664921"/>
    <w:rsid w:val="00671601"/>
    <w:rsid w:val="00672DB5"/>
    <w:rsid w:val="00674E7C"/>
    <w:rsid w:val="0068692E"/>
    <w:rsid w:val="00690311"/>
    <w:rsid w:val="006921CA"/>
    <w:rsid w:val="00693814"/>
    <w:rsid w:val="00696273"/>
    <w:rsid w:val="006972BE"/>
    <w:rsid w:val="006A0022"/>
    <w:rsid w:val="006A2E37"/>
    <w:rsid w:val="006A41BC"/>
    <w:rsid w:val="006A516B"/>
    <w:rsid w:val="006A5F1D"/>
    <w:rsid w:val="006A64A8"/>
    <w:rsid w:val="006A7D51"/>
    <w:rsid w:val="006B0371"/>
    <w:rsid w:val="006B6835"/>
    <w:rsid w:val="006B7099"/>
    <w:rsid w:val="006B7647"/>
    <w:rsid w:val="006C04B6"/>
    <w:rsid w:val="006C1042"/>
    <w:rsid w:val="006C5CF3"/>
    <w:rsid w:val="006C5D66"/>
    <w:rsid w:val="006D08B5"/>
    <w:rsid w:val="006D25E4"/>
    <w:rsid w:val="006D54D9"/>
    <w:rsid w:val="006D605B"/>
    <w:rsid w:val="006D678E"/>
    <w:rsid w:val="006D76B2"/>
    <w:rsid w:val="006D79C3"/>
    <w:rsid w:val="006D7B92"/>
    <w:rsid w:val="006E6389"/>
    <w:rsid w:val="006E6DF0"/>
    <w:rsid w:val="006F169D"/>
    <w:rsid w:val="006F2C91"/>
    <w:rsid w:val="006F4C56"/>
    <w:rsid w:val="006F65E1"/>
    <w:rsid w:val="007046CC"/>
    <w:rsid w:val="00705CCF"/>
    <w:rsid w:val="0070645F"/>
    <w:rsid w:val="00710105"/>
    <w:rsid w:val="00712788"/>
    <w:rsid w:val="0071369F"/>
    <w:rsid w:val="007159E2"/>
    <w:rsid w:val="00716746"/>
    <w:rsid w:val="00717EB4"/>
    <w:rsid w:val="00722897"/>
    <w:rsid w:val="00723478"/>
    <w:rsid w:val="007240D9"/>
    <w:rsid w:val="0072679A"/>
    <w:rsid w:val="00727424"/>
    <w:rsid w:val="00727ECE"/>
    <w:rsid w:val="00731596"/>
    <w:rsid w:val="007321D4"/>
    <w:rsid w:val="007344DF"/>
    <w:rsid w:val="0073486D"/>
    <w:rsid w:val="00734FD5"/>
    <w:rsid w:val="0073550E"/>
    <w:rsid w:val="00735CDD"/>
    <w:rsid w:val="00736716"/>
    <w:rsid w:val="00736AE2"/>
    <w:rsid w:val="007434DB"/>
    <w:rsid w:val="00745B46"/>
    <w:rsid w:val="007472CC"/>
    <w:rsid w:val="00753EE3"/>
    <w:rsid w:val="00756A51"/>
    <w:rsid w:val="00756DD9"/>
    <w:rsid w:val="00761BD6"/>
    <w:rsid w:val="00764447"/>
    <w:rsid w:val="00764B7F"/>
    <w:rsid w:val="0076646B"/>
    <w:rsid w:val="007668BA"/>
    <w:rsid w:val="007704CA"/>
    <w:rsid w:val="007727DA"/>
    <w:rsid w:val="00772D92"/>
    <w:rsid w:val="00773E18"/>
    <w:rsid w:val="00781C4F"/>
    <w:rsid w:val="00782358"/>
    <w:rsid w:val="00787FD0"/>
    <w:rsid w:val="00790D20"/>
    <w:rsid w:val="007917CC"/>
    <w:rsid w:val="00793331"/>
    <w:rsid w:val="00794098"/>
    <w:rsid w:val="007946FB"/>
    <w:rsid w:val="007A06A6"/>
    <w:rsid w:val="007A2944"/>
    <w:rsid w:val="007A314B"/>
    <w:rsid w:val="007A5267"/>
    <w:rsid w:val="007A61E5"/>
    <w:rsid w:val="007B3F70"/>
    <w:rsid w:val="007C0A45"/>
    <w:rsid w:val="007C0B17"/>
    <w:rsid w:val="007C10A5"/>
    <w:rsid w:val="007C29A0"/>
    <w:rsid w:val="007C417D"/>
    <w:rsid w:val="007C7FDA"/>
    <w:rsid w:val="007D10E6"/>
    <w:rsid w:val="007D1F3E"/>
    <w:rsid w:val="007D2C3F"/>
    <w:rsid w:val="007D3DD4"/>
    <w:rsid w:val="007D6797"/>
    <w:rsid w:val="007E0622"/>
    <w:rsid w:val="007E2EFF"/>
    <w:rsid w:val="007E30D2"/>
    <w:rsid w:val="007E3466"/>
    <w:rsid w:val="007E46EE"/>
    <w:rsid w:val="007E54AF"/>
    <w:rsid w:val="007E6013"/>
    <w:rsid w:val="007F37F4"/>
    <w:rsid w:val="007F6F6B"/>
    <w:rsid w:val="007F7D7F"/>
    <w:rsid w:val="00803C6A"/>
    <w:rsid w:val="00804A8A"/>
    <w:rsid w:val="00810BBD"/>
    <w:rsid w:val="008141E1"/>
    <w:rsid w:val="008155C0"/>
    <w:rsid w:val="00816BE3"/>
    <w:rsid w:val="0081784B"/>
    <w:rsid w:val="00820911"/>
    <w:rsid w:val="00821A7A"/>
    <w:rsid w:val="00822664"/>
    <w:rsid w:val="00824E90"/>
    <w:rsid w:val="00827DE4"/>
    <w:rsid w:val="008350B2"/>
    <w:rsid w:val="008353BD"/>
    <w:rsid w:val="008355DF"/>
    <w:rsid w:val="008370B8"/>
    <w:rsid w:val="00843C7A"/>
    <w:rsid w:val="00846C28"/>
    <w:rsid w:val="008545E8"/>
    <w:rsid w:val="008645DB"/>
    <w:rsid w:val="008661E2"/>
    <w:rsid w:val="0086685A"/>
    <w:rsid w:val="008722E5"/>
    <w:rsid w:val="00872C85"/>
    <w:rsid w:val="00874515"/>
    <w:rsid w:val="00875EAD"/>
    <w:rsid w:val="008820DF"/>
    <w:rsid w:val="00883798"/>
    <w:rsid w:val="00883FC9"/>
    <w:rsid w:val="0088544B"/>
    <w:rsid w:val="00885DCD"/>
    <w:rsid w:val="00885FCF"/>
    <w:rsid w:val="00887120"/>
    <w:rsid w:val="00891119"/>
    <w:rsid w:val="008A028E"/>
    <w:rsid w:val="008A2459"/>
    <w:rsid w:val="008A4177"/>
    <w:rsid w:val="008A4DF5"/>
    <w:rsid w:val="008A78EC"/>
    <w:rsid w:val="008B0F2F"/>
    <w:rsid w:val="008B5202"/>
    <w:rsid w:val="008B55C3"/>
    <w:rsid w:val="008B57B2"/>
    <w:rsid w:val="008B77A2"/>
    <w:rsid w:val="008C1112"/>
    <w:rsid w:val="008C266D"/>
    <w:rsid w:val="008D1E01"/>
    <w:rsid w:val="008D31A6"/>
    <w:rsid w:val="008D3F91"/>
    <w:rsid w:val="008D45DE"/>
    <w:rsid w:val="008D6C48"/>
    <w:rsid w:val="008E0231"/>
    <w:rsid w:val="008E2707"/>
    <w:rsid w:val="008E4F45"/>
    <w:rsid w:val="008F0D85"/>
    <w:rsid w:val="008F168B"/>
    <w:rsid w:val="008F1923"/>
    <w:rsid w:val="008F381C"/>
    <w:rsid w:val="008F4D36"/>
    <w:rsid w:val="008F6089"/>
    <w:rsid w:val="008F6384"/>
    <w:rsid w:val="008F66FD"/>
    <w:rsid w:val="008F7069"/>
    <w:rsid w:val="00904372"/>
    <w:rsid w:val="00904996"/>
    <w:rsid w:val="00904E4F"/>
    <w:rsid w:val="009062BD"/>
    <w:rsid w:val="00912A21"/>
    <w:rsid w:val="009146F5"/>
    <w:rsid w:val="00915A03"/>
    <w:rsid w:val="00915FCC"/>
    <w:rsid w:val="00917036"/>
    <w:rsid w:val="00917815"/>
    <w:rsid w:val="009204CF"/>
    <w:rsid w:val="00921D5E"/>
    <w:rsid w:val="00923A8B"/>
    <w:rsid w:val="00927682"/>
    <w:rsid w:val="00932B13"/>
    <w:rsid w:val="0093674C"/>
    <w:rsid w:val="0094092A"/>
    <w:rsid w:val="00940EB4"/>
    <w:rsid w:val="0094169B"/>
    <w:rsid w:val="0094436F"/>
    <w:rsid w:val="00944FE2"/>
    <w:rsid w:val="009454C7"/>
    <w:rsid w:val="009548A2"/>
    <w:rsid w:val="0095567E"/>
    <w:rsid w:val="0096179F"/>
    <w:rsid w:val="00963D00"/>
    <w:rsid w:val="009641A1"/>
    <w:rsid w:val="00964A26"/>
    <w:rsid w:val="00964B15"/>
    <w:rsid w:val="0096639E"/>
    <w:rsid w:val="00972E9C"/>
    <w:rsid w:val="00975B39"/>
    <w:rsid w:val="00983834"/>
    <w:rsid w:val="00983B27"/>
    <w:rsid w:val="00983FFA"/>
    <w:rsid w:val="00987C79"/>
    <w:rsid w:val="009915E7"/>
    <w:rsid w:val="00993F59"/>
    <w:rsid w:val="009A4F4E"/>
    <w:rsid w:val="009A67E6"/>
    <w:rsid w:val="009A77AB"/>
    <w:rsid w:val="009B0E06"/>
    <w:rsid w:val="009B1AA8"/>
    <w:rsid w:val="009B3205"/>
    <w:rsid w:val="009B328D"/>
    <w:rsid w:val="009B4F2E"/>
    <w:rsid w:val="009B6DBD"/>
    <w:rsid w:val="009B7AE5"/>
    <w:rsid w:val="009C0DB9"/>
    <w:rsid w:val="009C1221"/>
    <w:rsid w:val="009C2B6E"/>
    <w:rsid w:val="009C3EC5"/>
    <w:rsid w:val="009C5E7C"/>
    <w:rsid w:val="009C7366"/>
    <w:rsid w:val="009C7DC0"/>
    <w:rsid w:val="009D3E61"/>
    <w:rsid w:val="009D43F8"/>
    <w:rsid w:val="009D5C88"/>
    <w:rsid w:val="009D69BD"/>
    <w:rsid w:val="009D7A3A"/>
    <w:rsid w:val="009E42B5"/>
    <w:rsid w:val="009F225B"/>
    <w:rsid w:val="009F433B"/>
    <w:rsid w:val="009F51FD"/>
    <w:rsid w:val="00A02A35"/>
    <w:rsid w:val="00A1086D"/>
    <w:rsid w:val="00A1425F"/>
    <w:rsid w:val="00A15B02"/>
    <w:rsid w:val="00A20BCF"/>
    <w:rsid w:val="00A212BA"/>
    <w:rsid w:val="00A2156B"/>
    <w:rsid w:val="00A231F4"/>
    <w:rsid w:val="00A2334C"/>
    <w:rsid w:val="00A26FB8"/>
    <w:rsid w:val="00A303D9"/>
    <w:rsid w:val="00A31D6E"/>
    <w:rsid w:val="00A348BC"/>
    <w:rsid w:val="00A36092"/>
    <w:rsid w:val="00A3667C"/>
    <w:rsid w:val="00A367BD"/>
    <w:rsid w:val="00A37112"/>
    <w:rsid w:val="00A37734"/>
    <w:rsid w:val="00A40420"/>
    <w:rsid w:val="00A4363E"/>
    <w:rsid w:val="00A47005"/>
    <w:rsid w:val="00A55749"/>
    <w:rsid w:val="00A55D89"/>
    <w:rsid w:val="00A56873"/>
    <w:rsid w:val="00A578E7"/>
    <w:rsid w:val="00A61E38"/>
    <w:rsid w:val="00A62347"/>
    <w:rsid w:val="00A67DB6"/>
    <w:rsid w:val="00A71D8F"/>
    <w:rsid w:val="00A71E94"/>
    <w:rsid w:val="00A72204"/>
    <w:rsid w:val="00A75D02"/>
    <w:rsid w:val="00A76020"/>
    <w:rsid w:val="00A76043"/>
    <w:rsid w:val="00A80C8E"/>
    <w:rsid w:val="00A82F14"/>
    <w:rsid w:val="00A82F3B"/>
    <w:rsid w:val="00A95A27"/>
    <w:rsid w:val="00A97C96"/>
    <w:rsid w:val="00AA5BCF"/>
    <w:rsid w:val="00AB2E84"/>
    <w:rsid w:val="00AB67AB"/>
    <w:rsid w:val="00AB7C74"/>
    <w:rsid w:val="00AC2217"/>
    <w:rsid w:val="00AC41B7"/>
    <w:rsid w:val="00AC4705"/>
    <w:rsid w:val="00AC67D5"/>
    <w:rsid w:val="00AC7F82"/>
    <w:rsid w:val="00AD0421"/>
    <w:rsid w:val="00AD1AB9"/>
    <w:rsid w:val="00AD4B28"/>
    <w:rsid w:val="00AD53F4"/>
    <w:rsid w:val="00AE06D1"/>
    <w:rsid w:val="00AE0FAD"/>
    <w:rsid w:val="00AE1B9F"/>
    <w:rsid w:val="00AE375F"/>
    <w:rsid w:val="00AE4730"/>
    <w:rsid w:val="00AE5B77"/>
    <w:rsid w:val="00AF173B"/>
    <w:rsid w:val="00AF3330"/>
    <w:rsid w:val="00AF7D52"/>
    <w:rsid w:val="00B0672E"/>
    <w:rsid w:val="00B068DF"/>
    <w:rsid w:val="00B1063A"/>
    <w:rsid w:val="00B13637"/>
    <w:rsid w:val="00B13ACB"/>
    <w:rsid w:val="00B15009"/>
    <w:rsid w:val="00B1680A"/>
    <w:rsid w:val="00B20C15"/>
    <w:rsid w:val="00B21EF1"/>
    <w:rsid w:val="00B26089"/>
    <w:rsid w:val="00B33D90"/>
    <w:rsid w:val="00B363D8"/>
    <w:rsid w:val="00B4016F"/>
    <w:rsid w:val="00B42E9E"/>
    <w:rsid w:val="00B476C7"/>
    <w:rsid w:val="00B47C05"/>
    <w:rsid w:val="00B50EBB"/>
    <w:rsid w:val="00B55758"/>
    <w:rsid w:val="00B56099"/>
    <w:rsid w:val="00B61666"/>
    <w:rsid w:val="00B61EC1"/>
    <w:rsid w:val="00B62BF6"/>
    <w:rsid w:val="00B62ECB"/>
    <w:rsid w:val="00B65856"/>
    <w:rsid w:val="00B65E28"/>
    <w:rsid w:val="00B66330"/>
    <w:rsid w:val="00B67F0B"/>
    <w:rsid w:val="00B70C8C"/>
    <w:rsid w:val="00B741BF"/>
    <w:rsid w:val="00B75B49"/>
    <w:rsid w:val="00B76669"/>
    <w:rsid w:val="00B7687B"/>
    <w:rsid w:val="00B8142B"/>
    <w:rsid w:val="00B83527"/>
    <w:rsid w:val="00B83F8D"/>
    <w:rsid w:val="00B845CA"/>
    <w:rsid w:val="00B85541"/>
    <w:rsid w:val="00B86AB5"/>
    <w:rsid w:val="00B93921"/>
    <w:rsid w:val="00B94A01"/>
    <w:rsid w:val="00B94F16"/>
    <w:rsid w:val="00B963B6"/>
    <w:rsid w:val="00BA1AE1"/>
    <w:rsid w:val="00BA310A"/>
    <w:rsid w:val="00BA7B63"/>
    <w:rsid w:val="00BB0121"/>
    <w:rsid w:val="00BB37A7"/>
    <w:rsid w:val="00BB5AE9"/>
    <w:rsid w:val="00BB5DE7"/>
    <w:rsid w:val="00BB7014"/>
    <w:rsid w:val="00BC1B45"/>
    <w:rsid w:val="00BC340D"/>
    <w:rsid w:val="00BC5500"/>
    <w:rsid w:val="00BC6E63"/>
    <w:rsid w:val="00BC748B"/>
    <w:rsid w:val="00BC79E0"/>
    <w:rsid w:val="00BD0651"/>
    <w:rsid w:val="00BD140D"/>
    <w:rsid w:val="00BD252F"/>
    <w:rsid w:val="00BD48EB"/>
    <w:rsid w:val="00BD4BD2"/>
    <w:rsid w:val="00BD68D2"/>
    <w:rsid w:val="00BD6995"/>
    <w:rsid w:val="00BE09D4"/>
    <w:rsid w:val="00BE5FC0"/>
    <w:rsid w:val="00BE6B47"/>
    <w:rsid w:val="00BF0182"/>
    <w:rsid w:val="00BF116E"/>
    <w:rsid w:val="00BF12D2"/>
    <w:rsid w:val="00BF326C"/>
    <w:rsid w:val="00BF4337"/>
    <w:rsid w:val="00C025F1"/>
    <w:rsid w:val="00C06CA3"/>
    <w:rsid w:val="00C11A8B"/>
    <w:rsid w:val="00C14806"/>
    <w:rsid w:val="00C15E4A"/>
    <w:rsid w:val="00C245F5"/>
    <w:rsid w:val="00C26BA0"/>
    <w:rsid w:val="00C27D5B"/>
    <w:rsid w:val="00C31223"/>
    <w:rsid w:val="00C31CF7"/>
    <w:rsid w:val="00C37F73"/>
    <w:rsid w:val="00C43F20"/>
    <w:rsid w:val="00C4587D"/>
    <w:rsid w:val="00C507BB"/>
    <w:rsid w:val="00C513FA"/>
    <w:rsid w:val="00C53E67"/>
    <w:rsid w:val="00C550FF"/>
    <w:rsid w:val="00C55C7D"/>
    <w:rsid w:val="00C55F1D"/>
    <w:rsid w:val="00C60317"/>
    <w:rsid w:val="00C60AE5"/>
    <w:rsid w:val="00C61357"/>
    <w:rsid w:val="00C627AC"/>
    <w:rsid w:val="00C646EB"/>
    <w:rsid w:val="00C65D69"/>
    <w:rsid w:val="00C668C7"/>
    <w:rsid w:val="00C71645"/>
    <w:rsid w:val="00C71F8A"/>
    <w:rsid w:val="00C72DE5"/>
    <w:rsid w:val="00C7316D"/>
    <w:rsid w:val="00C73E5F"/>
    <w:rsid w:val="00C74310"/>
    <w:rsid w:val="00C766F3"/>
    <w:rsid w:val="00C7675F"/>
    <w:rsid w:val="00C77CDF"/>
    <w:rsid w:val="00C8127E"/>
    <w:rsid w:val="00C82156"/>
    <w:rsid w:val="00C83384"/>
    <w:rsid w:val="00C84DB9"/>
    <w:rsid w:val="00C85F17"/>
    <w:rsid w:val="00C90209"/>
    <w:rsid w:val="00C94785"/>
    <w:rsid w:val="00C96117"/>
    <w:rsid w:val="00C96754"/>
    <w:rsid w:val="00C97C59"/>
    <w:rsid w:val="00CA0A91"/>
    <w:rsid w:val="00CA4AEF"/>
    <w:rsid w:val="00CA4F69"/>
    <w:rsid w:val="00CA5437"/>
    <w:rsid w:val="00CA6190"/>
    <w:rsid w:val="00CB15F3"/>
    <w:rsid w:val="00CB26C3"/>
    <w:rsid w:val="00CB3210"/>
    <w:rsid w:val="00CB5011"/>
    <w:rsid w:val="00CB71CF"/>
    <w:rsid w:val="00CC0144"/>
    <w:rsid w:val="00CC1652"/>
    <w:rsid w:val="00CC348C"/>
    <w:rsid w:val="00CC4914"/>
    <w:rsid w:val="00CC54C2"/>
    <w:rsid w:val="00CC7AA8"/>
    <w:rsid w:val="00CD0C87"/>
    <w:rsid w:val="00CD11A6"/>
    <w:rsid w:val="00CD5105"/>
    <w:rsid w:val="00CE2B0C"/>
    <w:rsid w:val="00CE430B"/>
    <w:rsid w:val="00CE4922"/>
    <w:rsid w:val="00CE6BBF"/>
    <w:rsid w:val="00CE6FCE"/>
    <w:rsid w:val="00CE744F"/>
    <w:rsid w:val="00CE7F69"/>
    <w:rsid w:val="00CF337E"/>
    <w:rsid w:val="00CF466C"/>
    <w:rsid w:val="00CF47B7"/>
    <w:rsid w:val="00CF78F0"/>
    <w:rsid w:val="00D0287D"/>
    <w:rsid w:val="00D04E0C"/>
    <w:rsid w:val="00D140F3"/>
    <w:rsid w:val="00D14477"/>
    <w:rsid w:val="00D14B49"/>
    <w:rsid w:val="00D177E0"/>
    <w:rsid w:val="00D17A69"/>
    <w:rsid w:val="00D257E5"/>
    <w:rsid w:val="00D2605B"/>
    <w:rsid w:val="00D3004F"/>
    <w:rsid w:val="00D30DE7"/>
    <w:rsid w:val="00D33AB8"/>
    <w:rsid w:val="00D3560B"/>
    <w:rsid w:val="00D35DF8"/>
    <w:rsid w:val="00D367C9"/>
    <w:rsid w:val="00D4049D"/>
    <w:rsid w:val="00D45F57"/>
    <w:rsid w:val="00D46856"/>
    <w:rsid w:val="00D46C7E"/>
    <w:rsid w:val="00D475E7"/>
    <w:rsid w:val="00D50D89"/>
    <w:rsid w:val="00D5466A"/>
    <w:rsid w:val="00D60F46"/>
    <w:rsid w:val="00D6134D"/>
    <w:rsid w:val="00D62D71"/>
    <w:rsid w:val="00D66F51"/>
    <w:rsid w:val="00D66F85"/>
    <w:rsid w:val="00D676C1"/>
    <w:rsid w:val="00D747E2"/>
    <w:rsid w:val="00D7558C"/>
    <w:rsid w:val="00D77F4D"/>
    <w:rsid w:val="00D81428"/>
    <w:rsid w:val="00D85D1C"/>
    <w:rsid w:val="00D90197"/>
    <w:rsid w:val="00D91854"/>
    <w:rsid w:val="00D93AAD"/>
    <w:rsid w:val="00D97530"/>
    <w:rsid w:val="00DA3D79"/>
    <w:rsid w:val="00DA476F"/>
    <w:rsid w:val="00DA5B5C"/>
    <w:rsid w:val="00DA6A81"/>
    <w:rsid w:val="00DA7AC0"/>
    <w:rsid w:val="00DB037C"/>
    <w:rsid w:val="00DB09C6"/>
    <w:rsid w:val="00DB1AEF"/>
    <w:rsid w:val="00DB2D9F"/>
    <w:rsid w:val="00DB4C45"/>
    <w:rsid w:val="00DC137B"/>
    <w:rsid w:val="00DC1FCE"/>
    <w:rsid w:val="00DC29C8"/>
    <w:rsid w:val="00DC2CEF"/>
    <w:rsid w:val="00DC389B"/>
    <w:rsid w:val="00DC70E1"/>
    <w:rsid w:val="00DC71FE"/>
    <w:rsid w:val="00DC7421"/>
    <w:rsid w:val="00DC780F"/>
    <w:rsid w:val="00DC7E08"/>
    <w:rsid w:val="00DE01A9"/>
    <w:rsid w:val="00DE2E72"/>
    <w:rsid w:val="00DE3FC2"/>
    <w:rsid w:val="00DF421F"/>
    <w:rsid w:val="00DF5D0D"/>
    <w:rsid w:val="00DF7B93"/>
    <w:rsid w:val="00E0421D"/>
    <w:rsid w:val="00E061C0"/>
    <w:rsid w:val="00E07C21"/>
    <w:rsid w:val="00E07E41"/>
    <w:rsid w:val="00E109D8"/>
    <w:rsid w:val="00E14A14"/>
    <w:rsid w:val="00E14CD0"/>
    <w:rsid w:val="00E17446"/>
    <w:rsid w:val="00E21D53"/>
    <w:rsid w:val="00E224CF"/>
    <w:rsid w:val="00E24E31"/>
    <w:rsid w:val="00E25B55"/>
    <w:rsid w:val="00E27EF2"/>
    <w:rsid w:val="00E27EF7"/>
    <w:rsid w:val="00E332B1"/>
    <w:rsid w:val="00E333BF"/>
    <w:rsid w:val="00E34660"/>
    <w:rsid w:val="00E37688"/>
    <w:rsid w:val="00E406C6"/>
    <w:rsid w:val="00E4173A"/>
    <w:rsid w:val="00E44A1A"/>
    <w:rsid w:val="00E512F4"/>
    <w:rsid w:val="00E51AAE"/>
    <w:rsid w:val="00E55EE8"/>
    <w:rsid w:val="00E56B92"/>
    <w:rsid w:val="00E60127"/>
    <w:rsid w:val="00E6023D"/>
    <w:rsid w:val="00E62BF4"/>
    <w:rsid w:val="00E6309A"/>
    <w:rsid w:val="00E64A99"/>
    <w:rsid w:val="00E654A3"/>
    <w:rsid w:val="00E66E54"/>
    <w:rsid w:val="00E7013F"/>
    <w:rsid w:val="00E70E8A"/>
    <w:rsid w:val="00E71649"/>
    <w:rsid w:val="00E744CE"/>
    <w:rsid w:val="00E7780A"/>
    <w:rsid w:val="00E77E74"/>
    <w:rsid w:val="00E81003"/>
    <w:rsid w:val="00E818E4"/>
    <w:rsid w:val="00E82470"/>
    <w:rsid w:val="00E83192"/>
    <w:rsid w:val="00E86A53"/>
    <w:rsid w:val="00E877F8"/>
    <w:rsid w:val="00E933C2"/>
    <w:rsid w:val="00E9405A"/>
    <w:rsid w:val="00E941D6"/>
    <w:rsid w:val="00E94413"/>
    <w:rsid w:val="00E95189"/>
    <w:rsid w:val="00E95A1F"/>
    <w:rsid w:val="00E95F43"/>
    <w:rsid w:val="00E96930"/>
    <w:rsid w:val="00E97906"/>
    <w:rsid w:val="00EA145F"/>
    <w:rsid w:val="00EA1BDF"/>
    <w:rsid w:val="00EA1D03"/>
    <w:rsid w:val="00EA658E"/>
    <w:rsid w:val="00EB2869"/>
    <w:rsid w:val="00EB3E5C"/>
    <w:rsid w:val="00EB4BA1"/>
    <w:rsid w:val="00EB4DDD"/>
    <w:rsid w:val="00EB5850"/>
    <w:rsid w:val="00EC121F"/>
    <w:rsid w:val="00EC35B0"/>
    <w:rsid w:val="00EC5E3A"/>
    <w:rsid w:val="00EC691E"/>
    <w:rsid w:val="00ED3084"/>
    <w:rsid w:val="00ED3A5E"/>
    <w:rsid w:val="00EE062C"/>
    <w:rsid w:val="00EE1102"/>
    <w:rsid w:val="00EE3284"/>
    <w:rsid w:val="00EE3419"/>
    <w:rsid w:val="00EE4687"/>
    <w:rsid w:val="00EE7EC8"/>
    <w:rsid w:val="00F02B7F"/>
    <w:rsid w:val="00F064E6"/>
    <w:rsid w:val="00F071D8"/>
    <w:rsid w:val="00F11305"/>
    <w:rsid w:val="00F14176"/>
    <w:rsid w:val="00F15FAD"/>
    <w:rsid w:val="00F17708"/>
    <w:rsid w:val="00F179F5"/>
    <w:rsid w:val="00F24A61"/>
    <w:rsid w:val="00F25A6C"/>
    <w:rsid w:val="00F3088C"/>
    <w:rsid w:val="00F31DB2"/>
    <w:rsid w:val="00F33353"/>
    <w:rsid w:val="00F465F9"/>
    <w:rsid w:val="00F54920"/>
    <w:rsid w:val="00F55DD1"/>
    <w:rsid w:val="00F75466"/>
    <w:rsid w:val="00F77068"/>
    <w:rsid w:val="00F822F5"/>
    <w:rsid w:val="00F82944"/>
    <w:rsid w:val="00F83493"/>
    <w:rsid w:val="00F86638"/>
    <w:rsid w:val="00F8693A"/>
    <w:rsid w:val="00F87241"/>
    <w:rsid w:val="00F87A98"/>
    <w:rsid w:val="00F87AC2"/>
    <w:rsid w:val="00F87B20"/>
    <w:rsid w:val="00F87F39"/>
    <w:rsid w:val="00F92979"/>
    <w:rsid w:val="00F9343F"/>
    <w:rsid w:val="00F96288"/>
    <w:rsid w:val="00F97498"/>
    <w:rsid w:val="00FA3B8B"/>
    <w:rsid w:val="00FA4503"/>
    <w:rsid w:val="00FB2078"/>
    <w:rsid w:val="00FB23C9"/>
    <w:rsid w:val="00FB2EE5"/>
    <w:rsid w:val="00FB30F3"/>
    <w:rsid w:val="00FB7615"/>
    <w:rsid w:val="00FC13C2"/>
    <w:rsid w:val="00FC2555"/>
    <w:rsid w:val="00FC61BB"/>
    <w:rsid w:val="00FC78C7"/>
    <w:rsid w:val="00FD0B34"/>
    <w:rsid w:val="00FD22B3"/>
    <w:rsid w:val="00FD2C30"/>
    <w:rsid w:val="00FD40A0"/>
    <w:rsid w:val="00FD5FC9"/>
    <w:rsid w:val="00FD6540"/>
    <w:rsid w:val="00FD7AC3"/>
    <w:rsid w:val="00FE0717"/>
    <w:rsid w:val="00FE0E54"/>
    <w:rsid w:val="00FE2350"/>
    <w:rsid w:val="00FE3189"/>
    <w:rsid w:val="00FE3745"/>
    <w:rsid w:val="00FE4052"/>
    <w:rsid w:val="00FE6644"/>
    <w:rsid w:val="00FE691E"/>
    <w:rsid w:val="00FE6AF2"/>
    <w:rsid w:val="00FE7FB3"/>
    <w:rsid w:val="00FF0FB6"/>
    <w:rsid w:val="00FF33B1"/>
    <w:rsid w:val="00FF3547"/>
    <w:rsid w:val="00FF590B"/>
    <w:rsid w:val="00FF711D"/>
    <w:rsid w:val="11F980E7"/>
    <w:rsid w:val="1D823DAE"/>
    <w:rsid w:val="3619F36F"/>
    <w:rsid w:val="3B5E922F"/>
    <w:rsid w:val="46ACBD26"/>
    <w:rsid w:val="6D203F7D"/>
    <w:rsid w:val="759E7C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3D354"/>
  <w15:docId w15:val="{832C2BDE-C66A-4632-A03D-CDC4155A5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348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C348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CC348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E1F19"/>
    <w:pPr>
      <w:spacing w:after="0" w:line="240" w:lineRule="auto"/>
    </w:pPr>
  </w:style>
  <w:style w:type="paragraph" w:styleId="ListParagraph">
    <w:name w:val="List Paragraph"/>
    <w:basedOn w:val="Normal"/>
    <w:uiPriority w:val="34"/>
    <w:qFormat/>
    <w:rsid w:val="000E1F19"/>
    <w:pPr>
      <w:ind w:left="720"/>
      <w:contextualSpacing/>
    </w:pPr>
  </w:style>
  <w:style w:type="paragraph" w:styleId="BalloonText">
    <w:name w:val="Balloon Text"/>
    <w:basedOn w:val="Normal"/>
    <w:link w:val="BalloonTextChar"/>
    <w:uiPriority w:val="99"/>
    <w:semiHidden/>
    <w:unhideWhenUsed/>
    <w:rsid w:val="00B476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76C7"/>
    <w:rPr>
      <w:rFonts w:ascii="Tahoma" w:hAnsi="Tahoma" w:cs="Tahoma"/>
      <w:sz w:val="16"/>
      <w:szCs w:val="16"/>
    </w:rPr>
  </w:style>
  <w:style w:type="character" w:styleId="CommentReference">
    <w:name w:val="annotation reference"/>
    <w:basedOn w:val="DefaultParagraphFont"/>
    <w:uiPriority w:val="99"/>
    <w:semiHidden/>
    <w:unhideWhenUsed/>
    <w:rsid w:val="00B476C7"/>
    <w:rPr>
      <w:sz w:val="16"/>
      <w:szCs w:val="16"/>
    </w:rPr>
  </w:style>
  <w:style w:type="paragraph" w:styleId="CommentText">
    <w:name w:val="annotation text"/>
    <w:basedOn w:val="Normal"/>
    <w:link w:val="CommentTextChar"/>
    <w:uiPriority w:val="99"/>
    <w:semiHidden/>
    <w:unhideWhenUsed/>
    <w:rsid w:val="00B476C7"/>
    <w:pPr>
      <w:spacing w:line="240" w:lineRule="auto"/>
    </w:pPr>
    <w:rPr>
      <w:sz w:val="20"/>
      <w:szCs w:val="20"/>
    </w:rPr>
  </w:style>
  <w:style w:type="character" w:customStyle="1" w:styleId="CommentTextChar">
    <w:name w:val="Comment Text Char"/>
    <w:basedOn w:val="DefaultParagraphFont"/>
    <w:link w:val="CommentText"/>
    <w:uiPriority w:val="99"/>
    <w:semiHidden/>
    <w:rsid w:val="00B476C7"/>
    <w:rPr>
      <w:sz w:val="20"/>
      <w:szCs w:val="20"/>
    </w:rPr>
  </w:style>
  <w:style w:type="paragraph" w:styleId="CommentSubject">
    <w:name w:val="annotation subject"/>
    <w:basedOn w:val="CommentText"/>
    <w:next w:val="CommentText"/>
    <w:link w:val="CommentSubjectChar"/>
    <w:uiPriority w:val="99"/>
    <w:semiHidden/>
    <w:unhideWhenUsed/>
    <w:rsid w:val="00B476C7"/>
    <w:rPr>
      <w:b/>
      <w:bCs/>
    </w:rPr>
  </w:style>
  <w:style w:type="character" w:customStyle="1" w:styleId="CommentSubjectChar">
    <w:name w:val="Comment Subject Char"/>
    <w:basedOn w:val="CommentTextChar"/>
    <w:link w:val="CommentSubject"/>
    <w:uiPriority w:val="99"/>
    <w:semiHidden/>
    <w:rsid w:val="00B476C7"/>
    <w:rPr>
      <w:b/>
      <w:bCs/>
      <w:sz w:val="20"/>
      <w:szCs w:val="20"/>
    </w:rPr>
  </w:style>
  <w:style w:type="character" w:styleId="Hyperlink">
    <w:name w:val="Hyperlink"/>
    <w:basedOn w:val="DefaultParagraphFont"/>
    <w:uiPriority w:val="99"/>
    <w:unhideWhenUsed/>
    <w:rsid w:val="0048276E"/>
    <w:rPr>
      <w:color w:val="0563C1" w:themeColor="hyperlink"/>
      <w:u w:val="single"/>
    </w:rPr>
  </w:style>
  <w:style w:type="character" w:styleId="FollowedHyperlink">
    <w:name w:val="FollowedHyperlink"/>
    <w:basedOn w:val="DefaultParagraphFont"/>
    <w:uiPriority w:val="99"/>
    <w:semiHidden/>
    <w:unhideWhenUsed/>
    <w:rsid w:val="0038742B"/>
    <w:rPr>
      <w:color w:val="954F72" w:themeColor="followedHyperlink"/>
      <w:u w:val="single"/>
    </w:rPr>
  </w:style>
  <w:style w:type="character" w:customStyle="1" w:styleId="UnresolvedMention1">
    <w:name w:val="Unresolved Mention1"/>
    <w:basedOn w:val="DefaultParagraphFont"/>
    <w:uiPriority w:val="99"/>
    <w:semiHidden/>
    <w:unhideWhenUsed/>
    <w:rsid w:val="00E9405A"/>
    <w:rPr>
      <w:color w:val="605E5C"/>
      <w:shd w:val="clear" w:color="auto" w:fill="E1DFDD"/>
    </w:rPr>
  </w:style>
  <w:style w:type="character" w:customStyle="1" w:styleId="Heading1Char">
    <w:name w:val="Heading 1 Char"/>
    <w:basedOn w:val="DefaultParagraphFont"/>
    <w:link w:val="Heading1"/>
    <w:uiPriority w:val="9"/>
    <w:rsid w:val="00CC348C"/>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CC348C"/>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CC348C"/>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017C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7C82"/>
  </w:style>
  <w:style w:type="paragraph" w:styleId="Footer">
    <w:name w:val="footer"/>
    <w:basedOn w:val="Normal"/>
    <w:link w:val="FooterChar"/>
    <w:uiPriority w:val="99"/>
    <w:unhideWhenUsed/>
    <w:rsid w:val="00017C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7C82"/>
  </w:style>
  <w:style w:type="paragraph" w:customStyle="1" w:styleId="Default">
    <w:name w:val="Default"/>
    <w:rsid w:val="001125CC"/>
    <w:pPr>
      <w:autoSpaceDE w:val="0"/>
      <w:autoSpaceDN w:val="0"/>
      <w:adjustRightInd w:val="0"/>
      <w:spacing w:after="0" w:line="240" w:lineRule="auto"/>
    </w:pPr>
    <w:rPr>
      <w:rFonts w:ascii="Calibri" w:eastAsia="Malgun Gothic" w:hAnsi="Calibri" w:cs="Calibri"/>
      <w:color w:val="000000"/>
      <w:sz w:val="24"/>
      <w:szCs w:val="24"/>
    </w:rPr>
  </w:style>
  <w:style w:type="character" w:styleId="UnresolvedMention">
    <w:name w:val="Unresolved Mention"/>
    <w:basedOn w:val="DefaultParagraphFont"/>
    <w:uiPriority w:val="99"/>
    <w:semiHidden/>
    <w:unhideWhenUsed/>
    <w:rsid w:val="000531E6"/>
    <w:rPr>
      <w:color w:val="605E5C"/>
      <w:shd w:val="clear" w:color="auto" w:fill="E1DFDD"/>
    </w:rPr>
  </w:style>
  <w:style w:type="paragraph" w:styleId="NormalWeb">
    <w:name w:val="Normal (Web)"/>
    <w:basedOn w:val="Normal"/>
    <w:uiPriority w:val="99"/>
    <w:semiHidden/>
    <w:unhideWhenUsed/>
    <w:rsid w:val="00B13637"/>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C77CD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068066">
      <w:bodyDiv w:val="1"/>
      <w:marLeft w:val="0"/>
      <w:marRight w:val="0"/>
      <w:marTop w:val="0"/>
      <w:marBottom w:val="0"/>
      <w:divBdr>
        <w:top w:val="none" w:sz="0" w:space="0" w:color="auto"/>
        <w:left w:val="none" w:sz="0" w:space="0" w:color="auto"/>
        <w:bottom w:val="none" w:sz="0" w:space="0" w:color="auto"/>
        <w:right w:val="none" w:sz="0" w:space="0" w:color="auto"/>
      </w:divBdr>
      <w:divsChild>
        <w:div w:id="1161972385">
          <w:marLeft w:val="720"/>
          <w:marRight w:val="0"/>
          <w:marTop w:val="0"/>
          <w:marBottom w:val="240"/>
          <w:divBdr>
            <w:top w:val="none" w:sz="0" w:space="0" w:color="auto"/>
            <w:left w:val="none" w:sz="0" w:space="0" w:color="auto"/>
            <w:bottom w:val="none" w:sz="0" w:space="0" w:color="auto"/>
            <w:right w:val="none" w:sz="0" w:space="0" w:color="auto"/>
          </w:divBdr>
        </w:div>
        <w:div w:id="1837573551">
          <w:marLeft w:val="720"/>
          <w:marRight w:val="0"/>
          <w:marTop w:val="0"/>
          <w:marBottom w:val="240"/>
          <w:divBdr>
            <w:top w:val="none" w:sz="0" w:space="0" w:color="auto"/>
            <w:left w:val="none" w:sz="0" w:space="0" w:color="auto"/>
            <w:bottom w:val="none" w:sz="0" w:space="0" w:color="auto"/>
            <w:right w:val="none" w:sz="0" w:space="0" w:color="auto"/>
          </w:divBdr>
        </w:div>
        <w:div w:id="106852809">
          <w:marLeft w:val="720"/>
          <w:marRight w:val="0"/>
          <w:marTop w:val="0"/>
          <w:marBottom w:val="240"/>
          <w:divBdr>
            <w:top w:val="none" w:sz="0" w:space="0" w:color="auto"/>
            <w:left w:val="none" w:sz="0" w:space="0" w:color="auto"/>
            <w:bottom w:val="none" w:sz="0" w:space="0" w:color="auto"/>
            <w:right w:val="none" w:sz="0" w:space="0" w:color="auto"/>
          </w:divBdr>
        </w:div>
        <w:div w:id="1530872513">
          <w:marLeft w:val="720"/>
          <w:marRight w:val="0"/>
          <w:marTop w:val="0"/>
          <w:marBottom w:val="240"/>
          <w:divBdr>
            <w:top w:val="none" w:sz="0" w:space="0" w:color="auto"/>
            <w:left w:val="none" w:sz="0" w:space="0" w:color="auto"/>
            <w:bottom w:val="none" w:sz="0" w:space="0" w:color="auto"/>
            <w:right w:val="none" w:sz="0" w:space="0" w:color="auto"/>
          </w:divBdr>
        </w:div>
      </w:divsChild>
    </w:div>
    <w:div w:id="50080095">
      <w:bodyDiv w:val="1"/>
      <w:marLeft w:val="0"/>
      <w:marRight w:val="0"/>
      <w:marTop w:val="0"/>
      <w:marBottom w:val="0"/>
      <w:divBdr>
        <w:top w:val="none" w:sz="0" w:space="0" w:color="auto"/>
        <w:left w:val="none" w:sz="0" w:space="0" w:color="auto"/>
        <w:bottom w:val="none" w:sz="0" w:space="0" w:color="auto"/>
        <w:right w:val="none" w:sz="0" w:space="0" w:color="auto"/>
      </w:divBdr>
    </w:div>
    <w:div w:id="85269857">
      <w:bodyDiv w:val="1"/>
      <w:marLeft w:val="0"/>
      <w:marRight w:val="0"/>
      <w:marTop w:val="0"/>
      <w:marBottom w:val="0"/>
      <w:divBdr>
        <w:top w:val="none" w:sz="0" w:space="0" w:color="auto"/>
        <w:left w:val="none" w:sz="0" w:space="0" w:color="auto"/>
        <w:bottom w:val="none" w:sz="0" w:space="0" w:color="auto"/>
        <w:right w:val="none" w:sz="0" w:space="0" w:color="auto"/>
      </w:divBdr>
    </w:div>
    <w:div w:id="227692699">
      <w:bodyDiv w:val="1"/>
      <w:marLeft w:val="0"/>
      <w:marRight w:val="0"/>
      <w:marTop w:val="0"/>
      <w:marBottom w:val="0"/>
      <w:divBdr>
        <w:top w:val="none" w:sz="0" w:space="0" w:color="auto"/>
        <w:left w:val="none" w:sz="0" w:space="0" w:color="auto"/>
        <w:bottom w:val="none" w:sz="0" w:space="0" w:color="auto"/>
        <w:right w:val="none" w:sz="0" w:space="0" w:color="auto"/>
      </w:divBdr>
    </w:div>
    <w:div w:id="361518574">
      <w:bodyDiv w:val="1"/>
      <w:marLeft w:val="0"/>
      <w:marRight w:val="0"/>
      <w:marTop w:val="0"/>
      <w:marBottom w:val="0"/>
      <w:divBdr>
        <w:top w:val="none" w:sz="0" w:space="0" w:color="auto"/>
        <w:left w:val="none" w:sz="0" w:space="0" w:color="auto"/>
        <w:bottom w:val="none" w:sz="0" w:space="0" w:color="auto"/>
        <w:right w:val="none" w:sz="0" w:space="0" w:color="auto"/>
      </w:divBdr>
    </w:div>
    <w:div w:id="444466334">
      <w:bodyDiv w:val="1"/>
      <w:marLeft w:val="0"/>
      <w:marRight w:val="0"/>
      <w:marTop w:val="0"/>
      <w:marBottom w:val="0"/>
      <w:divBdr>
        <w:top w:val="none" w:sz="0" w:space="0" w:color="auto"/>
        <w:left w:val="none" w:sz="0" w:space="0" w:color="auto"/>
        <w:bottom w:val="none" w:sz="0" w:space="0" w:color="auto"/>
        <w:right w:val="none" w:sz="0" w:space="0" w:color="auto"/>
      </w:divBdr>
    </w:div>
    <w:div w:id="540098938">
      <w:bodyDiv w:val="1"/>
      <w:marLeft w:val="0"/>
      <w:marRight w:val="0"/>
      <w:marTop w:val="0"/>
      <w:marBottom w:val="0"/>
      <w:divBdr>
        <w:top w:val="none" w:sz="0" w:space="0" w:color="auto"/>
        <w:left w:val="none" w:sz="0" w:space="0" w:color="auto"/>
        <w:bottom w:val="none" w:sz="0" w:space="0" w:color="auto"/>
        <w:right w:val="none" w:sz="0" w:space="0" w:color="auto"/>
      </w:divBdr>
    </w:div>
    <w:div w:id="572083902">
      <w:bodyDiv w:val="1"/>
      <w:marLeft w:val="0"/>
      <w:marRight w:val="0"/>
      <w:marTop w:val="0"/>
      <w:marBottom w:val="0"/>
      <w:divBdr>
        <w:top w:val="none" w:sz="0" w:space="0" w:color="auto"/>
        <w:left w:val="none" w:sz="0" w:space="0" w:color="auto"/>
        <w:bottom w:val="none" w:sz="0" w:space="0" w:color="auto"/>
        <w:right w:val="none" w:sz="0" w:space="0" w:color="auto"/>
      </w:divBdr>
    </w:div>
    <w:div w:id="911740929">
      <w:bodyDiv w:val="1"/>
      <w:marLeft w:val="0"/>
      <w:marRight w:val="0"/>
      <w:marTop w:val="0"/>
      <w:marBottom w:val="0"/>
      <w:divBdr>
        <w:top w:val="none" w:sz="0" w:space="0" w:color="auto"/>
        <w:left w:val="none" w:sz="0" w:space="0" w:color="auto"/>
        <w:bottom w:val="none" w:sz="0" w:space="0" w:color="auto"/>
        <w:right w:val="none" w:sz="0" w:space="0" w:color="auto"/>
      </w:divBdr>
      <w:divsChild>
        <w:div w:id="1959950155">
          <w:marLeft w:val="720"/>
          <w:marRight w:val="0"/>
          <w:marTop w:val="0"/>
          <w:marBottom w:val="240"/>
          <w:divBdr>
            <w:top w:val="none" w:sz="0" w:space="0" w:color="auto"/>
            <w:left w:val="none" w:sz="0" w:space="0" w:color="auto"/>
            <w:bottom w:val="none" w:sz="0" w:space="0" w:color="auto"/>
            <w:right w:val="none" w:sz="0" w:space="0" w:color="auto"/>
          </w:divBdr>
        </w:div>
        <w:div w:id="115760085">
          <w:marLeft w:val="720"/>
          <w:marRight w:val="0"/>
          <w:marTop w:val="0"/>
          <w:marBottom w:val="240"/>
          <w:divBdr>
            <w:top w:val="none" w:sz="0" w:space="0" w:color="auto"/>
            <w:left w:val="none" w:sz="0" w:space="0" w:color="auto"/>
            <w:bottom w:val="none" w:sz="0" w:space="0" w:color="auto"/>
            <w:right w:val="none" w:sz="0" w:space="0" w:color="auto"/>
          </w:divBdr>
        </w:div>
        <w:div w:id="608782455">
          <w:marLeft w:val="720"/>
          <w:marRight w:val="0"/>
          <w:marTop w:val="0"/>
          <w:marBottom w:val="240"/>
          <w:divBdr>
            <w:top w:val="none" w:sz="0" w:space="0" w:color="auto"/>
            <w:left w:val="none" w:sz="0" w:space="0" w:color="auto"/>
            <w:bottom w:val="none" w:sz="0" w:space="0" w:color="auto"/>
            <w:right w:val="none" w:sz="0" w:space="0" w:color="auto"/>
          </w:divBdr>
        </w:div>
        <w:div w:id="1959413383">
          <w:marLeft w:val="720"/>
          <w:marRight w:val="0"/>
          <w:marTop w:val="0"/>
          <w:marBottom w:val="240"/>
          <w:divBdr>
            <w:top w:val="none" w:sz="0" w:space="0" w:color="auto"/>
            <w:left w:val="none" w:sz="0" w:space="0" w:color="auto"/>
            <w:bottom w:val="none" w:sz="0" w:space="0" w:color="auto"/>
            <w:right w:val="none" w:sz="0" w:space="0" w:color="auto"/>
          </w:divBdr>
        </w:div>
      </w:divsChild>
    </w:div>
    <w:div w:id="993948983">
      <w:bodyDiv w:val="1"/>
      <w:marLeft w:val="0"/>
      <w:marRight w:val="0"/>
      <w:marTop w:val="0"/>
      <w:marBottom w:val="0"/>
      <w:divBdr>
        <w:top w:val="none" w:sz="0" w:space="0" w:color="auto"/>
        <w:left w:val="none" w:sz="0" w:space="0" w:color="auto"/>
        <w:bottom w:val="none" w:sz="0" w:space="0" w:color="auto"/>
        <w:right w:val="none" w:sz="0" w:space="0" w:color="auto"/>
      </w:divBdr>
    </w:div>
    <w:div w:id="1114710596">
      <w:bodyDiv w:val="1"/>
      <w:marLeft w:val="0"/>
      <w:marRight w:val="0"/>
      <w:marTop w:val="0"/>
      <w:marBottom w:val="0"/>
      <w:divBdr>
        <w:top w:val="none" w:sz="0" w:space="0" w:color="auto"/>
        <w:left w:val="none" w:sz="0" w:space="0" w:color="auto"/>
        <w:bottom w:val="none" w:sz="0" w:space="0" w:color="auto"/>
        <w:right w:val="none" w:sz="0" w:space="0" w:color="auto"/>
      </w:divBdr>
      <w:divsChild>
        <w:div w:id="100270980">
          <w:marLeft w:val="547"/>
          <w:marRight w:val="0"/>
          <w:marTop w:val="0"/>
          <w:marBottom w:val="0"/>
          <w:divBdr>
            <w:top w:val="none" w:sz="0" w:space="0" w:color="auto"/>
            <w:left w:val="none" w:sz="0" w:space="0" w:color="auto"/>
            <w:bottom w:val="none" w:sz="0" w:space="0" w:color="auto"/>
            <w:right w:val="none" w:sz="0" w:space="0" w:color="auto"/>
          </w:divBdr>
        </w:div>
        <w:div w:id="1120951009">
          <w:marLeft w:val="547"/>
          <w:marRight w:val="0"/>
          <w:marTop w:val="0"/>
          <w:marBottom w:val="0"/>
          <w:divBdr>
            <w:top w:val="none" w:sz="0" w:space="0" w:color="auto"/>
            <w:left w:val="none" w:sz="0" w:space="0" w:color="auto"/>
            <w:bottom w:val="none" w:sz="0" w:space="0" w:color="auto"/>
            <w:right w:val="none" w:sz="0" w:space="0" w:color="auto"/>
          </w:divBdr>
        </w:div>
        <w:div w:id="878010475">
          <w:marLeft w:val="547"/>
          <w:marRight w:val="0"/>
          <w:marTop w:val="0"/>
          <w:marBottom w:val="0"/>
          <w:divBdr>
            <w:top w:val="none" w:sz="0" w:space="0" w:color="auto"/>
            <w:left w:val="none" w:sz="0" w:space="0" w:color="auto"/>
            <w:bottom w:val="none" w:sz="0" w:space="0" w:color="auto"/>
            <w:right w:val="none" w:sz="0" w:space="0" w:color="auto"/>
          </w:divBdr>
        </w:div>
        <w:div w:id="2076390087">
          <w:marLeft w:val="547"/>
          <w:marRight w:val="0"/>
          <w:marTop w:val="0"/>
          <w:marBottom w:val="0"/>
          <w:divBdr>
            <w:top w:val="none" w:sz="0" w:space="0" w:color="auto"/>
            <w:left w:val="none" w:sz="0" w:space="0" w:color="auto"/>
            <w:bottom w:val="none" w:sz="0" w:space="0" w:color="auto"/>
            <w:right w:val="none" w:sz="0" w:space="0" w:color="auto"/>
          </w:divBdr>
        </w:div>
        <w:div w:id="474378296">
          <w:marLeft w:val="547"/>
          <w:marRight w:val="0"/>
          <w:marTop w:val="0"/>
          <w:marBottom w:val="160"/>
          <w:divBdr>
            <w:top w:val="none" w:sz="0" w:space="0" w:color="auto"/>
            <w:left w:val="none" w:sz="0" w:space="0" w:color="auto"/>
            <w:bottom w:val="none" w:sz="0" w:space="0" w:color="auto"/>
            <w:right w:val="none" w:sz="0" w:space="0" w:color="auto"/>
          </w:divBdr>
        </w:div>
      </w:divsChild>
    </w:div>
    <w:div w:id="1199128000">
      <w:bodyDiv w:val="1"/>
      <w:marLeft w:val="0"/>
      <w:marRight w:val="0"/>
      <w:marTop w:val="0"/>
      <w:marBottom w:val="0"/>
      <w:divBdr>
        <w:top w:val="none" w:sz="0" w:space="0" w:color="auto"/>
        <w:left w:val="none" w:sz="0" w:space="0" w:color="auto"/>
        <w:bottom w:val="none" w:sz="0" w:space="0" w:color="auto"/>
        <w:right w:val="none" w:sz="0" w:space="0" w:color="auto"/>
      </w:divBdr>
    </w:div>
    <w:div w:id="1273784418">
      <w:bodyDiv w:val="1"/>
      <w:marLeft w:val="0"/>
      <w:marRight w:val="0"/>
      <w:marTop w:val="0"/>
      <w:marBottom w:val="0"/>
      <w:divBdr>
        <w:top w:val="none" w:sz="0" w:space="0" w:color="auto"/>
        <w:left w:val="none" w:sz="0" w:space="0" w:color="auto"/>
        <w:bottom w:val="none" w:sz="0" w:space="0" w:color="auto"/>
        <w:right w:val="none" w:sz="0" w:space="0" w:color="auto"/>
      </w:divBdr>
    </w:div>
    <w:div w:id="1603535275">
      <w:bodyDiv w:val="1"/>
      <w:marLeft w:val="0"/>
      <w:marRight w:val="0"/>
      <w:marTop w:val="0"/>
      <w:marBottom w:val="0"/>
      <w:divBdr>
        <w:top w:val="none" w:sz="0" w:space="0" w:color="auto"/>
        <w:left w:val="none" w:sz="0" w:space="0" w:color="auto"/>
        <w:bottom w:val="none" w:sz="0" w:space="0" w:color="auto"/>
        <w:right w:val="none" w:sz="0" w:space="0" w:color="auto"/>
      </w:divBdr>
      <w:divsChild>
        <w:div w:id="1991866036">
          <w:marLeft w:val="720"/>
          <w:marRight w:val="0"/>
          <w:marTop w:val="0"/>
          <w:marBottom w:val="240"/>
          <w:divBdr>
            <w:top w:val="none" w:sz="0" w:space="0" w:color="auto"/>
            <w:left w:val="none" w:sz="0" w:space="0" w:color="auto"/>
            <w:bottom w:val="none" w:sz="0" w:space="0" w:color="auto"/>
            <w:right w:val="none" w:sz="0" w:space="0" w:color="auto"/>
          </w:divBdr>
        </w:div>
        <w:div w:id="247428752">
          <w:marLeft w:val="720"/>
          <w:marRight w:val="0"/>
          <w:marTop w:val="0"/>
          <w:marBottom w:val="240"/>
          <w:divBdr>
            <w:top w:val="none" w:sz="0" w:space="0" w:color="auto"/>
            <w:left w:val="none" w:sz="0" w:space="0" w:color="auto"/>
            <w:bottom w:val="none" w:sz="0" w:space="0" w:color="auto"/>
            <w:right w:val="none" w:sz="0" w:space="0" w:color="auto"/>
          </w:divBdr>
        </w:div>
        <w:div w:id="882330906">
          <w:marLeft w:val="720"/>
          <w:marRight w:val="0"/>
          <w:marTop w:val="0"/>
          <w:marBottom w:val="240"/>
          <w:divBdr>
            <w:top w:val="none" w:sz="0" w:space="0" w:color="auto"/>
            <w:left w:val="none" w:sz="0" w:space="0" w:color="auto"/>
            <w:bottom w:val="none" w:sz="0" w:space="0" w:color="auto"/>
            <w:right w:val="none" w:sz="0" w:space="0" w:color="auto"/>
          </w:divBdr>
        </w:div>
        <w:div w:id="1034649274">
          <w:marLeft w:val="720"/>
          <w:marRight w:val="0"/>
          <w:marTop w:val="0"/>
          <w:marBottom w:val="240"/>
          <w:divBdr>
            <w:top w:val="none" w:sz="0" w:space="0" w:color="auto"/>
            <w:left w:val="none" w:sz="0" w:space="0" w:color="auto"/>
            <w:bottom w:val="none" w:sz="0" w:space="0" w:color="auto"/>
            <w:right w:val="none" w:sz="0" w:space="0" w:color="auto"/>
          </w:divBdr>
        </w:div>
      </w:divsChild>
    </w:div>
    <w:div w:id="1605847166">
      <w:bodyDiv w:val="1"/>
      <w:marLeft w:val="0"/>
      <w:marRight w:val="0"/>
      <w:marTop w:val="0"/>
      <w:marBottom w:val="0"/>
      <w:divBdr>
        <w:top w:val="none" w:sz="0" w:space="0" w:color="auto"/>
        <w:left w:val="none" w:sz="0" w:space="0" w:color="auto"/>
        <w:bottom w:val="none" w:sz="0" w:space="0" w:color="auto"/>
        <w:right w:val="none" w:sz="0" w:space="0" w:color="auto"/>
      </w:divBdr>
    </w:div>
    <w:div w:id="1633247555">
      <w:bodyDiv w:val="1"/>
      <w:marLeft w:val="0"/>
      <w:marRight w:val="0"/>
      <w:marTop w:val="0"/>
      <w:marBottom w:val="0"/>
      <w:divBdr>
        <w:top w:val="none" w:sz="0" w:space="0" w:color="auto"/>
        <w:left w:val="none" w:sz="0" w:space="0" w:color="auto"/>
        <w:bottom w:val="none" w:sz="0" w:space="0" w:color="auto"/>
        <w:right w:val="none" w:sz="0" w:space="0" w:color="auto"/>
      </w:divBdr>
    </w:div>
    <w:div w:id="1661426594">
      <w:bodyDiv w:val="1"/>
      <w:marLeft w:val="0"/>
      <w:marRight w:val="0"/>
      <w:marTop w:val="0"/>
      <w:marBottom w:val="0"/>
      <w:divBdr>
        <w:top w:val="none" w:sz="0" w:space="0" w:color="auto"/>
        <w:left w:val="none" w:sz="0" w:space="0" w:color="auto"/>
        <w:bottom w:val="none" w:sz="0" w:space="0" w:color="auto"/>
        <w:right w:val="none" w:sz="0" w:space="0" w:color="auto"/>
      </w:divBdr>
    </w:div>
    <w:div w:id="1797985937">
      <w:bodyDiv w:val="1"/>
      <w:marLeft w:val="0"/>
      <w:marRight w:val="0"/>
      <w:marTop w:val="0"/>
      <w:marBottom w:val="0"/>
      <w:divBdr>
        <w:top w:val="none" w:sz="0" w:space="0" w:color="auto"/>
        <w:left w:val="none" w:sz="0" w:space="0" w:color="auto"/>
        <w:bottom w:val="none" w:sz="0" w:space="0" w:color="auto"/>
        <w:right w:val="none" w:sz="0" w:space="0" w:color="auto"/>
      </w:divBdr>
    </w:div>
    <w:div w:id="1808204682">
      <w:bodyDiv w:val="1"/>
      <w:marLeft w:val="0"/>
      <w:marRight w:val="0"/>
      <w:marTop w:val="0"/>
      <w:marBottom w:val="0"/>
      <w:divBdr>
        <w:top w:val="none" w:sz="0" w:space="0" w:color="auto"/>
        <w:left w:val="none" w:sz="0" w:space="0" w:color="auto"/>
        <w:bottom w:val="none" w:sz="0" w:space="0" w:color="auto"/>
        <w:right w:val="none" w:sz="0" w:space="0" w:color="auto"/>
      </w:divBdr>
      <w:divsChild>
        <w:div w:id="1423181419">
          <w:marLeft w:val="720"/>
          <w:marRight w:val="0"/>
          <w:marTop w:val="0"/>
          <w:marBottom w:val="240"/>
          <w:divBdr>
            <w:top w:val="none" w:sz="0" w:space="0" w:color="auto"/>
            <w:left w:val="none" w:sz="0" w:space="0" w:color="auto"/>
            <w:bottom w:val="none" w:sz="0" w:space="0" w:color="auto"/>
            <w:right w:val="none" w:sz="0" w:space="0" w:color="auto"/>
          </w:divBdr>
        </w:div>
        <w:div w:id="88088450">
          <w:marLeft w:val="720"/>
          <w:marRight w:val="0"/>
          <w:marTop w:val="0"/>
          <w:marBottom w:val="240"/>
          <w:divBdr>
            <w:top w:val="none" w:sz="0" w:space="0" w:color="auto"/>
            <w:left w:val="none" w:sz="0" w:space="0" w:color="auto"/>
            <w:bottom w:val="none" w:sz="0" w:space="0" w:color="auto"/>
            <w:right w:val="none" w:sz="0" w:space="0" w:color="auto"/>
          </w:divBdr>
        </w:div>
        <w:div w:id="1187601448">
          <w:marLeft w:val="720"/>
          <w:marRight w:val="0"/>
          <w:marTop w:val="0"/>
          <w:marBottom w:val="240"/>
          <w:divBdr>
            <w:top w:val="none" w:sz="0" w:space="0" w:color="auto"/>
            <w:left w:val="none" w:sz="0" w:space="0" w:color="auto"/>
            <w:bottom w:val="none" w:sz="0" w:space="0" w:color="auto"/>
            <w:right w:val="none" w:sz="0" w:space="0" w:color="auto"/>
          </w:divBdr>
        </w:div>
        <w:div w:id="1308894509">
          <w:marLeft w:val="720"/>
          <w:marRight w:val="0"/>
          <w:marTop w:val="0"/>
          <w:marBottom w:val="240"/>
          <w:divBdr>
            <w:top w:val="none" w:sz="0" w:space="0" w:color="auto"/>
            <w:left w:val="none" w:sz="0" w:space="0" w:color="auto"/>
            <w:bottom w:val="none" w:sz="0" w:space="0" w:color="auto"/>
            <w:right w:val="none" w:sz="0" w:space="0" w:color="auto"/>
          </w:divBdr>
        </w:div>
        <w:div w:id="1025248023">
          <w:marLeft w:val="720"/>
          <w:marRight w:val="0"/>
          <w:marTop w:val="0"/>
          <w:marBottom w:val="240"/>
          <w:divBdr>
            <w:top w:val="none" w:sz="0" w:space="0" w:color="auto"/>
            <w:left w:val="none" w:sz="0" w:space="0" w:color="auto"/>
            <w:bottom w:val="none" w:sz="0" w:space="0" w:color="auto"/>
            <w:right w:val="none" w:sz="0" w:space="0" w:color="auto"/>
          </w:divBdr>
        </w:div>
      </w:divsChild>
    </w:div>
    <w:div w:id="1979526283">
      <w:bodyDiv w:val="1"/>
      <w:marLeft w:val="0"/>
      <w:marRight w:val="0"/>
      <w:marTop w:val="0"/>
      <w:marBottom w:val="0"/>
      <w:divBdr>
        <w:top w:val="none" w:sz="0" w:space="0" w:color="auto"/>
        <w:left w:val="none" w:sz="0" w:space="0" w:color="auto"/>
        <w:bottom w:val="none" w:sz="0" w:space="0" w:color="auto"/>
        <w:right w:val="none" w:sz="0" w:space="0" w:color="auto"/>
      </w:divBdr>
    </w:div>
    <w:div w:id="2111776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atada.info/apr_reports23/california_2023"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2EE92C3C33E7E4FACA635EC832D51E1" ma:contentTypeVersion="13" ma:contentTypeDescription="Create a new document." ma:contentTypeScope="" ma:versionID="8d58791ff76caec870a8548124beb5ac">
  <xsd:schema xmlns:xsd="http://www.w3.org/2001/XMLSchema" xmlns:xs="http://www.w3.org/2001/XMLSchema" xmlns:p="http://schemas.microsoft.com/office/2006/metadata/properties" xmlns:ns1="http://schemas.microsoft.com/sharepoint/v3" xmlns:ns2="1509552c-3e76-4c64-8062-17f5d68aad61" xmlns:ns3="9de8265a-eef2-4c42-add3-d15000038bd7" targetNamespace="http://schemas.microsoft.com/office/2006/metadata/properties" ma:root="true" ma:fieldsID="791a92923d322f29424e7c854201b317" ns1:_="" ns2:_="" ns3:_="">
    <xsd:import namespace="http://schemas.microsoft.com/sharepoint/v3"/>
    <xsd:import namespace="1509552c-3e76-4c64-8062-17f5d68aad61"/>
    <xsd:import namespace="9de8265a-eef2-4c42-add3-d15000038bd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1:_ip_UnifiedCompliancePolicyProperties" minOccurs="0"/>
                <xsd:element ref="ns1:_ip_UnifiedCompliancePolicyUIAction"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09552c-3e76-4c64-8062-17f5d68aad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171fb6ad-7b86-40de-8bd9-9451c639491f"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de8265a-eef2-4c42-add3-d15000038bd7"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84e39dea-dd58-49a4-af7b-5a2e3c677ed6}" ma:internalName="TaxCatchAll" ma:showField="CatchAllData" ma:web="9de8265a-eef2-4c42-add3-d15000038b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de8265a-eef2-4c42-add3-d15000038bd7" xsi:nil="true"/>
    <_ip_UnifiedCompliancePolicyUIAction xmlns="http://schemas.microsoft.com/sharepoint/v3" xsi:nil="true"/>
    <_ip_UnifiedCompliancePolicyProperties xmlns="http://schemas.microsoft.com/sharepoint/v3" xsi:nil="true"/>
    <lcf76f155ced4ddcb4097134ff3c332f xmlns="1509552c-3e76-4c64-8062-17f5d68aad61">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5AF576-292F-4A20-895B-18C0737BAB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509552c-3e76-4c64-8062-17f5d68aad61"/>
    <ds:schemaRef ds:uri="9de8265a-eef2-4c42-add3-d15000038b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1A1C34-4C20-446C-9118-93C954477632}">
  <ds:schemaRefs>
    <ds:schemaRef ds:uri="http://schemas.microsoft.com/sharepoint/v3/contenttype/forms"/>
  </ds:schemaRefs>
</ds:datastoreItem>
</file>

<file path=customXml/itemProps3.xml><?xml version="1.0" encoding="utf-8"?>
<ds:datastoreItem xmlns:ds="http://schemas.openxmlformats.org/officeDocument/2006/customXml" ds:itemID="{97A8EE5C-F3BE-4714-8917-35E814495D18}">
  <ds:schemaRefs>
    <ds:schemaRef ds:uri="http://schemas.microsoft.com/office/2006/metadata/properties"/>
    <ds:schemaRef ds:uri="http://schemas.microsoft.com/office/infopath/2007/PartnerControls"/>
    <ds:schemaRef ds:uri="9de8265a-eef2-4c42-add3-d15000038bd7"/>
    <ds:schemaRef ds:uri="http://schemas.microsoft.com/sharepoint/v3"/>
    <ds:schemaRef ds:uri="1509552c-3e76-4c64-8062-17f5d68aad61"/>
  </ds:schemaRefs>
</ds:datastoreItem>
</file>

<file path=customXml/itemProps4.xml><?xml version="1.0" encoding="utf-8"?>
<ds:datastoreItem xmlns:ds="http://schemas.openxmlformats.org/officeDocument/2006/customXml" ds:itemID="{A8753DF2-200E-4CA1-8D8F-111284FFD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1415</Words>
  <Characters>8072</Characters>
  <Application>Microsoft Office Word</Application>
  <DocSecurity>0</DocSecurity>
  <Lines>67</Lines>
  <Paragraphs>18</Paragraphs>
  <ScaleCrop>false</ScaleCrop>
  <Company>CA Department of Education</Company>
  <LinksUpToDate>false</LinksUpToDate>
  <CharactersWithSpaces>9469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Ortega, Karl@DOR</dc:creator>
  <cp:lastModifiedBy>Wood, Elizabeth@DOR</cp:lastModifiedBy>
  <cp:revision>2</cp:revision>
  <cp:lastPrinted>2020-02-20T20:59:00Z</cp:lastPrinted>
  <dcterms:created xsi:type="dcterms:W3CDTF">2024-07-03T19:04:00Z</dcterms:created>
  <dcterms:modified xsi:type="dcterms:W3CDTF">2024-07-03T19:04:00Z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0x01010042EE92C3C33E7E4FACA635EC832D51E1</vt:lpwstr>
  </property>
  <property fmtid="{D5CDD505-2E9C-101B-9397-08002B2CF9AE}" pid="3" name="MediaServiceImageTags">
    <vt:lpwstr/>
  </property>
</Properties>
</file>