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601FE9" w:rsidRDefault="007C4A0A" w:rsidP="007C4A0A">
      <w:pPr>
        <w:jc w:val="center"/>
        <w:rPr>
          <w:rFonts w:ascii="Arial" w:hAnsi="Arial" w:cs="Arial"/>
          <w:b/>
          <w:sz w:val="28"/>
          <w:szCs w:val="28"/>
        </w:rPr>
      </w:pPr>
      <w:r w:rsidRPr="00601FE9">
        <w:rPr>
          <w:rFonts w:ascii="Arial" w:hAnsi="Arial" w:cs="Arial"/>
          <w:b/>
          <w:sz w:val="28"/>
          <w:szCs w:val="28"/>
        </w:rPr>
        <w:t>State of California</w:t>
      </w:r>
    </w:p>
    <w:p w14:paraId="253514DC" w14:textId="77777777" w:rsidR="007C4A0A" w:rsidRPr="00601FE9" w:rsidRDefault="007C4A0A" w:rsidP="007C4A0A">
      <w:pPr>
        <w:jc w:val="center"/>
        <w:rPr>
          <w:rFonts w:ascii="Arial" w:hAnsi="Arial" w:cs="Arial"/>
          <w:b/>
          <w:sz w:val="28"/>
          <w:szCs w:val="28"/>
        </w:rPr>
      </w:pPr>
      <w:r w:rsidRPr="00601FE9">
        <w:rPr>
          <w:rFonts w:ascii="Arial" w:hAnsi="Arial" w:cs="Arial"/>
          <w:b/>
          <w:sz w:val="28"/>
          <w:szCs w:val="28"/>
        </w:rPr>
        <w:t>Health and Human Services Agency</w:t>
      </w:r>
    </w:p>
    <w:p w14:paraId="006DF446" w14:textId="77777777" w:rsidR="007C4A0A" w:rsidRPr="00601FE9" w:rsidRDefault="007C4A0A" w:rsidP="007C4A0A">
      <w:pPr>
        <w:jc w:val="center"/>
        <w:rPr>
          <w:rFonts w:ascii="Arial" w:hAnsi="Arial" w:cs="Arial"/>
          <w:b/>
          <w:sz w:val="28"/>
          <w:szCs w:val="28"/>
        </w:rPr>
      </w:pPr>
      <w:r w:rsidRPr="00601FE9">
        <w:rPr>
          <w:rFonts w:ascii="Arial" w:hAnsi="Arial" w:cs="Arial"/>
          <w:b/>
          <w:sz w:val="28"/>
          <w:szCs w:val="28"/>
        </w:rPr>
        <w:t>Department of Rehabilitation (DOR)</w:t>
      </w:r>
    </w:p>
    <w:p w14:paraId="2210FE73" w14:textId="77777777" w:rsidR="008534D8" w:rsidRPr="00601FE9" w:rsidRDefault="008534D8" w:rsidP="008534D8">
      <w:pPr>
        <w:jc w:val="center"/>
        <w:rPr>
          <w:rFonts w:ascii="Arial" w:hAnsi="Arial" w:cs="Arial"/>
          <w:b/>
          <w:sz w:val="28"/>
          <w:szCs w:val="28"/>
        </w:rPr>
      </w:pPr>
    </w:p>
    <w:p w14:paraId="1540C553" w14:textId="1CDB3F1D" w:rsidR="007C4A0A" w:rsidRPr="00601FE9" w:rsidRDefault="007C4A0A" w:rsidP="008534D8">
      <w:pPr>
        <w:jc w:val="center"/>
        <w:rPr>
          <w:rFonts w:ascii="Arial" w:hAnsi="Arial" w:cs="Arial"/>
          <w:b/>
          <w:sz w:val="28"/>
          <w:szCs w:val="28"/>
        </w:rPr>
      </w:pPr>
      <w:r w:rsidRPr="00601FE9">
        <w:rPr>
          <w:rFonts w:ascii="Arial" w:hAnsi="Arial" w:cs="Arial"/>
          <w:b/>
          <w:sz w:val="28"/>
          <w:szCs w:val="28"/>
        </w:rPr>
        <w:t>California Vendor’s Policy Committee (CVPC)</w:t>
      </w:r>
    </w:p>
    <w:p w14:paraId="489B6E67" w14:textId="4DC14B87" w:rsidR="008534D8" w:rsidRPr="00601FE9" w:rsidRDefault="008534D8" w:rsidP="008534D8">
      <w:pPr>
        <w:jc w:val="center"/>
        <w:rPr>
          <w:rFonts w:ascii="Arial" w:hAnsi="Arial" w:cs="Arial"/>
          <w:b/>
          <w:sz w:val="28"/>
          <w:szCs w:val="28"/>
        </w:rPr>
      </w:pPr>
      <w:r w:rsidRPr="00601FE9">
        <w:rPr>
          <w:rFonts w:ascii="Arial" w:hAnsi="Arial" w:cs="Arial"/>
          <w:b/>
          <w:sz w:val="28"/>
          <w:szCs w:val="28"/>
        </w:rPr>
        <w:t>Training Subcommittee Meeting</w:t>
      </w:r>
    </w:p>
    <w:p w14:paraId="70DEB4DA" w14:textId="77777777" w:rsidR="007C4A0A" w:rsidRPr="00601FE9" w:rsidRDefault="007C4A0A" w:rsidP="007C4A0A">
      <w:pPr>
        <w:pStyle w:val="Heading2"/>
        <w:jc w:val="center"/>
        <w:rPr>
          <w:rFonts w:cs="Arial"/>
          <w:szCs w:val="28"/>
        </w:rPr>
      </w:pPr>
      <w:r w:rsidRPr="00601FE9">
        <w:rPr>
          <w:rFonts w:cs="Arial"/>
          <w:szCs w:val="28"/>
        </w:rPr>
        <w:t>Meeting Notice and Agenda</w:t>
      </w:r>
    </w:p>
    <w:p w14:paraId="2633CE39" w14:textId="0F86D218" w:rsidR="007C4A0A" w:rsidRPr="00601FE9" w:rsidRDefault="008534D8" w:rsidP="007C4A0A">
      <w:pPr>
        <w:pStyle w:val="Heading2"/>
        <w:jc w:val="center"/>
        <w:rPr>
          <w:rFonts w:cs="Arial"/>
          <w:szCs w:val="28"/>
        </w:rPr>
      </w:pPr>
      <w:r w:rsidRPr="00601FE9">
        <w:rPr>
          <w:rFonts w:cs="Arial"/>
          <w:szCs w:val="28"/>
        </w:rPr>
        <w:t xml:space="preserve">Thursday, </w:t>
      </w:r>
      <w:r w:rsidR="005702D7" w:rsidRPr="00601FE9">
        <w:rPr>
          <w:rFonts w:cs="Arial"/>
          <w:szCs w:val="28"/>
        </w:rPr>
        <w:t>July 18</w:t>
      </w:r>
      <w:r w:rsidRPr="00601FE9">
        <w:rPr>
          <w:rFonts w:cs="Arial"/>
          <w:szCs w:val="28"/>
        </w:rPr>
        <w:t>, 2024</w:t>
      </w:r>
    </w:p>
    <w:p w14:paraId="194564A5" w14:textId="37949ECC" w:rsidR="008534D8" w:rsidRPr="008534D8" w:rsidRDefault="008534D8" w:rsidP="008534D8">
      <w:pPr>
        <w:ind w:left="2880" w:firstLine="720"/>
        <w:rPr>
          <w:rFonts w:ascii="Arial" w:hAnsi="Arial" w:cs="Arial"/>
          <w:bCs/>
          <w:sz w:val="28"/>
          <w:szCs w:val="28"/>
        </w:rPr>
      </w:pPr>
      <w:r w:rsidRPr="00601FE9">
        <w:rPr>
          <w:rFonts w:ascii="Arial" w:hAnsi="Arial" w:cs="Arial"/>
          <w:b/>
          <w:sz w:val="28"/>
          <w:szCs w:val="28"/>
        </w:rPr>
        <w:t>1:00pm – 2:</w:t>
      </w:r>
      <w:r w:rsidR="00F042EF" w:rsidRPr="00601FE9">
        <w:rPr>
          <w:rFonts w:ascii="Arial" w:hAnsi="Arial" w:cs="Arial"/>
          <w:b/>
          <w:sz w:val="28"/>
          <w:szCs w:val="28"/>
        </w:rPr>
        <w:t>00</w:t>
      </w:r>
      <w:r w:rsidRPr="00601FE9">
        <w:rPr>
          <w:rFonts w:ascii="Arial" w:hAnsi="Arial" w:cs="Arial"/>
          <w:b/>
          <w:sz w:val="28"/>
          <w:szCs w:val="28"/>
        </w:rPr>
        <w:t>pm</w:t>
      </w:r>
    </w:p>
    <w:p w14:paraId="2FAE08A9" w14:textId="77777777" w:rsidR="00F042EF" w:rsidRDefault="00F042EF" w:rsidP="007C4A0A">
      <w:pPr>
        <w:rPr>
          <w:rFonts w:ascii="Arial" w:hAnsi="Arial" w:cs="Arial"/>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67CE8C9B" w14:textId="77777777" w:rsidR="008534D8" w:rsidRPr="008534D8" w:rsidRDefault="008534D8" w:rsidP="008534D8">
      <w:pPr>
        <w:contextualSpacing/>
        <w:rPr>
          <w:rFonts w:ascii="Arial" w:hAnsi="Arial" w:cs="Arial"/>
          <w:bCs/>
          <w:sz w:val="28"/>
          <w:szCs w:val="28"/>
        </w:rPr>
      </w:pPr>
      <w:r w:rsidRPr="008534D8">
        <w:rPr>
          <w:rFonts w:ascii="Arial" w:hAnsi="Arial" w:cs="Arial"/>
          <w:bCs/>
          <w:sz w:val="28"/>
          <w:szCs w:val="28"/>
        </w:rPr>
        <w:t>In-person at: Department of Rehabilitation (DOR), 721 Capitol Mall, Room 244, Sacramento, CA 95814</w:t>
      </w:r>
    </w:p>
    <w:p w14:paraId="05B484FB" w14:textId="77777777" w:rsidR="005F0A56" w:rsidRDefault="005F0A56" w:rsidP="004D121F">
      <w:pPr>
        <w:pStyle w:val="NormalWeb"/>
        <w:spacing w:before="0" w:beforeAutospacing="0" w:after="0" w:afterAutospacing="0"/>
        <w:rPr>
          <w:rFonts w:ascii="Arial" w:hAnsi="Arial" w:cs="Arial"/>
          <w:b/>
          <w:bCs/>
          <w:sz w:val="28"/>
          <w:szCs w:val="28"/>
          <w:u w:val="single"/>
        </w:rPr>
      </w:pPr>
    </w:p>
    <w:p w14:paraId="43C2F72A" w14:textId="77777777" w:rsidR="00DB5A72" w:rsidRDefault="00DB5A72" w:rsidP="00DB5A72">
      <w:pPr>
        <w:pStyle w:val="NoSpacing"/>
        <w:rPr>
          <w:b w:val="0"/>
          <w:bCs/>
        </w:rPr>
      </w:pPr>
      <w:r>
        <w:rPr>
          <w:b w:val="0"/>
          <w:bCs/>
        </w:rPr>
        <w:t>Join Zoom Meeting</w:t>
      </w:r>
    </w:p>
    <w:p w14:paraId="2990CE44" w14:textId="77777777" w:rsidR="00DB5A72" w:rsidRDefault="00DB5A72" w:rsidP="00DB5A72">
      <w:pPr>
        <w:pStyle w:val="NoSpacing"/>
        <w:rPr>
          <w:b w:val="0"/>
          <w:bCs/>
          <w:sz w:val="22"/>
        </w:rPr>
      </w:pPr>
      <w:r>
        <w:rPr>
          <w:b w:val="0"/>
          <w:bCs/>
          <w:sz w:val="22"/>
        </w:rPr>
        <w:t>https://dor-ca-gov.zoom.us/j/84015306214?pwd=s9oaQXnETjws1yhAy9iHrtWt6p8NWR.1</w:t>
      </w:r>
    </w:p>
    <w:p w14:paraId="3345CF89" w14:textId="77777777" w:rsidR="00DB5A72" w:rsidRDefault="00DB5A72" w:rsidP="00DB5A72">
      <w:pPr>
        <w:pStyle w:val="NoSpacing"/>
        <w:ind w:left="360"/>
        <w:rPr>
          <w:b w:val="0"/>
          <w:bCs/>
        </w:rPr>
      </w:pPr>
    </w:p>
    <w:p w14:paraId="18378387" w14:textId="77777777" w:rsidR="00DB5A72" w:rsidRDefault="00DB5A72" w:rsidP="00DB5A72">
      <w:pPr>
        <w:pStyle w:val="NoSpacing"/>
        <w:rPr>
          <w:b w:val="0"/>
          <w:bCs/>
        </w:rPr>
      </w:pPr>
      <w:r>
        <w:rPr>
          <w:b w:val="0"/>
          <w:bCs/>
        </w:rPr>
        <w:t>Meeting ID: 840 1530 6214, Passcode: c=n4BXcm</w:t>
      </w:r>
    </w:p>
    <w:p w14:paraId="24BD93D5" w14:textId="77777777" w:rsidR="00DB5A72" w:rsidRDefault="00DB5A72" w:rsidP="00DB5A72">
      <w:pPr>
        <w:pStyle w:val="NoSpacing"/>
        <w:ind w:left="360"/>
        <w:rPr>
          <w:b w:val="0"/>
          <w:bCs/>
        </w:rPr>
      </w:pPr>
    </w:p>
    <w:p w14:paraId="17DD184A" w14:textId="77777777" w:rsidR="00DB5A72" w:rsidRDefault="00DB5A72" w:rsidP="00DB5A72">
      <w:pPr>
        <w:pStyle w:val="NoSpacing"/>
        <w:rPr>
          <w:b w:val="0"/>
          <w:bCs/>
        </w:rPr>
      </w:pPr>
      <w:r>
        <w:rPr>
          <w:b w:val="0"/>
          <w:bCs/>
        </w:rPr>
        <w:t>One tap mobile</w:t>
      </w:r>
    </w:p>
    <w:p w14:paraId="17F9946B" w14:textId="77777777" w:rsidR="00DB5A72" w:rsidRDefault="00DB5A72" w:rsidP="00DB5A72">
      <w:pPr>
        <w:pStyle w:val="NoSpacing"/>
        <w:rPr>
          <w:b w:val="0"/>
          <w:bCs/>
        </w:rPr>
      </w:pPr>
      <w:r>
        <w:rPr>
          <w:b w:val="0"/>
          <w:bCs/>
        </w:rPr>
        <w:t>+14086380968,,84015306214#,,,,*97754476# US (San Jose)</w:t>
      </w:r>
    </w:p>
    <w:p w14:paraId="5CBF95ED" w14:textId="77777777" w:rsidR="00DB5A72" w:rsidRDefault="00DB5A72" w:rsidP="00DB5A72">
      <w:pPr>
        <w:pStyle w:val="NoSpacing"/>
        <w:rPr>
          <w:b w:val="0"/>
          <w:bCs/>
        </w:rPr>
      </w:pPr>
      <w:r>
        <w:rPr>
          <w:b w:val="0"/>
          <w:bCs/>
        </w:rPr>
        <w:t>+16699006833,,84015306214#,,,,*97754476# US (San Jose)</w:t>
      </w:r>
    </w:p>
    <w:p w14:paraId="3CE782C2" w14:textId="77777777" w:rsidR="00DB5A72" w:rsidRDefault="00DB5A72" w:rsidP="00DB5A72">
      <w:pPr>
        <w:pStyle w:val="NoSpacing"/>
        <w:ind w:left="360"/>
        <w:rPr>
          <w:b w:val="0"/>
          <w:bCs/>
        </w:rPr>
      </w:pPr>
    </w:p>
    <w:p w14:paraId="18902844" w14:textId="77777777" w:rsidR="00DB5A72" w:rsidRDefault="00DB5A72" w:rsidP="00DB5A72">
      <w:pPr>
        <w:pStyle w:val="NoSpacing"/>
        <w:rPr>
          <w:b w:val="0"/>
          <w:bCs/>
        </w:rPr>
      </w:pPr>
      <w:r>
        <w:rPr>
          <w:b w:val="0"/>
          <w:bCs/>
        </w:rPr>
        <w:t>Dial by your location</w:t>
      </w:r>
    </w:p>
    <w:p w14:paraId="6D657FBC" w14:textId="77777777" w:rsidR="00DB5A72" w:rsidRDefault="00DB5A72" w:rsidP="00DB5A72">
      <w:pPr>
        <w:pStyle w:val="NoSpacing"/>
        <w:rPr>
          <w:b w:val="0"/>
          <w:bCs/>
        </w:rPr>
      </w:pPr>
      <w:r>
        <w:rPr>
          <w:b w:val="0"/>
          <w:bCs/>
        </w:rPr>
        <w:t>+1 408 638 0968 US (San Jose)</w:t>
      </w:r>
    </w:p>
    <w:p w14:paraId="69E230A0" w14:textId="77777777" w:rsidR="00DB5A72" w:rsidRDefault="00DB5A72" w:rsidP="00DB5A72">
      <w:pPr>
        <w:pStyle w:val="NoSpacing"/>
        <w:rPr>
          <w:b w:val="0"/>
          <w:bCs/>
        </w:rPr>
      </w:pPr>
      <w:r>
        <w:rPr>
          <w:b w:val="0"/>
          <w:bCs/>
        </w:rPr>
        <w:t>+1 669 900 6833 US (San Jose)</w:t>
      </w:r>
    </w:p>
    <w:p w14:paraId="25706888" w14:textId="77777777" w:rsidR="00DB5A72" w:rsidRDefault="00DB5A72" w:rsidP="00DB5A72">
      <w:pPr>
        <w:pStyle w:val="NoSpacing"/>
        <w:ind w:left="360"/>
        <w:rPr>
          <w:b w:val="0"/>
          <w:bCs/>
        </w:rPr>
      </w:pPr>
    </w:p>
    <w:p w14:paraId="6466ED4A" w14:textId="77777777" w:rsidR="00DB5A72" w:rsidRDefault="00DB5A72" w:rsidP="00DB5A72">
      <w:pPr>
        <w:pStyle w:val="NoSpacing"/>
        <w:rPr>
          <w:b w:val="0"/>
          <w:bCs/>
        </w:rPr>
      </w:pPr>
      <w:r>
        <w:rPr>
          <w:b w:val="0"/>
          <w:bCs/>
        </w:rPr>
        <w:t>Meeting ID: 840 1530 6214, Passcode: 97754476</w:t>
      </w:r>
    </w:p>
    <w:p w14:paraId="5BAA1F73" w14:textId="77777777" w:rsidR="00DB5A72" w:rsidRDefault="00DB5A72" w:rsidP="00DB5A72">
      <w:pPr>
        <w:pStyle w:val="NoSpacing"/>
        <w:ind w:left="360"/>
        <w:rPr>
          <w:b w:val="0"/>
          <w:bCs/>
        </w:rPr>
      </w:pPr>
    </w:p>
    <w:p w14:paraId="28856A60" w14:textId="77777777" w:rsidR="00DB5A72" w:rsidRDefault="00DB5A72" w:rsidP="00DB5A72">
      <w:pPr>
        <w:pStyle w:val="NoSpacing"/>
        <w:rPr>
          <w:b w:val="0"/>
          <w:bCs/>
        </w:rPr>
      </w:pPr>
      <w:r>
        <w:rPr>
          <w:b w:val="0"/>
          <w:bCs/>
        </w:rPr>
        <w:t>Find your local number: https://dor-ca-gov.zoom.us/u/kcu7Qth0c9</w:t>
      </w:r>
    </w:p>
    <w:p w14:paraId="6310E201" w14:textId="77777777" w:rsidR="005702D7" w:rsidRDefault="005702D7" w:rsidP="004D121F">
      <w:pPr>
        <w:pStyle w:val="NormalWeb"/>
        <w:spacing w:before="0" w:beforeAutospacing="0" w:after="0" w:afterAutospacing="0"/>
        <w:rPr>
          <w:rFonts w:ascii="Arial" w:hAnsi="Arial" w:cs="Arial"/>
          <w:b/>
          <w:bCs/>
          <w:sz w:val="28"/>
          <w:szCs w:val="28"/>
          <w:u w:val="single"/>
        </w:rPr>
      </w:pPr>
    </w:p>
    <w:p w14:paraId="7D6A8C8A" w14:textId="77777777" w:rsidR="00DB5A72" w:rsidRDefault="00DB5A72" w:rsidP="004D121F">
      <w:pPr>
        <w:pStyle w:val="NormalWeb"/>
        <w:spacing w:before="0" w:beforeAutospacing="0" w:after="0" w:afterAutospacing="0"/>
        <w:rPr>
          <w:rFonts w:ascii="Arial" w:hAnsi="Arial" w:cs="Arial"/>
          <w:b/>
          <w:bCs/>
          <w:sz w:val="28"/>
          <w:szCs w:val="28"/>
          <w:u w:val="single"/>
        </w:rPr>
      </w:pPr>
    </w:p>
    <w:p w14:paraId="0BC93B72" w14:textId="77777777" w:rsidR="00DB5A72" w:rsidRDefault="00DB5A72" w:rsidP="004D121F">
      <w:pPr>
        <w:pStyle w:val="NormalWeb"/>
        <w:spacing w:before="0" w:beforeAutospacing="0" w:after="0" w:afterAutospacing="0"/>
        <w:rPr>
          <w:rFonts w:ascii="Arial" w:hAnsi="Arial" w:cs="Arial"/>
          <w:b/>
          <w:bCs/>
          <w:sz w:val="28"/>
          <w:szCs w:val="28"/>
          <w:u w:val="single"/>
        </w:rPr>
      </w:pPr>
    </w:p>
    <w:p w14:paraId="35CF080E" w14:textId="77777777" w:rsidR="00DB5A72" w:rsidRDefault="00DB5A72" w:rsidP="004D121F">
      <w:pPr>
        <w:pStyle w:val="NormalWeb"/>
        <w:spacing w:before="0" w:beforeAutospacing="0" w:after="0" w:afterAutospacing="0"/>
        <w:rPr>
          <w:rFonts w:ascii="Arial" w:hAnsi="Arial" w:cs="Arial"/>
          <w:b/>
          <w:bCs/>
          <w:sz w:val="28"/>
          <w:szCs w:val="28"/>
          <w:u w:val="single"/>
        </w:rPr>
      </w:pPr>
    </w:p>
    <w:p w14:paraId="268F7205" w14:textId="41FA2E4D" w:rsidR="00753237" w:rsidRDefault="00753237" w:rsidP="004D121F">
      <w:pPr>
        <w:pStyle w:val="NormalWeb"/>
        <w:spacing w:before="0" w:beforeAutospacing="0" w:after="0" w:afterAutospacing="0"/>
        <w:rPr>
          <w:rFonts w:ascii="Arial" w:hAnsi="Arial" w:cs="Arial"/>
          <w:b/>
          <w:bCs/>
          <w:sz w:val="28"/>
          <w:szCs w:val="28"/>
          <w:u w:val="single"/>
        </w:rPr>
      </w:pPr>
      <w:r w:rsidRPr="00796AB1">
        <w:rPr>
          <w:rFonts w:ascii="Arial" w:hAnsi="Arial" w:cs="Arial"/>
          <w:b/>
          <w:bCs/>
          <w:sz w:val="28"/>
          <w:szCs w:val="28"/>
          <w:u w:val="single"/>
        </w:rPr>
        <w:lastRenderedPageBreak/>
        <w:t>AGENDA</w:t>
      </w:r>
    </w:p>
    <w:p w14:paraId="43A42D12" w14:textId="298C0ED9" w:rsidR="003C39BA" w:rsidRPr="003C39BA" w:rsidRDefault="003C39BA" w:rsidP="004D121F">
      <w:pPr>
        <w:pStyle w:val="NormalWeb"/>
        <w:spacing w:before="0" w:beforeAutospacing="0" w:after="0" w:afterAutospacing="0"/>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06C9C087"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(1:00pm – 1:05pm)</w:t>
      </w:r>
    </w:p>
    <w:p w14:paraId="6A9609CF" w14:textId="5795BA8C" w:rsidR="0068329D" w:rsidRPr="004A5A35" w:rsidRDefault="0068329D" w:rsidP="00E27564">
      <w:pPr>
        <w:pStyle w:val="NormalWeb"/>
        <w:spacing w:before="0" w:beforeAutospacing="0" w:after="0" w:afterAutospacing="0"/>
        <w:rPr>
          <w:rFonts w:ascii="Arial" w:hAnsi="Arial" w:cs="Arial"/>
          <w:sz w:val="28"/>
          <w:szCs w:val="28"/>
        </w:rPr>
      </w:pPr>
    </w:p>
    <w:p w14:paraId="3F9EFEA9" w14:textId="77777777" w:rsidR="008534D8" w:rsidRDefault="003E0071" w:rsidP="003E0071">
      <w:pPr>
        <w:pStyle w:val="NormalWeb"/>
        <w:spacing w:before="0" w:beforeAutospacing="0" w:after="0" w:afterAutospacing="0"/>
        <w:ind w:left="720" w:hanging="72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30922B6A" w14:textId="33B2AA97" w:rsidR="00703CF8" w:rsidRPr="00CA2657" w:rsidRDefault="00703CF8" w:rsidP="003E0071">
      <w:pPr>
        <w:pStyle w:val="NormalWeb"/>
        <w:spacing w:before="0" w:beforeAutospacing="0" w:after="0" w:afterAutospacing="0"/>
        <w:rPr>
          <w:rFonts w:ascii="Arial" w:hAnsi="Arial" w:cs="Arial"/>
          <w:bCs/>
          <w:sz w:val="28"/>
          <w:szCs w:val="28"/>
        </w:rPr>
      </w:pPr>
      <w:r w:rsidRPr="00DB28A9">
        <w:rPr>
          <w:rFonts w:ascii="Arial" w:hAnsi="Arial" w:cs="Arial"/>
          <w:b/>
          <w:sz w:val="28"/>
          <w:szCs w:val="28"/>
        </w:rPr>
        <w:t>Item 2:</w:t>
      </w:r>
      <w:r w:rsidRPr="00CA2657">
        <w:rPr>
          <w:rFonts w:ascii="Arial" w:hAnsi="Arial" w:cs="Arial"/>
          <w:b/>
          <w:bCs/>
          <w:sz w:val="28"/>
          <w:szCs w:val="28"/>
        </w:rPr>
        <w:t xml:space="preserve"> </w:t>
      </w:r>
      <w:r w:rsidR="008320F4">
        <w:rPr>
          <w:rFonts w:ascii="Arial" w:hAnsi="Arial" w:cs="Arial"/>
          <w:b/>
          <w:bCs/>
          <w:sz w:val="28"/>
          <w:szCs w:val="28"/>
        </w:rPr>
        <w:t>Presentation from NFBEI</w:t>
      </w:r>
      <w:r w:rsidR="00BB63D7">
        <w:rPr>
          <w:rFonts w:ascii="Arial" w:hAnsi="Arial" w:cs="Arial"/>
          <w:b/>
          <w:bCs/>
          <w:sz w:val="28"/>
          <w:szCs w:val="28"/>
        </w:rPr>
        <w:t xml:space="preserve"> </w:t>
      </w:r>
    </w:p>
    <w:p w14:paraId="729840D2" w14:textId="75D616C2" w:rsidR="00703CF8" w:rsidRDefault="00703CF8" w:rsidP="00703CF8">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937792" w:rsidRPr="00937792">
        <w:rPr>
          <w:rFonts w:ascii="Arial" w:hAnsi="Arial" w:cs="Arial"/>
          <w:bCs/>
          <w:sz w:val="28"/>
          <w:szCs w:val="28"/>
        </w:rPr>
        <w:t>1:05pm – 1:</w:t>
      </w:r>
      <w:r w:rsidR="002B629D">
        <w:rPr>
          <w:rFonts w:ascii="Arial" w:hAnsi="Arial" w:cs="Arial"/>
          <w:bCs/>
          <w:sz w:val="28"/>
          <w:szCs w:val="28"/>
        </w:rPr>
        <w:t>3</w:t>
      </w:r>
      <w:r w:rsidR="00DB28A9">
        <w:rPr>
          <w:rFonts w:ascii="Arial" w:hAnsi="Arial" w:cs="Arial"/>
          <w:bCs/>
          <w:sz w:val="28"/>
          <w:szCs w:val="28"/>
        </w:rPr>
        <w:t>0</w:t>
      </w:r>
      <w:r w:rsidR="00937792" w:rsidRPr="00937792">
        <w:rPr>
          <w:rFonts w:ascii="Arial" w:hAnsi="Arial" w:cs="Arial"/>
          <w:bCs/>
          <w:sz w:val="28"/>
          <w:szCs w:val="28"/>
        </w:rPr>
        <w:t>pm</w:t>
      </w:r>
      <w:r>
        <w:rPr>
          <w:rFonts w:ascii="Arial" w:hAnsi="Arial" w:cs="Arial"/>
          <w:bCs/>
          <w:sz w:val="28"/>
          <w:szCs w:val="28"/>
        </w:rPr>
        <w:t>)</w:t>
      </w:r>
    </w:p>
    <w:p w14:paraId="714109F9" w14:textId="53C1CB34" w:rsidR="00F042EF" w:rsidRPr="00F042EF" w:rsidRDefault="00F042EF" w:rsidP="00703CF8">
      <w:pPr>
        <w:pStyle w:val="NormalWeb"/>
        <w:spacing w:before="0" w:beforeAutospacing="0" w:after="0" w:afterAutospacing="0"/>
        <w:rPr>
          <w:rFonts w:ascii="Arial" w:hAnsi="Arial" w:cs="Arial"/>
          <w:bCs/>
          <w:color w:val="FF0000"/>
          <w:sz w:val="28"/>
          <w:szCs w:val="28"/>
        </w:rPr>
      </w:pPr>
    </w:p>
    <w:p w14:paraId="52838D44" w14:textId="14B2FCFE" w:rsidR="006801C1" w:rsidRDefault="006801C1" w:rsidP="00703CF8">
      <w:pPr>
        <w:pStyle w:val="NormalWeb"/>
        <w:spacing w:before="0" w:beforeAutospacing="0" w:after="0" w:afterAutospacing="0"/>
        <w:rPr>
          <w:rFonts w:ascii="Arial" w:hAnsi="Arial" w:cs="Arial"/>
          <w:bCs/>
          <w:sz w:val="28"/>
          <w:szCs w:val="28"/>
        </w:rPr>
      </w:pPr>
      <w:r>
        <w:rPr>
          <w:rFonts w:ascii="Arial" w:hAnsi="Arial" w:cs="Arial"/>
          <w:bCs/>
          <w:sz w:val="28"/>
          <w:szCs w:val="28"/>
        </w:rPr>
        <w:t xml:space="preserve">Discussion </w:t>
      </w:r>
      <w:r w:rsidR="00564A20">
        <w:rPr>
          <w:rFonts w:ascii="Arial" w:hAnsi="Arial" w:cs="Arial"/>
          <w:bCs/>
          <w:sz w:val="28"/>
          <w:szCs w:val="28"/>
        </w:rPr>
        <w:t xml:space="preserve">with </w:t>
      </w:r>
      <w:r w:rsidR="00E4669B">
        <w:rPr>
          <w:rFonts w:ascii="Arial" w:hAnsi="Arial" w:cs="Arial"/>
          <w:bCs/>
          <w:sz w:val="28"/>
          <w:szCs w:val="28"/>
        </w:rPr>
        <w:t xml:space="preserve">Terry </w:t>
      </w:r>
      <w:r w:rsidR="00C40309">
        <w:rPr>
          <w:rFonts w:ascii="Arial" w:hAnsi="Arial" w:cs="Arial"/>
          <w:bCs/>
          <w:sz w:val="28"/>
          <w:szCs w:val="28"/>
        </w:rPr>
        <w:t xml:space="preserve">Smith </w:t>
      </w:r>
      <w:r w:rsidR="00E4669B">
        <w:rPr>
          <w:rFonts w:ascii="Arial" w:hAnsi="Arial" w:cs="Arial"/>
          <w:bCs/>
          <w:sz w:val="28"/>
          <w:szCs w:val="28"/>
        </w:rPr>
        <w:t>and</w:t>
      </w:r>
      <w:r w:rsidR="00C14C94">
        <w:rPr>
          <w:rFonts w:ascii="Arial" w:hAnsi="Arial" w:cs="Arial"/>
          <w:bCs/>
          <w:sz w:val="28"/>
          <w:szCs w:val="28"/>
        </w:rPr>
        <w:t>/or</w:t>
      </w:r>
      <w:r w:rsidR="00E4669B">
        <w:rPr>
          <w:rFonts w:ascii="Arial" w:hAnsi="Arial" w:cs="Arial"/>
          <w:bCs/>
          <w:sz w:val="28"/>
          <w:szCs w:val="28"/>
        </w:rPr>
        <w:t xml:space="preserve"> Ni</w:t>
      </w:r>
      <w:r w:rsidR="00564A20">
        <w:rPr>
          <w:rFonts w:ascii="Arial" w:hAnsi="Arial" w:cs="Arial"/>
          <w:bCs/>
          <w:sz w:val="28"/>
          <w:szCs w:val="28"/>
        </w:rPr>
        <w:t>cky</w:t>
      </w:r>
      <w:r w:rsidR="00C40309">
        <w:rPr>
          <w:rFonts w:ascii="Arial" w:hAnsi="Arial" w:cs="Arial"/>
          <w:bCs/>
          <w:sz w:val="28"/>
          <w:szCs w:val="28"/>
        </w:rPr>
        <w:t xml:space="preserve"> G</w:t>
      </w:r>
      <w:r w:rsidR="00E52216">
        <w:rPr>
          <w:rFonts w:ascii="Arial" w:hAnsi="Arial" w:cs="Arial"/>
          <w:bCs/>
          <w:sz w:val="28"/>
          <w:szCs w:val="28"/>
        </w:rPr>
        <w:t>acos</w:t>
      </w:r>
      <w:r w:rsidR="00E4669B">
        <w:rPr>
          <w:rFonts w:ascii="Arial" w:hAnsi="Arial" w:cs="Arial"/>
          <w:bCs/>
          <w:sz w:val="28"/>
          <w:szCs w:val="28"/>
        </w:rPr>
        <w:t xml:space="preserve"> </w:t>
      </w:r>
      <w:r w:rsidR="00F549BE">
        <w:rPr>
          <w:rFonts w:ascii="Arial" w:hAnsi="Arial" w:cs="Arial"/>
          <w:bCs/>
          <w:sz w:val="28"/>
          <w:szCs w:val="28"/>
        </w:rPr>
        <w:t>regarding</w:t>
      </w:r>
      <w:r>
        <w:rPr>
          <w:rFonts w:ascii="Arial" w:hAnsi="Arial" w:cs="Arial"/>
          <w:bCs/>
          <w:sz w:val="28"/>
          <w:szCs w:val="28"/>
        </w:rPr>
        <w:t xml:space="preserve"> the upcoming December 2024 training conference. </w:t>
      </w:r>
    </w:p>
    <w:p w14:paraId="788766DD" w14:textId="77777777" w:rsidR="006801C1" w:rsidRDefault="006801C1" w:rsidP="00703CF8">
      <w:pPr>
        <w:pStyle w:val="NormalWeb"/>
        <w:spacing w:before="0" w:beforeAutospacing="0" w:after="0" w:afterAutospacing="0"/>
        <w:rPr>
          <w:rFonts w:ascii="Arial" w:hAnsi="Arial" w:cs="Arial"/>
          <w:bCs/>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40ADE0BC" w14:textId="77777777" w:rsidR="00703CF8" w:rsidRDefault="00703CF8" w:rsidP="00703CF8">
      <w:pPr>
        <w:pStyle w:val="NormalWeb"/>
        <w:spacing w:before="0" w:beforeAutospacing="0" w:after="0" w:afterAutospacing="0"/>
        <w:rPr>
          <w:rFonts w:ascii="Arial" w:hAnsi="Arial" w:cs="Arial"/>
          <w:sz w:val="28"/>
          <w:szCs w:val="28"/>
        </w:rPr>
      </w:pPr>
    </w:p>
    <w:p w14:paraId="4301DFEA" w14:textId="2D34C6FA" w:rsidR="002F15A8" w:rsidRPr="002D5CA3" w:rsidRDefault="004A5A35" w:rsidP="002F15A8">
      <w:pPr>
        <w:pStyle w:val="NormalWeb"/>
        <w:tabs>
          <w:tab w:val="left" w:pos="0"/>
        </w:tabs>
        <w:spacing w:before="0" w:beforeAutospacing="0" w:after="0" w:afterAutospacing="0"/>
        <w:rPr>
          <w:rFonts w:ascii="Arial" w:hAnsi="Arial" w:cs="Arial"/>
          <w:b/>
          <w:bCs/>
          <w:sz w:val="28"/>
          <w:szCs w:val="28"/>
        </w:rPr>
      </w:pPr>
      <w:r>
        <w:rPr>
          <w:rFonts w:ascii="Arial" w:hAnsi="Arial" w:cs="Arial"/>
          <w:b/>
          <w:bCs/>
          <w:sz w:val="28"/>
          <w:szCs w:val="28"/>
        </w:rPr>
        <w:t xml:space="preserve">Item </w:t>
      </w:r>
      <w:r w:rsidR="00F46D38">
        <w:rPr>
          <w:rFonts w:ascii="Arial" w:hAnsi="Arial" w:cs="Arial"/>
          <w:b/>
          <w:bCs/>
          <w:sz w:val="28"/>
          <w:szCs w:val="28"/>
        </w:rPr>
        <w:t>3</w:t>
      </w:r>
      <w:r>
        <w:rPr>
          <w:rFonts w:ascii="Arial" w:hAnsi="Arial" w:cs="Arial"/>
          <w:b/>
          <w:bCs/>
          <w:sz w:val="28"/>
          <w:szCs w:val="28"/>
        </w:rPr>
        <w:t>:</w:t>
      </w:r>
      <w:r w:rsidR="003E0071">
        <w:rPr>
          <w:rFonts w:ascii="Arial" w:hAnsi="Arial" w:cs="Arial"/>
          <w:b/>
          <w:bCs/>
          <w:sz w:val="28"/>
          <w:szCs w:val="28"/>
        </w:rPr>
        <w:t xml:space="preserve"> Discussion on upcoming training c</w:t>
      </w:r>
      <w:r w:rsidR="00F549BE">
        <w:rPr>
          <w:rFonts w:ascii="Arial" w:hAnsi="Arial" w:cs="Arial"/>
          <w:b/>
          <w:bCs/>
          <w:sz w:val="28"/>
          <w:szCs w:val="28"/>
        </w:rPr>
        <w:t>lass</w:t>
      </w:r>
    </w:p>
    <w:p w14:paraId="39F7E1DC" w14:textId="2F56921D" w:rsidR="002F15A8" w:rsidRDefault="002F15A8"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937792" w:rsidRPr="00DB28A9">
        <w:rPr>
          <w:rFonts w:ascii="Arial" w:hAnsi="Arial" w:cs="Arial"/>
          <w:sz w:val="28"/>
          <w:szCs w:val="28"/>
        </w:rPr>
        <w:t>1:</w:t>
      </w:r>
      <w:r w:rsidR="00F549BE">
        <w:rPr>
          <w:rFonts w:ascii="Arial" w:hAnsi="Arial" w:cs="Arial"/>
          <w:sz w:val="28"/>
          <w:szCs w:val="28"/>
        </w:rPr>
        <w:t>3</w:t>
      </w:r>
      <w:r w:rsidR="00DB28A9" w:rsidRPr="00DB28A9">
        <w:rPr>
          <w:rFonts w:ascii="Arial" w:hAnsi="Arial" w:cs="Arial"/>
          <w:sz w:val="28"/>
          <w:szCs w:val="28"/>
        </w:rPr>
        <w:t>0</w:t>
      </w:r>
      <w:r w:rsidR="00937792" w:rsidRPr="00DB28A9">
        <w:rPr>
          <w:rFonts w:ascii="Arial" w:hAnsi="Arial" w:cs="Arial"/>
          <w:sz w:val="28"/>
          <w:szCs w:val="28"/>
        </w:rPr>
        <w:t xml:space="preserve">pm – </w:t>
      </w:r>
      <w:r w:rsidR="00FC6449">
        <w:rPr>
          <w:rFonts w:ascii="Arial" w:hAnsi="Arial" w:cs="Arial"/>
          <w:sz w:val="28"/>
          <w:szCs w:val="28"/>
        </w:rPr>
        <w:t>1</w:t>
      </w:r>
      <w:r w:rsidR="00937792" w:rsidRPr="00DB28A9">
        <w:rPr>
          <w:rFonts w:ascii="Arial" w:hAnsi="Arial" w:cs="Arial"/>
          <w:sz w:val="28"/>
          <w:szCs w:val="28"/>
        </w:rPr>
        <w:t>:</w:t>
      </w:r>
      <w:r w:rsidR="00FC6449">
        <w:rPr>
          <w:rFonts w:ascii="Arial" w:hAnsi="Arial" w:cs="Arial"/>
          <w:sz w:val="28"/>
          <w:szCs w:val="28"/>
        </w:rPr>
        <w:t>45</w:t>
      </w:r>
      <w:r w:rsidR="00937792" w:rsidRPr="00DB28A9">
        <w:rPr>
          <w:rFonts w:ascii="Arial" w:hAnsi="Arial" w:cs="Arial"/>
          <w:sz w:val="28"/>
          <w:szCs w:val="28"/>
        </w:rPr>
        <w:t>pm</w:t>
      </w:r>
      <w:r w:rsidR="003E0071" w:rsidRPr="00DB28A9">
        <w:rPr>
          <w:rFonts w:ascii="Arial" w:hAnsi="Arial" w:cs="Arial"/>
          <w:sz w:val="28"/>
          <w:szCs w:val="28"/>
        </w:rPr>
        <w:t>)</w:t>
      </w:r>
      <w:r w:rsidR="00F042EF" w:rsidRPr="00DB28A9">
        <w:rPr>
          <w:rFonts w:ascii="Arial" w:hAnsi="Arial" w:cs="Arial"/>
          <w:sz w:val="28"/>
          <w:szCs w:val="28"/>
        </w:rPr>
        <w:t xml:space="preserve"> </w:t>
      </w:r>
    </w:p>
    <w:p w14:paraId="7E0AFE69" w14:textId="75CA08CC" w:rsidR="00FC6449" w:rsidRDefault="005E1A3C"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The department will provide an update</w:t>
      </w:r>
      <w:r w:rsidR="00FC6449">
        <w:rPr>
          <w:rFonts w:ascii="Arial" w:hAnsi="Arial" w:cs="Arial"/>
          <w:sz w:val="28"/>
          <w:szCs w:val="28"/>
        </w:rPr>
        <w:t xml:space="preserve"> on what’s going on in the training class.</w:t>
      </w:r>
    </w:p>
    <w:p w14:paraId="7B3A0685" w14:textId="77777777" w:rsidR="00F549BE" w:rsidRDefault="00F549BE" w:rsidP="002F15A8">
      <w:pPr>
        <w:pStyle w:val="NormalWeb"/>
        <w:tabs>
          <w:tab w:val="left" w:pos="0"/>
        </w:tabs>
        <w:spacing w:before="0" w:beforeAutospacing="0" w:after="0" w:afterAutospacing="0"/>
        <w:rPr>
          <w:rFonts w:ascii="Arial" w:hAnsi="Arial" w:cs="Arial"/>
          <w:sz w:val="28"/>
          <w:szCs w:val="28"/>
        </w:rPr>
      </w:pPr>
    </w:p>
    <w:p w14:paraId="3EB0A6DF" w14:textId="77A02FAB" w:rsidR="00AC02AF" w:rsidRDefault="00AC02AF"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Public Comment</w:t>
      </w:r>
    </w:p>
    <w:p w14:paraId="05209883" w14:textId="77777777" w:rsidR="00F042EF" w:rsidRDefault="00F042EF" w:rsidP="002F15A8">
      <w:pPr>
        <w:pStyle w:val="NormalWeb"/>
        <w:tabs>
          <w:tab w:val="left" w:pos="0"/>
        </w:tabs>
        <w:spacing w:before="0" w:beforeAutospacing="0" w:after="0" w:afterAutospacing="0"/>
        <w:rPr>
          <w:rFonts w:ascii="Arial" w:hAnsi="Arial" w:cs="Arial"/>
          <w:b/>
          <w:bCs/>
          <w:sz w:val="28"/>
          <w:szCs w:val="28"/>
        </w:rPr>
      </w:pPr>
    </w:p>
    <w:p w14:paraId="75CA12A7" w14:textId="1636AFDE" w:rsidR="00F042EF" w:rsidRDefault="00F042EF" w:rsidP="002F15A8">
      <w:pPr>
        <w:pStyle w:val="NormalWeb"/>
        <w:tabs>
          <w:tab w:val="left" w:pos="0"/>
        </w:tabs>
        <w:spacing w:before="0" w:beforeAutospacing="0" w:after="0" w:afterAutospacing="0"/>
        <w:rPr>
          <w:rFonts w:ascii="Arial" w:hAnsi="Arial" w:cs="Arial"/>
          <w:b/>
          <w:bCs/>
          <w:sz w:val="28"/>
          <w:szCs w:val="28"/>
        </w:rPr>
      </w:pPr>
      <w:r w:rsidRPr="00F042EF">
        <w:rPr>
          <w:rFonts w:ascii="Arial" w:hAnsi="Arial" w:cs="Arial"/>
          <w:b/>
          <w:bCs/>
          <w:sz w:val="28"/>
          <w:szCs w:val="28"/>
        </w:rPr>
        <w:t xml:space="preserve">Item 4: </w:t>
      </w:r>
      <w:r w:rsidR="00D229FD">
        <w:rPr>
          <w:rFonts w:ascii="Arial" w:hAnsi="Arial" w:cs="Arial"/>
          <w:b/>
          <w:bCs/>
          <w:sz w:val="28"/>
          <w:szCs w:val="28"/>
        </w:rPr>
        <w:t xml:space="preserve">Update on </w:t>
      </w:r>
      <w:r w:rsidR="00A05786">
        <w:rPr>
          <w:rFonts w:ascii="Arial" w:hAnsi="Arial" w:cs="Arial"/>
          <w:b/>
          <w:bCs/>
          <w:sz w:val="28"/>
          <w:szCs w:val="28"/>
        </w:rPr>
        <w:t>responses from vendors attending the upcoming training conference.</w:t>
      </w:r>
    </w:p>
    <w:p w14:paraId="42AB864B" w14:textId="567A8CA3" w:rsidR="00F042EF" w:rsidRPr="00DB28A9" w:rsidRDefault="00F042EF" w:rsidP="002F15A8">
      <w:pPr>
        <w:pStyle w:val="NormalWeb"/>
        <w:tabs>
          <w:tab w:val="left" w:pos="0"/>
        </w:tabs>
        <w:spacing w:before="0" w:beforeAutospacing="0" w:after="0" w:afterAutospacing="0"/>
        <w:rPr>
          <w:rFonts w:ascii="Arial" w:hAnsi="Arial" w:cs="Arial"/>
          <w:sz w:val="28"/>
          <w:szCs w:val="28"/>
        </w:rPr>
      </w:pPr>
      <w:r w:rsidRPr="00DB28A9">
        <w:rPr>
          <w:rFonts w:ascii="Arial" w:hAnsi="Arial" w:cs="Arial"/>
          <w:sz w:val="28"/>
          <w:szCs w:val="28"/>
        </w:rPr>
        <w:t>(</w:t>
      </w:r>
      <w:r w:rsidR="00DB28A9" w:rsidRPr="00DB28A9">
        <w:rPr>
          <w:rFonts w:ascii="Arial" w:hAnsi="Arial" w:cs="Arial"/>
          <w:sz w:val="28"/>
          <w:szCs w:val="28"/>
        </w:rPr>
        <w:t>1:</w:t>
      </w:r>
      <w:r w:rsidR="004A3A92">
        <w:rPr>
          <w:rFonts w:ascii="Arial" w:hAnsi="Arial" w:cs="Arial"/>
          <w:sz w:val="28"/>
          <w:szCs w:val="28"/>
        </w:rPr>
        <w:t>4</w:t>
      </w:r>
      <w:r w:rsidR="00147BE2">
        <w:rPr>
          <w:rFonts w:ascii="Arial" w:hAnsi="Arial" w:cs="Arial"/>
          <w:sz w:val="28"/>
          <w:szCs w:val="28"/>
        </w:rPr>
        <w:t>5</w:t>
      </w:r>
      <w:r w:rsidR="00264FD0">
        <w:rPr>
          <w:rFonts w:ascii="Arial" w:hAnsi="Arial" w:cs="Arial"/>
          <w:sz w:val="28"/>
          <w:szCs w:val="28"/>
        </w:rPr>
        <w:t>pm</w:t>
      </w:r>
      <w:r w:rsidR="00DB28A9" w:rsidRPr="00DB28A9">
        <w:rPr>
          <w:rFonts w:ascii="Arial" w:hAnsi="Arial" w:cs="Arial"/>
          <w:sz w:val="28"/>
          <w:szCs w:val="28"/>
        </w:rPr>
        <w:t xml:space="preserve"> – </w:t>
      </w:r>
      <w:r w:rsidR="00A05786">
        <w:rPr>
          <w:rFonts w:ascii="Arial" w:hAnsi="Arial" w:cs="Arial"/>
          <w:sz w:val="28"/>
          <w:szCs w:val="28"/>
        </w:rPr>
        <w:t>1</w:t>
      </w:r>
      <w:r w:rsidR="00DB28A9" w:rsidRPr="00DB28A9">
        <w:rPr>
          <w:rFonts w:ascii="Arial" w:hAnsi="Arial" w:cs="Arial"/>
          <w:sz w:val="28"/>
          <w:szCs w:val="28"/>
        </w:rPr>
        <w:t>:</w:t>
      </w:r>
      <w:r w:rsidR="00A05786">
        <w:rPr>
          <w:rFonts w:ascii="Arial" w:hAnsi="Arial" w:cs="Arial"/>
          <w:sz w:val="28"/>
          <w:szCs w:val="28"/>
        </w:rPr>
        <w:t>55</w:t>
      </w:r>
      <w:r w:rsidR="00DB28A9" w:rsidRPr="00DB28A9">
        <w:rPr>
          <w:rFonts w:ascii="Arial" w:hAnsi="Arial" w:cs="Arial"/>
          <w:sz w:val="28"/>
          <w:szCs w:val="28"/>
        </w:rPr>
        <w:t>pm</w:t>
      </w:r>
      <w:r w:rsidRPr="00DB28A9">
        <w:rPr>
          <w:rFonts w:ascii="Arial" w:hAnsi="Arial" w:cs="Arial"/>
          <w:sz w:val="28"/>
          <w:szCs w:val="28"/>
        </w:rPr>
        <w:t>)</w:t>
      </w:r>
    </w:p>
    <w:p w14:paraId="4E25C3FA" w14:textId="77777777" w:rsidR="00F137A4" w:rsidRDefault="005E1A3C"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 xml:space="preserve">The department will provide an update </w:t>
      </w:r>
      <w:r w:rsidR="00F137A4">
        <w:rPr>
          <w:rFonts w:ascii="Arial" w:hAnsi="Arial" w:cs="Arial"/>
          <w:sz w:val="28"/>
          <w:szCs w:val="28"/>
        </w:rPr>
        <w:t>of email responses of who will be attending the conference.</w:t>
      </w:r>
    </w:p>
    <w:p w14:paraId="2C6081C9" w14:textId="77777777" w:rsidR="00F137A4" w:rsidRDefault="00F137A4" w:rsidP="002F15A8">
      <w:pPr>
        <w:pStyle w:val="NormalWeb"/>
        <w:tabs>
          <w:tab w:val="left" w:pos="0"/>
        </w:tabs>
        <w:spacing w:before="0" w:beforeAutospacing="0" w:after="0" w:afterAutospacing="0"/>
        <w:rPr>
          <w:rFonts w:ascii="Arial" w:hAnsi="Arial" w:cs="Arial"/>
          <w:sz w:val="28"/>
          <w:szCs w:val="28"/>
        </w:rPr>
      </w:pPr>
    </w:p>
    <w:p w14:paraId="4BAA6344" w14:textId="77777777" w:rsidR="00F137A4" w:rsidRPr="00CC5070" w:rsidRDefault="00F137A4" w:rsidP="002F15A8">
      <w:pPr>
        <w:pStyle w:val="NormalWeb"/>
        <w:tabs>
          <w:tab w:val="left" w:pos="0"/>
        </w:tabs>
        <w:spacing w:before="0" w:beforeAutospacing="0" w:after="0" w:afterAutospacing="0"/>
        <w:rPr>
          <w:rFonts w:ascii="Arial" w:hAnsi="Arial" w:cs="Arial"/>
          <w:b/>
          <w:bCs/>
          <w:sz w:val="28"/>
          <w:szCs w:val="28"/>
        </w:rPr>
      </w:pPr>
      <w:r w:rsidRPr="00CC5070">
        <w:rPr>
          <w:rFonts w:ascii="Arial" w:hAnsi="Arial" w:cs="Arial"/>
          <w:b/>
          <w:bCs/>
          <w:sz w:val="28"/>
          <w:szCs w:val="28"/>
        </w:rPr>
        <w:t>Item 5: Open Forum</w:t>
      </w:r>
    </w:p>
    <w:p w14:paraId="40E96F7E" w14:textId="538B6F86" w:rsidR="00F042EF" w:rsidRDefault="00F137A4"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0A5413">
        <w:rPr>
          <w:rFonts w:ascii="Arial" w:hAnsi="Arial" w:cs="Arial"/>
          <w:sz w:val="28"/>
          <w:szCs w:val="28"/>
        </w:rPr>
        <w:t>1:55pm – 2:00pm)</w:t>
      </w:r>
    </w:p>
    <w:p w14:paraId="2B39FB75" w14:textId="77777777" w:rsidR="000A5413" w:rsidRDefault="000A5413" w:rsidP="002F15A8">
      <w:pPr>
        <w:pStyle w:val="NormalWeb"/>
        <w:tabs>
          <w:tab w:val="left" w:pos="0"/>
        </w:tabs>
        <w:spacing w:before="0" w:beforeAutospacing="0" w:after="0" w:afterAutospacing="0"/>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473F57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C02AF" w:rsidRPr="00DB28A9">
        <w:rPr>
          <w:rFonts w:ascii="Arial" w:hAnsi="Arial" w:cs="Arial"/>
          <w:bCs/>
          <w:sz w:val="28"/>
          <w:szCs w:val="28"/>
        </w:rPr>
        <w:t>(</w:t>
      </w:r>
      <w:r w:rsidR="00937792" w:rsidRPr="00DB28A9">
        <w:rPr>
          <w:rFonts w:ascii="Arial" w:hAnsi="Arial" w:cs="Arial"/>
          <w:bCs/>
          <w:sz w:val="28"/>
          <w:szCs w:val="28"/>
        </w:rPr>
        <w:t>2:</w:t>
      </w:r>
      <w:r w:rsidR="00DB28A9" w:rsidRPr="00DB28A9">
        <w:rPr>
          <w:rFonts w:ascii="Arial" w:hAnsi="Arial" w:cs="Arial"/>
          <w:bCs/>
          <w:sz w:val="28"/>
          <w:szCs w:val="28"/>
        </w:rPr>
        <w:t>00</w:t>
      </w:r>
      <w:r w:rsidR="00937792" w:rsidRPr="00DB28A9">
        <w:rPr>
          <w:rFonts w:ascii="Arial" w:hAnsi="Arial" w:cs="Arial"/>
          <w:bCs/>
          <w:sz w:val="28"/>
          <w:szCs w:val="28"/>
        </w:rPr>
        <w:t>pm</w:t>
      </w:r>
      <w:r w:rsidR="00AC02AF" w:rsidRPr="00DB28A9">
        <w:rPr>
          <w:rFonts w:ascii="Arial" w:hAnsi="Arial" w:cs="Arial"/>
          <w:bCs/>
          <w:sz w:val="28"/>
          <w:szCs w:val="28"/>
        </w:rPr>
        <w:t>)</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lastRenderedPageBreak/>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5"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6"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7"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4"/>
    <w:rsid w:val="00017D61"/>
    <w:rsid w:val="00033FCE"/>
    <w:rsid w:val="000404CB"/>
    <w:rsid w:val="00075A62"/>
    <w:rsid w:val="000A5413"/>
    <w:rsid w:val="00103208"/>
    <w:rsid w:val="00116092"/>
    <w:rsid w:val="001278E4"/>
    <w:rsid w:val="00135DDD"/>
    <w:rsid w:val="00147BE2"/>
    <w:rsid w:val="00166A31"/>
    <w:rsid w:val="00190094"/>
    <w:rsid w:val="001A2ACE"/>
    <w:rsid w:val="00264FD0"/>
    <w:rsid w:val="00294E22"/>
    <w:rsid w:val="002A72DB"/>
    <w:rsid w:val="002B629D"/>
    <w:rsid w:val="002D787F"/>
    <w:rsid w:val="002F07B4"/>
    <w:rsid w:val="002F15A8"/>
    <w:rsid w:val="003344E2"/>
    <w:rsid w:val="00345D40"/>
    <w:rsid w:val="00352273"/>
    <w:rsid w:val="00353211"/>
    <w:rsid w:val="00356D2A"/>
    <w:rsid w:val="0037716E"/>
    <w:rsid w:val="003B2F1A"/>
    <w:rsid w:val="003C0F41"/>
    <w:rsid w:val="003C2537"/>
    <w:rsid w:val="003C2C60"/>
    <w:rsid w:val="003C39BA"/>
    <w:rsid w:val="003C4C9E"/>
    <w:rsid w:val="003D6602"/>
    <w:rsid w:val="003E0071"/>
    <w:rsid w:val="003E18CE"/>
    <w:rsid w:val="00403F54"/>
    <w:rsid w:val="004833F9"/>
    <w:rsid w:val="004A3A92"/>
    <w:rsid w:val="004A5A35"/>
    <w:rsid w:val="004D121F"/>
    <w:rsid w:val="004E480C"/>
    <w:rsid w:val="004F00EE"/>
    <w:rsid w:val="004F11A7"/>
    <w:rsid w:val="005044F2"/>
    <w:rsid w:val="00552A3A"/>
    <w:rsid w:val="00564A20"/>
    <w:rsid w:val="005702D7"/>
    <w:rsid w:val="00570842"/>
    <w:rsid w:val="005854FB"/>
    <w:rsid w:val="005A05B4"/>
    <w:rsid w:val="005E1A3C"/>
    <w:rsid w:val="005E5441"/>
    <w:rsid w:val="005F0A56"/>
    <w:rsid w:val="005F7432"/>
    <w:rsid w:val="00601FE9"/>
    <w:rsid w:val="00635FD5"/>
    <w:rsid w:val="006449C1"/>
    <w:rsid w:val="00651360"/>
    <w:rsid w:val="00663A34"/>
    <w:rsid w:val="006801C1"/>
    <w:rsid w:val="0068329D"/>
    <w:rsid w:val="006A048F"/>
    <w:rsid w:val="006C1F8B"/>
    <w:rsid w:val="006E567C"/>
    <w:rsid w:val="006E782E"/>
    <w:rsid w:val="00703CF8"/>
    <w:rsid w:val="00705BFB"/>
    <w:rsid w:val="00726F58"/>
    <w:rsid w:val="00732A7A"/>
    <w:rsid w:val="00746BE2"/>
    <w:rsid w:val="00753237"/>
    <w:rsid w:val="0076062E"/>
    <w:rsid w:val="00766136"/>
    <w:rsid w:val="0077508A"/>
    <w:rsid w:val="00782D3E"/>
    <w:rsid w:val="00796AB1"/>
    <w:rsid w:val="007C3ECE"/>
    <w:rsid w:val="007C4A0A"/>
    <w:rsid w:val="00806D29"/>
    <w:rsid w:val="008320F4"/>
    <w:rsid w:val="008534D8"/>
    <w:rsid w:val="00856D33"/>
    <w:rsid w:val="008875D9"/>
    <w:rsid w:val="00894625"/>
    <w:rsid w:val="008E2851"/>
    <w:rsid w:val="008E72E1"/>
    <w:rsid w:val="008F229D"/>
    <w:rsid w:val="00937792"/>
    <w:rsid w:val="00952392"/>
    <w:rsid w:val="00992395"/>
    <w:rsid w:val="009B202F"/>
    <w:rsid w:val="009C151D"/>
    <w:rsid w:val="009E0953"/>
    <w:rsid w:val="00A02FA3"/>
    <w:rsid w:val="00A05786"/>
    <w:rsid w:val="00A10601"/>
    <w:rsid w:val="00A1657E"/>
    <w:rsid w:val="00A57A1B"/>
    <w:rsid w:val="00A67215"/>
    <w:rsid w:val="00A93146"/>
    <w:rsid w:val="00A9760D"/>
    <w:rsid w:val="00AC02AF"/>
    <w:rsid w:val="00B423E0"/>
    <w:rsid w:val="00B80641"/>
    <w:rsid w:val="00B82B38"/>
    <w:rsid w:val="00BA3E0E"/>
    <w:rsid w:val="00BB4129"/>
    <w:rsid w:val="00BB63D7"/>
    <w:rsid w:val="00BD25AB"/>
    <w:rsid w:val="00C14C94"/>
    <w:rsid w:val="00C169AD"/>
    <w:rsid w:val="00C40309"/>
    <w:rsid w:val="00C57121"/>
    <w:rsid w:val="00C77018"/>
    <w:rsid w:val="00C77122"/>
    <w:rsid w:val="00CC5070"/>
    <w:rsid w:val="00CD2B15"/>
    <w:rsid w:val="00CF0E57"/>
    <w:rsid w:val="00D15B1D"/>
    <w:rsid w:val="00D229FD"/>
    <w:rsid w:val="00D5480D"/>
    <w:rsid w:val="00D56660"/>
    <w:rsid w:val="00D752C2"/>
    <w:rsid w:val="00D8286D"/>
    <w:rsid w:val="00D8390A"/>
    <w:rsid w:val="00DB0CB7"/>
    <w:rsid w:val="00DB28A9"/>
    <w:rsid w:val="00DB2D41"/>
    <w:rsid w:val="00DB5A72"/>
    <w:rsid w:val="00DD68F0"/>
    <w:rsid w:val="00DF7CFE"/>
    <w:rsid w:val="00E15039"/>
    <w:rsid w:val="00E219BF"/>
    <w:rsid w:val="00E27564"/>
    <w:rsid w:val="00E275AF"/>
    <w:rsid w:val="00E4669B"/>
    <w:rsid w:val="00E52216"/>
    <w:rsid w:val="00E77F0B"/>
    <w:rsid w:val="00E95883"/>
    <w:rsid w:val="00EA14DA"/>
    <w:rsid w:val="00F020B4"/>
    <w:rsid w:val="00F042EF"/>
    <w:rsid w:val="00F137A4"/>
    <w:rsid w:val="00F20F26"/>
    <w:rsid w:val="00F46D38"/>
    <w:rsid w:val="00F53B5B"/>
    <w:rsid w:val="00F549BE"/>
    <w:rsid w:val="00FB6B63"/>
    <w:rsid w:val="00FC6449"/>
    <w:rsid w:val="00FD48D3"/>
    <w:rsid w:val="00FE5156"/>
    <w:rsid w:val="00FE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semiHidden/>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wilbon@dor.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ca.gov/Home/CvpcMeetingArchive" TargetMode="External"/><Relationship Id="rId5" Type="http://schemas.openxmlformats.org/officeDocument/2006/relationships/hyperlink" Target="http://www.dor.ca.gov/Calend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28</cp:revision>
  <dcterms:created xsi:type="dcterms:W3CDTF">2024-06-19T21:21:00Z</dcterms:created>
  <dcterms:modified xsi:type="dcterms:W3CDTF">2024-07-01T23:55:00Z</dcterms:modified>
</cp:coreProperties>
</file>