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689A7" w14:textId="77777777" w:rsidR="006143A7" w:rsidRDefault="006143A7" w:rsidP="002D7F7A">
      <w:pPr>
        <w:jc w:val="center"/>
        <w:rPr>
          <w:rFonts w:ascii="Arial" w:hAnsi="Arial" w:cs="Arial"/>
          <w:b/>
          <w:sz w:val="28"/>
          <w:szCs w:val="28"/>
        </w:rPr>
      </w:pPr>
      <w:r>
        <w:rPr>
          <w:rFonts w:ascii="Arial" w:hAnsi="Arial" w:cs="Arial"/>
          <w:b/>
          <w:sz w:val="28"/>
          <w:szCs w:val="28"/>
        </w:rPr>
        <w:t>Briefing Document</w:t>
      </w:r>
    </w:p>
    <w:p w14:paraId="3ECBC55A" w14:textId="75AAFC9F" w:rsidR="002D7F7A" w:rsidRDefault="00D858F6" w:rsidP="002D7F7A">
      <w:pPr>
        <w:jc w:val="center"/>
        <w:rPr>
          <w:rFonts w:ascii="Arial" w:hAnsi="Arial" w:cs="Arial"/>
          <w:sz w:val="28"/>
          <w:szCs w:val="28"/>
        </w:rPr>
      </w:pPr>
      <w:r>
        <w:rPr>
          <w:rFonts w:ascii="Arial" w:hAnsi="Arial" w:cs="Arial"/>
          <w:b/>
          <w:sz w:val="28"/>
          <w:szCs w:val="28"/>
        </w:rPr>
        <w:t>General Telework Resource Toolkit</w:t>
      </w:r>
      <w:r w:rsidR="006143A7" w:rsidRPr="00842F22">
        <w:rPr>
          <w:rFonts w:ascii="Arial" w:hAnsi="Arial" w:cs="Arial"/>
          <w:b/>
          <w:sz w:val="28"/>
          <w:szCs w:val="28"/>
        </w:rPr>
        <w:br/>
      </w:r>
      <w:r w:rsidR="006143A7">
        <w:rPr>
          <w:rFonts w:ascii="Arial" w:hAnsi="Arial" w:cs="Arial"/>
          <w:sz w:val="28"/>
          <w:szCs w:val="28"/>
        </w:rPr>
        <w:t xml:space="preserve">Recommendations from the </w:t>
      </w:r>
      <w:r w:rsidR="006143A7">
        <w:rPr>
          <w:rFonts w:ascii="Arial" w:hAnsi="Arial" w:cs="Arial"/>
          <w:sz w:val="28"/>
          <w:szCs w:val="28"/>
        </w:rPr>
        <w:br/>
        <w:t xml:space="preserve">California Committee </w:t>
      </w:r>
      <w:r w:rsidR="000F15BA">
        <w:rPr>
          <w:rFonts w:ascii="Arial" w:hAnsi="Arial" w:cs="Arial"/>
          <w:sz w:val="28"/>
          <w:szCs w:val="28"/>
        </w:rPr>
        <w:t>on</w:t>
      </w:r>
      <w:r w:rsidR="006143A7">
        <w:rPr>
          <w:rFonts w:ascii="Arial" w:hAnsi="Arial" w:cs="Arial"/>
          <w:sz w:val="28"/>
          <w:szCs w:val="28"/>
        </w:rPr>
        <w:t xml:space="preserve"> Employment of People with Disabilities</w:t>
      </w:r>
    </w:p>
    <w:p w14:paraId="2E2CD3A9" w14:textId="02234406" w:rsidR="002D7F7A" w:rsidRDefault="002D7F7A" w:rsidP="00800E3C">
      <w:pPr>
        <w:pStyle w:val="NoSpacing"/>
        <w:rPr>
          <w:rFonts w:ascii="Arial" w:hAnsi="Arial" w:cs="Arial"/>
          <w:b/>
          <w:sz w:val="28"/>
          <w:szCs w:val="28"/>
        </w:rPr>
      </w:pPr>
      <w:r w:rsidRPr="002D7F7A">
        <w:rPr>
          <w:rFonts w:ascii="Arial" w:hAnsi="Arial" w:cs="Arial"/>
          <w:b/>
          <w:sz w:val="28"/>
          <w:szCs w:val="28"/>
        </w:rPr>
        <w:t xml:space="preserve">Introduction </w:t>
      </w:r>
    </w:p>
    <w:p w14:paraId="08C0D343" w14:textId="3BAA67E9" w:rsidR="002D7F7A" w:rsidRPr="001E0231" w:rsidRDefault="002D7F7A" w:rsidP="00800E3C">
      <w:pPr>
        <w:pStyle w:val="NoSpacing"/>
        <w:rPr>
          <w:rFonts w:ascii="Arial" w:hAnsi="Arial" w:cs="Arial"/>
          <w:sz w:val="28"/>
          <w:szCs w:val="28"/>
        </w:rPr>
      </w:pPr>
      <w:r w:rsidRPr="001E0231">
        <w:rPr>
          <w:rFonts w:ascii="Arial" w:hAnsi="Arial" w:cs="Arial"/>
          <w:sz w:val="28"/>
          <w:szCs w:val="28"/>
        </w:rPr>
        <w:t xml:space="preserve">The Employment and Training Subcommittee of </w:t>
      </w:r>
      <w:r w:rsidR="001E0231" w:rsidRPr="001E0231">
        <w:rPr>
          <w:rFonts w:ascii="Arial" w:hAnsi="Arial" w:cs="Arial"/>
          <w:sz w:val="28"/>
          <w:szCs w:val="28"/>
        </w:rPr>
        <w:t xml:space="preserve">the </w:t>
      </w:r>
      <w:r w:rsidR="002E00FC">
        <w:rPr>
          <w:rFonts w:ascii="Arial" w:hAnsi="Arial" w:cs="Arial"/>
          <w:sz w:val="28"/>
          <w:szCs w:val="28"/>
        </w:rPr>
        <w:t>C</w:t>
      </w:r>
      <w:r w:rsidR="000F15BA">
        <w:rPr>
          <w:rFonts w:ascii="Arial" w:hAnsi="Arial" w:cs="Arial"/>
          <w:sz w:val="28"/>
          <w:szCs w:val="28"/>
        </w:rPr>
        <w:t xml:space="preserve">alifornia </w:t>
      </w:r>
      <w:r w:rsidR="002E00FC">
        <w:rPr>
          <w:rFonts w:ascii="Arial" w:hAnsi="Arial" w:cs="Arial"/>
          <w:sz w:val="28"/>
          <w:szCs w:val="28"/>
        </w:rPr>
        <w:t>C</w:t>
      </w:r>
      <w:r w:rsidR="000F15BA">
        <w:rPr>
          <w:rFonts w:ascii="Arial" w:hAnsi="Arial" w:cs="Arial"/>
          <w:sz w:val="28"/>
          <w:szCs w:val="28"/>
        </w:rPr>
        <w:t xml:space="preserve">ommittee on </w:t>
      </w:r>
      <w:r w:rsidR="002E00FC">
        <w:rPr>
          <w:rFonts w:ascii="Arial" w:hAnsi="Arial" w:cs="Arial"/>
          <w:sz w:val="28"/>
          <w:szCs w:val="28"/>
        </w:rPr>
        <w:t>E</w:t>
      </w:r>
      <w:r w:rsidR="000F15BA">
        <w:rPr>
          <w:rFonts w:ascii="Arial" w:hAnsi="Arial" w:cs="Arial"/>
          <w:sz w:val="28"/>
          <w:szCs w:val="28"/>
        </w:rPr>
        <w:t xml:space="preserve">mployment of </w:t>
      </w:r>
      <w:r w:rsidR="002E00FC">
        <w:rPr>
          <w:rFonts w:ascii="Arial" w:hAnsi="Arial" w:cs="Arial"/>
          <w:sz w:val="28"/>
          <w:szCs w:val="28"/>
        </w:rPr>
        <w:t>P</w:t>
      </w:r>
      <w:r w:rsidR="000F15BA">
        <w:rPr>
          <w:rFonts w:ascii="Arial" w:hAnsi="Arial" w:cs="Arial"/>
          <w:sz w:val="28"/>
          <w:szCs w:val="28"/>
        </w:rPr>
        <w:t xml:space="preserve">eople with </w:t>
      </w:r>
      <w:r w:rsidR="002E00FC">
        <w:rPr>
          <w:rFonts w:ascii="Arial" w:hAnsi="Arial" w:cs="Arial"/>
          <w:sz w:val="28"/>
          <w:szCs w:val="28"/>
        </w:rPr>
        <w:t>D</w:t>
      </w:r>
      <w:r w:rsidR="000F15BA">
        <w:rPr>
          <w:rFonts w:ascii="Arial" w:hAnsi="Arial" w:cs="Arial"/>
          <w:sz w:val="28"/>
          <w:szCs w:val="28"/>
        </w:rPr>
        <w:t>isabilities</w:t>
      </w:r>
      <w:r w:rsidR="002E00FC">
        <w:rPr>
          <w:rFonts w:ascii="Arial" w:hAnsi="Arial" w:cs="Arial"/>
          <w:sz w:val="28"/>
          <w:szCs w:val="28"/>
        </w:rPr>
        <w:t xml:space="preserve"> </w:t>
      </w:r>
      <w:r w:rsidR="00D858F6">
        <w:rPr>
          <w:rFonts w:ascii="Arial" w:hAnsi="Arial" w:cs="Arial"/>
          <w:sz w:val="28"/>
          <w:szCs w:val="28"/>
        </w:rPr>
        <w:t xml:space="preserve">(CCEPD) </w:t>
      </w:r>
      <w:r w:rsidR="002E00FC" w:rsidRPr="001E0231">
        <w:rPr>
          <w:rFonts w:ascii="Arial" w:hAnsi="Arial" w:cs="Arial"/>
          <w:sz w:val="28"/>
          <w:szCs w:val="28"/>
        </w:rPr>
        <w:t>developed</w:t>
      </w:r>
      <w:r w:rsidR="001E0231" w:rsidRPr="001E0231">
        <w:rPr>
          <w:rFonts w:ascii="Arial" w:hAnsi="Arial" w:cs="Arial"/>
          <w:sz w:val="28"/>
          <w:szCs w:val="28"/>
        </w:rPr>
        <w:t xml:space="preserve"> this document as an informational toolkit </w:t>
      </w:r>
      <w:r w:rsidR="001E0231">
        <w:rPr>
          <w:rFonts w:ascii="Arial" w:hAnsi="Arial" w:cs="Arial"/>
          <w:sz w:val="28"/>
          <w:szCs w:val="28"/>
        </w:rPr>
        <w:t xml:space="preserve">for businesses to use as a guide to developing inclusive telework programs for people with disabilities. </w:t>
      </w:r>
      <w:r w:rsidR="00A25F1B">
        <w:rPr>
          <w:rFonts w:ascii="Arial" w:hAnsi="Arial" w:cs="Arial"/>
          <w:sz w:val="28"/>
          <w:szCs w:val="28"/>
        </w:rPr>
        <w:t>The CCEPD is a statewide advisory body that seeks to increase the employment rate of people with disabilities and better coordinate programs and services for people with disabilities.</w:t>
      </w:r>
    </w:p>
    <w:p w14:paraId="68757526" w14:textId="77777777" w:rsidR="00E003BB" w:rsidRPr="00A13FBC" w:rsidRDefault="00E003BB" w:rsidP="00C30142">
      <w:pPr>
        <w:pStyle w:val="Heading1"/>
      </w:pPr>
      <w:r w:rsidRPr="00A13FBC">
        <w:t>Access to Internet</w:t>
      </w:r>
    </w:p>
    <w:p w14:paraId="7D1C1B67" w14:textId="606DF814" w:rsidR="000D231B" w:rsidRDefault="00A13FBC" w:rsidP="00800E3C">
      <w:pPr>
        <w:pStyle w:val="NoSpacing"/>
        <w:rPr>
          <w:rFonts w:ascii="Arial" w:hAnsi="Arial" w:cs="Arial"/>
          <w:sz w:val="28"/>
          <w:szCs w:val="28"/>
        </w:rPr>
      </w:pPr>
      <w:r w:rsidRPr="00A13FBC">
        <w:rPr>
          <w:rFonts w:ascii="Arial" w:hAnsi="Arial" w:cs="Arial"/>
          <w:sz w:val="28"/>
          <w:szCs w:val="28"/>
        </w:rPr>
        <w:t xml:space="preserve">Businesses </w:t>
      </w:r>
      <w:r w:rsidR="001E0231">
        <w:rPr>
          <w:rFonts w:ascii="Arial" w:hAnsi="Arial" w:cs="Arial"/>
          <w:sz w:val="28"/>
          <w:szCs w:val="28"/>
        </w:rPr>
        <w:t>are encouraged to</w:t>
      </w:r>
      <w:r w:rsidRPr="00A13FBC">
        <w:rPr>
          <w:rFonts w:ascii="Arial" w:hAnsi="Arial" w:cs="Arial"/>
          <w:sz w:val="28"/>
          <w:szCs w:val="28"/>
        </w:rPr>
        <w:t xml:space="preserve"> </w:t>
      </w:r>
      <w:r w:rsidR="007A38A9">
        <w:rPr>
          <w:rFonts w:ascii="Arial" w:hAnsi="Arial" w:cs="Arial"/>
          <w:sz w:val="28"/>
          <w:szCs w:val="28"/>
        </w:rPr>
        <w:t>assess the</w:t>
      </w:r>
      <w:r w:rsidRPr="00A13FBC">
        <w:rPr>
          <w:rFonts w:ascii="Arial" w:hAnsi="Arial" w:cs="Arial"/>
          <w:sz w:val="28"/>
          <w:szCs w:val="28"/>
        </w:rPr>
        <w:t xml:space="preserve"> </w:t>
      </w:r>
      <w:r w:rsidR="001B15CA">
        <w:rPr>
          <w:rFonts w:ascii="Arial" w:hAnsi="Arial" w:cs="Arial"/>
          <w:sz w:val="28"/>
          <w:szCs w:val="28"/>
        </w:rPr>
        <w:t>level of</w:t>
      </w:r>
      <w:r w:rsidR="00B87D38">
        <w:rPr>
          <w:rFonts w:ascii="Arial" w:hAnsi="Arial" w:cs="Arial"/>
          <w:sz w:val="28"/>
          <w:szCs w:val="28"/>
        </w:rPr>
        <w:t xml:space="preserve"> Internet</w:t>
      </w:r>
      <w:r w:rsidRPr="00A13FBC">
        <w:rPr>
          <w:rFonts w:ascii="Arial" w:hAnsi="Arial" w:cs="Arial"/>
          <w:sz w:val="28"/>
          <w:szCs w:val="28"/>
        </w:rPr>
        <w:t xml:space="preserve"> </w:t>
      </w:r>
      <w:r w:rsidR="001B15CA">
        <w:rPr>
          <w:rFonts w:ascii="Arial" w:hAnsi="Arial" w:cs="Arial"/>
          <w:sz w:val="28"/>
          <w:szCs w:val="28"/>
        </w:rPr>
        <w:t xml:space="preserve">access </w:t>
      </w:r>
      <w:r w:rsidRPr="00A13FBC">
        <w:rPr>
          <w:rFonts w:ascii="Arial" w:hAnsi="Arial" w:cs="Arial"/>
          <w:sz w:val="28"/>
          <w:szCs w:val="28"/>
        </w:rPr>
        <w:t>employees</w:t>
      </w:r>
      <w:r w:rsidR="00781EE8">
        <w:rPr>
          <w:rFonts w:ascii="Arial" w:hAnsi="Arial" w:cs="Arial"/>
          <w:sz w:val="28"/>
          <w:szCs w:val="28"/>
        </w:rPr>
        <w:t xml:space="preserve"> </w:t>
      </w:r>
      <w:r w:rsidR="001E0231">
        <w:rPr>
          <w:rFonts w:ascii="Arial" w:hAnsi="Arial" w:cs="Arial"/>
          <w:sz w:val="28"/>
          <w:szCs w:val="28"/>
        </w:rPr>
        <w:t>have or need</w:t>
      </w:r>
      <w:r w:rsidRPr="00A13FBC">
        <w:rPr>
          <w:rFonts w:ascii="Arial" w:hAnsi="Arial" w:cs="Arial"/>
          <w:sz w:val="28"/>
          <w:szCs w:val="28"/>
        </w:rPr>
        <w:t xml:space="preserve"> </w:t>
      </w:r>
      <w:r w:rsidR="009A7DA6">
        <w:rPr>
          <w:rFonts w:ascii="Arial" w:hAnsi="Arial" w:cs="Arial"/>
          <w:sz w:val="28"/>
          <w:szCs w:val="28"/>
        </w:rPr>
        <w:t>for remote work</w:t>
      </w:r>
      <w:r w:rsidRPr="00A13FBC">
        <w:rPr>
          <w:rFonts w:ascii="Arial" w:hAnsi="Arial" w:cs="Arial"/>
          <w:sz w:val="28"/>
          <w:szCs w:val="28"/>
        </w:rPr>
        <w:t xml:space="preserve">. </w:t>
      </w:r>
      <w:r>
        <w:rPr>
          <w:rFonts w:ascii="Arial" w:hAnsi="Arial" w:cs="Arial"/>
          <w:sz w:val="28"/>
          <w:szCs w:val="28"/>
        </w:rPr>
        <w:t xml:space="preserve">Employees </w:t>
      </w:r>
      <w:r w:rsidR="007A38A9">
        <w:rPr>
          <w:rFonts w:ascii="Arial" w:hAnsi="Arial" w:cs="Arial"/>
          <w:sz w:val="28"/>
          <w:szCs w:val="28"/>
        </w:rPr>
        <w:t xml:space="preserve">will need adequate broadband internet service and </w:t>
      </w:r>
      <w:r w:rsidR="00CA7435">
        <w:rPr>
          <w:rFonts w:ascii="Arial" w:hAnsi="Arial" w:cs="Arial"/>
          <w:sz w:val="28"/>
          <w:szCs w:val="28"/>
        </w:rPr>
        <w:t>possibly W</w:t>
      </w:r>
      <w:r w:rsidR="008F7023">
        <w:rPr>
          <w:rFonts w:ascii="Arial" w:hAnsi="Arial" w:cs="Arial"/>
          <w:sz w:val="28"/>
          <w:szCs w:val="28"/>
        </w:rPr>
        <w:t>i</w:t>
      </w:r>
      <w:r w:rsidR="00CA7435">
        <w:rPr>
          <w:rFonts w:ascii="Arial" w:hAnsi="Arial" w:cs="Arial"/>
          <w:sz w:val="28"/>
          <w:szCs w:val="28"/>
        </w:rPr>
        <w:t>F</w:t>
      </w:r>
      <w:r w:rsidR="008F7023">
        <w:rPr>
          <w:rFonts w:ascii="Arial" w:hAnsi="Arial" w:cs="Arial"/>
          <w:sz w:val="28"/>
          <w:szCs w:val="28"/>
        </w:rPr>
        <w:t>i</w:t>
      </w:r>
      <w:r w:rsidR="00CA7435">
        <w:rPr>
          <w:rFonts w:ascii="Arial" w:hAnsi="Arial" w:cs="Arial"/>
          <w:sz w:val="28"/>
          <w:szCs w:val="28"/>
        </w:rPr>
        <w:t xml:space="preserve"> high speed internet </w:t>
      </w:r>
      <w:r w:rsidR="008F7023">
        <w:rPr>
          <w:rFonts w:ascii="Arial" w:hAnsi="Arial" w:cs="Arial"/>
          <w:sz w:val="28"/>
          <w:szCs w:val="28"/>
        </w:rPr>
        <w:t xml:space="preserve">connection </w:t>
      </w:r>
      <w:r w:rsidR="00CA7435">
        <w:rPr>
          <w:rFonts w:ascii="Arial" w:hAnsi="Arial" w:cs="Arial"/>
          <w:sz w:val="28"/>
          <w:szCs w:val="28"/>
        </w:rPr>
        <w:t xml:space="preserve">for multiple devices </w:t>
      </w:r>
      <w:r w:rsidR="00F52F69">
        <w:rPr>
          <w:rFonts w:ascii="Arial" w:hAnsi="Arial" w:cs="Arial"/>
          <w:sz w:val="28"/>
          <w:szCs w:val="28"/>
        </w:rPr>
        <w:t xml:space="preserve">to participate in telework. </w:t>
      </w:r>
    </w:p>
    <w:p w14:paraId="3A542E23" w14:textId="77777777" w:rsidR="00F52F69" w:rsidRDefault="00F52F69" w:rsidP="00800E3C">
      <w:pPr>
        <w:pStyle w:val="NoSpacing"/>
        <w:rPr>
          <w:rFonts w:ascii="Arial" w:hAnsi="Arial" w:cs="Arial"/>
          <w:sz w:val="28"/>
          <w:szCs w:val="28"/>
        </w:rPr>
      </w:pPr>
    </w:p>
    <w:p w14:paraId="4A7AC7F6" w14:textId="4059CC74" w:rsidR="0023551C" w:rsidRPr="00E003BB" w:rsidRDefault="0023551C" w:rsidP="00800E3C">
      <w:pPr>
        <w:pStyle w:val="NoSpacing"/>
        <w:rPr>
          <w:rFonts w:ascii="Arial" w:hAnsi="Arial" w:cs="Arial"/>
          <w:sz w:val="28"/>
          <w:szCs w:val="28"/>
        </w:rPr>
      </w:pPr>
      <w:r w:rsidRPr="00A13FBC">
        <w:rPr>
          <w:rFonts w:ascii="Arial" w:hAnsi="Arial" w:cs="Arial"/>
          <w:sz w:val="28"/>
          <w:szCs w:val="28"/>
        </w:rPr>
        <w:t>The Department of Social Services</w:t>
      </w:r>
      <w:r w:rsidR="00F52F69">
        <w:rPr>
          <w:rFonts w:ascii="Arial" w:hAnsi="Arial" w:cs="Arial"/>
          <w:sz w:val="28"/>
          <w:szCs w:val="28"/>
        </w:rPr>
        <w:t xml:space="preserve"> developed</w:t>
      </w:r>
      <w:r w:rsidRPr="00A13FBC">
        <w:rPr>
          <w:rFonts w:ascii="Arial" w:hAnsi="Arial" w:cs="Arial"/>
          <w:sz w:val="28"/>
          <w:szCs w:val="28"/>
        </w:rPr>
        <w:t xml:space="preserve"> a </w:t>
      </w:r>
      <w:hyperlink r:id="rId9" w:history="1">
        <w:r w:rsidRPr="00A13FBC">
          <w:rPr>
            <w:rStyle w:val="Hyperlink"/>
            <w:rFonts w:ascii="Arial" w:hAnsi="Arial" w:cs="Arial"/>
            <w:sz w:val="28"/>
            <w:szCs w:val="28"/>
          </w:rPr>
          <w:t xml:space="preserve">distance learning </w:t>
        </w:r>
        <w:r w:rsidR="00656580" w:rsidRPr="00A13FBC">
          <w:rPr>
            <w:rStyle w:val="Hyperlink"/>
            <w:rFonts w:ascii="Arial" w:hAnsi="Arial" w:cs="Arial"/>
            <w:sz w:val="28"/>
            <w:szCs w:val="28"/>
          </w:rPr>
          <w:t>document</w:t>
        </w:r>
      </w:hyperlink>
      <w:r w:rsidR="00656580" w:rsidRPr="00A13FBC">
        <w:rPr>
          <w:rFonts w:ascii="Arial" w:hAnsi="Arial" w:cs="Arial"/>
          <w:sz w:val="28"/>
          <w:szCs w:val="28"/>
        </w:rPr>
        <w:t xml:space="preserve"> </w:t>
      </w:r>
      <w:r w:rsidR="00F52F69">
        <w:rPr>
          <w:rFonts w:ascii="Arial" w:hAnsi="Arial" w:cs="Arial"/>
          <w:sz w:val="28"/>
          <w:szCs w:val="28"/>
        </w:rPr>
        <w:t>that lists a variety of r</w:t>
      </w:r>
      <w:r w:rsidR="006F76CA">
        <w:rPr>
          <w:rFonts w:ascii="Arial" w:hAnsi="Arial" w:cs="Arial"/>
          <w:sz w:val="28"/>
          <w:szCs w:val="28"/>
        </w:rPr>
        <w:t>esources employees can use. The d</w:t>
      </w:r>
      <w:r w:rsidR="00F52F69">
        <w:rPr>
          <w:rFonts w:ascii="Arial" w:hAnsi="Arial" w:cs="Arial"/>
          <w:sz w:val="28"/>
          <w:szCs w:val="28"/>
        </w:rPr>
        <w:t xml:space="preserve">ocument </w:t>
      </w:r>
      <w:r w:rsidR="00CA7435">
        <w:rPr>
          <w:rFonts w:ascii="Arial" w:hAnsi="Arial" w:cs="Arial"/>
          <w:sz w:val="28"/>
          <w:szCs w:val="28"/>
        </w:rPr>
        <w:t xml:space="preserve">offers </w:t>
      </w:r>
      <w:r w:rsidR="00F52F69">
        <w:rPr>
          <w:rFonts w:ascii="Arial" w:hAnsi="Arial" w:cs="Arial"/>
          <w:sz w:val="28"/>
          <w:szCs w:val="28"/>
        </w:rPr>
        <w:t xml:space="preserve">information from the California Emerging Fund, created by the Public Utilities Commission, to provide access </w:t>
      </w:r>
      <w:r w:rsidR="001E0231">
        <w:rPr>
          <w:rFonts w:ascii="Arial" w:hAnsi="Arial" w:cs="Arial"/>
          <w:sz w:val="28"/>
          <w:szCs w:val="28"/>
        </w:rPr>
        <w:t>to</w:t>
      </w:r>
      <w:r w:rsidR="00F52F69">
        <w:rPr>
          <w:rFonts w:ascii="Arial" w:hAnsi="Arial" w:cs="Arial"/>
          <w:sz w:val="28"/>
          <w:szCs w:val="28"/>
        </w:rPr>
        <w:t xml:space="preserve"> free/low cost options for Internet. Several cable and utility providers offer low cost options.</w:t>
      </w:r>
    </w:p>
    <w:p w14:paraId="6355FAA3" w14:textId="77777777" w:rsidR="00AE5A09" w:rsidRDefault="00AE5A09" w:rsidP="00C30142">
      <w:pPr>
        <w:pStyle w:val="Heading1"/>
      </w:pPr>
      <w:r>
        <w:t>Assistive Technology</w:t>
      </w:r>
    </w:p>
    <w:p w14:paraId="747D29FC" w14:textId="77777777" w:rsidR="00F52F69" w:rsidRDefault="00F52F69" w:rsidP="00800E3C">
      <w:pPr>
        <w:pStyle w:val="NoSpacing"/>
        <w:rPr>
          <w:rFonts w:ascii="Arial" w:hAnsi="Arial" w:cs="Arial"/>
          <w:sz w:val="28"/>
          <w:szCs w:val="28"/>
        </w:rPr>
      </w:pPr>
      <w:r w:rsidRPr="001B15CA">
        <w:rPr>
          <w:rFonts w:ascii="Arial" w:hAnsi="Arial" w:cs="Arial"/>
          <w:sz w:val="28"/>
          <w:szCs w:val="28"/>
        </w:rPr>
        <w:t>Assistive technology</w:t>
      </w:r>
      <w:r w:rsidR="00E241C8">
        <w:rPr>
          <w:rFonts w:ascii="Arial" w:hAnsi="Arial" w:cs="Arial"/>
          <w:sz w:val="28"/>
          <w:szCs w:val="28"/>
        </w:rPr>
        <w:t xml:space="preserve"> (AT) </w:t>
      </w:r>
      <w:r w:rsidRPr="001B15CA">
        <w:rPr>
          <w:rFonts w:ascii="Arial" w:hAnsi="Arial" w:cs="Arial"/>
          <w:sz w:val="28"/>
          <w:szCs w:val="28"/>
        </w:rPr>
        <w:t xml:space="preserve">can be </w:t>
      </w:r>
      <w:r w:rsidR="006F76CA" w:rsidRPr="001B15CA">
        <w:rPr>
          <w:rFonts w:ascii="Arial" w:hAnsi="Arial" w:cs="Arial"/>
          <w:sz w:val="28"/>
          <w:szCs w:val="28"/>
        </w:rPr>
        <w:t>both personal tools and</w:t>
      </w:r>
      <w:r w:rsidRPr="001B15CA">
        <w:rPr>
          <w:rFonts w:ascii="Arial" w:hAnsi="Arial" w:cs="Arial"/>
          <w:sz w:val="28"/>
          <w:szCs w:val="28"/>
        </w:rPr>
        <w:t xml:space="preserve"> a work accommodation. </w:t>
      </w:r>
      <w:r>
        <w:rPr>
          <w:rFonts w:ascii="Arial" w:hAnsi="Arial" w:cs="Arial"/>
          <w:sz w:val="28"/>
          <w:szCs w:val="28"/>
        </w:rPr>
        <w:t xml:space="preserve">Employees can borrow various types of equipment from </w:t>
      </w:r>
      <w:hyperlink r:id="rId10" w:history="1">
        <w:r w:rsidR="00387765" w:rsidRPr="00387765">
          <w:rPr>
            <w:rStyle w:val="Hyperlink"/>
            <w:rFonts w:ascii="Arial" w:hAnsi="Arial" w:cs="Arial"/>
            <w:sz w:val="28"/>
            <w:szCs w:val="28"/>
          </w:rPr>
          <w:t>device lending libraries</w:t>
        </w:r>
      </w:hyperlink>
      <w:r w:rsidR="00387765">
        <w:rPr>
          <w:rFonts w:ascii="Arial" w:hAnsi="Arial" w:cs="Arial"/>
          <w:sz w:val="28"/>
          <w:szCs w:val="28"/>
        </w:rPr>
        <w:t xml:space="preserve"> through the Independent Living Centers</w:t>
      </w:r>
      <w:r w:rsidR="00781EE8">
        <w:rPr>
          <w:rFonts w:ascii="Arial" w:hAnsi="Arial" w:cs="Arial"/>
          <w:sz w:val="28"/>
          <w:szCs w:val="28"/>
        </w:rPr>
        <w:t xml:space="preserve"> or the California A</w:t>
      </w:r>
      <w:r w:rsidR="001E0231">
        <w:rPr>
          <w:rFonts w:ascii="Arial" w:hAnsi="Arial" w:cs="Arial"/>
          <w:sz w:val="28"/>
          <w:szCs w:val="28"/>
        </w:rPr>
        <w:t>T</w:t>
      </w:r>
      <w:r w:rsidR="00781EE8">
        <w:rPr>
          <w:rFonts w:ascii="Arial" w:hAnsi="Arial" w:cs="Arial"/>
          <w:sz w:val="28"/>
          <w:szCs w:val="28"/>
        </w:rPr>
        <w:t xml:space="preserve"> Act program, </w:t>
      </w:r>
      <w:hyperlink r:id="rId11" w:history="1">
        <w:r w:rsidR="00781EE8" w:rsidRPr="00781EE8">
          <w:rPr>
            <w:rStyle w:val="Hyperlink"/>
            <w:rFonts w:ascii="Arial" w:hAnsi="Arial" w:cs="Arial"/>
            <w:sz w:val="28"/>
            <w:szCs w:val="28"/>
          </w:rPr>
          <w:t>AbilityTools</w:t>
        </w:r>
      </w:hyperlink>
      <w:r w:rsidR="00781EE8">
        <w:rPr>
          <w:rFonts w:ascii="Arial" w:hAnsi="Arial" w:cs="Arial"/>
          <w:sz w:val="28"/>
          <w:szCs w:val="28"/>
        </w:rPr>
        <w:t>,</w:t>
      </w:r>
      <w:r>
        <w:rPr>
          <w:rFonts w:ascii="Arial" w:hAnsi="Arial" w:cs="Arial"/>
          <w:sz w:val="28"/>
          <w:szCs w:val="28"/>
        </w:rPr>
        <w:t xml:space="preserve"> </w:t>
      </w:r>
      <w:r w:rsidR="009A7DA6">
        <w:rPr>
          <w:rFonts w:ascii="Arial" w:hAnsi="Arial" w:cs="Arial"/>
          <w:sz w:val="28"/>
          <w:szCs w:val="28"/>
        </w:rPr>
        <w:t>to determine if a type of technology works best</w:t>
      </w:r>
      <w:r>
        <w:rPr>
          <w:rFonts w:ascii="Arial" w:hAnsi="Arial" w:cs="Arial"/>
          <w:sz w:val="28"/>
          <w:szCs w:val="28"/>
        </w:rPr>
        <w:t>.</w:t>
      </w:r>
      <w:r w:rsidR="001B15CA">
        <w:rPr>
          <w:rFonts w:ascii="Arial" w:hAnsi="Arial" w:cs="Arial"/>
          <w:sz w:val="28"/>
          <w:szCs w:val="28"/>
        </w:rPr>
        <w:t xml:space="preserve"> </w:t>
      </w:r>
      <w:r w:rsidR="009A7DA6">
        <w:rPr>
          <w:rFonts w:ascii="Arial" w:hAnsi="Arial" w:cs="Arial"/>
          <w:sz w:val="28"/>
          <w:szCs w:val="28"/>
        </w:rPr>
        <w:t xml:space="preserve">Independent Living Centers </w:t>
      </w:r>
      <w:r w:rsidR="00781EE8">
        <w:rPr>
          <w:rFonts w:ascii="Arial" w:hAnsi="Arial" w:cs="Arial"/>
          <w:sz w:val="28"/>
          <w:szCs w:val="28"/>
        </w:rPr>
        <w:t xml:space="preserve">and AbilityTools </w:t>
      </w:r>
      <w:r w:rsidR="009A7DA6">
        <w:rPr>
          <w:rFonts w:ascii="Arial" w:hAnsi="Arial" w:cs="Arial"/>
          <w:sz w:val="28"/>
          <w:szCs w:val="28"/>
        </w:rPr>
        <w:t>can also refer individuals to specific companies</w:t>
      </w:r>
      <w:r w:rsidR="001E0231">
        <w:rPr>
          <w:rFonts w:ascii="Arial" w:hAnsi="Arial" w:cs="Arial"/>
          <w:sz w:val="28"/>
          <w:szCs w:val="28"/>
        </w:rPr>
        <w:t xml:space="preserve"> for technology needs.</w:t>
      </w:r>
    </w:p>
    <w:p w14:paraId="00C0A289" w14:textId="77777777" w:rsidR="004B69A1" w:rsidRDefault="004B69A1" w:rsidP="00800E3C">
      <w:pPr>
        <w:pStyle w:val="NoSpacing"/>
        <w:rPr>
          <w:rFonts w:ascii="Arial" w:hAnsi="Arial" w:cs="Arial"/>
          <w:sz w:val="28"/>
          <w:szCs w:val="28"/>
        </w:rPr>
      </w:pPr>
    </w:p>
    <w:p w14:paraId="79280A27" w14:textId="68CC6EE7" w:rsidR="00E241C8" w:rsidRDefault="008818BA" w:rsidP="00E241C8">
      <w:pPr>
        <w:spacing w:after="0" w:line="240" w:lineRule="auto"/>
        <w:rPr>
          <w:rFonts w:ascii="Arial" w:eastAsia="Malgun Gothic" w:hAnsi="Arial" w:cs="Arial"/>
          <w:sz w:val="28"/>
          <w:szCs w:val="28"/>
        </w:rPr>
      </w:pPr>
      <w:r>
        <w:rPr>
          <w:rFonts w:ascii="Arial" w:hAnsi="Arial" w:cs="Arial"/>
          <w:sz w:val="28"/>
          <w:szCs w:val="28"/>
        </w:rPr>
        <w:t>To ensure the unique needs of the individual are addressed to perform the work, b</w:t>
      </w:r>
      <w:r w:rsidR="004B69A1">
        <w:rPr>
          <w:rFonts w:ascii="Arial" w:hAnsi="Arial" w:cs="Arial"/>
          <w:sz w:val="28"/>
          <w:szCs w:val="28"/>
        </w:rPr>
        <w:t xml:space="preserve">usinesses </w:t>
      </w:r>
      <w:r w:rsidR="001E0231">
        <w:rPr>
          <w:rFonts w:ascii="Arial" w:hAnsi="Arial" w:cs="Arial"/>
          <w:sz w:val="28"/>
          <w:szCs w:val="28"/>
        </w:rPr>
        <w:t xml:space="preserve">are encouraged to </w:t>
      </w:r>
      <w:r w:rsidR="004B69A1">
        <w:rPr>
          <w:rFonts w:ascii="Arial" w:hAnsi="Arial" w:cs="Arial"/>
          <w:sz w:val="28"/>
          <w:szCs w:val="28"/>
        </w:rPr>
        <w:t xml:space="preserve">have </w:t>
      </w:r>
      <w:r w:rsidR="00CA7435">
        <w:rPr>
          <w:rFonts w:ascii="Arial" w:hAnsi="Arial" w:cs="Arial"/>
          <w:sz w:val="28"/>
          <w:szCs w:val="28"/>
        </w:rPr>
        <w:t>discussions</w:t>
      </w:r>
      <w:r w:rsidR="004B69A1">
        <w:rPr>
          <w:rFonts w:ascii="Arial" w:hAnsi="Arial" w:cs="Arial"/>
          <w:sz w:val="28"/>
          <w:szCs w:val="28"/>
        </w:rPr>
        <w:t xml:space="preserve"> with employees for telework </w:t>
      </w:r>
      <w:r w:rsidR="006F76CA">
        <w:rPr>
          <w:rFonts w:ascii="Arial" w:hAnsi="Arial" w:cs="Arial"/>
          <w:sz w:val="28"/>
          <w:szCs w:val="28"/>
        </w:rPr>
        <w:t>accommodations</w:t>
      </w:r>
      <w:r w:rsidR="00CA7435">
        <w:rPr>
          <w:rFonts w:ascii="Arial" w:hAnsi="Arial" w:cs="Arial"/>
          <w:sz w:val="28"/>
          <w:szCs w:val="28"/>
        </w:rPr>
        <w:t>.</w:t>
      </w:r>
      <w:r w:rsidR="00E241C8">
        <w:rPr>
          <w:rFonts w:ascii="Arial" w:hAnsi="Arial" w:cs="Arial"/>
          <w:sz w:val="28"/>
          <w:szCs w:val="28"/>
        </w:rPr>
        <w:t xml:space="preserve"> T</w:t>
      </w:r>
      <w:r w:rsidR="00E241C8" w:rsidRPr="00826E48">
        <w:rPr>
          <w:rFonts w:ascii="Arial" w:eastAsia="Malgun Gothic" w:hAnsi="Arial" w:cs="Arial"/>
          <w:sz w:val="28"/>
          <w:szCs w:val="28"/>
        </w:rPr>
        <w:t xml:space="preserve">he </w:t>
      </w:r>
      <w:hyperlink r:id="rId12" w:history="1">
        <w:r w:rsidR="00E241C8" w:rsidRPr="00826E48">
          <w:rPr>
            <w:rStyle w:val="Hyperlink"/>
            <w:rFonts w:ascii="Arial" w:eastAsia="Malgun Gothic" w:hAnsi="Arial" w:cs="Arial"/>
            <w:sz w:val="28"/>
            <w:szCs w:val="28"/>
          </w:rPr>
          <w:t>Job Accommodation Network</w:t>
        </w:r>
      </w:hyperlink>
      <w:r w:rsidR="00E241C8" w:rsidRPr="00826E48">
        <w:rPr>
          <w:rFonts w:ascii="Arial" w:eastAsia="Malgun Gothic" w:hAnsi="Arial" w:cs="Arial"/>
          <w:sz w:val="28"/>
          <w:szCs w:val="28"/>
        </w:rPr>
        <w:t xml:space="preserve"> provides resources to employers and people with disabilities regarding accommodation needs.</w:t>
      </w:r>
      <w:r w:rsidR="00E241C8">
        <w:rPr>
          <w:rFonts w:ascii="Arial" w:eastAsia="Malgun Gothic" w:hAnsi="Arial" w:cs="Arial"/>
          <w:sz w:val="28"/>
          <w:szCs w:val="28"/>
        </w:rPr>
        <w:t xml:space="preserve"> </w:t>
      </w:r>
    </w:p>
    <w:p w14:paraId="101A76B4" w14:textId="77777777" w:rsidR="008818BA" w:rsidRDefault="008818BA" w:rsidP="00E241C8">
      <w:pPr>
        <w:spacing w:after="0" w:line="240" w:lineRule="auto"/>
        <w:rPr>
          <w:rFonts w:ascii="Arial" w:eastAsia="Malgun Gothic" w:hAnsi="Arial" w:cs="Arial"/>
          <w:sz w:val="28"/>
          <w:szCs w:val="28"/>
        </w:rPr>
      </w:pPr>
    </w:p>
    <w:p w14:paraId="6248920F" w14:textId="53370A31" w:rsidR="004B69A1" w:rsidRDefault="004B69A1" w:rsidP="00800E3C">
      <w:pPr>
        <w:pStyle w:val="NoSpacing"/>
        <w:rPr>
          <w:rFonts w:ascii="Arial" w:hAnsi="Arial" w:cs="Arial"/>
          <w:sz w:val="28"/>
          <w:szCs w:val="28"/>
        </w:rPr>
      </w:pPr>
      <w:r>
        <w:rPr>
          <w:rFonts w:ascii="Arial" w:hAnsi="Arial" w:cs="Arial"/>
          <w:sz w:val="28"/>
          <w:szCs w:val="28"/>
        </w:rPr>
        <w:t xml:space="preserve">Businesses can also create a procurement list of items that can be used for assistive technology. </w:t>
      </w:r>
      <w:r w:rsidR="008818BA">
        <w:rPr>
          <w:rFonts w:ascii="Arial" w:hAnsi="Arial" w:cs="Arial"/>
          <w:sz w:val="28"/>
          <w:szCs w:val="28"/>
        </w:rPr>
        <w:t>Disability:IN</w:t>
      </w:r>
      <w:r w:rsidR="001B15CA">
        <w:rPr>
          <w:rFonts w:ascii="Arial" w:hAnsi="Arial" w:cs="Arial"/>
          <w:sz w:val="28"/>
          <w:szCs w:val="28"/>
        </w:rPr>
        <w:t xml:space="preserve">, </w:t>
      </w:r>
      <w:r w:rsidR="008818BA" w:rsidRPr="00842F22">
        <w:rPr>
          <w:rFonts w:ascii="Arial" w:hAnsi="Arial" w:cs="Arial"/>
          <w:sz w:val="28"/>
          <w:szCs w:val="28"/>
        </w:rPr>
        <w:t>a nonprofit resource for business disability inclusion worldwide</w:t>
      </w:r>
      <w:r w:rsidR="001B15CA">
        <w:rPr>
          <w:rFonts w:ascii="Arial" w:hAnsi="Arial" w:cs="Arial"/>
          <w:sz w:val="28"/>
          <w:szCs w:val="28"/>
        </w:rPr>
        <w:t>,</w:t>
      </w:r>
      <w:r>
        <w:rPr>
          <w:rFonts w:ascii="Arial" w:hAnsi="Arial" w:cs="Arial"/>
          <w:sz w:val="28"/>
          <w:szCs w:val="28"/>
        </w:rPr>
        <w:t xml:space="preserve"> has developed </w:t>
      </w:r>
      <w:hyperlink r:id="rId13" w:history="1">
        <w:r w:rsidRPr="004B69A1">
          <w:rPr>
            <w:rStyle w:val="Hyperlink"/>
            <w:rFonts w:ascii="Arial" w:hAnsi="Arial" w:cs="Arial"/>
            <w:sz w:val="28"/>
            <w:szCs w:val="28"/>
          </w:rPr>
          <w:t xml:space="preserve">an accessible technology </w:t>
        </w:r>
        <w:r w:rsidR="008818BA">
          <w:rPr>
            <w:rStyle w:val="Hyperlink"/>
            <w:rFonts w:ascii="Arial" w:hAnsi="Arial" w:cs="Arial"/>
            <w:sz w:val="28"/>
            <w:szCs w:val="28"/>
          </w:rPr>
          <w:t xml:space="preserve">procurement </w:t>
        </w:r>
        <w:r w:rsidRPr="004B69A1">
          <w:rPr>
            <w:rStyle w:val="Hyperlink"/>
            <w:rFonts w:ascii="Arial" w:hAnsi="Arial" w:cs="Arial"/>
            <w:sz w:val="28"/>
            <w:szCs w:val="28"/>
          </w:rPr>
          <w:t>toolkit</w:t>
        </w:r>
      </w:hyperlink>
      <w:r>
        <w:rPr>
          <w:rFonts w:ascii="Arial" w:hAnsi="Arial" w:cs="Arial"/>
          <w:sz w:val="28"/>
          <w:szCs w:val="28"/>
        </w:rPr>
        <w:t xml:space="preserve"> that can be used by businesses</w:t>
      </w:r>
      <w:r w:rsidR="001B15CA">
        <w:rPr>
          <w:rFonts w:ascii="Arial" w:hAnsi="Arial" w:cs="Arial"/>
          <w:sz w:val="28"/>
          <w:szCs w:val="28"/>
        </w:rPr>
        <w:t xml:space="preserve"> to help create procurement policies for assistive technology.</w:t>
      </w:r>
    </w:p>
    <w:p w14:paraId="15182BE8" w14:textId="77777777" w:rsidR="004B69A1" w:rsidRDefault="004B69A1" w:rsidP="00800E3C">
      <w:pPr>
        <w:pStyle w:val="NoSpacing"/>
        <w:rPr>
          <w:rFonts w:ascii="Arial" w:hAnsi="Arial" w:cs="Arial"/>
          <w:sz w:val="28"/>
          <w:szCs w:val="28"/>
        </w:rPr>
      </w:pPr>
    </w:p>
    <w:p w14:paraId="5B5930AE" w14:textId="4AE9872C" w:rsidR="004B69A1" w:rsidRDefault="008818BA" w:rsidP="00800E3C">
      <w:pPr>
        <w:pStyle w:val="NoSpacing"/>
        <w:rPr>
          <w:rFonts w:ascii="Arial" w:hAnsi="Arial" w:cs="Arial"/>
          <w:sz w:val="28"/>
          <w:szCs w:val="28"/>
        </w:rPr>
      </w:pPr>
      <w:r>
        <w:rPr>
          <w:rFonts w:ascii="Arial" w:hAnsi="Arial" w:cs="Arial"/>
          <w:sz w:val="28"/>
          <w:szCs w:val="28"/>
        </w:rPr>
        <w:t xml:space="preserve">It is important to ensure that the assistive technology </w:t>
      </w:r>
      <w:r w:rsidR="008F3BF4">
        <w:rPr>
          <w:rFonts w:ascii="Arial" w:hAnsi="Arial" w:cs="Arial"/>
          <w:sz w:val="28"/>
          <w:szCs w:val="28"/>
        </w:rPr>
        <w:t xml:space="preserve">is appropriate for the end user and </w:t>
      </w:r>
      <w:r>
        <w:rPr>
          <w:rFonts w:ascii="Arial" w:hAnsi="Arial" w:cs="Arial"/>
          <w:sz w:val="28"/>
          <w:szCs w:val="28"/>
        </w:rPr>
        <w:t>is compatible with the software and computer equipment utilized by the company</w:t>
      </w:r>
      <w:r w:rsidR="008F3BF4">
        <w:rPr>
          <w:rFonts w:ascii="Arial" w:hAnsi="Arial" w:cs="Arial"/>
          <w:sz w:val="28"/>
          <w:szCs w:val="28"/>
        </w:rPr>
        <w:t>.</w:t>
      </w:r>
    </w:p>
    <w:p w14:paraId="07AD7568" w14:textId="77777777" w:rsidR="00A61655" w:rsidRDefault="00A61655" w:rsidP="00C30142">
      <w:pPr>
        <w:pStyle w:val="Heading1"/>
      </w:pPr>
      <w:r>
        <w:t>Checklist</w:t>
      </w:r>
      <w:r w:rsidR="00D45121">
        <w:t>s</w:t>
      </w:r>
    </w:p>
    <w:p w14:paraId="247DC35E" w14:textId="77777777" w:rsidR="00A61655" w:rsidRDefault="00A61655" w:rsidP="00A61655">
      <w:pPr>
        <w:pStyle w:val="NoSpacing"/>
        <w:rPr>
          <w:rFonts w:ascii="Arial" w:hAnsi="Arial" w:cs="Arial"/>
          <w:sz w:val="28"/>
          <w:szCs w:val="28"/>
        </w:rPr>
      </w:pPr>
      <w:r>
        <w:rPr>
          <w:rFonts w:ascii="Arial" w:hAnsi="Arial" w:cs="Arial"/>
          <w:sz w:val="28"/>
          <w:szCs w:val="28"/>
        </w:rPr>
        <w:t xml:space="preserve">The U.S. Department of Labor’s Occupational Safety and Health Administration has a </w:t>
      </w:r>
      <w:hyperlink r:id="rId14" w:history="1">
        <w:r w:rsidRPr="00B62916">
          <w:rPr>
            <w:rStyle w:val="Hyperlink"/>
            <w:rFonts w:ascii="Arial" w:hAnsi="Arial" w:cs="Arial"/>
            <w:sz w:val="28"/>
            <w:szCs w:val="28"/>
          </w:rPr>
          <w:t>Computer Workstations eTool</w:t>
        </w:r>
      </w:hyperlink>
      <w:r>
        <w:rPr>
          <w:rFonts w:ascii="Arial" w:hAnsi="Arial" w:cs="Arial"/>
          <w:sz w:val="28"/>
          <w:szCs w:val="28"/>
        </w:rPr>
        <w:t xml:space="preserve"> that covers good working positions, workstation components, checklists, work processes, and workstation environment. Additionally, the U.S. Office of Personnel Management has created a teleworking </w:t>
      </w:r>
      <w:hyperlink r:id="rId15" w:history="1">
        <w:r w:rsidRPr="00940C75">
          <w:rPr>
            <w:rStyle w:val="Hyperlink"/>
            <w:rFonts w:ascii="Arial" w:hAnsi="Arial" w:cs="Arial"/>
            <w:sz w:val="28"/>
            <w:szCs w:val="28"/>
          </w:rPr>
          <w:t>safety checklist</w:t>
        </w:r>
      </w:hyperlink>
      <w:r>
        <w:rPr>
          <w:rFonts w:ascii="Arial" w:hAnsi="Arial" w:cs="Arial"/>
          <w:sz w:val="28"/>
          <w:szCs w:val="28"/>
        </w:rPr>
        <w:t xml:space="preserve">. </w:t>
      </w:r>
    </w:p>
    <w:p w14:paraId="07BCA38D" w14:textId="77777777" w:rsidR="00AE5A09" w:rsidRDefault="00AE5A09" w:rsidP="00C30142">
      <w:pPr>
        <w:pStyle w:val="Heading1"/>
      </w:pPr>
      <w:r w:rsidRPr="00AE5A09">
        <w:t>Computer Equipment</w:t>
      </w:r>
    </w:p>
    <w:p w14:paraId="6ADB06C0" w14:textId="77777777" w:rsidR="006D657E" w:rsidRDefault="006D657E" w:rsidP="00800E3C">
      <w:pPr>
        <w:pStyle w:val="NoSpacing"/>
        <w:rPr>
          <w:rFonts w:ascii="Arial" w:hAnsi="Arial" w:cs="Arial"/>
          <w:sz w:val="28"/>
          <w:szCs w:val="28"/>
        </w:rPr>
      </w:pPr>
      <w:r>
        <w:rPr>
          <w:rFonts w:ascii="Arial" w:hAnsi="Arial" w:cs="Arial"/>
          <w:sz w:val="28"/>
          <w:szCs w:val="28"/>
        </w:rPr>
        <w:t xml:space="preserve">Employees may not have personal computer equipment or have access to technology. </w:t>
      </w:r>
      <w:r w:rsidR="001E0231">
        <w:rPr>
          <w:rFonts w:ascii="Arial" w:hAnsi="Arial" w:cs="Arial"/>
          <w:sz w:val="28"/>
          <w:szCs w:val="28"/>
        </w:rPr>
        <w:t xml:space="preserve">When creating a </w:t>
      </w:r>
      <w:r>
        <w:rPr>
          <w:rFonts w:ascii="Arial" w:hAnsi="Arial" w:cs="Arial"/>
          <w:sz w:val="28"/>
          <w:szCs w:val="28"/>
        </w:rPr>
        <w:t>telework policy</w:t>
      </w:r>
      <w:r w:rsidR="001E0231">
        <w:rPr>
          <w:rFonts w:ascii="Arial" w:hAnsi="Arial" w:cs="Arial"/>
          <w:sz w:val="28"/>
          <w:szCs w:val="28"/>
        </w:rPr>
        <w:t>, businesses</w:t>
      </w:r>
      <w:r>
        <w:rPr>
          <w:rFonts w:ascii="Arial" w:hAnsi="Arial" w:cs="Arial"/>
          <w:sz w:val="28"/>
          <w:szCs w:val="28"/>
        </w:rPr>
        <w:t xml:space="preserve"> </w:t>
      </w:r>
      <w:r w:rsidR="001E0231">
        <w:rPr>
          <w:rFonts w:ascii="Arial" w:hAnsi="Arial" w:cs="Arial"/>
          <w:sz w:val="28"/>
          <w:szCs w:val="28"/>
        </w:rPr>
        <w:t xml:space="preserve">are encouraged to incorporate </w:t>
      </w:r>
      <w:r>
        <w:rPr>
          <w:rFonts w:ascii="Arial" w:hAnsi="Arial" w:cs="Arial"/>
          <w:sz w:val="28"/>
          <w:szCs w:val="28"/>
        </w:rPr>
        <w:t>equipment needs for employees.</w:t>
      </w:r>
    </w:p>
    <w:p w14:paraId="6F9EEC3B" w14:textId="77777777" w:rsidR="006D657E" w:rsidRDefault="006D657E" w:rsidP="00800E3C">
      <w:pPr>
        <w:pStyle w:val="NoSpacing"/>
        <w:rPr>
          <w:rFonts w:ascii="Arial" w:hAnsi="Arial" w:cs="Arial"/>
          <w:sz w:val="28"/>
          <w:szCs w:val="28"/>
        </w:rPr>
      </w:pPr>
    </w:p>
    <w:p w14:paraId="1031989A" w14:textId="0B674EF0" w:rsidR="00F23884" w:rsidRDefault="00F23884" w:rsidP="00F23884">
      <w:pPr>
        <w:pStyle w:val="NoSpacing"/>
        <w:rPr>
          <w:rFonts w:ascii="Arial" w:hAnsi="Arial" w:cs="Arial"/>
          <w:sz w:val="28"/>
          <w:szCs w:val="28"/>
        </w:rPr>
      </w:pPr>
      <w:r>
        <w:rPr>
          <w:rFonts w:ascii="Arial" w:hAnsi="Arial" w:cs="Arial"/>
          <w:sz w:val="28"/>
          <w:szCs w:val="28"/>
        </w:rPr>
        <w:t>Government entities and businesses receiving government funding are subject to Section 508 requirements. Private businesses must comply with the Americans with Disabilities Act (ADA). Since the ADA does not provide a technical standard, it is recommended that private businesses use the Web Content Accessibility Guidelines (WCAG) as the standard for website and mobile application accessibility, as well as the 21</w:t>
      </w:r>
      <w:r>
        <w:rPr>
          <w:rFonts w:ascii="Arial" w:hAnsi="Arial" w:cs="Arial"/>
          <w:sz w:val="28"/>
          <w:szCs w:val="28"/>
          <w:vertAlign w:val="superscript"/>
        </w:rPr>
        <w:t>st</w:t>
      </w:r>
      <w:r>
        <w:rPr>
          <w:rFonts w:ascii="Arial" w:hAnsi="Arial" w:cs="Arial"/>
          <w:sz w:val="28"/>
          <w:szCs w:val="28"/>
        </w:rPr>
        <w:t xml:space="preserve"> Century Communications and Video Accessibility Act (CVAA) as a best practice.</w:t>
      </w:r>
      <w:r w:rsidR="00D858F6">
        <w:rPr>
          <w:rFonts w:ascii="Arial" w:hAnsi="Arial" w:cs="Arial"/>
          <w:sz w:val="28"/>
          <w:szCs w:val="28"/>
        </w:rPr>
        <w:t xml:space="preserve"> </w:t>
      </w:r>
      <w:r>
        <w:rPr>
          <w:rFonts w:ascii="Arial" w:hAnsi="Arial" w:cs="Arial"/>
          <w:sz w:val="28"/>
          <w:szCs w:val="28"/>
        </w:rPr>
        <w:t xml:space="preserve">These guidelines ensure that electronic information and information technology is available and accessible to people with disabilities. </w:t>
      </w:r>
    </w:p>
    <w:p w14:paraId="154C0CBB" w14:textId="77777777" w:rsidR="00D858F6" w:rsidRDefault="00D858F6" w:rsidP="00F23884">
      <w:pPr>
        <w:pStyle w:val="NoSpacing"/>
        <w:rPr>
          <w:rFonts w:ascii="Arial" w:hAnsi="Arial" w:cs="Arial"/>
          <w:sz w:val="28"/>
          <w:szCs w:val="28"/>
        </w:rPr>
      </w:pPr>
    </w:p>
    <w:p w14:paraId="3BBF620F" w14:textId="3E581C3A" w:rsidR="00F23884" w:rsidRDefault="0032511A" w:rsidP="00F23884">
      <w:pPr>
        <w:pStyle w:val="NoSpacing"/>
        <w:rPr>
          <w:rFonts w:ascii="Arial" w:hAnsi="Arial" w:cs="Arial"/>
          <w:sz w:val="28"/>
          <w:szCs w:val="28"/>
        </w:rPr>
      </w:pPr>
      <w:r>
        <w:rPr>
          <w:rFonts w:ascii="Arial" w:hAnsi="Arial" w:cs="Arial"/>
          <w:sz w:val="28"/>
          <w:szCs w:val="28"/>
        </w:rPr>
        <w:t xml:space="preserve">Businesses </w:t>
      </w:r>
      <w:r w:rsidR="001E0231">
        <w:rPr>
          <w:rFonts w:ascii="Arial" w:hAnsi="Arial" w:cs="Arial"/>
          <w:sz w:val="28"/>
          <w:szCs w:val="28"/>
        </w:rPr>
        <w:t xml:space="preserve">are encouraged to </w:t>
      </w:r>
      <w:r>
        <w:rPr>
          <w:rFonts w:ascii="Arial" w:hAnsi="Arial" w:cs="Arial"/>
          <w:sz w:val="28"/>
          <w:szCs w:val="28"/>
        </w:rPr>
        <w:t xml:space="preserve">procure technology that adheres to </w:t>
      </w:r>
      <w:hyperlink r:id="rId16" w:history="1">
        <w:r w:rsidRPr="0032511A">
          <w:rPr>
            <w:rStyle w:val="Hyperlink"/>
            <w:rFonts w:ascii="Arial" w:hAnsi="Arial" w:cs="Arial"/>
            <w:sz w:val="28"/>
            <w:szCs w:val="28"/>
          </w:rPr>
          <w:t>Section 508 rules</w:t>
        </w:r>
      </w:hyperlink>
      <w:r>
        <w:rPr>
          <w:rFonts w:ascii="Arial" w:hAnsi="Arial" w:cs="Arial"/>
          <w:sz w:val="28"/>
          <w:szCs w:val="28"/>
        </w:rPr>
        <w:t xml:space="preserve"> and can be compatible with other assistive technology.</w:t>
      </w:r>
      <w:r w:rsidR="00F23884">
        <w:rPr>
          <w:rFonts w:ascii="Arial" w:hAnsi="Arial" w:cs="Arial"/>
          <w:sz w:val="28"/>
          <w:szCs w:val="28"/>
        </w:rPr>
        <w:t xml:space="preserve"> Businesses should also refer to </w:t>
      </w:r>
      <w:hyperlink r:id="rId17" w:history="1">
        <w:r w:rsidR="00F23884">
          <w:rPr>
            <w:rStyle w:val="Hyperlink"/>
            <w:rFonts w:ascii="Arial" w:hAnsi="Arial" w:cs="Arial"/>
            <w:sz w:val="28"/>
            <w:szCs w:val="28"/>
          </w:rPr>
          <w:t>WCAG 2.1 AA standards</w:t>
        </w:r>
      </w:hyperlink>
      <w:r w:rsidR="00F23884">
        <w:rPr>
          <w:rFonts w:ascii="Arial" w:hAnsi="Arial" w:cs="Arial"/>
          <w:sz w:val="28"/>
          <w:szCs w:val="28"/>
        </w:rPr>
        <w:t xml:space="preserve"> and the </w:t>
      </w:r>
      <w:hyperlink r:id="rId18" w:history="1">
        <w:r w:rsidR="00F23884">
          <w:rPr>
            <w:rStyle w:val="Hyperlink"/>
            <w:rFonts w:ascii="Arial" w:hAnsi="Arial" w:cs="Arial"/>
            <w:sz w:val="28"/>
            <w:szCs w:val="28"/>
          </w:rPr>
          <w:t>21</w:t>
        </w:r>
        <w:r w:rsidR="00F23884">
          <w:rPr>
            <w:rStyle w:val="Hyperlink"/>
            <w:rFonts w:ascii="Arial" w:hAnsi="Arial" w:cs="Arial"/>
            <w:sz w:val="28"/>
            <w:szCs w:val="28"/>
            <w:vertAlign w:val="superscript"/>
          </w:rPr>
          <w:t>st</w:t>
        </w:r>
        <w:r w:rsidR="00F23884">
          <w:rPr>
            <w:rStyle w:val="Hyperlink"/>
            <w:rFonts w:ascii="Arial" w:hAnsi="Arial" w:cs="Arial"/>
            <w:sz w:val="28"/>
            <w:szCs w:val="28"/>
          </w:rPr>
          <w:t xml:space="preserve"> Century Communications and Video Accessibility Act</w:t>
        </w:r>
      </w:hyperlink>
      <w:r w:rsidR="00F23884">
        <w:rPr>
          <w:rFonts w:ascii="Arial" w:hAnsi="Arial" w:cs="Arial"/>
          <w:sz w:val="28"/>
          <w:szCs w:val="28"/>
        </w:rPr>
        <w:t xml:space="preserve"> (CVAA). </w:t>
      </w:r>
    </w:p>
    <w:p w14:paraId="3C74A0CA" w14:textId="77777777" w:rsidR="00FB4E89" w:rsidRDefault="00FB4E89" w:rsidP="00800E3C">
      <w:pPr>
        <w:pStyle w:val="NoSpacing"/>
        <w:rPr>
          <w:rFonts w:ascii="Arial" w:hAnsi="Arial" w:cs="Arial"/>
          <w:sz w:val="28"/>
          <w:szCs w:val="28"/>
        </w:rPr>
      </w:pPr>
    </w:p>
    <w:p w14:paraId="515067C9" w14:textId="40BAADD5" w:rsidR="00DC7E92" w:rsidRDefault="001B15CA" w:rsidP="00800E3C">
      <w:pPr>
        <w:pStyle w:val="NoSpacing"/>
        <w:rPr>
          <w:rFonts w:ascii="Arial" w:hAnsi="Arial" w:cs="Arial"/>
          <w:sz w:val="28"/>
          <w:szCs w:val="28"/>
        </w:rPr>
      </w:pPr>
      <w:r>
        <w:rPr>
          <w:rFonts w:ascii="Arial" w:hAnsi="Arial" w:cs="Arial"/>
          <w:sz w:val="28"/>
          <w:szCs w:val="28"/>
        </w:rPr>
        <w:t>Websites</w:t>
      </w:r>
      <w:r w:rsidR="00F23884">
        <w:rPr>
          <w:rFonts w:ascii="Arial" w:hAnsi="Arial" w:cs="Arial"/>
          <w:sz w:val="28"/>
          <w:szCs w:val="28"/>
        </w:rPr>
        <w:t xml:space="preserve"> and more advanced communications technology</w:t>
      </w:r>
      <w:r>
        <w:rPr>
          <w:rFonts w:ascii="Arial" w:hAnsi="Arial" w:cs="Arial"/>
          <w:sz w:val="28"/>
          <w:szCs w:val="28"/>
        </w:rPr>
        <w:t xml:space="preserve"> should be accessible to all employees and adhere to federal and state rules</w:t>
      </w:r>
      <w:r w:rsidR="006D657E">
        <w:rPr>
          <w:rFonts w:ascii="Arial" w:hAnsi="Arial" w:cs="Arial"/>
          <w:sz w:val="28"/>
          <w:szCs w:val="28"/>
        </w:rPr>
        <w:t xml:space="preserve"> for </w:t>
      </w:r>
      <w:r w:rsidR="006D657E">
        <w:rPr>
          <w:rFonts w:ascii="Arial" w:hAnsi="Arial" w:cs="Arial"/>
          <w:sz w:val="28"/>
          <w:szCs w:val="28"/>
        </w:rPr>
        <w:lastRenderedPageBreak/>
        <w:t xml:space="preserve">accessibility. In California, the Department of Rehabilitation has created </w:t>
      </w:r>
      <w:hyperlink r:id="rId19" w:history="1">
        <w:r w:rsidR="006D657E" w:rsidRPr="006D657E">
          <w:rPr>
            <w:rStyle w:val="Hyperlink"/>
            <w:rFonts w:ascii="Arial" w:hAnsi="Arial" w:cs="Arial"/>
            <w:sz w:val="28"/>
            <w:szCs w:val="28"/>
          </w:rPr>
          <w:t>a checklist</w:t>
        </w:r>
      </w:hyperlink>
      <w:r w:rsidR="006D657E">
        <w:rPr>
          <w:rFonts w:ascii="Arial" w:hAnsi="Arial" w:cs="Arial"/>
          <w:sz w:val="28"/>
          <w:szCs w:val="28"/>
        </w:rPr>
        <w:t xml:space="preserve"> for digital accessibility. </w:t>
      </w:r>
    </w:p>
    <w:p w14:paraId="0094792D" w14:textId="77777777" w:rsidR="00F23884" w:rsidRDefault="00F23884" w:rsidP="00800E3C">
      <w:pPr>
        <w:pStyle w:val="NoSpacing"/>
        <w:rPr>
          <w:rFonts w:ascii="Arial" w:hAnsi="Arial" w:cs="Arial"/>
          <w:sz w:val="28"/>
          <w:szCs w:val="28"/>
        </w:rPr>
      </w:pPr>
    </w:p>
    <w:p w14:paraId="14AA62BD" w14:textId="7BF36E95" w:rsidR="00DC7E92" w:rsidRDefault="00DC7E92" w:rsidP="00800E3C">
      <w:pPr>
        <w:pStyle w:val="NoSpacing"/>
        <w:rPr>
          <w:rFonts w:ascii="Arial" w:hAnsi="Arial" w:cs="Arial"/>
          <w:sz w:val="28"/>
          <w:szCs w:val="28"/>
        </w:rPr>
      </w:pPr>
      <w:r>
        <w:rPr>
          <w:rFonts w:ascii="Arial" w:hAnsi="Arial" w:cs="Arial"/>
          <w:sz w:val="28"/>
          <w:szCs w:val="28"/>
        </w:rPr>
        <w:t xml:space="preserve">Employees should also be </w:t>
      </w:r>
      <w:r w:rsidR="008F3BF4">
        <w:rPr>
          <w:rFonts w:ascii="Arial" w:hAnsi="Arial" w:cs="Arial"/>
          <w:sz w:val="28"/>
          <w:szCs w:val="28"/>
        </w:rPr>
        <w:t xml:space="preserve">informed </w:t>
      </w:r>
      <w:r>
        <w:rPr>
          <w:rFonts w:ascii="Arial" w:hAnsi="Arial" w:cs="Arial"/>
          <w:sz w:val="28"/>
          <w:szCs w:val="28"/>
        </w:rPr>
        <w:t>of information technology security policies, including the updating of security features in their own personal computers. Employees should be reminded that personnel privacy policies extend to remote working.</w:t>
      </w:r>
    </w:p>
    <w:p w14:paraId="679AA288" w14:textId="77777777" w:rsidR="006D657E" w:rsidRDefault="006D657E" w:rsidP="00800E3C">
      <w:pPr>
        <w:pStyle w:val="NoSpacing"/>
        <w:rPr>
          <w:rFonts w:ascii="Arial" w:hAnsi="Arial" w:cs="Arial"/>
          <w:sz w:val="28"/>
          <w:szCs w:val="28"/>
        </w:rPr>
      </w:pPr>
    </w:p>
    <w:p w14:paraId="325A2C40" w14:textId="77777777" w:rsidR="006D657E" w:rsidRDefault="006D657E" w:rsidP="00800E3C">
      <w:pPr>
        <w:pStyle w:val="NoSpacing"/>
        <w:rPr>
          <w:rFonts w:ascii="Arial" w:hAnsi="Arial" w:cs="Arial"/>
          <w:sz w:val="28"/>
          <w:szCs w:val="28"/>
        </w:rPr>
      </w:pPr>
      <w:r>
        <w:rPr>
          <w:rFonts w:ascii="Arial" w:hAnsi="Arial" w:cs="Arial"/>
          <w:sz w:val="28"/>
          <w:szCs w:val="28"/>
        </w:rPr>
        <w:t xml:space="preserve">Businesses </w:t>
      </w:r>
      <w:r w:rsidR="001E0231">
        <w:rPr>
          <w:rFonts w:ascii="Arial" w:hAnsi="Arial" w:cs="Arial"/>
          <w:sz w:val="28"/>
          <w:szCs w:val="28"/>
        </w:rPr>
        <w:t>are encouraged to</w:t>
      </w:r>
      <w:r>
        <w:rPr>
          <w:rFonts w:ascii="Arial" w:hAnsi="Arial" w:cs="Arial"/>
          <w:sz w:val="28"/>
          <w:szCs w:val="28"/>
        </w:rPr>
        <w:t xml:space="preserve"> understand accessible features in video platforms, such as text captioning and the need for language interpretation ne</w:t>
      </w:r>
      <w:r w:rsidR="00CB41B3">
        <w:rPr>
          <w:rFonts w:ascii="Arial" w:hAnsi="Arial" w:cs="Arial"/>
          <w:sz w:val="28"/>
          <w:szCs w:val="28"/>
        </w:rPr>
        <w:t xml:space="preserve">eds. Assistive technology, such as screen readers or other technology, </w:t>
      </w:r>
      <w:r w:rsidR="00A045B6">
        <w:rPr>
          <w:rFonts w:ascii="Arial" w:hAnsi="Arial" w:cs="Arial"/>
          <w:sz w:val="28"/>
          <w:szCs w:val="28"/>
        </w:rPr>
        <w:t>need to be</w:t>
      </w:r>
      <w:r w:rsidR="00CB41B3">
        <w:rPr>
          <w:rFonts w:ascii="Arial" w:hAnsi="Arial" w:cs="Arial"/>
          <w:sz w:val="28"/>
          <w:szCs w:val="28"/>
        </w:rPr>
        <w:t xml:space="preserve"> incorporate</w:t>
      </w:r>
      <w:r w:rsidR="00A045B6">
        <w:rPr>
          <w:rFonts w:ascii="Arial" w:hAnsi="Arial" w:cs="Arial"/>
          <w:sz w:val="28"/>
          <w:szCs w:val="28"/>
        </w:rPr>
        <w:t>d</w:t>
      </w:r>
      <w:r w:rsidR="00CB41B3">
        <w:rPr>
          <w:rFonts w:ascii="Arial" w:hAnsi="Arial" w:cs="Arial"/>
          <w:sz w:val="28"/>
          <w:szCs w:val="28"/>
        </w:rPr>
        <w:t xml:space="preserve"> with the video platforms chosen by the business.</w:t>
      </w:r>
    </w:p>
    <w:p w14:paraId="48605BDB" w14:textId="77777777" w:rsidR="00495D3E" w:rsidRPr="00931F13" w:rsidRDefault="00495D3E" w:rsidP="00C30142">
      <w:pPr>
        <w:pStyle w:val="Heading1"/>
      </w:pPr>
      <w:r w:rsidRPr="00931F13">
        <w:t>Job Coaches</w:t>
      </w:r>
      <w:r w:rsidR="00E937E2" w:rsidRPr="00931F13">
        <w:t xml:space="preserve"> for Supported Employment</w:t>
      </w:r>
      <w:r w:rsidR="00D45BF3" w:rsidRPr="00931F13">
        <w:t xml:space="preserve"> </w:t>
      </w:r>
    </w:p>
    <w:p w14:paraId="33B0BAC6" w14:textId="44E654E5" w:rsidR="00931F13" w:rsidRDefault="00931F13" w:rsidP="00800E3C">
      <w:pPr>
        <w:pStyle w:val="NoSpacing"/>
        <w:rPr>
          <w:rFonts w:ascii="Arial" w:hAnsi="Arial" w:cs="Arial"/>
          <w:color w:val="000000"/>
          <w:sz w:val="28"/>
          <w:szCs w:val="28"/>
        </w:rPr>
      </w:pPr>
      <w:r>
        <w:rPr>
          <w:rFonts w:ascii="Arial" w:hAnsi="Arial" w:cs="Arial"/>
          <w:color w:val="000000"/>
          <w:sz w:val="28"/>
          <w:szCs w:val="28"/>
        </w:rPr>
        <w:t xml:space="preserve">People with disabilities who need job coaches can obtain them </w:t>
      </w:r>
      <w:r w:rsidR="008F3BF4">
        <w:rPr>
          <w:rFonts w:ascii="Arial" w:hAnsi="Arial" w:cs="Arial"/>
          <w:color w:val="000000"/>
          <w:sz w:val="28"/>
          <w:szCs w:val="28"/>
        </w:rPr>
        <w:t xml:space="preserve">by </w:t>
      </w:r>
      <w:r>
        <w:rPr>
          <w:rFonts w:ascii="Arial" w:hAnsi="Arial" w:cs="Arial"/>
          <w:color w:val="000000"/>
          <w:sz w:val="28"/>
          <w:szCs w:val="28"/>
        </w:rPr>
        <w:t xml:space="preserve">opening a case with the vocational rehabilitation (VR) program or the </w:t>
      </w:r>
      <w:hyperlink r:id="rId20" w:history="1">
        <w:r w:rsidRPr="00CB41B3">
          <w:rPr>
            <w:rStyle w:val="Hyperlink"/>
            <w:rFonts w:ascii="Arial" w:hAnsi="Arial" w:cs="Arial"/>
            <w:sz w:val="28"/>
            <w:szCs w:val="28"/>
          </w:rPr>
          <w:t>Department of Rehabilitation</w:t>
        </w:r>
      </w:hyperlink>
      <w:r>
        <w:rPr>
          <w:rFonts w:ascii="Arial" w:hAnsi="Arial" w:cs="Arial"/>
          <w:color w:val="000000"/>
          <w:sz w:val="28"/>
          <w:szCs w:val="28"/>
        </w:rPr>
        <w:t xml:space="preserve">. Usually, individuals and </w:t>
      </w:r>
      <w:hyperlink r:id="rId21" w:history="1">
        <w:r w:rsidRPr="00CB41B3">
          <w:rPr>
            <w:rStyle w:val="Hyperlink"/>
            <w:rFonts w:ascii="Arial" w:hAnsi="Arial" w:cs="Arial"/>
            <w:sz w:val="28"/>
            <w:szCs w:val="28"/>
          </w:rPr>
          <w:t>businesses</w:t>
        </w:r>
      </w:hyperlink>
      <w:r>
        <w:rPr>
          <w:rFonts w:ascii="Arial" w:hAnsi="Arial" w:cs="Arial"/>
          <w:color w:val="000000"/>
          <w:sz w:val="28"/>
          <w:szCs w:val="28"/>
        </w:rPr>
        <w:t xml:space="preserve"> work with local service providers (also known as community rehabilitation programs) to have job coaches, who generally taper off their involvement as the individual learns and becomes more comfortable </w:t>
      </w:r>
      <w:r w:rsidR="008F3BF4">
        <w:rPr>
          <w:rFonts w:ascii="Arial" w:hAnsi="Arial" w:cs="Arial"/>
          <w:color w:val="000000"/>
          <w:sz w:val="28"/>
          <w:szCs w:val="28"/>
        </w:rPr>
        <w:t xml:space="preserve">and proficient </w:t>
      </w:r>
      <w:r>
        <w:rPr>
          <w:rFonts w:ascii="Arial" w:hAnsi="Arial" w:cs="Arial"/>
          <w:color w:val="000000"/>
          <w:sz w:val="28"/>
          <w:szCs w:val="28"/>
        </w:rPr>
        <w:t xml:space="preserve">in their job. While regulations do provide for remote job coaching in some instances, a model policy should consider information on how job coaches could continue to help individuals adapt to the work environment, even if that work environment is accessed remotely.  </w:t>
      </w:r>
    </w:p>
    <w:p w14:paraId="1DFA0C15" w14:textId="77777777" w:rsidR="00D45BF3" w:rsidRPr="00C631C6" w:rsidRDefault="00D45BF3" w:rsidP="00C30142">
      <w:pPr>
        <w:pStyle w:val="Heading1"/>
      </w:pPr>
      <w:r w:rsidRPr="00C631C6">
        <w:t xml:space="preserve">Disability and </w:t>
      </w:r>
      <w:r w:rsidR="00E937E2" w:rsidRPr="00C631C6">
        <w:t>Inclusi</w:t>
      </w:r>
      <w:r w:rsidRPr="00C631C6">
        <w:t>on</w:t>
      </w:r>
      <w:r w:rsidR="00E937E2" w:rsidRPr="00C631C6">
        <w:t xml:space="preserve"> Environment</w:t>
      </w:r>
    </w:p>
    <w:p w14:paraId="1CAE466A" w14:textId="1BF5D020" w:rsidR="00605A5D" w:rsidRPr="00C631C6" w:rsidRDefault="000E0F9B" w:rsidP="00800E3C">
      <w:pPr>
        <w:pStyle w:val="NoSpacing"/>
        <w:rPr>
          <w:rFonts w:ascii="Arial" w:hAnsi="Arial" w:cs="Arial"/>
          <w:sz w:val="28"/>
          <w:szCs w:val="28"/>
        </w:rPr>
      </w:pPr>
      <w:r w:rsidRPr="00C631C6">
        <w:rPr>
          <w:rFonts w:ascii="Arial" w:hAnsi="Arial" w:cs="Arial"/>
          <w:sz w:val="28"/>
          <w:szCs w:val="28"/>
        </w:rPr>
        <w:t xml:space="preserve">The Employer Assistance and Resource Network </w:t>
      </w:r>
      <w:r w:rsidR="00BB624B">
        <w:rPr>
          <w:rFonts w:ascii="Arial" w:hAnsi="Arial" w:cs="Arial"/>
          <w:sz w:val="28"/>
          <w:szCs w:val="28"/>
        </w:rPr>
        <w:t xml:space="preserve">(EARN) </w:t>
      </w:r>
      <w:r w:rsidRPr="00C631C6">
        <w:rPr>
          <w:rFonts w:ascii="Arial" w:hAnsi="Arial" w:cs="Arial"/>
          <w:sz w:val="28"/>
          <w:szCs w:val="28"/>
        </w:rPr>
        <w:t xml:space="preserve">on Disability Inclusion has resources for businesses regarding </w:t>
      </w:r>
      <w:hyperlink r:id="rId22" w:history="1">
        <w:r w:rsidRPr="00C631C6">
          <w:rPr>
            <w:rStyle w:val="Hyperlink"/>
            <w:rFonts w:ascii="Arial" w:hAnsi="Arial" w:cs="Arial"/>
            <w:sz w:val="28"/>
            <w:szCs w:val="28"/>
          </w:rPr>
          <w:t>disability inclusion</w:t>
        </w:r>
      </w:hyperlink>
      <w:r w:rsidRPr="00C631C6">
        <w:rPr>
          <w:rFonts w:ascii="Arial" w:hAnsi="Arial" w:cs="Arial"/>
          <w:sz w:val="28"/>
          <w:szCs w:val="28"/>
        </w:rPr>
        <w:t xml:space="preserve">. Mainly, disability inclusion has many components </w:t>
      </w:r>
      <w:r w:rsidR="00C631C6" w:rsidRPr="00C631C6">
        <w:rPr>
          <w:rFonts w:ascii="Arial" w:hAnsi="Arial" w:cs="Arial"/>
          <w:sz w:val="28"/>
          <w:szCs w:val="28"/>
        </w:rPr>
        <w:t xml:space="preserve">for companies to consider </w:t>
      </w:r>
      <w:r w:rsidRPr="00C631C6">
        <w:rPr>
          <w:rFonts w:ascii="Arial" w:hAnsi="Arial" w:cs="Arial"/>
          <w:sz w:val="28"/>
          <w:szCs w:val="28"/>
        </w:rPr>
        <w:t xml:space="preserve">from organizational culture, reasonable </w:t>
      </w:r>
      <w:r w:rsidR="00FF7A48" w:rsidRPr="00C631C6">
        <w:rPr>
          <w:rFonts w:ascii="Arial" w:hAnsi="Arial" w:cs="Arial"/>
          <w:sz w:val="28"/>
          <w:szCs w:val="28"/>
        </w:rPr>
        <w:t>accommodations</w:t>
      </w:r>
      <w:r w:rsidRPr="00C631C6">
        <w:rPr>
          <w:rFonts w:ascii="Arial" w:hAnsi="Arial" w:cs="Arial"/>
          <w:sz w:val="28"/>
          <w:szCs w:val="28"/>
        </w:rPr>
        <w:t xml:space="preserve">, training </w:t>
      </w:r>
      <w:r w:rsidR="00BB624B">
        <w:rPr>
          <w:rFonts w:ascii="Arial" w:hAnsi="Arial" w:cs="Arial"/>
          <w:sz w:val="28"/>
          <w:szCs w:val="28"/>
        </w:rPr>
        <w:t>and</w:t>
      </w:r>
      <w:r w:rsidR="00C631C6" w:rsidRPr="00C631C6">
        <w:rPr>
          <w:rFonts w:ascii="Arial" w:hAnsi="Arial" w:cs="Arial"/>
          <w:sz w:val="28"/>
          <w:szCs w:val="28"/>
        </w:rPr>
        <w:t xml:space="preserve"> </w:t>
      </w:r>
      <w:r w:rsidRPr="00C631C6">
        <w:rPr>
          <w:rFonts w:ascii="Arial" w:hAnsi="Arial" w:cs="Arial"/>
          <w:sz w:val="28"/>
          <w:szCs w:val="28"/>
        </w:rPr>
        <w:t xml:space="preserve">company policies. </w:t>
      </w:r>
      <w:r w:rsidR="00A045B6">
        <w:rPr>
          <w:rFonts w:ascii="Arial" w:hAnsi="Arial" w:cs="Arial"/>
          <w:sz w:val="28"/>
          <w:szCs w:val="28"/>
        </w:rPr>
        <w:t>An inclusive environment in both r</w:t>
      </w:r>
      <w:r w:rsidR="00CA06BC" w:rsidRPr="00C631C6">
        <w:rPr>
          <w:rFonts w:ascii="Arial" w:hAnsi="Arial" w:cs="Arial"/>
          <w:sz w:val="28"/>
          <w:szCs w:val="28"/>
        </w:rPr>
        <w:t xml:space="preserve">emote work and office environment </w:t>
      </w:r>
      <w:r w:rsidR="00A045B6">
        <w:rPr>
          <w:rFonts w:ascii="Arial" w:hAnsi="Arial" w:cs="Arial"/>
          <w:sz w:val="28"/>
          <w:szCs w:val="28"/>
        </w:rPr>
        <w:t>needs to be developed</w:t>
      </w:r>
      <w:r w:rsidR="00C631C6" w:rsidRPr="00C631C6">
        <w:rPr>
          <w:rFonts w:ascii="Arial" w:hAnsi="Arial" w:cs="Arial"/>
          <w:sz w:val="28"/>
          <w:szCs w:val="28"/>
        </w:rPr>
        <w:t xml:space="preserve">. </w:t>
      </w:r>
    </w:p>
    <w:p w14:paraId="64D0209B" w14:textId="77777777" w:rsidR="00D45BF3" w:rsidRPr="00C631C6" w:rsidRDefault="00D45BF3" w:rsidP="00800E3C">
      <w:pPr>
        <w:pStyle w:val="NoSpacing"/>
        <w:rPr>
          <w:rFonts w:ascii="Arial" w:hAnsi="Arial" w:cs="Arial"/>
          <w:sz w:val="28"/>
          <w:szCs w:val="28"/>
        </w:rPr>
      </w:pPr>
    </w:p>
    <w:p w14:paraId="1F7FBAD2" w14:textId="77777777" w:rsidR="00605A5D" w:rsidRDefault="00605A5D" w:rsidP="00800E3C">
      <w:pPr>
        <w:pStyle w:val="NoSpacing"/>
        <w:rPr>
          <w:rFonts w:ascii="Arial" w:hAnsi="Arial" w:cs="Arial"/>
          <w:sz w:val="28"/>
          <w:szCs w:val="28"/>
        </w:rPr>
      </w:pPr>
      <w:r w:rsidRPr="00C631C6">
        <w:rPr>
          <w:rFonts w:ascii="Arial" w:hAnsi="Arial" w:cs="Arial"/>
          <w:sz w:val="28"/>
          <w:szCs w:val="28"/>
        </w:rPr>
        <w:t xml:space="preserve">The </w:t>
      </w:r>
      <w:hyperlink r:id="rId23" w:history="1">
        <w:r w:rsidRPr="00C631C6">
          <w:rPr>
            <w:rStyle w:val="Hyperlink"/>
            <w:rFonts w:ascii="Arial" w:hAnsi="Arial" w:cs="Arial"/>
            <w:sz w:val="28"/>
            <w:szCs w:val="28"/>
          </w:rPr>
          <w:t>Workforce Development Section</w:t>
        </w:r>
      </w:hyperlink>
      <w:r w:rsidRPr="00C631C6">
        <w:rPr>
          <w:rFonts w:ascii="Arial" w:hAnsi="Arial" w:cs="Arial"/>
          <w:sz w:val="28"/>
          <w:szCs w:val="28"/>
        </w:rPr>
        <w:t>, within the Department of Rehabilitation, also works with businesses to develop strategies for inclusive workplace environments.</w:t>
      </w:r>
    </w:p>
    <w:p w14:paraId="022EBBF8" w14:textId="77777777" w:rsidR="002A1EE2" w:rsidRDefault="006250FB" w:rsidP="00C30142">
      <w:pPr>
        <w:pStyle w:val="Heading1"/>
      </w:pPr>
      <w:r>
        <w:t xml:space="preserve">Reasonable </w:t>
      </w:r>
      <w:r w:rsidR="00AB483C">
        <w:t>Accommodation</w:t>
      </w:r>
      <w:r>
        <w:t xml:space="preserve"> </w:t>
      </w:r>
    </w:p>
    <w:p w14:paraId="55EDDCFA" w14:textId="77777777" w:rsidR="00A61655" w:rsidRDefault="00A61655" w:rsidP="00A61655">
      <w:pPr>
        <w:spacing w:after="0" w:line="240" w:lineRule="auto"/>
        <w:rPr>
          <w:rFonts w:ascii="Arial" w:hAnsi="Arial" w:cs="Arial"/>
          <w:sz w:val="28"/>
          <w:szCs w:val="28"/>
        </w:rPr>
      </w:pPr>
      <w:r>
        <w:rPr>
          <w:rFonts w:ascii="Arial" w:hAnsi="Arial" w:cs="Arial"/>
          <w:sz w:val="28"/>
          <w:szCs w:val="28"/>
        </w:rPr>
        <w:t>R</w:t>
      </w:r>
      <w:r w:rsidRPr="005B1DDE">
        <w:rPr>
          <w:rFonts w:ascii="Arial" w:hAnsi="Arial" w:cs="Arial"/>
          <w:sz w:val="28"/>
          <w:szCs w:val="28"/>
        </w:rPr>
        <w:t xml:space="preserve">easonable accommodations </w:t>
      </w:r>
      <w:r w:rsidR="00C80D25">
        <w:rPr>
          <w:rFonts w:ascii="Arial" w:hAnsi="Arial" w:cs="Arial"/>
          <w:sz w:val="28"/>
          <w:szCs w:val="28"/>
        </w:rPr>
        <w:t>are a continued part of a teleworking policy</w:t>
      </w:r>
      <w:r w:rsidR="00495D3E">
        <w:rPr>
          <w:rFonts w:ascii="Arial" w:hAnsi="Arial" w:cs="Arial"/>
          <w:sz w:val="28"/>
          <w:szCs w:val="28"/>
        </w:rPr>
        <w:t>.</w:t>
      </w:r>
      <w:r w:rsidR="00C631C6">
        <w:rPr>
          <w:rFonts w:ascii="Arial" w:hAnsi="Arial" w:cs="Arial"/>
          <w:sz w:val="28"/>
          <w:szCs w:val="28"/>
        </w:rPr>
        <w:t xml:space="preserve"> There are many resources available from the federal </w:t>
      </w:r>
      <w:r w:rsidR="00A045B6">
        <w:rPr>
          <w:rFonts w:ascii="Arial" w:hAnsi="Arial" w:cs="Arial"/>
          <w:sz w:val="28"/>
          <w:szCs w:val="28"/>
        </w:rPr>
        <w:t xml:space="preserve">and state government </w:t>
      </w:r>
      <w:r w:rsidR="00A045B6">
        <w:rPr>
          <w:rFonts w:ascii="Arial" w:hAnsi="Arial" w:cs="Arial"/>
          <w:sz w:val="28"/>
          <w:szCs w:val="28"/>
        </w:rPr>
        <w:lastRenderedPageBreak/>
        <w:t>on reasonable accom</w:t>
      </w:r>
      <w:r w:rsidR="009313B7">
        <w:rPr>
          <w:rFonts w:ascii="Arial" w:hAnsi="Arial" w:cs="Arial"/>
          <w:sz w:val="28"/>
          <w:szCs w:val="28"/>
        </w:rPr>
        <w:t>m</w:t>
      </w:r>
      <w:r w:rsidR="00A045B6">
        <w:rPr>
          <w:rFonts w:ascii="Arial" w:hAnsi="Arial" w:cs="Arial"/>
          <w:sz w:val="28"/>
          <w:szCs w:val="28"/>
        </w:rPr>
        <w:t>odation</w:t>
      </w:r>
      <w:r w:rsidR="00C631C6">
        <w:rPr>
          <w:rFonts w:ascii="Arial" w:hAnsi="Arial" w:cs="Arial"/>
          <w:sz w:val="28"/>
          <w:szCs w:val="28"/>
        </w:rPr>
        <w:t>. Below are some websites to find more information about specific needs.</w:t>
      </w:r>
    </w:p>
    <w:p w14:paraId="21435265" w14:textId="77777777" w:rsidR="00A61655" w:rsidRDefault="00A61655" w:rsidP="00A61655">
      <w:pPr>
        <w:spacing w:after="0" w:line="240" w:lineRule="auto"/>
        <w:rPr>
          <w:rFonts w:ascii="Arial" w:hAnsi="Arial" w:cs="Arial"/>
          <w:sz w:val="28"/>
          <w:szCs w:val="28"/>
        </w:rPr>
      </w:pPr>
    </w:p>
    <w:p w14:paraId="2EBCA291" w14:textId="77777777" w:rsidR="00A61655" w:rsidRDefault="00A61655" w:rsidP="00A61655">
      <w:pPr>
        <w:spacing w:after="0" w:line="240" w:lineRule="auto"/>
        <w:rPr>
          <w:rFonts w:ascii="Arial" w:eastAsia="Malgun Gothic" w:hAnsi="Arial" w:cs="Arial"/>
          <w:sz w:val="28"/>
          <w:szCs w:val="28"/>
        </w:rPr>
      </w:pPr>
      <w:r w:rsidRPr="00A51B57">
        <w:rPr>
          <w:rFonts w:ascii="Arial" w:eastAsia="Malgun Gothic" w:hAnsi="Arial" w:cs="Arial"/>
          <w:sz w:val="28"/>
          <w:szCs w:val="28"/>
        </w:rPr>
        <w:t xml:space="preserve">The U.S. Equal Employment Opportunity Commission (EEOC) issued </w:t>
      </w:r>
      <w:hyperlink r:id="rId24" w:history="1">
        <w:r w:rsidRPr="00A51B57">
          <w:rPr>
            <w:rStyle w:val="Hyperlink"/>
            <w:rFonts w:ascii="Arial" w:eastAsia="Malgun Gothic" w:hAnsi="Arial" w:cs="Arial"/>
            <w:sz w:val="28"/>
            <w:szCs w:val="28"/>
          </w:rPr>
          <w:t>guidance</w:t>
        </w:r>
      </w:hyperlink>
      <w:r w:rsidRPr="00A51B57">
        <w:rPr>
          <w:rFonts w:ascii="Arial" w:eastAsia="Malgun Gothic" w:hAnsi="Arial" w:cs="Arial"/>
          <w:sz w:val="28"/>
          <w:szCs w:val="28"/>
        </w:rPr>
        <w:t xml:space="preserve"> on the topic. The guidance states that while the Americans with Disabilities Act (ADA) does not require employers to have telework programs, changing the location where work is performed may fall under the ADA's reasonable accommodation requirement of modifying workplace policies, even if the employer does not allow other employees to telework. The </w:t>
      </w:r>
      <w:r w:rsidRPr="00CC0663">
        <w:rPr>
          <w:rFonts w:ascii="Arial" w:eastAsia="Malgun Gothic" w:hAnsi="Arial" w:cs="Arial"/>
          <w:sz w:val="28"/>
          <w:szCs w:val="28"/>
        </w:rPr>
        <w:t xml:space="preserve">EEOC issued </w:t>
      </w:r>
      <w:hyperlink r:id="rId25" w:history="1">
        <w:r w:rsidRPr="00CC0663">
          <w:rPr>
            <w:rStyle w:val="Hyperlink"/>
            <w:rFonts w:ascii="Arial" w:eastAsia="Malgun Gothic" w:hAnsi="Arial" w:cs="Arial"/>
            <w:sz w:val="28"/>
            <w:szCs w:val="28"/>
          </w:rPr>
          <w:t>additional guidance</w:t>
        </w:r>
      </w:hyperlink>
      <w:r w:rsidRPr="00CC0663">
        <w:rPr>
          <w:rFonts w:ascii="Arial" w:eastAsia="Malgun Gothic" w:hAnsi="Arial" w:cs="Arial"/>
          <w:sz w:val="28"/>
          <w:szCs w:val="28"/>
        </w:rPr>
        <w:t xml:space="preserve"> for employers in relation to COVID-19, the ADA and other existing laws.</w:t>
      </w:r>
      <w:r>
        <w:rPr>
          <w:rFonts w:ascii="Arial" w:eastAsia="Malgun Gothic" w:hAnsi="Arial" w:cs="Arial"/>
          <w:sz w:val="28"/>
          <w:szCs w:val="28"/>
        </w:rPr>
        <w:t xml:space="preserve"> </w:t>
      </w:r>
    </w:p>
    <w:p w14:paraId="15B55F28" w14:textId="77777777" w:rsidR="00924C70" w:rsidRDefault="00924C70" w:rsidP="00A61655">
      <w:pPr>
        <w:spacing w:after="0" w:line="240" w:lineRule="auto"/>
        <w:rPr>
          <w:rFonts w:ascii="Arial" w:eastAsia="Malgun Gothic" w:hAnsi="Arial" w:cs="Arial"/>
          <w:sz w:val="28"/>
          <w:szCs w:val="28"/>
        </w:rPr>
      </w:pPr>
    </w:p>
    <w:p w14:paraId="6A104A22" w14:textId="77777777" w:rsidR="00924C70" w:rsidRDefault="00826E48" w:rsidP="00A61655">
      <w:pPr>
        <w:spacing w:after="0" w:line="240" w:lineRule="auto"/>
        <w:rPr>
          <w:rFonts w:ascii="Arial" w:eastAsia="Malgun Gothic" w:hAnsi="Arial" w:cs="Arial"/>
          <w:sz w:val="28"/>
          <w:szCs w:val="28"/>
        </w:rPr>
      </w:pPr>
      <w:r w:rsidRPr="00826E48">
        <w:rPr>
          <w:rFonts w:ascii="Arial" w:eastAsia="Malgun Gothic" w:hAnsi="Arial" w:cs="Arial"/>
          <w:sz w:val="28"/>
          <w:szCs w:val="28"/>
        </w:rPr>
        <w:t xml:space="preserve">The </w:t>
      </w:r>
      <w:hyperlink r:id="rId26" w:history="1">
        <w:r w:rsidRPr="00826E48">
          <w:rPr>
            <w:rStyle w:val="Hyperlink"/>
            <w:rFonts w:ascii="Arial" w:eastAsia="Malgun Gothic" w:hAnsi="Arial" w:cs="Arial"/>
            <w:sz w:val="28"/>
            <w:szCs w:val="28"/>
          </w:rPr>
          <w:t xml:space="preserve">Job </w:t>
        </w:r>
        <w:r w:rsidR="000161ED" w:rsidRPr="00826E48">
          <w:rPr>
            <w:rStyle w:val="Hyperlink"/>
            <w:rFonts w:ascii="Arial" w:eastAsia="Malgun Gothic" w:hAnsi="Arial" w:cs="Arial"/>
            <w:sz w:val="28"/>
            <w:szCs w:val="28"/>
          </w:rPr>
          <w:t>Accommodation</w:t>
        </w:r>
        <w:r w:rsidRPr="00826E48">
          <w:rPr>
            <w:rStyle w:val="Hyperlink"/>
            <w:rFonts w:ascii="Arial" w:eastAsia="Malgun Gothic" w:hAnsi="Arial" w:cs="Arial"/>
            <w:sz w:val="28"/>
            <w:szCs w:val="28"/>
          </w:rPr>
          <w:t xml:space="preserve"> Network</w:t>
        </w:r>
      </w:hyperlink>
      <w:r w:rsidRPr="00826E48">
        <w:rPr>
          <w:rFonts w:ascii="Arial" w:eastAsia="Malgun Gothic" w:hAnsi="Arial" w:cs="Arial"/>
          <w:sz w:val="28"/>
          <w:szCs w:val="28"/>
        </w:rPr>
        <w:t xml:space="preserve"> provides resources to employers and people with disabilities regarding accommodation needs.</w:t>
      </w:r>
      <w:r w:rsidR="00C631C6">
        <w:rPr>
          <w:rFonts w:ascii="Arial" w:eastAsia="Malgun Gothic" w:hAnsi="Arial" w:cs="Arial"/>
          <w:sz w:val="28"/>
          <w:szCs w:val="28"/>
        </w:rPr>
        <w:t xml:space="preserve"> It</w:t>
      </w:r>
      <w:r w:rsidR="00A045B6">
        <w:rPr>
          <w:rFonts w:ascii="Arial" w:eastAsia="Malgun Gothic" w:hAnsi="Arial" w:cs="Arial"/>
          <w:sz w:val="28"/>
          <w:szCs w:val="28"/>
        </w:rPr>
        <w:t xml:space="preserve"> also</w:t>
      </w:r>
      <w:r w:rsidR="00C631C6">
        <w:rPr>
          <w:rFonts w:ascii="Arial" w:eastAsia="Malgun Gothic" w:hAnsi="Arial" w:cs="Arial"/>
          <w:sz w:val="28"/>
          <w:szCs w:val="28"/>
        </w:rPr>
        <w:t xml:space="preserve"> provides suggestions on the needs of the disability.</w:t>
      </w:r>
    </w:p>
    <w:p w14:paraId="0DF8FAEF" w14:textId="77777777" w:rsidR="00924C70" w:rsidRDefault="00924C70" w:rsidP="00A61655">
      <w:pPr>
        <w:spacing w:after="0" w:line="240" w:lineRule="auto"/>
        <w:rPr>
          <w:rFonts w:ascii="Arial" w:eastAsia="Malgun Gothic" w:hAnsi="Arial" w:cs="Arial"/>
          <w:sz w:val="28"/>
          <w:szCs w:val="28"/>
        </w:rPr>
      </w:pPr>
    </w:p>
    <w:p w14:paraId="23BF4A9D" w14:textId="403E0B81" w:rsidR="00B86A11" w:rsidRDefault="00B86A11" w:rsidP="00A61655">
      <w:pPr>
        <w:spacing w:after="0" w:line="240" w:lineRule="auto"/>
        <w:rPr>
          <w:rFonts w:ascii="Arial" w:eastAsia="Malgun Gothic" w:hAnsi="Arial" w:cs="Arial"/>
          <w:sz w:val="28"/>
          <w:szCs w:val="28"/>
        </w:rPr>
      </w:pPr>
      <w:r>
        <w:rPr>
          <w:rFonts w:ascii="Arial" w:eastAsia="Malgun Gothic" w:hAnsi="Arial" w:cs="Arial"/>
          <w:sz w:val="28"/>
          <w:szCs w:val="28"/>
        </w:rPr>
        <w:t xml:space="preserve">The </w:t>
      </w:r>
      <w:hyperlink r:id="rId27" w:history="1">
        <w:r w:rsidRPr="00B86A11">
          <w:rPr>
            <w:rStyle w:val="Hyperlink"/>
            <w:rFonts w:ascii="Arial" w:eastAsia="Malgun Gothic" w:hAnsi="Arial" w:cs="Arial"/>
            <w:sz w:val="28"/>
            <w:szCs w:val="28"/>
          </w:rPr>
          <w:t>California Department of Fair Employment and Housing</w:t>
        </w:r>
      </w:hyperlink>
      <w:r>
        <w:rPr>
          <w:rFonts w:ascii="Arial" w:eastAsia="Malgun Gothic" w:hAnsi="Arial" w:cs="Arial"/>
          <w:sz w:val="28"/>
          <w:szCs w:val="28"/>
        </w:rPr>
        <w:t xml:space="preserve"> provides guidance to Californians and businesses on civil rights, including people with disabilities.</w:t>
      </w:r>
      <w:r w:rsidR="00924C70">
        <w:rPr>
          <w:rFonts w:ascii="Arial" w:eastAsia="Malgun Gothic" w:hAnsi="Arial" w:cs="Arial"/>
          <w:sz w:val="28"/>
          <w:szCs w:val="28"/>
        </w:rPr>
        <w:t xml:space="preserve"> This Department also provides training on many civil rights topics.</w:t>
      </w:r>
    </w:p>
    <w:p w14:paraId="7C9E2DD1" w14:textId="77777777" w:rsidR="009A7DA6" w:rsidRDefault="009A7DA6" w:rsidP="009A7DA6">
      <w:pPr>
        <w:pStyle w:val="NoSpacing"/>
        <w:rPr>
          <w:rFonts w:ascii="Arial" w:hAnsi="Arial" w:cs="Arial"/>
          <w:sz w:val="28"/>
          <w:szCs w:val="28"/>
        </w:rPr>
      </w:pPr>
    </w:p>
    <w:p w14:paraId="5B50A163" w14:textId="30E6BF8A" w:rsidR="009A7DA6" w:rsidRPr="007948F6" w:rsidRDefault="009A7DA6" w:rsidP="009A7DA6">
      <w:pPr>
        <w:spacing w:after="0" w:line="240" w:lineRule="auto"/>
        <w:rPr>
          <w:rFonts w:ascii="Arial" w:eastAsia="Malgun Gothic" w:hAnsi="Arial" w:cs="Arial"/>
          <w:sz w:val="28"/>
          <w:szCs w:val="28"/>
        </w:rPr>
      </w:pPr>
      <w:r>
        <w:rPr>
          <w:rFonts w:ascii="Arial" w:hAnsi="Arial" w:cs="Arial"/>
          <w:sz w:val="28"/>
          <w:szCs w:val="28"/>
        </w:rPr>
        <w:t xml:space="preserve">The </w:t>
      </w:r>
      <w:hyperlink r:id="rId28" w:history="1">
        <w:r w:rsidRPr="00FF7A48">
          <w:rPr>
            <w:rStyle w:val="Hyperlink"/>
            <w:rFonts w:ascii="Arial" w:hAnsi="Arial" w:cs="Arial"/>
            <w:sz w:val="28"/>
            <w:szCs w:val="28"/>
          </w:rPr>
          <w:t>Disability Access Services</w:t>
        </w:r>
      </w:hyperlink>
      <w:r>
        <w:rPr>
          <w:rFonts w:ascii="Arial" w:hAnsi="Arial" w:cs="Arial"/>
          <w:sz w:val="28"/>
          <w:szCs w:val="28"/>
        </w:rPr>
        <w:t xml:space="preserve"> program </w:t>
      </w:r>
      <w:r w:rsidR="009313B7">
        <w:rPr>
          <w:rFonts w:ascii="Arial" w:hAnsi="Arial" w:cs="Arial"/>
          <w:sz w:val="28"/>
          <w:szCs w:val="28"/>
        </w:rPr>
        <w:t xml:space="preserve">and </w:t>
      </w:r>
      <w:hyperlink r:id="rId29" w:history="1">
        <w:r w:rsidRPr="00C631C6">
          <w:rPr>
            <w:rStyle w:val="Hyperlink"/>
            <w:rFonts w:ascii="Arial" w:hAnsi="Arial" w:cs="Arial"/>
            <w:sz w:val="28"/>
            <w:szCs w:val="28"/>
          </w:rPr>
          <w:t>Workforce Development Section</w:t>
        </w:r>
      </w:hyperlink>
      <w:r w:rsidR="006F76CA">
        <w:rPr>
          <w:rStyle w:val="Hyperlink"/>
          <w:rFonts w:ascii="Arial" w:hAnsi="Arial" w:cs="Arial"/>
          <w:sz w:val="28"/>
          <w:szCs w:val="28"/>
        </w:rPr>
        <w:t xml:space="preserve"> </w:t>
      </w:r>
      <w:r>
        <w:rPr>
          <w:rFonts w:ascii="Arial" w:hAnsi="Arial" w:cs="Arial"/>
          <w:sz w:val="28"/>
          <w:szCs w:val="28"/>
        </w:rPr>
        <w:t>within the Department of Rehabilitation can offer technical assistance</w:t>
      </w:r>
      <w:r w:rsidR="00A045B6">
        <w:rPr>
          <w:rFonts w:ascii="Arial" w:hAnsi="Arial" w:cs="Arial"/>
          <w:sz w:val="28"/>
          <w:szCs w:val="28"/>
        </w:rPr>
        <w:t xml:space="preserve"> with accommodation</w:t>
      </w:r>
      <w:r>
        <w:rPr>
          <w:rFonts w:ascii="Arial" w:hAnsi="Arial" w:cs="Arial"/>
          <w:sz w:val="28"/>
          <w:szCs w:val="28"/>
        </w:rPr>
        <w:t>.</w:t>
      </w:r>
    </w:p>
    <w:p w14:paraId="3F4C338C" w14:textId="77777777" w:rsidR="006250FB" w:rsidRDefault="006250FB" w:rsidP="00C30142">
      <w:pPr>
        <w:pStyle w:val="Heading1"/>
      </w:pPr>
      <w:r>
        <w:t>Manager and Staff Training</w:t>
      </w:r>
    </w:p>
    <w:p w14:paraId="696260DE" w14:textId="34667C91" w:rsidR="00A61655" w:rsidRDefault="00C631C6" w:rsidP="00800E3C">
      <w:pPr>
        <w:pStyle w:val="NoSpacing"/>
        <w:rPr>
          <w:rFonts w:ascii="Arial" w:hAnsi="Arial" w:cs="Arial"/>
          <w:sz w:val="28"/>
          <w:szCs w:val="28"/>
        </w:rPr>
      </w:pPr>
      <w:r>
        <w:rPr>
          <w:rFonts w:ascii="Arial" w:hAnsi="Arial" w:cs="Arial"/>
          <w:sz w:val="28"/>
          <w:szCs w:val="28"/>
        </w:rPr>
        <w:t xml:space="preserve">Human resources and training offices </w:t>
      </w:r>
      <w:r w:rsidR="00A045B6">
        <w:rPr>
          <w:rFonts w:ascii="Arial" w:hAnsi="Arial" w:cs="Arial"/>
          <w:sz w:val="28"/>
          <w:szCs w:val="28"/>
        </w:rPr>
        <w:t>are encouraged to</w:t>
      </w:r>
      <w:r>
        <w:rPr>
          <w:rFonts w:ascii="Arial" w:hAnsi="Arial" w:cs="Arial"/>
          <w:sz w:val="28"/>
          <w:szCs w:val="28"/>
        </w:rPr>
        <w:t xml:space="preserve"> incorporate </w:t>
      </w:r>
      <w:r w:rsidR="009313B7">
        <w:rPr>
          <w:rFonts w:ascii="Arial" w:hAnsi="Arial" w:cs="Arial"/>
          <w:sz w:val="28"/>
          <w:szCs w:val="28"/>
        </w:rPr>
        <w:t xml:space="preserve">the </w:t>
      </w:r>
      <w:r>
        <w:rPr>
          <w:rFonts w:ascii="Arial" w:hAnsi="Arial" w:cs="Arial"/>
          <w:sz w:val="28"/>
          <w:szCs w:val="28"/>
        </w:rPr>
        <w:t xml:space="preserve">following training for remote work. </w:t>
      </w:r>
      <w:r w:rsidR="00A045B6">
        <w:rPr>
          <w:rFonts w:ascii="Arial" w:hAnsi="Arial" w:cs="Arial"/>
          <w:sz w:val="28"/>
          <w:szCs w:val="28"/>
        </w:rPr>
        <w:t xml:space="preserve">Many of the trainings mentioned </w:t>
      </w:r>
      <w:r w:rsidR="0085008D">
        <w:rPr>
          <w:rFonts w:ascii="Arial" w:hAnsi="Arial" w:cs="Arial"/>
          <w:sz w:val="28"/>
          <w:szCs w:val="28"/>
        </w:rPr>
        <w:t xml:space="preserve">may currently </w:t>
      </w:r>
      <w:r w:rsidR="00A045B6">
        <w:rPr>
          <w:rFonts w:ascii="Arial" w:hAnsi="Arial" w:cs="Arial"/>
          <w:sz w:val="28"/>
          <w:szCs w:val="28"/>
        </w:rPr>
        <w:t>exist with</w:t>
      </w:r>
      <w:r w:rsidR="0085008D">
        <w:rPr>
          <w:rFonts w:ascii="Arial" w:hAnsi="Arial" w:cs="Arial"/>
          <w:sz w:val="28"/>
          <w:szCs w:val="28"/>
        </w:rPr>
        <w:t>in</w:t>
      </w:r>
      <w:r w:rsidR="00A045B6">
        <w:rPr>
          <w:rFonts w:ascii="Arial" w:hAnsi="Arial" w:cs="Arial"/>
          <w:sz w:val="28"/>
          <w:szCs w:val="28"/>
        </w:rPr>
        <w:t xml:space="preserve"> your business or can be found through training providers.</w:t>
      </w:r>
    </w:p>
    <w:p w14:paraId="7E2B0AC6" w14:textId="77777777" w:rsidR="00A61655" w:rsidRDefault="00A61655" w:rsidP="00800E3C">
      <w:pPr>
        <w:pStyle w:val="NoSpacing"/>
        <w:rPr>
          <w:rFonts w:ascii="Arial" w:hAnsi="Arial" w:cs="Arial"/>
          <w:sz w:val="28"/>
          <w:szCs w:val="28"/>
        </w:rPr>
      </w:pPr>
    </w:p>
    <w:p w14:paraId="54493DDF" w14:textId="77777777" w:rsidR="00A61655" w:rsidRDefault="00A61655" w:rsidP="00800E3C">
      <w:pPr>
        <w:pStyle w:val="NoSpacing"/>
        <w:rPr>
          <w:rFonts w:ascii="Arial" w:hAnsi="Arial" w:cs="Arial"/>
          <w:sz w:val="28"/>
          <w:szCs w:val="28"/>
        </w:rPr>
      </w:pPr>
      <w:r>
        <w:rPr>
          <w:rFonts w:ascii="Arial" w:hAnsi="Arial" w:cs="Arial"/>
          <w:sz w:val="28"/>
          <w:szCs w:val="28"/>
        </w:rPr>
        <w:t>All staff:</w:t>
      </w:r>
    </w:p>
    <w:p w14:paraId="18D77C3D" w14:textId="77777777" w:rsidR="00A61655" w:rsidRDefault="00A61655" w:rsidP="00A61655">
      <w:pPr>
        <w:pStyle w:val="NoSpacing"/>
        <w:numPr>
          <w:ilvl w:val="0"/>
          <w:numId w:val="4"/>
        </w:numPr>
        <w:rPr>
          <w:rFonts w:ascii="Arial" w:hAnsi="Arial" w:cs="Arial"/>
          <w:sz w:val="28"/>
          <w:szCs w:val="28"/>
        </w:rPr>
      </w:pPr>
      <w:r>
        <w:rPr>
          <w:rFonts w:ascii="Arial" w:hAnsi="Arial" w:cs="Arial"/>
          <w:sz w:val="28"/>
          <w:szCs w:val="28"/>
        </w:rPr>
        <w:t>Soft skills and Communication skills</w:t>
      </w:r>
    </w:p>
    <w:p w14:paraId="1DC5FD0A" w14:textId="77777777" w:rsidR="00C80D25" w:rsidRDefault="00C80D25" w:rsidP="00A61655">
      <w:pPr>
        <w:pStyle w:val="NoSpacing"/>
        <w:numPr>
          <w:ilvl w:val="0"/>
          <w:numId w:val="4"/>
        </w:numPr>
        <w:rPr>
          <w:rFonts w:ascii="Arial" w:hAnsi="Arial" w:cs="Arial"/>
          <w:sz w:val="28"/>
          <w:szCs w:val="28"/>
        </w:rPr>
      </w:pPr>
      <w:r>
        <w:rPr>
          <w:rFonts w:ascii="Arial" w:hAnsi="Arial" w:cs="Arial"/>
          <w:sz w:val="28"/>
          <w:szCs w:val="28"/>
        </w:rPr>
        <w:t>Organizational skills</w:t>
      </w:r>
    </w:p>
    <w:p w14:paraId="4F892A0B" w14:textId="77777777" w:rsidR="00A61655" w:rsidRDefault="00A61655" w:rsidP="00A61655">
      <w:pPr>
        <w:pStyle w:val="NoSpacing"/>
        <w:numPr>
          <w:ilvl w:val="0"/>
          <w:numId w:val="4"/>
        </w:numPr>
        <w:rPr>
          <w:rFonts w:ascii="Arial" w:hAnsi="Arial" w:cs="Arial"/>
          <w:sz w:val="28"/>
          <w:szCs w:val="28"/>
        </w:rPr>
      </w:pPr>
      <w:r>
        <w:rPr>
          <w:rFonts w:ascii="Arial" w:hAnsi="Arial" w:cs="Arial"/>
          <w:sz w:val="28"/>
          <w:szCs w:val="28"/>
        </w:rPr>
        <w:t>Self-motivation and working alone</w:t>
      </w:r>
    </w:p>
    <w:p w14:paraId="5C1ED7CA" w14:textId="77777777" w:rsidR="00A61655" w:rsidRDefault="00C80D25" w:rsidP="00A61655">
      <w:pPr>
        <w:pStyle w:val="NoSpacing"/>
        <w:numPr>
          <w:ilvl w:val="0"/>
          <w:numId w:val="4"/>
        </w:numPr>
        <w:rPr>
          <w:rFonts w:ascii="Arial" w:hAnsi="Arial" w:cs="Arial"/>
          <w:sz w:val="28"/>
          <w:szCs w:val="28"/>
        </w:rPr>
      </w:pPr>
      <w:r>
        <w:rPr>
          <w:rFonts w:ascii="Arial" w:hAnsi="Arial" w:cs="Arial"/>
          <w:sz w:val="28"/>
          <w:szCs w:val="28"/>
        </w:rPr>
        <w:t>Etiquette using video platforms</w:t>
      </w:r>
    </w:p>
    <w:p w14:paraId="26493A86" w14:textId="77777777" w:rsidR="00C80D25" w:rsidRDefault="00C80D25" w:rsidP="00A61655">
      <w:pPr>
        <w:pStyle w:val="NoSpacing"/>
        <w:numPr>
          <w:ilvl w:val="0"/>
          <w:numId w:val="4"/>
        </w:numPr>
        <w:rPr>
          <w:rFonts w:ascii="Arial" w:hAnsi="Arial" w:cs="Arial"/>
          <w:sz w:val="28"/>
          <w:szCs w:val="28"/>
        </w:rPr>
      </w:pPr>
      <w:r>
        <w:rPr>
          <w:rFonts w:ascii="Arial" w:hAnsi="Arial" w:cs="Arial"/>
          <w:sz w:val="28"/>
          <w:szCs w:val="28"/>
        </w:rPr>
        <w:t xml:space="preserve">How to set up home office </w:t>
      </w:r>
    </w:p>
    <w:p w14:paraId="6256EDDC" w14:textId="77777777" w:rsidR="00C80D25" w:rsidRDefault="00C80D25" w:rsidP="00A61655">
      <w:pPr>
        <w:pStyle w:val="NoSpacing"/>
        <w:numPr>
          <w:ilvl w:val="0"/>
          <w:numId w:val="4"/>
        </w:numPr>
        <w:rPr>
          <w:rFonts w:ascii="Arial" w:hAnsi="Arial" w:cs="Arial"/>
          <w:sz w:val="28"/>
          <w:szCs w:val="28"/>
        </w:rPr>
      </w:pPr>
      <w:r>
        <w:rPr>
          <w:rFonts w:ascii="Arial" w:hAnsi="Arial" w:cs="Arial"/>
          <w:sz w:val="28"/>
          <w:szCs w:val="28"/>
        </w:rPr>
        <w:t xml:space="preserve">Continue to practice wellness </w:t>
      </w:r>
    </w:p>
    <w:p w14:paraId="3BF00031" w14:textId="77777777" w:rsidR="00995986" w:rsidRDefault="00995986" w:rsidP="00A61655">
      <w:pPr>
        <w:pStyle w:val="NoSpacing"/>
        <w:numPr>
          <w:ilvl w:val="0"/>
          <w:numId w:val="4"/>
        </w:numPr>
        <w:rPr>
          <w:rFonts w:ascii="Arial" w:hAnsi="Arial" w:cs="Arial"/>
          <w:sz w:val="28"/>
          <w:szCs w:val="28"/>
        </w:rPr>
      </w:pPr>
      <w:r>
        <w:rPr>
          <w:rFonts w:ascii="Arial" w:hAnsi="Arial" w:cs="Arial"/>
          <w:sz w:val="28"/>
          <w:szCs w:val="28"/>
        </w:rPr>
        <w:t>Digital Literacy Skills, as needed</w:t>
      </w:r>
    </w:p>
    <w:p w14:paraId="01442787" w14:textId="77777777" w:rsidR="00A61655" w:rsidRDefault="00A61655" w:rsidP="00800E3C">
      <w:pPr>
        <w:pStyle w:val="NoSpacing"/>
        <w:rPr>
          <w:rFonts w:ascii="Arial" w:hAnsi="Arial" w:cs="Arial"/>
          <w:sz w:val="28"/>
          <w:szCs w:val="28"/>
        </w:rPr>
      </w:pPr>
    </w:p>
    <w:p w14:paraId="2EAD23B6" w14:textId="77777777" w:rsidR="00A61655" w:rsidRDefault="00A61655" w:rsidP="00800E3C">
      <w:pPr>
        <w:pStyle w:val="NoSpacing"/>
        <w:rPr>
          <w:rFonts w:ascii="Arial" w:hAnsi="Arial" w:cs="Arial"/>
          <w:sz w:val="28"/>
          <w:szCs w:val="28"/>
        </w:rPr>
      </w:pPr>
      <w:r>
        <w:rPr>
          <w:rFonts w:ascii="Arial" w:hAnsi="Arial" w:cs="Arial"/>
          <w:sz w:val="28"/>
          <w:szCs w:val="28"/>
        </w:rPr>
        <w:t>Management:</w:t>
      </w:r>
    </w:p>
    <w:p w14:paraId="433FC367" w14:textId="77777777" w:rsidR="00A61655" w:rsidRDefault="00A61655" w:rsidP="00A61655">
      <w:pPr>
        <w:pStyle w:val="NoSpacing"/>
        <w:numPr>
          <w:ilvl w:val="0"/>
          <w:numId w:val="3"/>
        </w:numPr>
        <w:rPr>
          <w:rFonts w:ascii="Arial" w:hAnsi="Arial" w:cs="Arial"/>
          <w:sz w:val="28"/>
          <w:szCs w:val="28"/>
        </w:rPr>
      </w:pPr>
      <w:r>
        <w:rPr>
          <w:rFonts w:ascii="Arial" w:hAnsi="Arial" w:cs="Arial"/>
          <w:sz w:val="28"/>
          <w:szCs w:val="28"/>
        </w:rPr>
        <w:t>How to manage remotely</w:t>
      </w:r>
    </w:p>
    <w:p w14:paraId="003813EF" w14:textId="77777777" w:rsidR="00C80D25" w:rsidRDefault="00C80D25" w:rsidP="00A61655">
      <w:pPr>
        <w:pStyle w:val="NoSpacing"/>
        <w:numPr>
          <w:ilvl w:val="0"/>
          <w:numId w:val="3"/>
        </w:numPr>
        <w:rPr>
          <w:rFonts w:ascii="Arial" w:hAnsi="Arial" w:cs="Arial"/>
          <w:sz w:val="28"/>
          <w:szCs w:val="28"/>
        </w:rPr>
      </w:pPr>
      <w:r>
        <w:rPr>
          <w:rFonts w:ascii="Arial" w:hAnsi="Arial" w:cs="Arial"/>
          <w:sz w:val="28"/>
          <w:szCs w:val="28"/>
        </w:rPr>
        <w:t>Encouraging wellness and inclusion of all team members</w:t>
      </w:r>
    </w:p>
    <w:p w14:paraId="02617AF7" w14:textId="0453F766" w:rsidR="00C80D25" w:rsidRDefault="0027513B" w:rsidP="00A61655">
      <w:pPr>
        <w:pStyle w:val="NoSpacing"/>
        <w:numPr>
          <w:ilvl w:val="0"/>
          <w:numId w:val="3"/>
        </w:numPr>
        <w:rPr>
          <w:rFonts w:ascii="Arial" w:hAnsi="Arial" w:cs="Arial"/>
          <w:sz w:val="28"/>
          <w:szCs w:val="28"/>
        </w:rPr>
      </w:pPr>
      <w:hyperlink r:id="rId30" w:history="1">
        <w:r w:rsidR="00C80D25" w:rsidRPr="000E0474">
          <w:rPr>
            <w:rStyle w:val="Hyperlink"/>
            <w:rFonts w:ascii="Arial" w:hAnsi="Arial" w:cs="Arial"/>
            <w:sz w:val="28"/>
            <w:szCs w:val="28"/>
          </w:rPr>
          <w:t>Creation and development of an inclusive culture</w:t>
        </w:r>
      </w:hyperlink>
      <w:r w:rsidR="00C80D25">
        <w:rPr>
          <w:rFonts w:ascii="Arial" w:hAnsi="Arial" w:cs="Arial"/>
          <w:sz w:val="28"/>
          <w:szCs w:val="28"/>
        </w:rPr>
        <w:t xml:space="preserve"> </w:t>
      </w:r>
      <w:r w:rsidR="00842F22">
        <w:rPr>
          <w:rFonts w:ascii="Arial" w:hAnsi="Arial" w:cs="Arial"/>
          <w:sz w:val="28"/>
          <w:szCs w:val="28"/>
        </w:rPr>
        <w:t>(</w:t>
      </w:r>
      <w:r w:rsidR="002E00FC">
        <w:rPr>
          <w:rFonts w:ascii="Arial" w:hAnsi="Arial" w:cs="Arial"/>
          <w:sz w:val="28"/>
          <w:szCs w:val="28"/>
        </w:rPr>
        <w:t>Workforce Development Section of the Department of Rehabilitation no-cost training for disability awareness and etiquette training.)</w:t>
      </w:r>
    </w:p>
    <w:p w14:paraId="70B6FF9D" w14:textId="77777777" w:rsidR="00FF7A48" w:rsidRDefault="00FF7A48" w:rsidP="00FF7A48">
      <w:pPr>
        <w:pStyle w:val="NoSpacing"/>
        <w:rPr>
          <w:rFonts w:ascii="Arial" w:hAnsi="Arial" w:cs="Arial"/>
          <w:sz w:val="28"/>
          <w:szCs w:val="28"/>
        </w:rPr>
      </w:pPr>
    </w:p>
    <w:p w14:paraId="377926DB" w14:textId="50F9B997" w:rsidR="004C3686" w:rsidRDefault="00FF7A48" w:rsidP="00FF7A48">
      <w:pPr>
        <w:pStyle w:val="NoSpacing"/>
        <w:rPr>
          <w:rFonts w:ascii="Arial" w:hAnsi="Arial" w:cs="Arial"/>
          <w:sz w:val="28"/>
          <w:szCs w:val="28"/>
        </w:rPr>
      </w:pPr>
      <w:r>
        <w:rPr>
          <w:rFonts w:ascii="Arial" w:hAnsi="Arial" w:cs="Arial"/>
          <w:sz w:val="28"/>
          <w:szCs w:val="28"/>
        </w:rPr>
        <w:t xml:space="preserve">The </w:t>
      </w:r>
      <w:hyperlink r:id="rId31" w:history="1">
        <w:r w:rsidRPr="00FF7A48">
          <w:rPr>
            <w:rStyle w:val="Hyperlink"/>
            <w:rFonts w:ascii="Arial" w:hAnsi="Arial" w:cs="Arial"/>
            <w:sz w:val="28"/>
            <w:szCs w:val="28"/>
          </w:rPr>
          <w:t>Disability Access Services</w:t>
        </w:r>
      </w:hyperlink>
      <w:r>
        <w:rPr>
          <w:rFonts w:ascii="Arial" w:hAnsi="Arial" w:cs="Arial"/>
          <w:sz w:val="28"/>
          <w:szCs w:val="28"/>
        </w:rPr>
        <w:t xml:space="preserve"> program within the Department of Rehabilitation offers classes on the hiring and supervising of a person with</w:t>
      </w:r>
      <w:r w:rsidR="00DE0C51">
        <w:rPr>
          <w:rFonts w:ascii="Arial" w:hAnsi="Arial" w:cs="Arial"/>
          <w:sz w:val="28"/>
          <w:szCs w:val="28"/>
        </w:rPr>
        <w:t xml:space="preserve"> a</w:t>
      </w:r>
      <w:r>
        <w:rPr>
          <w:rFonts w:ascii="Arial" w:hAnsi="Arial" w:cs="Arial"/>
          <w:sz w:val="28"/>
          <w:szCs w:val="28"/>
        </w:rPr>
        <w:t xml:space="preserve"> disability, accessibility trainings and reasonable accommodations. </w:t>
      </w:r>
      <w:r w:rsidR="002E00FC">
        <w:rPr>
          <w:rFonts w:ascii="Arial" w:hAnsi="Arial" w:cs="Arial"/>
          <w:sz w:val="28"/>
          <w:szCs w:val="28"/>
        </w:rPr>
        <w:t>This program</w:t>
      </w:r>
      <w:r w:rsidR="00CB41B3">
        <w:rPr>
          <w:rFonts w:ascii="Arial" w:hAnsi="Arial" w:cs="Arial"/>
          <w:sz w:val="28"/>
          <w:szCs w:val="28"/>
        </w:rPr>
        <w:t xml:space="preserve"> works in partnership </w:t>
      </w:r>
      <w:r w:rsidR="00904083">
        <w:rPr>
          <w:rFonts w:ascii="Arial" w:hAnsi="Arial" w:cs="Arial"/>
          <w:sz w:val="28"/>
          <w:szCs w:val="28"/>
        </w:rPr>
        <w:t xml:space="preserve">with the </w:t>
      </w:r>
      <w:r w:rsidR="00A045B6">
        <w:rPr>
          <w:rFonts w:ascii="Arial" w:hAnsi="Arial" w:cs="Arial"/>
          <w:sz w:val="28"/>
          <w:szCs w:val="28"/>
        </w:rPr>
        <w:t xml:space="preserve">local </w:t>
      </w:r>
      <w:r w:rsidR="00904083">
        <w:rPr>
          <w:rFonts w:ascii="Arial" w:hAnsi="Arial" w:cs="Arial"/>
          <w:sz w:val="28"/>
          <w:szCs w:val="28"/>
        </w:rPr>
        <w:t xml:space="preserve">workforce development boards and America’s Job Centers of California on specific classes such as how to work </w:t>
      </w:r>
      <w:r w:rsidR="00CB41B3">
        <w:rPr>
          <w:rFonts w:ascii="Arial" w:hAnsi="Arial" w:cs="Arial"/>
          <w:sz w:val="28"/>
          <w:szCs w:val="28"/>
        </w:rPr>
        <w:t xml:space="preserve">with </w:t>
      </w:r>
      <w:r w:rsidR="00904083">
        <w:rPr>
          <w:rFonts w:ascii="Arial" w:hAnsi="Arial" w:cs="Arial"/>
          <w:sz w:val="28"/>
          <w:szCs w:val="28"/>
        </w:rPr>
        <w:t>people with disabilities, who have hidden disabilities</w:t>
      </w:r>
      <w:r w:rsidR="00CB41B3">
        <w:rPr>
          <w:rFonts w:ascii="Arial" w:hAnsi="Arial" w:cs="Arial"/>
          <w:sz w:val="28"/>
          <w:szCs w:val="28"/>
        </w:rPr>
        <w:t xml:space="preserve">, and serving customers with disabilities. </w:t>
      </w:r>
    </w:p>
    <w:p w14:paraId="190EA914" w14:textId="77777777" w:rsidR="00A61655" w:rsidRDefault="00495D3E" w:rsidP="00C30142">
      <w:pPr>
        <w:pStyle w:val="Heading1"/>
      </w:pPr>
      <w:r>
        <w:t>Social Isolation</w:t>
      </w:r>
      <w:r w:rsidR="00C30142">
        <w:t>, Mental Health and General Health</w:t>
      </w:r>
      <w:r>
        <w:t xml:space="preserve"> Wellness</w:t>
      </w:r>
    </w:p>
    <w:p w14:paraId="62791963" w14:textId="5122C6C0" w:rsidR="00C320E9" w:rsidRDefault="00D45BF3" w:rsidP="00800E3C">
      <w:pPr>
        <w:pStyle w:val="NoSpacing"/>
        <w:rPr>
          <w:rFonts w:ascii="Arial" w:hAnsi="Arial" w:cs="Arial"/>
          <w:sz w:val="28"/>
          <w:szCs w:val="28"/>
        </w:rPr>
      </w:pPr>
      <w:r>
        <w:rPr>
          <w:rFonts w:ascii="Arial" w:hAnsi="Arial" w:cs="Arial"/>
          <w:sz w:val="28"/>
          <w:szCs w:val="28"/>
        </w:rPr>
        <w:t>With the impact of COVID-19</w:t>
      </w:r>
      <w:r w:rsidR="00C320E9">
        <w:rPr>
          <w:rFonts w:ascii="Arial" w:hAnsi="Arial" w:cs="Arial"/>
          <w:sz w:val="28"/>
          <w:szCs w:val="28"/>
        </w:rPr>
        <w:t xml:space="preserve">, there has been a greater emphasis on mental well-being and social isolation </w:t>
      </w:r>
      <w:r>
        <w:rPr>
          <w:rFonts w:ascii="Arial" w:hAnsi="Arial" w:cs="Arial"/>
          <w:sz w:val="28"/>
          <w:szCs w:val="28"/>
        </w:rPr>
        <w:t xml:space="preserve">from business leaders and human resource departments. Businesses </w:t>
      </w:r>
      <w:r w:rsidR="00A045B6">
        <w:rPr>
          <w:rFonts w:ascii="Arial" w:hAnsi="Arial" w:cs="Arial"/>
          <w:sz w:val="28"/>
          <w:szCs w:val="28"/>
        </w:rPr>
        <w:t xml:space="preserve">are </w:t>
      </w:r>
      <w:r>
        <w:rPr>
          <w:rFonts w:ascii="Arial" w:hAnsi="Arial" w:cs="Arial"/>
          <w:sz w:val="28"/>
          <w:szCs w:val="28"/>
        </w:rPr>
        <w:t>encourage</w:t>
      </w:r>
      <w:r w:rsidR="00A045B6">
        <w:rPr>
          <w:rFonts w:ascii="Arial" w:hAnsi="Arial" w:cs="Arial"/>
          <w:sz w:val="28"/>
          <w:szCs w:val="28"/>
        </w:rPr>
        <w:t>d to use</w:t>
      </w:r>
      <w:r>
        <w:rPr>
          <w:rFonts w:ascii="Arial" w:hAnsi="Arial" w:cs="Arial"/>
          <w:sz w:val="28"/>
          <w:szCs w:val="28"/>
        </w:rPr>
        <w:t xml:space="preserve"> best practices to combat social isolation such as managers reaching out to staff more often, hav</w:t>
      </w:r>
      <w:r w:rsidR="00C631C6">
        <w:rPr>
          <w:rFonts w:ascii="Arial" w:hAnsi="Arial" w:cs="Arial"/>
          <w:sz w:val="28"/>
          <w:szCs w:val="28"/>
        </w:rPr>
        <w:t>ing</w:t>
      </w:r>
      <w:r>
        <w:rPr>
          <w:rFonts w:ascii="Arial" w:hAnsi="Arial" w:cs="Arial"/>
          <w:sz w:val="28"/>
          <w:szCs w:val="28"/>
        </w:rPr>
        <w:t xml:space="preserve"> virtual coffees or lunches with staff or set times for informal meetings to discuss daily life events</w:t>
      </w:r>
      <w:r w:rsidR="00CA06BC">
        <w:rPr>
          <w:rFonts w:ascii="Arial" w:hAnsi="Arial" w:cs="Arial"/>
          <w:sz w:val="28"/>
          <w:szCs w:val="28"/>
        </w:rPr>
        <w:t xml:space="preserve"> just like in the office.</w:t>
      </w:r>
      <w:r w:rsidR="00C631C6">
        <w:rPr>
          <w:rFonts w:ascii="Arial" w:hAnsi="Arial" w:cs="Arial"/>
          <w:sz w:val="28"/>
          <w:szCs w:val="28"/>
        </w:rPr>
        <w:t xml:space="preserve"> During this time, businesses </w:t>
      </w:r>
      <w:r w:rsidR="00A045B6">
        <w:rPr>
          <w:rFonts w:ascii="Arial" w:hAnsi="Arial" w:cs="Arial"/>
          <w:sz w:val="28"/>
          <w:szCs w:val="28"/>
        </w:rPr>
        <w:t xml:space="preserve">may consider </w:t>
      </w:r>
      <w:r w:rsidR="00C631C6">
        <w:rPr>
          <w:rFonts w:ascii="Arial" w:hAnsi="Arial" w:cs="Arial"/>
          <w:sz w:val="28"/>
          <w:szCs w:val="28"/>
        </w:rPr>
        <w:t>incorporat</w:t>
      </w:r>
      <w:r w:rsidR="00A045B6">
        <w:rPr>
          <w:rFonts w:ascii="Arial" w:hAnsi="Arial" w:cs="Arial"/>
          <w:sz w:val="28"/>
          <w:szCs w:val="28"/>
        </w:rPr>
        <w:t>ing</w:t>
      </w:r>
      <w:r w:rsidR="00C631C6">
        <w:rPr>
          <w:rFonts w:ascii="Arial" w:hAnsi="Arial" w:cs="Arial"/>
          <w:sz w:val="28"/>
          <w:szCs w:val="28"/>
        </w:rPr>
        <w:t xml:space="preserve"> strategies</w:t>
      </w:r>
      <w:r w:rsidR="00A25F1B">
        <w:rPr>
          <w:rFonts w:ascii="Arial" w:hAnsi="Arial" w:cs="Arial"/>
          <w:sz w:val="28"/>
          <w:szCs w:val="28"/>
        </w:rPr>
        <w:t xml:space="preserve"> to promote wellness</w:t>
      </w:r>
      <w:r w:rsidR="00C631C6">
        <w:rPr>
          <w:rFonts w:ascii="Arial" w:hAnsi="Arial" w:cs="Arial"/>
          <w:sz w:val="28"/>
          <w:szCs w:val="28"/>
        </w:rPr>
        <w:t xml:space="preserve"> </w:t>
      </w:r>
      <w:r w:rsidR="00A25F1B">
        <w:rPr>
          <w:rFonts w:ascii="Arial" w:hAnsi="Arial" w:cs="Arial"/>
          <w:sz w:val="28"/>
          <w:szCs w:val="28"/>
        </w:rPr>
        <w:t>and</w:t>
      </w:r>
      <w:r w:rsidR="006E2340">
        <w:rPr>
          <w:rFonts w:ascii="Arial" w:hAnsi="Arial" w:cs="Arial"/>
          <w:sz w:val="28"/>
          <w:szCs w:val="28"/>
        </w:rPr>
        <w:t xml:space="preserve"> combat social isolation.</w:t>
      </w:r>
    </w:p>
    <w:p w14:paraId="5ACFE2D9" w14:textId="77777777" w:rsidR="004C388C" w:rsidRDefault="004C388C" w:rsidP="00800E3C">
      <w:pPr>
        <w:pStyle w:val="NoSpacing"/>
        <w:rPr>
          <w:rFonts w:ascii="Arial" w:hAnsi="Arial" w:cs="Arial"/>
          <w:sz w:val="28"/>
          <w:szCs w:val="28"/>
        </w:rPr>
      </w:pPr>
    </w:p>
    <w:p w14:paraId="743E90A5" w14:textId="77777777" w:rsidR="00A90163" w:rsidRPr="006250FB" w:rsidRDefault="004C388C" w:rsidP="00A90163">
      <w:pPr>
        <w:pStyle w:val="NoSpacing"/>
        <w:rPr>
          <w:rFonts w:ascii="Arial" w:hAnsi="Arial" w:cs="Arial"/>
          <w:b/>
          <w:sz w:val="28"/>
          <w:szCs w:val="28"/>
        </w:rPr>
      </w:pPr>
      <w:r>
        <w:rPr>
          <w:rFonts w:ascii="Arial" w:hAnsi="Arial" w:cs="Arial"/>
          <w:sz w:val="28"/>
          <w:szCs w:val="28"/>
        </w:rPr>
        <w:t>Employee Assistance Programs (EAP) can also help with social isolation and wellness of employees. EAP programs offer consultative and counseling services on a variety of topics such as stress management or emotional needs.</w:t>
      </w:r>
      <w:r w:rsidR="00C631C6">
        <w:rPr>
          <w:rFonts w:ascii="Arial" w:hAnsi="Arial" w:cs="Arial"/>
          <w:sz w:val="28"/>
          <w:szCs w:val="28"/>
        </w:rPr>
        <w:t xml:space="preserve"> Many </w:t>
      </w:r>
      <w:r w:rsidR="006E2340">
        <w:rPr>
          <w:rFonts w:ascii="Arial" w:hAnsi="Arial" w:cs="Arial"/>
          <w:sz w:val="28"/>
          <w:szCs w:val="28"/>
        </w:rPr>
        <w:t xml:space="preserve">EAP </w:t>
      </w:r>
      <w:r w:rsidR="00C631C6">
        <w:rPr>
          <w:rFonts w:ascii="Arial" w:hAnsi="Arial" w:cs="Arial"/>
          <w:sz w:val="28"/>
          <w:szCs w:val="28"/>
        </w:rPr>
        <w:t>programs can develop programs and help managers devise strategies to combat social isolation.</w:t>
      </w:r>
      <w:r w:rsidR="00A90163">
        <w:rPr>
          <w:rFonts w:ascii="Arial" w:hAnsi="Arial" w:cs="Arial"/>
          <w:sz w:val="28"/>
          <w:szCs w:val="28"/>
        </w:rPr>
        <w:t xml:space="preserve"> Companies can work with EAP or a Health and Safety program to devise wellness programs for remote work. California’s Surgeon General has developed a </w:t>
      </w:r>
      <w:hyperlink r:id="rId32" w:history="1">
        <w:r w:rsidR="00A90163" w:rsidRPr="007B2CB2">
          <w:rPr>
            <w:rStyle w:val="Hyperlink"/>
            <w:rFonts w:ascii="Arial" w:hAnsi="Arial" w:cs="Arial"/>
            <w:sz w:val="28"/>
            <w:szCs w:val="28"/>
          </w:rPr>
          <w:t>stress relief playbook during COVID-19</w:t>
        </w:r>
      </w:hyperlink>
      <w:r w:rsidR="00A90163">
        <w:rPr>
          <w:rFonts w:ascii="Arial" w:hAnsi="Arial" w:cs="Arial"/>
          <w:sz w:val="28"/>
          <w:szCs w:val="28"/>
        </w:rPr>
        <w:t xml:space="preserve"> promoting general wellness. Because many employees are parents, California’s Surgeon General created a document on recognizing </w:t>
      </w:r>
      <w:hyperlink r:id="rId33" w:history="1">
        <w:r w:rsidR="00A90163" w:rsidRPr="007B2CB2">
          <w:rPr>
            <w:rStyle w:val="Hyperlink"/>
            <w:rFonts w:ascii="Arial" w:hAnsi="Arial" w:cs="Arial"/>
            <w:sz w:val="28"/>
            <w:szCs w:val="28"/>
          </w:rPr>
          <w:t>stress in children</w:t>
        </w:r>
      </w:hyperlink>
      <w:r w:rsidR="00A90163">
        <w:rPr>
          <w:rFonts w:ascii="Arial" w:hAnsi="Arial" w:cs="Arial"/>
          <w:sz w:val="28"/>
          <w:szCs w:val="28"/>
        </w:rPr>
        <w:t>.</w:t>
      </w:r>
    </w:p>
    <w:p w14:paraId="7650A514" w14:textId="77777777" w:rsidR="004C388C" w:rsidRDefault="004C388C" w:rsidP="004C388C">
      <w:pPr>
        <w:pStyle w:val="NoSpacing"/>
        <w:rPr>
          <w:rFonts w:ascii="Arial" w:hAnsi="Arial" w:cs="Arial"/>
          <w:sz w:val="28"/>
          <w:szCs w:val="28"/>
        </w:rPr>
      </w:pPr>
    </w:p>
    <w:p w14:paraId="0ED9F797" w14:textId="0BD8D413" w:rsidR="00A90163" w:rsidRDefault="00A90163" w:rsidP="00A90163">
      <w:pPr>
        <w:pStyle w:val="NoSpacing"/>
        <w:rPr>
          <w:rFonts w:ascii="Arial" w:hAnsi="Arial" w:cs="Arial"/>
          <w:sz w:val="28"/>
          <w:szCs w:val="28"/>
        </w:rPr>
      </w:pPr>
      <w:r w:rsidRPr="002717F3">
        <w:rPr>
          <w:rFonts w:ascii="Arial" w:hAnsi="Arial" w:cs="Arial"/>
          <w:sz w:val="28"/>
          <w:szCs w:val="28"/>
        </w:rPr>
        <w:t xml:space="preserve">The Mental Health Services Oversight and Accountability Commission (MHSOAC) has resources for businesses to </w:t>
      </w:r>
      <w:hyperlink r:id="rId34" w:history="1">
        <w:r w:rsidRPr="002717F3">
          <w:rPr>
            <w:rStyle w:val="Hyperlink"/>
            <w:rFonts w:ascii="Arial" w:hAnsi="Arial" w:cs="Arial"/>
            <w:sz w:val="28"/>
            <w:szCs w:val="28"/>
          </w:rPr>
          <w:t>help employees</w:t>
        </w:r>
      </w:hyperlink>
      <w:r w:rsidRPr="002717F3">
        <w:rPr>
          <w:rFonts w:ascii="Arial" w:hAnsi="Arial" w:cs="Arial"/>
          <w:sz w:val="28"/>
          <w:szCs w:val="28"/>
        </w:rPr>
        <w:t xml:space="preserve"> during </w:t>
      </w:r>
      <w:r>
        <w:rPr>
          <w:rFonts w:ascii="Arial" w:hAnsi="Arial" w:cs="Arial"/>
          <w:sz w:val="28"/>
          <w:szCs w:val="28"/>
        </w:rPr>
        <w:t>the pandemic</w:t>
      </w:r>
      <w:r w:rsidRPr="002717F3">
        <w:rPr>
          <w:rFonts w:ascii="Arial" w:hAnsi="Arial" w:cs="Arial"/>
          <w:sz w:val="28"/>
          <w:szCs w:val="28"/>
        </w:rPr>
        <w:t>.</w:t>
      </w:r>
      <w:r>
        <w:rPr>
          <w:rFonts w:ascii="Arial" w:hAnsi="Arial" w:cs="Arial"/>
          <w:sz w:val="28"/>
          <w:szCs w:val="28"/>
        </w:rPr>
        <w:t xml:space="preserve"> The document has good strategies to help employees cope with </w:t>
      </w:r>
      <w:r>
        <w:rPr>
          <w:rFonts w:ascii="Arial" w:hAnsi="Arial" w:cs="Arial"/>
          <w:sz w:val="28"/>
          <w:szCs w:val="28"/>
        </w:rPr>
        <w:lastRenderedPageBreak/>
        <w:t xml:space="preserve">the pandemic and other best practices. The MHSOAC also established a rapid response network to seek </w:t>
      </w:r>
      <w:hyperlink r:id="rId35" w:history="1">
        <w:r w:rsidRPr="002717F3">
          <w:rPr>
            <w:rStyle w:val="Hyperlink"/>
            <w:rFonts w:ascii="Arial" w:hAnsi="Arial" w:cs="Arial"/>
            <w:sz w:val="28"/>
            <w:szCs w:val="28"/>
          </w:rPr>
          <w:t>information locally</w:t>
        </w:r>
      </w:hyperlink>
      <w:r>
        <w:rPr>
          <w:rFonts w:ascii="Arial" w:hAnsi="Arial" w:cs="Arial"/>
          <w:sz w:val="28"/>
          <w:szCs w:val="28"/>
        </w:rPr>
        <w:t xml:space="preserve">. Disability:IN has also developed a resource for </w:t>
      </w:r>
      <w:hyperlink r:id="rId36" w:history="1">
        <w:r w:rsidRPr="00BE6DAB">
          <w:rPr>
            <w:rStyle w:val="Hyperlink"/>
            <w:rFonts w:ascii="Arial" w:hAnsi="Arial" w:cs="Arial"/>
            <w:sz w:val="28"/>
            <w:szCs w:val="28"/>
          </w:rPr>
          <w:t>mental health wellness</w:t>
        </w:r>
      </w:hyperlink>
      <w:r>
        <w:rPr>
          <w:rFonts w:ascii="Arial" w:hAnsi="Arial" w:cs="Arial"/>
          <w:sz w:val="28"/>
          <w:szCs w:val="28"/>
        </w:rPr>
        <w:t>.</w:t>
      </w:r>
    </w:p>
    <w:p w14:paraId="5AFC1121" w14:textId="77777777" w:rsidR="00A90163" w:rsidRDefault="00A90163" w:rsidP="00A90163">
      <w:pPr>
        <w:pStyle w:val="NoSpacing"/>
        <w:rPr>
          <w:rFonts w:ascii="Arial" w:hAnsi="Arial" w:cs="Arial"/>
          <w:sz w:val="28"/>
          <w:szCs w:val="28"/>
        </w:rPr>
      </w:pPr>
    </w:p>
    <w:p w14:paraId="1329FE73" w14:textId="07DB6E6C" w:rsidR="004C388C" w:rsidRDefault="00852AE8" w:rsidP="004C388C">
      <w:pPr>
        <w:pStyle w:val="NoSpacing"/>
        <w:rPr>
          <w:rFonts w:ascii="Arial" w:hAnsi="Arial" w:cs="Arial"/>
          <w:sz w:val="28"/>
          <w:szCs w:val="28"/>
        </w:rPr>
      </w:pPr>
      <w:r>
        <w:rPr>
          <w:rFonts w:ascii="Arial" w:hAnsi="Arial" w:cs="Arial"/>
          <w:sz w:val="28"/>
          <w:szCs w:val="28"/>
        </w:rPr>
        <w:t>Businesses can also gain support through the development of</w:t>
      </w:r>
      <w:r w:rsidR="00D72A90">
        <w:rPr>
          <w:rFonts w:ascii="Arial" w:hAnsi="Arial" w:cs="Arial"/>
          <w:sz w:val="28"/>
          <w:szCs w:val="28"/>
        </w:rPr>
        <w:t xml:space="preserve"> Employee Resource Groups</w:t>
      </w:r>
      <w:r>
        <w:rPr>
          <w:rFonts w:ascii="Arial" w:hAnsi="Arial" w:cs="Arial"/>
          <w:sz w:val="28"/>
          <w:szCs w:val="28"/>
        </w:rPr>
        <w:t xml:space="preserve">, </w:t>
      </w:r>
      <w:r w:rsidR="00670F8F">
        <w:rPr>
          <w:rFonts w:ascii="Arial" w:hAnsi="Arial" w:cs="Arial"/>
          <w:sz w:val="28"/>
          <w:szCs w:val="28"/>
        </w:rPr>
        <w:t>employee-led groups that further foster diversity and inclusion as well as develop leadership. Many companies are using Employee Resource Groups to discuss challenges faced through COVID-19</w:t>
      </w:r>
      <w:r w:rsidR="00BE6DAB">
        <w:rPr>
          <w:rFonts w:ascii="Arial" w:hAnsi="Arial" w:cs="Arial"/>
          <w:sz w:val="28"/>
          <w:szCs w:val="28"/>
        </w:rPr>
        <w:t>, develop leadership and combat isolation and develop an inclusive, team environment.</w:t>
      </w:r>
      <w:r>
        <w:rPr>
          <w:rFonts w:ascii="Arial" w:hAnsi="Arial" w:cs="Arial"/>
          <w:sz w:val="28"/>
          <w:szCs w:val="28"/>
        </w:rPr>
        <w:t xml:space="preserve"> For businesses seeking to create </w:t>
      </w:r>
      <w:hyperlink r:id="rId37" w:history="1">
        <w:r w:rsidRPr="00852AE8">
          <w:rPr>
            <w:rStyle w:val="Hyperlink"/>
            <w:rFonts w:ascii="Arial" w:hAnsi="Arial" w:cs="Arial"/>
            <w:sz w:val="28"/>
            <w:szCs w:val="28"/>
          </w:rPr>
          <w:t>Employee Resource Groups (ERG)</w:t>
        </w:r>
      </w:hyperlink>
      <w:r>
        <w:rPr>
          <w:rFonts w:ascii="Arial" w:hAnsi="Arial" w:cs="Arial"/>
          <w:sz w:val="28"/>
          <w:szCs w:val="28"/>
        </w:rPr>
        <w:t xml:space="preserve"> there are organizations offering guidance.</w:t>
      </w:r>
      <w:r w:rsidR="00317730">
        <w:rPr>
          <w:rFonts w:ascii="Arial" w:hAnsi="Arial" w:cs="Arial"/>
          <w:sz w:val="28"/>
          <w:szCs w:val="28"/>
        </w:rPr>
        <w:t xml:space="preserve"> Disability inclusion is part of diversity inclusion. Valuing the diversity of our workforce supports an environment for all abilities.</w:t>
      </w:r>
    </w:p>
    <w:p w14:paraId="0827C874" w14:textId="7941CBD9" w:rsidR="000F15BA" w:rsidRDefault="000F15BA" w:rsidP="004C388C">
      <w:pPr>
        <w:pStyle w:val="NoSpacing"/>
        <w:rPr>
          <w:rFonts w:ascii="Arial" w:hAnsi="Arial" w:cs="Arial"/>
          <w:sz w:val="28"/>
          <w:szCs w:val="28"/>
        </w:rPr>
      </w:pPr>
    </w:p>
    <w:p w14:paraId="7E54D886" w14:textId="2191169C" w:rsidR="00495D3E" w:rsidRPr="006250FB" w:rsidRDefault="000F15BA" w:rsidP="00800E3C">
      <w:pPr>
        <w:pStyle w:val="NoSpacing"/>
        <w:rPr>
          <w:rFonts w:ascii="Arial" w:hAnsi="Arial" w:cs="Arial"/>
          <w:b/>
          <w:sz w:val="28"/>
          <w:szCs w:val="28"/>
        </w:rPr>
      </w:pPr>
      <w:r w:rsidRPr="00D858F6">
        <w:rPr>
          <w:rFonts w:ascii="Arial" w:hAnsi="Arial" w:cs="Arial"/>
          <w:b/>
          <w:sz w:val="28"/>
          <w:szCs w:val="28"/>
        </w:rPr>
        <w:t xml:space="preserve">Note: If you have additional feedback to the resource </w:t>
      </w:r>
      <w:r w:rsidR="004C5DD9" w:rsidRPr="00D858F6">
        <w:rPr>
          <w:rFonts w:ascii="Arial" w:hAnsi="Arial" w:cs="Arial"/>
          <w:b/>
          <w:sz w:val="28"/>
          <w:szCs w:val="28"/>
        </w:rPr>
        <w:t xml:space="preserve">briefing </w:t>
      </w:r>
      <w:r w:rsidRPr="00D858F6">
        <w:rPr>
          <w:rFonts w:ascii="Arial" w:hAnsi="Arial" w:cs="Arial"/>
          <w:b/>
          <w:sz w:val="28"/>
          <w:szCs w:val="28"/>
        </w:rPr>
        <w:t xml:space="preserve">document, please email </w:t>
      </w:r>
      <w:hyperlink r:id="rId38" w:history="1">
        <w:r w:rsidR="004C5DD9" w:rsidRPr="00D858F6">
          <w:rPr>
            <w:rStyle w:val="Hyperlink"/>
            <w:rFonts w:ascii="Arial" w:hAnsi="Arial" w:cs="Arial"/>
            <w:b/>
            <w:sz w:val="28"/>
            <w:szCs w:val="28"/>
          </w:rPr>
          <w:t>CCEPD@dor.ca.gov</w:t>
        </w:r>
      </w:hyperlink>
      <w:r w:rsidR="004C5DD9" w:rsidRPr="00D858F6">
        <w:rPr>
          <w:rFonts w:ascii="Arial" w:hAnsi="Arial" w:cs="Arial"/>
          <w:b/>
          <w:sz w:val="28"/>
          <w:szCs w:val="28"/>
        </w:rPr>
        <w:t>.</w:t>
      </w:r>
      <w:r w:rsidR="007E7DEE" w:rsidRPr="00D858F6">
        <w:rPr>
          <w:rFonts w:ascii="Arial" w:hAnsi="Arial" w:cs="Arial"/>
          <w:b/>
          <w:sz w:val="28"/>
          <w:szCs w:val="28"/>
        </w:rPr>
        <w:t xml:space="preserve"> It was approved by the CCEPD Full Committee on August 20, 2020.</w:t>
      </w:r>
      <w:bookmarkStart w:id="0" w:name="_GoBack"/>
      <w:bookmarkEnd w:id="0"/>
    </w:p>
    <w:sectPr w:rsidR="00495D3E" w:rsidRPr="006250FB">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E3B9B" w14:textId="77777777" w:rsidR="0027513B" w:rsidRDefault="0027513B" w:rsidP="00C31C69">
      <w:pPr>
        <w:spacing w:after="0" w:line="240" w:lineRule="auto"/>
      </w:pPr>
      <w:r>
        <w:separator/>
      </w:r>
    </w:p>
  </w:endnote>
  <w:endnote w:type="continuationSeparator" w:id="0">
    <w:p w14:paraId="2F61C885" w14:textId="77777777" w:rsidR="0027513B" w:rsidRDefault="0027513B" w:rsidP="00C3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258054"/>
      <w:docPartObj>
        <w:docPartGallery w:val="Page Numbers (Bottom of Page)"/>
        <w:docPartUnique/>
      </w:docPartObj>
    </w:sdtPr>
    <w:sdtEndPr>
      <w:rPr>
        <w:noProof/>
      </w:rPr>
    </w:sdtEndPr>
    <w:sdtContent>
      <w:p w14:paraId="3DE41A7F" w14:textId="77777777" w:rsidR="00C31C69" w:rsidRDefault="00C31C69">
        <w:pPr>
          <w:pStyle w:val="Footer"/>
          <w:jc w:val="right"/>
        </w:pPr>
        <w:r>
          <w:fldChar w:fldCharType="begin"/>
        </w:r>
        <w:r>
          <w:instrText xml:space="preserve"> PAGE   \* MERGEFORMAT </w:instrText>
        </w:r>
        <w:r>
          <w:fldChar w:fldCharType="separate"/>
        </w:r>
        <w:r w:rsidR="00D858F6">
          <w:rPr>
            <w:noProof/>
          </w:rPr>
          <w:t>5</w:t>
        </w:r>
        <w:r>
          <w:rPr>
            <w:noProof/>
          </w:rPr>
          <w:fldChar w:fldCharType="end"/>
        </w:r>
      </w:p>
    </w:sdtContent>
  </w:sdt>
  <w:p w14:paraId="72D95BFE" w14:textId="77777777" w:rsidR="00C31C69" w:rsidRDefault="00C31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D24CB" w14:textId="77777777" w:rsidR="0027513B" w:rsidRDefault="0027513B" w:rsidP="00C31C69">
      <w:pPr>
        <w:spacing w:after="0" w:line="240" w:lineRule="auto"/>
      </w:pPr>
      <w:r>
        <w:separator/>
      </w:r>
    </w:p>
  </w:footnote>
  <w:footnote w:type="continuationSeparator" w:id="0">
    <w:p w14:paraId="4FABE88D" w14:textId="77777777" w:rsidR="0027513B" w:rsidRDefault="0027513B" w:rsidP="00C31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6EBA"/>
    <w:multiLevelType w:val="hybridMultilevel"/>
    <w:tmpl w:val="3344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55D8D"/>
    <w:multiLevelType w:val="hybridMultilevel"/>
    <w:tmpl w:val="7412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C3E60"/>
    <w:multiLevelType w:val="hybridMultilevel"/>
    <w:tmpl w:val="5AE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01DCD"/>
    <w:multiLevelType w:val="hybridMultilevel"/>
    <w:tmpl w:val="E59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5A"/>
    <w:rsid w:val="00014C53"/>
    <w:rsid w:val="000161ED"/>
    <w:rsid w:val="00022E3E"/>
    <w:rsid w:val="00043670"/>
    <w:rsid w:val="0005031A"/>
    <w:rsid w:val="00070F13"/>
    <w:rsid w:val="000717C0"/>
    <w:rsid w:val="0008588A"/>
    <w:rsid w:val="000A4CF2"/>
    <w:rsid w:val="000A5342"/>
    <w:rsid w:val="000A64CB"/>
    <w:rsid w:val="000A6A22"/>
    <w:rsid w:val="000B2C71"/>
    <w:rsid w:val="000B618F"/>
    <w:rsid w:val="000C5A8A"/>
    <w:rsid w:val="000D231B"/>
    <w:rsid w:val="000E0474"/>
    <w:rsid w:val="000E0F9B"/>
    <w:rsid w:val="000F15BA"/>
    <w:rsid w:val="000F347B"/>
    <w:rsid w:val="00102438"/>
    <w:rsid w:val="00113914"/>
    <w:rsid w:val="001167EB"/>
    <w:rsid w:val="00135A4A"/>
    <w:rsid w:val="00135B5D"/>
    <w:rsid w:val="00156BD0"/>
    <w:rsid w:val="0016115D"/>
    <w:rsid w:val="00173D81"/>
    <w:rsid w:val="001924FD"/>
    <w:rsid w:val="001B05B4"/>
    <w:rsid w:val="001B15CA"/>
    <w:rsid w:val="001C03CD"/>
    <w:rsid w:val="001E0231"/>
    <w:rsid w:val="001F4B96"/>
    <w:rsid w:val="002018F9"/>
    <w:rsid w:val="002225B1"/>
    <w:rsid w:val="00222EE2"/>
    <w:rsid w:val="002276EA"/>
    <w:rsid w:val="0023551C"/>
    <w:rsid w:val="002430D4"/>
    <w:rsid w:val="00265C45"/>
    <w:rsid w:val="002717F3"/>
    <w:rsid w:val="0027513B"/>
    <w:rsid w:val="0028598D"/>
    <w:rsid w:val="002A156F"/>
    <w:rsid w:val="002A1EE2"/>
    <w:rsid w:val="002A3AE9"/>
    <w:rsid w:val="002C09D5"/>
    <w:rsid w:val="002D1DEC"/>
    <w:rsid w:val="002D4764"/>
    <w:rsid w:val="002D7F7A"/>
    <w:rsid w:val="002E00FC"/>
    <w:rsid w:val="002F2873"/>
    <w:rsid w:val="003061C5"/>
    <w:rsid w:val="00310637"/>
    <w:rsid w:val="00312970"/>
    <w:rsid w:val="00317730"/>
    <w:rsid w:val="00317EF6"/>
    <w:rsid w:val="0032511A"/>
    <w:rsid w:val="00346343"/>
    <w:rsid w:val="00353878"/>
    <w:rsid w:val="003648EA"/>
    <w:rsid w:val="00366972"/>
    <w:rsid w:val="003763CF"/>
    <w:rsid w:val="00383C10"/>
    <w:rsid w:val="00387765"/>
    <w:rsid w:val="003B2CEA"/>
    <w:rsid w:val="003E23EA"/>
    <w:rsid w:val="003E577B"/>
    <w:rsid w:val="003E67A5"/>
    <w:rsid w:val="004029F3"/>
    <w:rsid w:val="00413619"/>
    <w:rsid w:val="00416C24"/>
    <w:rsid w:val="00417C68"/>
    <w:rsid w:val="004215C5"/>
    <w:rsid w:val="004232A3"/>
    <w:rsid w:val="00425F14"/>
    <w:rsid w:val="0043143F"/>
    <w:rsid w:val="004510BC"/>
    <w:rsid w:val="00453EE4"/>
    <w:rsid w:val="00480E1C"/>
    <w:rsid w:val="00495D3E"/>
    <w:rsid w:val="00495DD0"/>
    <w:rsid w:val="004B1C7E"/>
    <w:rsid w:val="004B69A1"/>
    <w:rsid w:val="004C18E9"/>
    <w:rsid w:val="004C3686"/>
    <w:rsid w:val="004C388C"/>
    <w:rsid w:val="004C5DD9"/>
    <w:rsid w:val="005102E9"/>
    <w:rsid w:val="00535675"/>
    <w:rsid w:val="005439B2"/>
    <w:rsid w:val="00545DA2"/>
    <w:rsid w:val="00553143"/>
    <w:rsid w:val="00553ABF"/>
    <w:rsid w:val="005868F4"/>
    <w:rsid w:val="0058735A"/>
    <w:rsid w:val="005965C4"/>
    <w:rsid w:val="005B1DDE"/>
    <w:rsid w:val="005B4EC7"/>
    <w:rsid w:val="005D7B64"/>
    <w:rsid w:val="005E0280"/>
    <w:rsid w:val="005E56AC"/>
    <w:rsid w:val="005F0181"/>
    <w:rsid w:val="005F7610"/>
    <w:rsid w:val="00605A5D"/>
    <w:rsid w:val="00612C68"/>
    <w:rsid w:val="006143A7"/>
    <w:rsid w:val="006250FB"/>
    <w:rsid w:val="00656580"/>
    <w:rsid w:val="00670F8F"/>
    <w:rsid w:val="00685FEE"/>
    <w:rsid w:val="0069209B"/>
    <w:rsid w:val="006926A1"/>
    <w:rsid w:val="006A4698"/>
    <w:rsid w:val="006B197A"/>
    <w:rsid w:val="006D657E"/>
    <w:rsid w:val="006E2340"/>
    <w:rsid w:val="006F06F0"/>
    <w:rsid w:val="006F3D86"/>
    <w:rsid w:val="006F76CA"/>
    <w:rsid w:val="00714436"/>
    <w:rsid w:val="00737531"/>
    <w:rsid w:val="00740F48"/>
    <w:rsid w:val="00741FA6"/>
    <w:rsid w:val="00767E62"/>
    <w:rsid w:val="00770A16"/>
    <w:rsid w:val="00781EE8"/>
    <w:rsid w:val="00785AF2"/>
    <w:rsid w:val="007948F6"/>
    <w:rsid w:val="007A0622"/>
    <w:rsid w:val="007A38A9"/>
    <w:rsid w:val="007B2CB2"/>
    <w:rsid w:val="007C285E"/>
    <w:rsid w:val="007E7AED"/>
    <w:rsid w:val="007E7DEE"/>
    <w:rsid w:val="007F5F3C"/>
    <w:rsid w:val="0080080E"/>
    <w:rsid w:val="00800E3C"/>
    <w:rsid w:val="008243E8"/>
    <w:rsid w:val="0082582B"/>
    <w:rsid w:val="00826E48"/>
    <w:rsid w:val="00841610"/>
    <w:rsid w:val="00842F22"/>
    <w:rsid w:val="00844BD7"/>
    <w:rsid w:val="0085008D"/>
    <w:rsid w:val="00852AE8"/>
    <w:rsid w:val="00863209"/>
    <w:rsid w:val="00872D22"/>
    <w:rsid w:val="008731D6"/>
    <w:rsid w:val="008818BA"/>
    <w:rsid w:val="008B0609"/>
    <w:rsid w:val="008B382D"/>
    <w:rsid w:val="008B7D19"/>
    <w:rsid w:val="008C1B33"/>
    <w:rsid w:val="008C6FBB"/>
    <w:rsid w:val="008C7203"/>
    <w:rsid w:val="008D44ED"/>
    <w:rsid w:val="008F3BF4"/>
    <w:rsid w:val="008F7023"/>
    <w:rsid w:val="00904083"/>
    <w:rsid w:val="00904713"/>
    <w:rsid w:val="009122FC"/>
    <w:rsid w:val="00924C70"/>
    <w:rsid w:val="009313B7"/>
    <w:rsid w:val="00931F13"/>
    <w:rsid w:val="00940C75"/>
    <w:rsid w:val="00950A5E"/>
    <w:rsid w:val="00957028"/>
    <w:rsid w:val="00965F2B"/>
    <w:rsid w:val="00970CE4"/>
    <w:rsid w:val="00981C0F"/>
    <w:rsid w:val="00986F84"/>
    <w:rsid w:val="00995986"/>
    <w:rsid w:val="009978C4"/>
    <w:rsid w:val="009A1A4D"/>
    <w:rsid w:val="009A7DA6"/>
    <w:rsid w:val="009A7EC6"/>
    <w:rsid w:val="009C5EF1"/>
    <w:rsid w:val="009C7E4A"/>
    <w:rsid w:val="009D7984"/>
    <w:rsid w:val="00A045B6"/>
    <w:rsid w:val="00A061F3"/>
    <w:rsid w:val="00A116A6"/>
    <w:rsid w:val="00A13FBC"/>
    <w:rsid w:val="00A154DD"/>
    <w:rsid w:val="00A1560C"/>
    <w:rsid w:val="00A17E74"/>
    <w:rsid w:val="00A25F1B"/>
    <w:rsid w:val="00A36CFC"/>
    <w:rsid w:val="00A43A6E"/>
    <w:rsid w:val="00A44B70"/>
    <w:rsid w:val="00A51B57"/>
    <w:rsid w:val="00A600E2"/>
    <w:rsid w:val="00A61655"/>
    <w:rsid w:val="00A71B7D"/>
    <w:rsid w:val="00A90163"/>
    <w:rsid w:val="00A967AD"/>
    <w:rsid w:val="00AB4244"/>
    <w:rsid w:val="00AB483C"/>
    <w:rsid w:val="00AC3977"/>
    <w:rsid w:val="00AC7B1A"/>
    <w:rsid w:val="00AD546E"/>
    <w:rsid w:val="00AE5A09"/>
    <w:rsid w:val="00AF42DD"/>
    <w:rsid w:val="00B34A79"/>
    <w:rsid w:val="00B4611A"/>
    <w:rsid w:val="00B521F5"/>
    <w:rsid w:val="00B54861"/>
    <w:rsid w:val="00B600DE"/>
    <w:rsid w:val="00B61C12"/>
    <w:rsid w:val="00B62916"/>
    <w:rsid w:val="00B66B48"/>
    <w:rsid w:val="00B7287B"/>
    <w:rsid w:val="00B7680E"/>
    <w:rsid w:val="00B86A11"/>
    <w:rsid w:val="00B87D38"/>
    <w:rsid w:val="00BA2AB7"/>
    <w:rsid w:val="00BA33DC"/>
    <w:rsid w:val="00BB624B"/>
    <w:rsid w:val="00BD035A"/>
    <w:rsid w:val="00BE1C35"/>
    <w:rsid w:val="00BE6DAB"/>
    <w:rsid w:val="00BE7BC6"/>
    <w:rsid w:val="00BF7AD9"/>
    <w:rsid w:val="00C02C73"/>
    <w:rsid w:val="00C104D9"/>
    <w:rsid w:val="00C30142"/>
    <w:rsid w:val="00C31C69"/>
    <w:rsid w:val="00C320E9"/>
    <w:rsid w:val="00C35C9F"/>
    <w:rsid w:val="00C36A5C"/>
    <w:rsid w:val="00C631C6"/>
    <w:rsid w:val="00C712A8"/>
    <w:rsid w:val="00C766B5"/>
    <w:rsid w:val="00C80D25"/>
    <w:rsid w:val="00C95207"/>
    <w:rsid w:val="00CA06BC"/>
    <w:rsid w:val="00CA1520"/>
    <w:rsid w:val="00CA72EA"/>
    <w:rsid w:val="00CA7435"/>
    <w:rsid w:val="00CB41B3"/>
    <w:rsid w:val="00CC0663"/>
    <w:rsid w:val="00CC0EB2"/>
    <w:rsid w:val="00CD2CED"/>
    <w:rsid w:val="00CD650E"/>
    <w:rsid w:val="00CE2B4B"/>
    <w:rsid w:val="00D02449"/>
    <w:rsid w:val="00D13C65"/>
    <w:rsid w:val="00D2162F"/>
    <w:rsid w:val="00D3720E"/>
    <w:rsid w:val="00D42944"/>
    <w:rsid w:val="00D45121"/>
    <w:rsid w:val="00D45BF3"/>
    <w:rsid w:val="00D472A4"/>
    <w:rsid w:val="00D65990"/>
    <w:rsid w:val="00D72A90"/>
    <w:rsid w:val="00D81181"/>
    <w:rsid w:val="00D858F6"/>
    <w:rsid w:val="00D9648E"/>
    <w:rsid w:val="00DC24FE"/>
    <w:rsid w:val="00DC7E92"/>
    <w:rsid w:val="00DE0C51"/>
    <w:rsid w:val="00E003BB"/>
    <w:rsid w:val="00E04DA4"/>
    <w:rsid w:val="00E070C8"/>
    <w:rsid w:val="00E15AFA"/>
    <w:rsid w:val="00E175F8"/>
    <w:rsid w:val="00E218B9"/>
    <w:rsid w:val="00E241C8"/>
    <w:rsid w:val="00E5482B"/>
    <w:rsid w:val="00E670B3"/>
    <w:rsid w:val="00E937E2"/>
    <w:rsid w:val="00EA1B2A"/>
    <w:rsid w:val="00EB1E7B"/>
    <w:rsid w:val="00EB4118"/>
    <w:rsid w:val="00EB42F4"/>
    <w:rsid w:val="00EB6431"/>
    <w:rsid w:val="00EC5CFE"/>
    <w:rsid w:val="00ED49EA"/>
    <w:rsid w:val="00ED76F4"/>
    <w:rsid w:val="00EE50A8"/>
    <w:rsid w:val="00F10960"/>
    <w:rsid w:val="00F13E9C"/>
    <w:rsid w:val="00F23884"/>
    <w:rsid w:val="00F24109"/>
    <w:rsid w:val="00F32C43"/>
    <w:rsid w:val="00F44CAA"/>
    <w:rsid w:val="00F50630"/>
    <w:rsid w:val="00F52F69"/>
    <w:rsid w:val="00F71C67"/>
    <w:rsid w:val="00F828B1"/>
    <w:rsid w:val="00F90CC9"/>
    <w:rsid w:val="00FB0956"/>
    <w:rsid w:val="00FB4E89"/>
    <w:rsid w:val="00FC57CF"/>
    <w:rsid w:val="00FD4C3C"/>
    <w:rsid w:val="00FE2A21"/>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F6"/>
  </w:style>
  <w:style w:type="paragraph" w:styleId="Heading1">
    <w:name w:val="heading 1"/>
    <w:basedOn w:val="Normal"/>
    <w:next w:val="Normal"/>
    <w:link w:val="Heading1Char"/>
    <w:uiPriority w:val="9"/>
    <w:qFormat/>
    <w:rsid w:val="002F2873"/>
    <w:pPr>
      <w:keepNext/>
      <w:keepLines/>
      <w:spacing w:before="240" w:after="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E3C"/>
    <w:pPr>
      <w:spacing w:after="0" w:line="240" w:lineRule="auto"/>
    </w:pPr>
  </w:style>
  <w:style w:type="character" w:styleId="Hyperlink">
    <w:name w:val="Hyperlink"/>
    <w:basedOn w:val="DefaultParagraphFont"/>
    <w:uiPriority w:val="99"/>
    <w:unhideWhenUsed/>
    <w:rsid w:val="00FB0956"/>
    <w:rPr>
      <w:color w:val="0000FF" w:themeColor="hyperlink"/>
      <w:u w:val="single"/>
    </w:rPr>
  </w:style>
  <w:style w:type="character" w:styleId="FollowedHyperlink">
    <w:name w:val="FollowedHyperlink"/>
    <w:basedOn w:val="DefaultParagraphFont"/>
    <w:uiPriority w:val="99"/>
    <w:semiHidden/>
    <w:unhideWhenUsed/>
    <w:rsid w:val="00413619"/>
    <w:rPr>
      <w:color w:val="800080" w:themeColor="followedHyperlink"/>
      <w:u w:val="single"/>
    </w:rPr>
  </w:style>
  <w:style w:type="character" w:styleId="CommentReference">
    <w:name w:val="annotation reference"/>
    <w:basedOn w:val="DefaultParagraphFont"/>
    <w:uiPriority w:val="99"/>
    <w:semiHidden/>
    <w:unhideWhenUsed/>
    <w:rsid w:val="00C02C73"/>
    <w:rPr>
      <w:sz w:val="16"/>
      <w:szCs w:val="16"/>
    </w:rPr>
  </w:style>
  <w:style w:type="paragraph" w:styleId="CommentText">
    <w:name w:val="annotation text"/>
    <w:basedOn w:val="Normal"/>
    <w:link w:val="CommentTextChar"/>
    <w:uiPriority w:val="99"/>
    <w:semiHidden/>
    <w:unhideWhenUsed/>
    <w:rsid w:val="00C02C73"/>
    <w:pPr>
      <w:spacing w:line="240" w:lineRule="auto"/>
    </w:pPr>
    <w:rPr>
      <w:sz w:val="20"/>
      <w:szCs w:val="20"/>
    </w:rPr>
  </w:style>
  <w:style w:type="character" w:customStyle="1" w:styleId="CommentTextChar">
    <w:name w:val="Comment Text Char"/>
    <w:basedOn w:val="DefaultParagraphFont"/>
    <w:link w:val="CommentText"/>
    <w:uiPriority w:val="99"/>
    <w:semiHidden/>
    <w:rsid w:val="00C02C73"/>
    <w:rPr>
      <w:sz w:val="20"/>
      <w:szCs w:val="20"/>
    </w:rPr>
  </w:style>
  <w:style w:type="paragraph" w:styleId="CommentSubject">
    <w:name w:val="annotation subject"/>
    <w:basedOn w:val="CommentText"/>
    <w:next w:val="CommentText"/>
    <w:link w:val="CommentSubjectChar"/>
    <w:uiPriority w:val="99"/>
    <w:semiHidden/>
    <w:unhideWhenUsed/>
    <w:rsid w:val="00C02C73"/>
    <w:rPr>
      <w:b/>
      <w:bCs/>
    </w:rPr>
  </w:style>
  <w:style w:type="character" w:customStyle="1" w:styleId="CommentSubjectChar">
    <w:name w:val="Comment Subject Char"/>
    <w:basedOn w:val="CommentTextChar"/>
    <w:link w:val="CommentSubject"/>
    <w:uiPriority w:val="99"/>
    <w:semiHidden/>
    <w:rsid w:val="00C02C73"/>
    <w:rPr>
      <w:b/>
      <w:bCs/>
      <w:sz w:val="20"/>
      <w:szCs w:val="20"/>
    </w:rPr>
  </w:style>
  <w:style w:type="paragraph" w:styleId="BalloonText">
    <w:name w:val="Balloon Text"/>
    <w:basedOn w:val="Normal"/>
    <w:link w:val="BalloonTextChar"/>
    <w:uiPriority w:val="99"/>
    <w:semiHidden/>
    <w:unhideWhenUsed/>
    <w:rsid w:val="00C0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73"/>
    <w:rPr>
      <w:rFonts w:ascii="Segoe UI" w:hAnsi="Segoe UI" w:cs="Segoe UI"/>
      <w:sz w:val="18"/>
      <w:szCs w:val="18"/>
    </w:rPr>
  </w:style>
  <w:style w:type="character" w:customStyle="1" w:styleId="UnresolvedMention1">
    <w:name w:val="Unresolved Mention1"/>
    <w:basedOn w:val="DefaultParagraphFont"/>
    <w:uiPriority w:val="99"/>
    <w:semiHidden/>
    <w:unhideWhenUsed/>
    <w:rsid w:val="00CC0663"/>
    <w:rPr>
      <w:color w:val="605E5C"/>
      <w:shd w:val="clear" w:color="auto" w:fill="E1DFDD"/>
    </w:rPr>
  </w:style>
  <w:style w:type="paragraph" w:customStyle="1" w:styleId="Default">
    <w:name w:val="Default"/>
    <w:rsid w:val="005102E9"/>
    <w:pPr>
      <w:autoSpaceDE w:val="0"/>
      <w:autoSpaceDN w:val="0"/>
      <w:adjustRightInd w:val="0"/>
      <w:spacing w:after="0" w:line="240" w:lineRule="auto"/>
    </w:pPr>
    <w:rPr>
      <w:rFonts w:ascii="Calibri" w:eastAsia="Malgun Gothic" w:hAnsi="Calibri" w:cs="Calibri"/>
      <w:color w:val="000000"/>
      <w:sz w:val="24"/>
      <w:szCs w:val="24"/>
    </w:rPr>
  </w:style>
  <w:style w:type="character" w:customStyle="1" w:styleId="UnresolvedMention2">
    <w:name w:val="Unresolved Mention2"/>
    <w:basedOn w:val="DefaultParagraphFont"/>
    <w:uiPriority w:val="99"/>
    <w:semiHidden/>
    <w:unhideWhenUsed/>
    <w:rsid w:val="00AB483C"/>
    <w:rPr>
      <w:color w:val="605E5C"/>
      <w:shd w:val="clear" w:color="auto" w:fill="E1DFDD"/>
    </w:rPr>
  </w:style>
  <w:style w:type="paragraph" w:styleId="Header">
    <w:name w:val="header"/>
    <w:basedOn w:val="Normal"/>
    <w:link w:val="HeaderChar"/>
    <w:uiPriority w:val="99"/>
    <w:unhideWhenUsed/>
    <w:rsid w:val="00C31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C69"/>
  </w:style>
  <w:style w:type="paragraph" w:styleId="Footer">
    <w:name w:val="footer"/>
    <w:basedOn w:val="Normal"/>
    <w:link w:val="FooterChar"/>
    <w:uiPriority w:val="99"/>
    <w:unhideWhenUsed/>
    <w:rsid w:val="00C31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C69"/>
  </w:style>
  <w:style w:type="character" w:customStyle="1" w:styleId="Heading1Char">
    <w:name w:val="Heading 1 Char"/>
    <w:basedOn w:val="DefaultParagraphFont"/>
    <w:link w:val="Heading1"/>
    <w:uiPriority w:val="9"/>
    <w:rsid w:val="002F2873"/>
    <w:rPr>
      <w:rFonts w:ascii="Arial" w:eastAsiaTheme="majorEastAsia" w:hAnsi="Arial" w:cstheme="majorBidi"/>
      <w:b/>
      <w:sz w:val="28"/>
      <w:szCs w:val="32"/>
    </w:rPr>
  </w:style>
  <w:style w:type="paragraph" w:styleId="Title">
    <w:name w:val="Title"/>
    <w:basedOn w:val="Normal"/>
    <w:next w:val="Normal"/>
    <w:link w:val="TitleChar"/>
    <w:uiPriority w:val="10"/>
    <w:qFormat/>
    <w:rsid w:val="00C301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142"/>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2717F3"/>
    <w:rPr>
      <w:color w:val="605E5C"/>
      <w:shd w:val="clear" w:color="auto" w:fill="E1DFDD"/>
    </w:rPr>
  </w:style>
  <w:style w:type="character" w:customStyle="1" w:styleId="UnresolvedMention">
    <w:name w:val="Unresolved Mention"/>
    <w:basedOn w:val="DefaultParagraphFont"/>
    <w:uiPriority w:val="99"/>
    <w:semiHidden/>
    <w:unhideWhenUsed/>
    <w:rsid w:val="000F15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F6"/>
  </w:style>
  <w:style w:type="paragraph" w:styleId="Heading1">
    <w:name w:val="heading 1"/>
    <w:basedOn w:val="Normal"/>
    <w:next w:val="Normal"/>
    <w:link w:val="Heading1Char"/>
    <w:uiPriority w:val="9"/>
    <w:qFormat/>
    <w:rsid w:val="002F2873"/>
    <w:pPr>
      <w:keepNext/>
      <w:keepLines/>
      <w:spacing w:before="240" w:after="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E3C"/>
    <w:pPr>
      <w:spacing w:after="0" w:line="240" w:lineRule="auto"/>
    </w:pPr>
  </w:style>
  <w:style w:type="character" w:styleId="Hyperlink">
    <w:name w:val="Hyperlink"/>
    <w:basedOn w:val="DefaultParagraphFont"/>
    <w:uiPriority w:val="99"/>
    <w:unhideWhenUsed/>
    <w:rsid w:val="00FB0956"/>
    <w:rPr>
      <w:color w:val="0000FF" w:themeColor="hyperlink"/>
      <w:u w:val="single"/>
    </w:rPr>
  </w:style>
  <w:style w:type="character" w:styleId="FollowedHyperlink">
    <w:name w:val="FollowedHyperlink"/>
    <w:basedOn w:val="DefaultParagraphFont"/>
    <w:uiPriority w:val="99"/>
    <w:semiHidden/>
    <w:unhideWhenUsed/>
    <w:rsid w:val="00413619"/>
    <w:rPr>
      <w:color w:val="800080" w:themeColor="followedHyperlink"/>
      <w:u w:val="single"/>
    </w:rPr>
  </w:style>
  <w:style w:type="character" w:styleId="CommentReference">
    <w:name w:val="annotation reference"/>
    <w:basedOn w:val="DefaultParagraphFont"/>
    <w:uiPriority w:val="99"/>
    <w:semiHidden/>
    <w:unhideWhenUsed/>
    <w:rsid w:val="00C02C73"/>
    <w:rPr>
      <w:sz w:val="16"/>
      <w:szCs w:val="16"/>
    </w:rPr>
  </w:style>
  <w:style w:type="paragraph" w:styleId="CommentText">
    <w:name w:val="annotation text"/>
    <w:basedOn w:val="Normal"/>
    <w:link w:val="CommentTextChar"/>
    <w:uiPriority w:val="99"/>
    <w:semiHidden/>
    <w:unhideWhenUsed/>
    <w:rsid w:val="00C02C73"/>
    <w:pPr>
      <w:spacing w:line="240" w:lineRule="auto"/>
    </w:pPr>
    <w:rPr>
      <w:sz w:val="20"/>
      <w:szCs w:val="20"/>
    </w:rPr>
  </w:style>
  <w:style w:type="character" w:customStyle="1" w:styleId="CommentTextChar">
    <w:name w:val="Comment Text Char"/>
    <w:basedOn w:val="DefaultParagraphFont"/>
    <w:link w:val="CommentText"/>
    <w:uiPriority w:val="99"/>
    <w:semiHidden/>
    <w:rsid w:val="00C02C73"/>
    <w:rPr>
      <w:sz w:val="20"/>
      <w:szCs w:val="20"/>
    </w:rPr>
  </w:style>
  <w:style w:type="paragraph" w:styleId="CommentSubject">
    <w:name w:val="annotation subject"/>
    <w:basedOn w:val="CommentText"/>
    <w:next w:val="CommentText"/>
    <w:link w:val="CommentSubjectChar"/>
    <w:uiPriority w:val="99"/>
    <w:semiHidden/>
    <w:unhideWhenUsed/>
    <w:rsid w:val="00C02C73"/>
    <w:rPr>
      <w:b/>
      <w:bCs/>
    </w:rPr>
  </w:style>
  <w:style w:type="character" w:customStyle="1" w:styleId="CommentSubjectChar">
    <w:name w:val="Comment Subject Char"/>
    <w:basedOn w:val="CommentTextChar"/>
    <w:link w:val="CommentSubject"/>
    <w:uiPriority w:val="99"/>
    <w:semiHidden/>
    <w:rsid w:val="00C02C73"/>
    <w:rPr>
      <w:b/>
      <w:bCs/>
      <w:sz w:val="20"/>
      <w:szCs w:val="20"/>
    </w:rPr>
  </w:style>
  <w:style w:type="paragraph" w:styleId="BalloonText">
    <w:name w:val="Balloon Text"/>
    <w:basedOn w:val="Normal"/>
    <w:link w:val="BalloonTextChar"/>
    <w:uiPriority w:val="99"/>
    <w:semiHidden/>
    <w:unhideWhenUsed/>
    <w:rsid w:val="00C0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73"/>
    <w:rPr>
      <w:rFonts w:ascii="Segoe UI" w:hAnsi="Segoe UI" w:cs="Segoe UI"/>
      <w:sz w:val="18"/>
      <w:szCs w:val="18"/>
    </w:rPr>
  </w:style>
  <w:style w:type="character" w:customStyle="1" w:styleId="UnresolvedMention1">
    <w:name w:val="Unresolved Mention1"/>
    <w:basedOn w:val="DefaultParagraphFont"/>
    <w:uiPriority w:val="99"/>
    <w:semiHidden/>
    <w:unhideWhenUsed/>
    <w:rsid w:val="00CC0663"/>
    <w:rPr>
      <w:color w:val="605E5C"/>
      <w:shd w:val="clear" w:color="auto" w:fill="E1DFDD"/>
    </w:rPr>
  </w:style>
  <w:style w:type="paragraph" w:customStyle="1" w:styleId="Default">
    <w:name w:val="Default"/>
    <w:rsid w:val="005102E9"/>
    <w:pPr>
      <w:autoSpaceDE w:val="0"/>
      <w:autoSpaceDN w:val="0"/>
      <w:adjustRightInd w:val="0"/>
      <w:spacing w:after="0" w:line="240" w:lineRule="auto"/>
    </w:pPr>
    <w:rPr>
      <w:rFonts w:ascii="Calibri" w:eastAsia="Malgun Gothic" w:hAnsi="Calibri" w:cs="Calibri"/>
      <w:color w:val="000000"/>
      <w:sz w:val="24"/>
      <w:szCs w:val="24"/>
    </w:rPr>
  </w:style>
  <w:style w:type="character" w:customStyle="1" w:styleId="UnresolvedMention2">
    <w:name w:val="Unresolved Mention2"/>
    <w:basedOn w:val="DefaultParagraphFont"/>
    <w:uiPriority w:val="99"/>
    <w:semiHidden/>
    <w:unhideWhenUsed/>
    <w:rsid w:val="00AB483C"/>
    <w:rPr>
      <w:color w:val="605E5C"/>
      <w:shd w:val="clear" w:color="auto" w:fill="E1DFDD"/>
    </w:rPr>
  </w:style>
  <w:style w:type="paragraph" w:styleId="Header">
    <w:name w:val="header"/>
    <w:basedOn w:val="Normal"/>
    <w:link w:val="HeaderChar"/>
    <w:uiPriority w:val="99"/>
    <w:unhideWhenUsed/>
    <w:rsid w:val="00C31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C69"/>
  </w:style>
  <w:style w:type="paragraph" w:styleId="Footer">
    <w:name w:val="footer"/>
    <w:basedOn w:val="Normal"/>
    <w:link w:val="FooterChar"/>
    <w:uiPriority w:val="99"/>
    <w:unhideWhenUsed/>
    <w:rsid w:val="00C31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C69"/>
  </w:style>
  <w:style w:type="character" w:customStyle="1" w:styleId="Heading1Char">
    <w:name w:val="Heading 1 Char"/>
    <w:basedOn w:val="DefaultParagraphFont"/>
    <w:link w:val="Heading1"/>
    <w:uiPriority w:val="9"/>
    <w:rsid w:val="002F2873"/>
    <w:rPr>
      <w:rFonts w:ascii="Arial" w:eastAsiaTheme="majorEastAsia" w:hAnsi="Arial" w:cstheme="majorBidi"/>
      <w:b/>
      <w:sz w:val="28"/>
      <w:szCs w:val="32"/>
    </w:rPr>
  </w:style>
  <w:style w:type="paragraph" w:styleId="Title">
    <w:name w:val="Title"/>
    <w:basedOn w:val="Normal"/>
    <w:next w:val="Normal"/>
    <w:link w:val="TitleChar"/>
    <w:uiPriority w:val="10"/>
    <w:qFormat/>
    <w:rsid w:val="00C301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142"/>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2717F3"/>
    <w:rPr>
      <w:color w:val="605E5C"/>
      <w:shd w:val="clear" w:color="auto" w:fill="E1DFDD"/>
    </w:rPr>
  </w:style>
  <w:style w:type="character" w:customStyle="1" w:styleId="UnresolvedMention">
    <w:name w:val="Unresolved Mention"/>
    <w:basedOn w:val="DefaultParagraphFont"/>
    <w:uiPriority w:val="99"/>
    <w:semiHidden/>
    <w:unhideWhenUsed/>
    <w:rsid w:val="000F1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0805">
      <w:bodyDiv w:val="1"/>
      <w:marLeft w:val="0"/>
      <w:marRight w:val="0"/>
      <w:marTop w:val="0"/>
      <w:marBottom w:val="0"/>
      <w:divBdr>
        <w:top w:val="none" w:sz="0" w:space="0" w:color="auto"/>
        <w:left w:val="none" w:sz="0" w:space="0" w:color="auto"/>
        <w:bottom w:val="none" w:sz="0" w:space="0" w:color="auto"/>
        <w:right w:val="none" w:sz="0" w:space="0" w:color="auto"/>
      </w:divBdr>
    </w:div>
    <w:div w:id="3557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ivate.disabilityin.org/procurementtoolkit/" TargetMode="External"/><Relationship Id="rId18" Type="http://schemas.openxmlformats.org/officeDocument/2006/relationships/hyperlink" Target="https://www.fcc.gov/general/twenty-first-century-communications-and-video-accessibility-act-0" TargetMode="External"/><Relationship Id="rId26" Type="http://schemas.openxmlformats.org/officeDocument/2006/relationships/hyperlink" Target="https://askjan.or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or.ca.gov/Home/BusinessEmployer" TargetMode="External"/><Relationship Id="rId34" Type="http://schemas.openxmlformats.org/officeDocument/2006/relationships/hyperlink" Target="https://www.mhsoac.ca.gov/sites/default/files/2020-05/Supporting%20staff%20in%20high-risk%20environments_vshared.pdf" TargetMode="External"/><Relationship Id="rId7" Type="http://schemas.openxmlformats.org/officeDocument/2006/relationships/footnotes" Target="footnotes.xml"/><Relationship Id="rId12" Type="http://schemas.openxmlformats.org/officeDocument/2006/relationships/hyperlink" Target="https://askjan.org/" TargetMode="External"/><Relationship Id="rId17" Type="http://schemas.openxmlformats.org/officeDocument/2006/relationships/hyperlink" Target="https://gcc02.safelinks.protection.outlook.com/?url=https%3A%2F%2Fwww.w3.org%2FWAI%2Fstandards-guidelines%2Fwcag%2F&amp;data=02%7C01%7Cmaria.aliferis-gjerde%40dor.ca.gov%7Cb87e0e29878e44704bfc08d83d8b8320%7C19ed70549d9743c792b16781b6b95b68%7C0%7C0%7C637327017892153524&amp;sdata=2L91pVLr7WDqR%2Baq%2BcMribrZeZ8tOwfNos8Ar8XRHRw%3D&amp;reserved=0" TargetMode="External"/><Relationship Id="rId25" Type="http://schemas.openxmlformats.org/officeDocument/2006/relationships/hyperlink" Target="https://www.eeoc.gov/laws/guidance/pandemic-preparedness-workplace-and-americans-disabilities-act" TargetMode="External"/><Relationship Id="rId33" Type="http://schemas.openxmlformats.org/officeDocument/2006/relationships/hyperlink" Target="https://files.covid19.ca.gov/pdf/caregivers_and_kids_california_surgeon_general_stress_busting_playbook_draft_v2_clean_ada_04072020v2.pdf" TargetMode="External"/><Relationship Id="rId38" Type="http://schemas.openxmlformats.org/officeDocument/2006/relationships/hyperlink" Target="mailto:CCEPD@dor.ca.gov" TargetMode="External"/><Relationship Id="rId2" Type="http://schemas.openxmlformats.org/officeDocument/2006/relationships/numbering" Target="numbering.xml"/><Relationship Id="rId16"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s://www.dor.ca.gov/Home/EmploymentServices" TargetMode="External"/><Relationship Id="rId29" Type="http://schemas.openxmlformats.org/officeDocument/2006/relationships/hyperlink" Target="https://www.dor.ca.gov/Home/BusinessDevelop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ilitytools.org/" TargetMode="External"/><Relationship Id="rId24" Type="http://schemas.openxmlformats.org/officeDocument/2006/relationships/hyperlink" Target="https://www.eeoc.gov/laws/guidance/work-hometelework-reasonable-accommodation" TargetMode="External"/><Relationship Id="rId32" Type="http://schemas.openxmlformats.org/officeDocument/2006/relationships/hyperlink" Target="https://files.covid19.ca.gov/pdf/wp/california-surgeon-general_stress-busting-playbook_draft-v2clean_ada-04072020.pdf" TargetMode="External"/><Relationship Id="rId37" Type="http://schemas.openxmlformats.org/officeDocument/2006/relationships/hyperlink" Target="http://www.ergsummit.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elework.gov/federal-community/telework-employees/safety-checklist/" TargetMode="External"/><Relationship Id="rId23" Type="http://schemas.openxmlformats.org/officeDocument/2006/relationships/hyperlink" Target="https://www.dor.ca.gov/Home/BusinessDevelopment" TargetMode="External"/><Relationship Id="rId28" Type="http://schemas.openxmlformats.org/officeDocument/2006/relationships/hyperlink" Target="https://www.dor.ca.gov/Home/DisabilityAccessServices" TargetMode="External"/><Relationship Id="rId36" Type="http://schemas.openxmlformats.org/officeDocument/2006/relationships/hyperlink" Target="https://disabilityin.org/resource/road-to-mental-wellness/" TargetMode="External"/><Relationship Id="rId10" Type="http://schemas.openxmlformats.org/officeDocument/2006/relationships/hyperlink" Target="http://abilitytools.org/services/at-exchange-transition.php" TargetMode="External"/><Relationship Id="rId19" Type="http://schemas.openxmlformats.org/officeDocument/2006/relationships/hyperlink" Target="https://www.dor.ca.gov/Home/AB434" TargetMode="External"/><Relationship Id="rId31" Type="http://schemas.openxmlformats.org/officeDocument/2006/relationships/hyperlink" Target="https://www.dor.ca.gov/Home/DasTrainings" TargetMode="External"/><Relationship Id="rId4" Type="http://schemas.microsoft.com/office/2007/relationships/stylesWithEffects" Target="stylesWithEffects.xml"/><Relationship Id="rId9" Type="http://schemas.openxmlformats.org/officeDocument/2006/relationships/hyperlink" Target="https://www.cdss.ca.gov/Portals/13/Homepage/CalWORKs-and-CalFresh-ET-Resources-for-Distance-Learning.pdf" TargetMode="External"/><Relationship Id="rId14" Type="http://schemas.openxmlformats.org/officeDocument/2006/relationships/hyperlink" Target="https://www.osha.gov/SLTC/etools/computerworkstations/index.html" TargetMode="External"/><Relationship Id="rId22" Type="http://schemas.openxmlformats.org/officeDocument/2006/relationships/hyperlink" Target="https://askearn.org/earns-primer-on-disability-inclusion/" TargetMode="External"/><Relationship Id="rId27" Type="http://schemas.openxmlformats.org/officeDocument/2006/relationships/hyperlink" Target="https://www.dfeh.ca.gov/aboutdfeh/" TargetMode="External"/><Relationship Id="rId30" Type="http://schemas.openxmlformats.org/officeDocument/2006/relationships/hyperlink" Target="https://www.dor.ca.gov/Home/NoCostTraining" TargetMode="External"/><Relationship Id="rId35" Type="http://schemas.openxmlformats.org/officeDocument/2006/relationships/hyperlink" Target="https://www.mhsoac.ca.gov/covid-19-rapid-respons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8F97-528E-4EB9-9CE5-F3B941A8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Zachariah</dc:creator>
  <cp:lastModifiedBy>Zachariah</cp:lastModifiedBy>
  <cp:revision>2</cp:revision>
  <cp:lastPrinted>2020-06-12T17:03:00Z</cp:lastPrinted>
  <dcterms:created xsi:type="dcterms:W3CDTF">2020-08-31T20:02:00Z</dcterms:created>
  <dcterms:modified xsi:type="dcterms:W3CDTF">2020-08-31T20:02:00Z</dcterms:modified>
</cp:coreProperties>
</file>