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95D5" w14:textId="18D6A79B" w:rsidR="00C34943" w:rsidRPr="007D79E4" w:rsidRDefault="00AF2E27" w:rsidP="008663E7">
      <w:pPr>
        <w:pStyle w:val="Title"/>
        <w:jc w:val="center"/>
        <w:rPr>
          <w:rFonts w:ascii="Arial" w:hAnsi="Arial" w:cs="Arial"/>
          <w:b/>
          <w:sz w:val="32"/>
          <w:szCs w:val="32"/>
        </w:rPr>
      </w:pPr>
      <w:r w:rsidRPr="007D79E4">
        <w:rPr>
          <w:rFonts w:ascii="Arial" w:hAnsi="Arial" w:cs="Arial"/>
          <w:b/>
          <w:sz w:val="32"/>
          <w:szCs w:val="32"/>
        </w:rPr>
        <w:t>E</w:t>
      </w:r>
      <w:r w:rsidR="007A248E" w:rsidRPr="007D79E4">
        <w:rPr>
          <w:rFonts w:ascii="Arial" w:hAnsi="Arial" w:cs="Arial"/>
          <w:b/>
          <w:sz w:val="32"/>
          <w:szCs w:val="32"/>
        </w:rPr>
        <w:t>quity</w:t>
      </w:r>
      <w:r w:rsidR="00C34943" w:rsidRPr="007D79E4">
        <w:rPr>
          <w:rFonts w:ascii="Arial" w:hAnsi="Arial" w:cs="Arial"/>
          <w:b/>
          <w:sz w:val="32"/>
          <w:szCs w:val="32"/>
        </w:rPr>
        <w:t xml:space="preserve"> Policy </w:t>
      </w:r>
      <w:r w:rsidRPr="007D79E4">
        <w:rPr>
          <w:rFonts w:ascii="Arial" w:hAnsi="Arial" w:cs="Arial"/>
          <w:b/>
          <w:sz w:val="32"/>
          <w:szCs w:val="32"/>
        </w:rPr>
        <w:t xml:space="preserve">Framework </w:t>
      </w:r>
      <w:r w:rsidR="001337F9" w:rsidRPr="007D79E4">
        <w:rPr>
          <w:rFonts w:ascii="Arial" w:hAnsi="Arial" w:cs="Arial"/>
          <w:b/>
          <w:sz w:val="32"/>
          <w:szCs w:val="32"/>
        </w:rPr>
        <w:t xml:space="preserve">for </w:t>
      </w:r>
      <w:r w:rsidR="00BD5693" w:rsidRPr="007D79E4">
        <w:rPr>
          <w:rFonts w:ascii="Arial" w:hAnsi="Arial" w:cs="Arial"/>
          <w:b/>
          <w:sz w:val="32"/>
          <w:szCs w:val="32"/>
        </w:rPr>
        <w:t>Business</w:t>
      </w:r>
    </w:p>
    <w:p w14:paraId="12852278" w14:textId="5438E5AA" w:rsidR="0036237F" w:rsidRDefault="00376A89" w:rsidP="00376A89">
      <w:pPr>
        <w:jc w:val="center"/>
      </w:pPr>
      <w:r>
        <w:t>Approved by CCEPD on 9/10/2021</w:t>
      </w:r>
    </w:p>
    <w:p w14:paraId="25CF83FD" w14:textId="77777777" w:rsidR="00376A89" w:rsidRPr="001D79BD" w:rsidRDefault="00376A89" w:rsidP="00376A89">
      <w:pPr>
        <w:jc w:val="center"/>
      </w:pPr>
    </w:p>
    <w:p w14:paraId="392F226A" w14:textId="5C483E64" w:rsidR="0036237F" w:rsidRPr="007D79E4" w:rsidRDefault="0036237F" w:rsidP="000054A2">
      <w:pPr>
        <w:rPr>
          <w:b/>
          <w:bCs/>
          <w:sz w:val="32"/>
          <w:szCs w:val="32"/>
        </w:rPr>
      </w:pPr>
      <w:r w:rsidRPr="007D79E4">
        <w:rPr>
          <w:b/>
          <w:bCs/>
          <w:sz w:val="32"/>
          <w:szCs w:val="32"/>
        </w:rPr>
        <w:t xml:space="preserve">Equity Document for </w:t>
      </w:r>
      <w:r w:rsidR="00BD5693" w:rsidRPr="007D79E4">
        <w:rPr>
          <w:b/>
          <w:bCs/>
          <w:sz w:val="32"/>
          <w:szCs w:val="32"/>
        </w:rPr>
        <w:t>Business</w:t>
      </w:r>
    </w:p>
    <w:p w14:paraId="7A75BD0D" w14:textId="41D73999" w:rsidR="001234BA" w:rsidRPr="001D79BD" w:rsidRDefault="00F86471" w:rsidP="00BD5693">
      <w:r w:rsidRPr="001D79BD">
        <w:t xml:space="preserve">People with disabilities </w:t>
      </w:r>
      <w:r w:rsidR="00BD5693" w:rsidRPr="001D79BD">
        <w:t xml:space="preserve">are diverse and have various talents, skills, and abilities to offer in the workplace. People with disabilities </w:t>
      </w:r>
      <w:r w:rsidR="008763A7" w:rsidRPr="001D79BD">
        <w:t>are adaptable</w:t>
      </w:r>
      <w:r w:rsidR="003F0408" w:rsidRPr="001D79BD">
        <w:t>, innovative</w:t>
      </w:r>
      <w:r w:rsidR="007012C4">
        <w:t>,</w:t>
      </w:r>
      <w:r w:rsidR="008763A7" w:rsidRPr="001D79BD">
        <w:t xml:space="preserve"> and are problem solvers like other talent in business. </w:t>
      </w:r>
      <w:r w:rsidR="00382DFB">
        <w:t>However, p</w:t>
      </w:r>
      <w:r w:rsidR="00EF69AA" w:rsidRPr="00EF69AA">
        <w:t>eople with disabilities continue to face discrimination and societal prejudice based on misconceptions of their skills, abilities, or character orientations, resulting in institutional barriers for education, training, and employment opportunities.</w:t>
      </w:r>
      <w:r w:rsidR="00382DFB">
        <w:t xml:space="preserve"> </w:t>
      </w:r>
      <w:r w:rsidR="00C36DD5">
        <w:t>Achieving true equity in recruitment, hiring</w:t>
      </w:r>
      <w:r w:rsidR="00B93704">
        <w:t>,</w:t>
      </w:r>
      <w:r w:rsidR="00C36DD5">
        <w:t xml:space="preserve"> and retention includes promoting equity for people with disabilities across all programs and services</w:t>
      </w:r>
      <w:r w:rsidR="00382DFB">
        <w:t xml:space="preserve">. </w:t>
      </w:r>
      <w:bookmarkStart w:id="0" w:name="_Hlk68512214"/>
    </w:p>
    <w:bookmarkEnd w:id="0"/>
    <w:p w14:paraId="3B0C414C" w14:textId="77777777" w:rsidR="001234BA" w:rsidRPr="001D79BD" w:rsidRDefault="001234BA" w:rsidP="00A6220C"/>
    <w:p w14:paraId="7EA736AE" w14:textId="77777777" w:rsidR="004D4330" w:rsidRPr="007D79E4" w:rsidRDefault="004D4330" w:rsidP="000054A2">
      <w:pPr>
        <w:rPr>
          <w:b/>
          <w:sz w:val="32"/>
          <w:szCs w:val="32"/>
        </w:rPr>
      </w:pPr>
      <w:r w:rsidRPr="007D79E4">
        <w:rPr>
          <w:b/>
          <w:sz w:val="32"/>
          <w:szCs w:val="32"/>
        </w:rPr>
        <w:t>Why include people with disabilities?</w:t>
      </w:r>
    </w:p>
    <w:p w14:paraId="6FE9BD19" w14:textId="0C6B9B37" w:rsidR="004D4330" w:rsidRDefault="00EF69AA" w:rsidP="0007594F">
      <w:pPr>
        <w:pStyle w:val="ListParagraph"/>
        <w:numPr>
          <w:ilvl w:val="0"/>
          <w:numId w:val="7"/>
        </w:numPr>
      </w:pPr>
      <w:r>
        <w:t xml:space="preserve">People with disabilities are a growing labor pool of talented resources. </w:t>
      </w:r>
      <w:r w:rsidR="004D4330" w:rsidRPr="001D79BD">
        <w:t>Disability must be part of the conversation</w:t>
      </w:r>
      <w:r w:rsidR="0023477F" w:rsidRPr="001D79BD">
        <w:t xml:space="preserve">. People with disabilities are in every </w:t>
      </w:r>
      <w:r w:rsidR="009844E3" w:rsidRPr="001D79BD">
        <w:t>racial/ethnic, gender</w:t>
      </w:r>
      <w:r w:rsidR="00811F86">
        <w:t>,</w:t>
      </w:r>
      <w:r w:rsidR="009844E3" w:rsidRPr="001D79BD">
        <w:t xml:space="preserve"> and socio-economic group</w:t>
      </w:r>
      <w:r w:rsidR="00811F86">
        <w:t>,</w:t>
      </w:r>
      <w:r w:rsidR="009844E3" w:rsidRPr="001D79BD">
        <w:t xml:space="preserve"> and live in </w:t>
      </w:r>
      <w:r w:rsidR="00D52768" w:rsidRPr="001D79BD">
        <w:t>e</w:t>
      </w:r>
      <w:r w:rsidR="009844E3" w:rsidRPr="001D79BD">
        <w:t>very community.</w:t>
      </w:r>
      <w:r w:rsidR="001234BA" w:rsidRPr="001D79BD">
        <w:t xml:space="preserve"> </w:t>
      </w:r>
      <w:r w:rsidR="00811F86">
        <w:t>One</w:t>
      </w:r>
      <w:r w:rsidR="008763A7" w:rsidRPr="001D79BD">
        <w:t xml:space="preserve"> in </w:t>
      </w:r>
      <w:r w:rsidR="00811F86">
        <w:t>five</w:t>
      </w:r>
      <w:r w:rsidR="008763A7" w:rsidRPr="001D79BD">
        <w:t xml:space="preserve"> Americans are people with disabilities.</w:t>
      </w:r>
    </w:p>
    <w:p w14:paraId="684F84A1" w14:textId="73FD1446" w:rsidR="00EF69AA" w:rsidRPr="001D79BD" w:rsidRDefault="00EF69AA" w:rsidP="0007594F">
      <w:pPr>
        <w:pStyle w:val="ListParagraph"/>
        <w:numPr>
          <w:ilvl w:val="0"/>
          <w:numId w:val="7"/>
        </w:numPr>
      </w:pPr>
      <w:r w:rsidRPr="001D79BD">
        <w:t>Business initiatives</w:t>
      </w:r>
      <w:r>
        <w:t xml:space="preserve"> that include equitable access for people with disabilities can increase capabilities for an innovative, productive</w:t>
      </w:r>
      <w:r w:rsidR="00FF60DB">
        <w:t>,</w:t>
      </w:r>
      <w:r>
        <w:t xml:space="preserve"> and diverse workforce.</w:t>
      </w:r>
    </w:p>
    <w:p w14:paraId="114FD027" w14:textId="41B54F3C" w:rsidR="003F0408" w:rsidRDefault="00EF69AA" w:rsidP="0007594F">
      <w:pPr>
        <w:pStyle w:val="ListParagraph"/>
        <w:numPr>
          <w:ilvl w:val="0"/>
          <w:numId w:val="7"/>
        </w:numPr>
      </w:pPr>
      <w:r>
        <w:t>No one is immune to acquiring a disability</w:t>
      </w:r>
      <w:r w:rsidR="003F0408" w:rsidRPr="001D79BD">
        <w:t>. Retaining a skilled workforce is fiscally sound and disability equity is an important element of retention.</w:t>
      </w:r>
    </w:p>
    <w:p w14:paraId="3AB49405" w14:textId="4FBBC18E" w:rsidR="00F51D9B" w:rsidRPr="001D79BD" w:rsidRDefault="003E4A84" w:rsidP="00F51D9B">
      <w:pPr>
        <w:pStyle w:val="ListParagraph"/>
        <w:numPr>
          <w:ilvl w:val="0"/>
          <w:numId w:val="7"/>
        </w:numPr>
      </w:pPr>
      <w:r w:rsidRPr="001D79BD">
        <w:t xml:space="preserve">Disability </w:t>
      </w:r>
      <w:r w:rsidR="00282BA3">
        <w:t>r</w:t>
      </w:r>
      <w:r w:rsidRPr="001D79BD">
        <w:t xml:space="preserve">ights are </w:t>
      </w:r>
      <w:r w:rsidR="00282BA3">
        <w:t>c</w:t>
      </w:r>
      <w:r w:rsidRPr="001D79BD">
        <w:t xml:space="preserve">ivil </w:t>
      </w:r>
      <w:r w:rsidR="00282BA3">
        <w:t>r</w:t>
      </w:r>
      <w:r w:rsidRPr="001D79BD">
        <w:t>ights.</w:t>
      </w:r>
    </w:p>
    <w:p w14:paraId="7B896683" w14:textId="612EBB54" w:rsidR="0036237F" w:rsidRPr="001D79BD" w:rsidRDefault="0036237F" w:rsidP="007D79E4">
      <w:pPr>
        <w:pStyle w:val="ListParagraph"/>
      </w:pPr>
    </w:p>
    <w:p w14:paraId="58D57C93" w14:textId="1F6439F7" w:rsidR="0036237F" w:rsidRPr="007D79E4" w:rsidRDefault="0036237F" w:rsidP="0036237F">
      <w:pPr>
        <w:rPr>
          <w:b/>
          <w:bCs/>
          <w:sz w:val="32"/>
          <w:szCs w:val="32"/>
        </w:rPr>
      </w:pPr>
      <w:r w:rsidRPr="007D79E4">
        <w:rPr>
          <w:b/>
          <w:bCs/>
          <w:sz w:val="32"/>
          <w:szCs w:val="32"/>
        </w:rPr>
        <w:t xml:space="preserve">How to address equity, </w:t>
      </w:r>
      <w:r w:rsidR="004F67FE" w:rsidRPr="007D79E4">
        <w:rPr>
          <w:b/>
          <w:bCs/>
          <w:sz w:val="32"/>
          <w:szCs w:val="32"/>
        </w:rPr>
        <w:t>diversity,</w:t>
      </w:r>
      <w:r w:rsidRPr="007D79E4">
        <w:rPr>
          <w:b/>
          <w:bCs/>
          <w:sz w:val="32"/>
          <w:szCs w:val="32"/>
        </w:rPr>
        <w:t xml:space="preserve"> and inclusion for people with disabilities?</w:t>
      </w:r>
    </w:p>
    <w:p w14:paraId="67379B23" w14:textId="77777777" w:rsidR="00D96921" w:rsidRPr="001D79BD" w:rsidRDefault="00D96921" w:rsidP="0036237F">
      <w:pPr>
        <w:rPr>
          <w:b/>
          <w:bCs/>
        </w:rPr>
      </w:pPr>
    </w:p>
    <w:p w14:paraId="290394B7" w14:textId="168DFEE1" w:rsidR="00AF63E4" w:rsidRPr="001D79BD" w:rsidRDefault="00AF63E4" w:rsidP="00AF63E4">
      <w:r w:rsidRPr="001D79BD">
        <w:rPr>
          <w:b/>
          <w:bCs/>
        </w:rPr>
        <w:t>Recognize the diversity of people with disabilities</w:t>
      </w:r>
      <w:r w:rsidRPr="001D79BD">
        <w:t>: People with disabilities have a diverse variety of skills, talents, and interests. People with disabilities have a diversity of identities and are represented in every race/ethnicity, gender, and socio-economic group. People of color with disabilities face even greater barriers due to systemic and institutional barriers. All people with disabilities should have the opportunity to use their talents and skills without fear of discrimination or have unnecessary barriers created by policies</w:t>
      </w:r>
      <w:r w:rsidR="00050F57">
        <w:t xml:space="preserve"> or inaccessibility</w:t>
      </w:r>
      <w:r w:rsidRPr="001D79BD">
        <w:t>.</w:t>
      </w:r>
    </w:p>
    <w:p w14:paraId="096CF259" w14:textId="77777777" w:rsidR="00AF63E4" w:rsidRPr="001D79BD" w:rsidRDefault="00AF63E4" w:rsidP="00AF63E4">
      <w:pPr>
        <w:rPr>
          <w:b/>
          <w:bCs/>
        </w:rPr>
      </w:pPr>
    </w:p>
    <w:p w14:paraId="37C8F1C8" w14:textId="2D053DB8" w:rsidR="00364860" w:rsidRDefault="00A5657F" w:rsidP="00364860">
      <w:pPr>
        <w:rPr>
          <w:b/>
          <w:bCs/>
        </w:rPr>
      </w:pPr>
      <w:r>
        <w:rPr>
          <w:b/>
          <w:bCs/>
        </w:rPr>
        <w:lastRenderedPageBreak/>
        <w:t>Collect and analyze d</w:t>
      </w:r>
      <w:r w:rsidR="00364860">
        <w:rPr>
          <w:b/>
          <w:bCs/>
        </w:rPr>
        <w:t xml:space="preserve">ata: </w:t>
      </w:r>
      <w:r>
        <w:t>Gather</w:t>
      </w:r>
      <w:r w:rsidR="00364860" w:rsidRPr="000F0E85">
        <w:t xml:space="preserve"> data </w:t>
      </w:r>
      <w:r w:rsidR="00364860">
        <w:t>about services provided to</w:t>
      </w:r>
      <w:r w:rsidR="00364860" w:rsidRPr="000F0E85">
        <w:t xml:space="preserve"> people with disabilities</w:t>
      </w:r>
      <w:r w:rsidR="00364860">
        <w:t xml:space="preserve"> to evaluate the effectiveness of outreach to people with disabilities, </w:t>
      </w:r>
      <w:r w:rsidR="00AF63E4">
        <w:t xml:space="preserve">accessibility services, </w:t>
      </w:r>
      <w:r w:rsidR="00364860">
        <w:t>service delivery strategies</w:t>
      </w:r>
      <w:r w:rsidR="00715FED">
        <w:t>,</w:t>
      </w:r>
      <w:r w:rsidR="00364860">
        <w:t xml:space="preserve"> and equitable outcomes. Strive to scale up disability-related initiatives, programs</w:t>
      </w:r>
      <w:r w:rsidR="00EC4206">
        <w:t>,</w:t>
      </w:r>
      <w:r w:rsidR="00364860">
        <w:t xml:space="preserve"> and services to ensure equitable access and outcomes for people with disabilities across all programs and services. </w:t>
      </w:r>
    </w:p>
    <w:p w14:paraId="46A129F1" w14:textId="77777777" w:rsidR="00364860" w:rsidRDefault="00364860" w:rsidP="0036237F">
      <w:pPr>
        <w:rPr>
          <w:b/>
          <w:bCs/>
        </w:rPr>
      </w:pPr>
    </w:p>
    <w:p w14:paraId="641A13FF" w14:textId="3F2283D4" w:rsidR="003C07E9" w:rsidRDefault="00A5657F" w:rsidP="0036237F">
      <w:r>
        <w:rPr>
          <w:b/>
          <w:bCs/>
        </w:rPr>
        <w:t>Develop a culture of n</w:t>
      </w:r>
      <w:r w:rsidR="00D96921" w:rsidRPr="001D79BD">
        <w:rPr>
          <w:b/>
          <w:bCs/>
        </w:rPr>
        <w:t>on-discrimination and universal access</w:t>
      </w:r>
      <w:r w:rsidR="00D96921" w:rsidRPr="001D79BD">
        <w:t xml:space="preserve">: </w:t>
      </w:r>
      <w:r w:rsidR="008763A7" w:rsidRPr="001D79BD">
        <w:t>D</w:t>
      </w:r>
      <w:r w:rsidR="00D96921" w:rsidRPr="001D79BD">
        <w:t xml:space="preserve">evelop a culture that </w:t>
      </w:r>
      <w:r w:rsidR="00F03B2E" w:rsidRPr="001D79BD">
        <w:t xml:space="preserve">encourages diversity and </w:t>
      </w:r>
      <w:r w:rsidR="00D96921" w:rsidRPr="001D79BD">
        <w:t>supports</w:t>
      </w:r>
      <w:r w:rsidR="00F03B2E" w:rsidRPr="001D79BD">
        <w:t xml:space="preserve"> </w:t>
      </w:r>
      <w:r w:rsidR="003C07E9">
        <w:t>access for all</w:t>
      </w:r>
      <w:r w:rsidR="008763A7" w:rsidRPr="001D79BD">
        <w:t>.</w:t>
      </w:r>
      <w:r w:rsidR="00F03B2E" w:rsidRPr="001D79BD">
        <w:t xml:space="preserve"> </w:t>
      </w:r>
      <w:r w:rsidR="00D52768" w:rsidRPr="001D79BD">
        <w:t>Assistive technology, universal accessibility</w:t>
      </w:r>
      <w:r w:rsidR="00EC4206">
        <w:t>,</w:t>
      </w:r>
      <w:r w:rsidR="00D52768" w:rsidRPr="001D79BD">
        <w:t xml:space="preserve"> and reasonable accommodations are tools for people with disabilities to be supported</w:t>
      </w:r>
      <w:r w:rsidR="001234BA" w:rsidRPr="001D79BD">
        <w:t xml:space="preserve"> </w:t>
      </w:r>
      <w:r w:rsidR="001337F9" w:rsidRPr="001D79BD">
        <w:t>in a work environment</w:t>
      </w:r>
      <w:r w:rsidR="005F2AC0">
        <w:t>.</w:t>
      </w:r>
      <w:r w:rsidR="00F03B2E" w:rsidRPr="001D79BD">
        <w:t xml:space="preserve"> </w:t>
      </w:r>
      <w:r w:rsidR="005F2AC0">
        <w:t>They</w:t>
      </w:r>
      <w:r w:rsidR="00F03B2E" w:rsidRPr="001D79BD">
        <w:t xml:space="preserve"> can lead to increased productivity </w:t>
      </w:r>
      <w:r w:rsidR="005F2AC0">
        <w:t xml:space="preserve">and enhanced morale </w:t>
      </w:r>
      <w:r w:rsidR="00F03B2E" w:rsidRPr="001D79BD">
        <w:t xml:space="preserve">of </w:t>
      </w:r>
      <w:r w:rsidR="005F2AC0">
        <w:t xml:space="preserve">all </w:t>
      </w:r>
      <w:r w:rsidR="00F03B2E" w:rsidRPr="001D79BD">
        <w:t>employees</w:t>
      </w:r>
      <w:r w:rsidR="005F2AC0">
        <w:t>;</w:t>
      </w:r>
      <w:r w:rsidR="008763A7" w:rsidRPr="001D79BD">
        <w:t xml:space="preserve"> </w:t>
      </w:r>
      <w:r w:rsidR="00E1078F">
        <w:t>as well as</w:t>
      </w:r>
      <w:r w:rsidR="00F03B2E" w:rsidRPr="001D79BD">
        <w:t xml:space="preserve"> attract more diverse talent to your business</w:t>
      </w:r>
      <w:r w:rsidR="00E1078F">
        <w:t>,</w:t>
      </w:r>
      <w:r w:rsidR="00F03B2E" w:rsidRPr="001D79BD">
        <w:t xml:space="preserve"> and lead to innovations in meeting business and customer needs.</w:t>
      </w:r>
      <w:r w:rsidR="00A63EDD">
        <w:t xml:space="preserve"> </w:t>
      </w:r>
      <w:r w:rsidR="00A63EDD" w:rsidRPr="001D79BD">
        <w:t xml:space="preserve">Information technology departments should be knowledgeable on how assistive technologies interact with </w:t>
      </w:r>
      <w:r w:rsidR="00A63EDD">
        <w:t>business</w:t>
      </w:r>
      <w:r w:rsidR="00A63EDD" w:rsidRPr="001D79BD">
        <w:t xml:space="preserve"> software, web applications, or websites </w:t>
      </w:r>
      <w:r w:rsidR="00A63EDD">
        <w:t>to ensure equitable access for people with disabilit</w:t>
      </w:r>
      <w:r w:rsidR="00E17FAE">
        <w:t>i</w:t>
      </w:r>
      <w:r w:rsidR="00A63EDD">
        <w:t>es</w:t>
      </w:r>
      <w:r w:rsidR="00A63EDD" w:rsidRPr="001D79BD">
        <w:t>.</w:t>
      </w:r>
      <w:r w:rsidR="00A63EDD">
        <w:t xml:space="preserve"> </w:t>
      </w:r>
    </w:p>
    <w:p w14:paraId="16A893B4" w14:textId="77777777" w:rsidR="003C07E9" w:rsidRDefault="003C07E9" w:rsidP="0036237F"/>
    <w:p w14:paraId="36275DCD" w14:textId="06ADB778" w:rsidR="00D96921" w:rsidRPr="001D79BD" w:rsidRDefault="00A63EDD" w:rsidP="0036237F">
      <w:r w:rsidRPr="005F2AC0">
        <w:rPr>
          <w:b/>
        </w:rPr>
        <w:t xml:space="preserve">Leverage resources </w:t>
      </w:r>
      <w:r w:rsidR="00AF63E4" w:rsidRPr="005F2AC0">
        <w:rPr>
          <w:b/>
        </w:rPr>
        <w:t xml:space="preserve">and training </w:t>
      </w:r>
      <w:r w:rsidRPr="005F2AC0">
        <w:rPr>
          <w:b/>
        </w:rPr>
        <w:t>to elevate equity</w:t>
      </w:r>
      <w:r w:rsidR="003C07E9" w:rsidRPr="005F2AC0">
        <w:rPr>
          <w:b/>
        </w:rPr>
        <w:t>:</w:t>
      </w:r>
      <w:r w:rsidR="003C07E9" w:rsidRPr="005F2AC0">
        <w:t xml:space="preserve"> </w:t>
      </w:r>
      <w:r w:rsidR="00AF63E4" w:rsidRPr="005F2AC0">
        <w:t>Employees and management should have ongoing disability awareness training</w:t>
      </w:r>
      <w:r w:rsidR="00E77490">
        <w:t>,</w:t>
      </w:r>
      <w:r w:rsidR="00AF63E4" w:rsidRPr="005F2AC0">
        <w:t xml:space="preserve"> and </w:t>
      </w:r>
      <w:r w:rsidR="005F2AC0" w:rsidRPr="005F2AC0">
        <w:t xml:space="preserve">unconscious and </w:t>
      </w:r>
      <w:r w:rsidR="00AF63E4" w:rsidRPr="005F2AC0">
        <w:t>implicit bias training</w:t>
      </w:r>
      <w:r w:rsidR="005F2AC0" w:rsidRPr="005F2AC0">
        <w:t xml:space="preserve"> to overcome attitudinal barriers</w:t>
      </w:r>
      <w:r w:rsidR="00AF63E4" w:rsidRPr="005F2AC0">
        <w:t xml:space="preserve"> for hiring and retention of people with disabilities. </w:t>
      </w:r>
      <w:r w:rsidR="00050F57" w:rsidRPr="005F2AC0">
        <w:t>The</w:t>
      </w:r>
      <w:r w:rsidRPr="005F2AC0">
        <w:t xml:space="preserve"> California Department of Rehabilitation </w:t>
      </w:r>
      <w:r w:rsidR="00050F57" w:rsidRPr="005F2AC0">
        <w:t>provides</w:t>
      </w:r>
      <w:r w:rsidRPr="005F2AC0">
        <w:t xml:space="preserve"> resources and </w:t>
      </w:r>
      <w:r w:rsidR="00AF63E4" w:rsidRPr="005F2AC0">
        <w:t xml:space="preserve">options for </w:t>
      </w:r>
      <w:r w:rsidRPr="005F2AC0">
        <w:t>no-fee training</w:t>
      </w:r>
      <w:r w:rsidR="00050F57" w:rsidRPr="005F2AC0">
        <w:t xml:space="preserve"> (www.dor.ca.gov)</w:t>
      </w:r>
      <w:r w:rsidR="00AF63E4" w:rsidRPr="005F2AC0">
        <w:t>.</w:t>
      </w:r>
      <w:r w:rsidRPr="005F2AC0">
        <w:t xml:space="preserve"> </w:t>
      </w:r>
      <w:r w:rsidR="00902780" w:rsidRPr="005F2AC0">
        <w:t>The Job Accommodation Network</w:t>
      </w:r>
      <w:r w:rsidR="00364860" w:rsidRPr="005F2AC0">
        <w:t xml:space="preserve"> (</w:t>
      </w:r>
      <w:r w:rsidR="00050F57" w:rsidRPr="005F2AC0">
        <w:t>Ask</w:t>
      </w:r>
      <w:r w:rsidR="00364860" w:rsidRPr="005F2AC0">
        <w:t>JAN.org)</w:t>
      </w:r>
      <w:r w:rsidR="00902780" w:rsidRPr="005F2AC0">
        <w:t xml:space="preserve"> provides free consultation and examples of job accommodations, or productivity enhancements, to meet diverse needs.</w:t>
      </w:r>
      <w:r w:rsidR="00364860" w:rsidRPr="00364860">
        <w:t xml:space="preserve"> </w:t>
      </w:r>
    </w:p>
    <w:p w14:paraId="487CE15B" w14:textId="07D0D775" w:rsidR="00D96921" w:rsidRPr="001D79BD" w:rsidRDefault="00D96921" w:rsidP="0036237F"/>
    <w:p w14:paraId="0EF1C4BC" w14:textId="77777777" w:rsidR="00B215DF" w:rsidRPr="001D79BD" w:rsidRDefault="00B215DF" w:rsidP="0007594F">
      <w:pPr>
        <w:rPr>
          <w:b/>
        </w:rPr>
      </w:pPr>
      <w:r w:rsidRPr="001D79BD">
        <w:rPr>
          <w:b/>
        </w:rPr>
        <w:t>What Can You Do?</w:t>
      </w:r>
    </w:p>
    <w:p w14:paraId="1D7A9500" w14:textId="77777777" w:rsidR="00DE5850" w:rsidRDefault="00DE5850" w:rsidP="00DE5850">
      <w:pPr>
        <w:pStyle w:val="ListParagraph"/>
        <w:numPr>
          <w:ilvl w:val="0"/>
          <w:numId w:val="8"/>
        </w:numPr>
      </w:pPr>
      <w:r>
        <w:t>Create a culture of disability inclusion with the endorsement of your business leadership.</w:t>
      </w:r>
    </w:p>
    <w:p w14:paraId="6C150A2E" w14:textId="14C47BA1" w:rsidR="00B215DF" w:rsidRDefault="00B215DF" w:rsidP="0007594F">
      <w:pPr>
        <w:pStyle w:val="ListParagraph"/>
        <w:numPr>
          <w:ilvl w:val="0"/>
          <w:numId w:val="8"/>
        </w:numPr>
      </w:pPr>
      <w:r w:rsidRPr="001D79BD">
        <w:t>Review your current diversity, equity</w:t>
      </w:r>
      <w:r w:rsidR="00CB2704">
        <w:t>,</w:t>
      </w:r>
      <w:r w:rsidRPr="001D79BD">
        <w:t xml:space="preserve"> and inclusion statement</w:t>
      </w:r>
      <w:r w:rsidR="00B95351">
        <w:t>,</w:t>
      </w:r>
      <w:r w:rsidR="0023477F" w:rsidRPr="001D79BD">
        <w:t xml:space="preserve"> and include people with disabilities </w:t>
      </w:r>
      <w:r w:rsidR="001D79BD" w:rsidRPr="001D79BD">
        <w:t>in</w:t>
      </w:r>
      <w:r w:rsidR="0023477F" w:rsidRPr="001D79BD">
        <w:t xml:space="preserve"> </w:t>
      </w:r>
      <w:r w:rsidR="008763A7" w:rsidRPr="001D79BD">
        <w:t>statements</w:t>
      </w:r>
      <w:r w:rsidR="00D52768" w:rsidRPr="001D79BD">
        <w:t>.</w:t>
      </w:r>
    </w:p>
    <w:p w14:paraId="78BF14B9" w14:textId="02D5CA29" w:rsidR="00DE5850" w:rsidRDefault="00DE5850" w:rsidP="0007594F">
      <w:pPr>
        <w:pStyle w:val="ListParagraph"/>
        <w:numPr>
          <w:ilvl w:val="0"/>
          <w:numId w:val="8"/>
        </w:numPr>
      </w:pPr>
      <w:r>
        <w:t>Assess the effectiveness of your workplace accommodations program</w:t>
      </w:r>
      <w:r w:rsidR="00507BF1">
        <w:t xml:space="preserve"> and develop a strategy for </w:t>
      </w:r>
      <w:r w:rsidR="00753BFA">
        <w:t xml:space="preserve">reasonable accommodations </w:t>
      </w:r>
      <w:r w:rsidR="00507BF1">
        <w:t>improvements</w:t>
      </w:r>
      <w:r w:rsidR="00753BFA">
        <w:t xml:space="preserve"> that engage key stakeholders. A component of the reasonable accommodation process </w:t>
      </w:r>
      <w:r w:rsidR="00753BFA" w:rsidRPr="001D79BD">
        <w:t>is an interactive process between a manager and an employee, which focuses on the needs of the individual to do their work efficiently.</w:t>
      </w:r>
    </w:p>
    <w:p w14:paraId="21043EA9" w14:textId="3FBFA96F" w:rsidR="00AF63E4" w:rsidRPr="001D79BD" w:rsidRDefault="00DE5850" w:rsidP="00507BF1">
      <w:pPr>
        <w:pStyle w:val="ListParagraph"/>
        <w:numPr>
          <w:ilvl w:val="0"/>
          <w:numId w:val="8"/>
        </w:numPr>
      </w:pPr>
      <w:r>
        <w:t xml:space="preserve">Assess your facility </w:t>
      </w:r>
      <w:r w:rsidR="00507BF1">
        <w:t xml:space="preserve">and information technology </w:t>
      </w:r>
      <w:r>
        <w:t>for equitable access and develop a strategy for improvements.</w:t>
      </w:r>
      <w:r w:rsidR="00507BF1">
        <w:t xml:space="preserve"> </w:t>
      </w:r>
    </w:p>
    <w:p w14:paraId="5818F454" w14:textId="17B14BD7" w:rsidR="00684A2B" w:rsidRPr="001D79BD" w:rsidRDefault="00B215DF" w:rsidP="00684A2B">
      <w:pPr>
        <w:pStyle w:val="ListParagraph"/>
        <w:numPr>
          <w:ilvl w:val="0"/>
          <w:numId w:val="8"/>
        </w:numPr>
      </w:pPr>
      <w:r w:rsidRPr="001D79BD">
        <w:lastRenderedPageBreak/>
        <w:t>Identify measurement goals to assess progress</w:t>
      </w:r>
      <w:r w:rsidR="000F0E85" w:rsidRPr="001D79BD">
        <w:t xml:space="preserve"> of hiring and retaining people with disabilities.</w:t>
      </w:r>
    </w:p>
    <w:p w14:paraId="07B7347A" w14:textId="7BE06C48" w:rsidR="003F0408" w:rsidRDefault="00974231" w:rsidP="00684A2B">
      <w:pPr>
        <w:pStyle w:val="ListParagraph"/>
        <w:numPr>
          <w:ilvl w:val="0"/>
          <w:numId w:val="8"/>
        </w:numPr>
      </w:pPr>
      <w:r>
        <w:t xml:space="preserve">Create a disability inclusive workforce and environment that supports trust for self-disclosure and access to the tools and resources to perform and be productive. </w:t>
      </w:r>
    </w:p>
    <w:p w14:paraId="3C98D9C2" w14:textId="77777777" w:rsidR="00AF63E4" w:rsidRDefault="00AF63E4" w:rsidP="00AF63E4">
      <w:pPr>
        <w:pStyle w:val="ListParagraph"/>
        <w:numPr>
          <w:ilvl w:val="0"/>
          <w:numId w:val="8"/>
        </w:numPr>
      </w:pPr>
      <w:r>
        <w:t xml:space="preserve">Brand your company as disability inclusive by designing </w:t>
      </w:r>
      <w:r w:rsidR="006449C7" w:rsidRPr="001D79BD">
        <w:t xml:space="preserve">marketing and employee focused informational content </w:t>
      </w:r>
      <w:r w:rsidR="006449C7">
        <w:t xml:space="preserve">to </w:t>
      </w:r>
      <w:r w:rsidR="006449C7" w:rsidRPr="001D79BD">
        <w:t>include images of employees who have disabilities.</w:t>
      </w:r>
      <w:r w:rsidRPr="00AF63E4">
        <w:t xml:space="preserve"> </w:t>
      </w:r>
    </w:p>
    <w:p w14:paraId="2075177B" w14:textId="205881A4" w:rsidR="00AF63E4" w:rsidRPr="001D79BD" w:rsidRDefault="00AF63E4" w:rsidP="00AF63E4">
      <w:pPr>
        <w:pStyle w:val="ListParagraph"/>
        <w:numPr>
          <w:ilvl w:val="0"/>
          <w:numId w:val="8"/>
        </w:numPr>
      </w:pPr>
      <w:r>
        <w:t>Build a culture of respect and inclusion</w:t>
      </w:r>
      <w:r w:rsidRPr="001D79BD" w:rsidDel="00507BF1">
        <w:t xml:space="preserve"> </w:t>
      </w:r>
      <w:r>
        <w:t xml:space="preserve">by leveraging </w:t>
      </w:r>
      <w:r w:rsidR="008F37B3">
        <w:t>b</w:t>
      </w:r>
      <w:r>
        <w:t xml:space="preserve">usiness </w:t>
      </w:r>
      <w:r w:rsidR="008F37B3">
        <w:t>r</w:t>
      </w:r>
      <w:r>
        <w:t xml:space="preserve">esource </w:t>
      </w:r>
      <w:r w:rsidR="008F37B3">
        <w:t>g</w:t>
      </w:r>
      <w:r>
        <w:t xml:space="preserve">roups or </w:t>
      </w:r>
      <w:r w:rsidR="008F37B3">
        <w:t>e</w:t>
      </w:r>
      <w:r>
        <w:t xml:space="preserve">mployee </w:t>
      </w:r>
      <w:r w:rsidR="008F37B3">
        <w:t>r</w:t>
      </w:r>
      <w:r>
        <w:t xml:space="preserve">esource </w:t>
      </w:r>
      <w:r w:rsidR="008F37B3">
        <w:t>g</w:t>
      </w:r>
      <w:r>
        <w:t>roups</w:t>
      </w:r>
      <w:r w:rsidRPr="001D79BD">
        <w:t xml:space="preserve"> </w:t>
      </w:r>
      <w:r>
        <w:t>that</w:t>
      </w:r>
      <w:r w:rsidRPr="001D79BD">
        <w:t xml:space="preserve"> engage people with disabilities</w:t>
      </w:r>
      <w:r>
        <w:t xml:space="preserve"> and allies for disability inclusion in the education and professional development of the workforce</w:t>
      </w:r>
      <w:r w:rsidRPr="001D79BD">
        <w:t>.</w:t>
      </w:r>
    </w:p>
    <w:p w14:paraId="26864A05" w14:textId="047C5323" w:rsidR="006449C7" w:rsidRPr="001D79BD" w:rsidRDefault="006449C7" w:rsidP="007D79E4">
      <w:pPr>
        <w:pStyle w:val="ListParagraph"/>
      </w:pPr>
    </w:p>
    <w:p w14:paraId="6DB2F486" w14:textId="2E607308" w:rsidR="000F0E85" w:rsidRPr="001D79BD" w:rsidRDefault="000F0E85" w:rsidP="000F0E85">
      <w:pPr>
        <w:ind w:left="360"/>
      </w:pPr>
    </w:p>
    <w:p w14:paraId="6DFEC1C0" w14:textId="77777777" w:rsidR="00CE2D8E" w:rsidRDefault="00CE2D8E" w:rsidP="00B70AA4"/>
    <w:sectPr w:rsidR="00CE2D8E" w:rsidSect="00D97254">
      <w:footerReference w:type="default" r:id="rId8"/>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E81A" w14:textId="77777777" w:rsidR="00FB0504" w:rsidRDefault="00FB0504" w:rsidP="00CF026D">
      <w:r>
        <w:separator/>
      </w:r>
    </w:p>
  </w:endnote>
  <w:endnote w:type="continuationSeparator" w:id="0">
    <w:p w14:paraId="6EC26825" w14:textId="77777777" w:rsidR="00FB0504" w:rsidRDefault="00FB0504" w:rsidP="00CF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79083"/>
      <w:docPartObj>
        <w:docPartGallery w:val="Page Numbers (Bottom of Page)"/>
        <w:docPartUnique/>
      </w:docPartObj>
    </w:sdtPr>
    <w:sdtEndPr>
      <w:rPr>
        <w:noProof/>
      </w:rPr>
    </w:sdtEndPr>
    <w:sdtContent>
      <w:p w14:paraId="556D8842" w14:textId="38F051D2" w:rsidR="00CF026D" w:rsidRDefault="00CF026D">
        <w:pPr>
          <w:pStyle w:val="Footer"/>
          <w:jc w:val="right"/>
        </w:pPr>
        <w:r>
          <w:fldChar w:fldCharType="begin"/>
        </w:r>
        <w:r>
          <w:instrText xml:space="preserve"> PAGE   \* MERGEFORMAT </w:instrText>
        </w:r>
        <w:r>
          <w:fldChar w:fldCharType="separate"/>
        </w:r>
        <w:r w:rsidR="00257906">
          <w:rPr>
            <w:noProof/>
          </w:rPr>
          <w:t>3</w:t>
        </w:r>
        <w:r>
          <w:rPr>
            <w:noProof/>
          </w:rPr>
          <w:fldChar w:fldCharType="end"/>
        </w:r>
      </w:p>
    </w:sdtContent>
  </w:sdt>
  <w:p w14:paraId="6611249D" w14:textId="77777777" w:rsidR="00CF026D" w:rsidRDefault="00CF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673D" w14:textId="77777777" w:rsidR="00FB0504" w:rsidRDefault="00FB0504" w:rsidP="00CF026D">
      <w:r>
        <w:separator/>
      </w:r>
    </w:p>
  </w:footnote>
  <w:footnote w:type="continuationSeparator" w:id="0">
    <w:p w14:paraId="59A2CA03" w14:textId="77777777" w:rsidR="00FB0504" w:rsidRDefault="00FB0504" w:rsidP="00CF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7EC"/>
    <w:multiLevelType w:val="hybridMultilevel"/>
    <w:tmpl w:val="CFF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E5E1E"/>
    <w:multiLevelType w:val="hybridMultilevel"/>
    <w:tmpl w:val="D3B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20893"/>
    <w:multiLevelType w:val="hybridMultilevel"/>
    <w:tmpl w:val="023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50FB"/>
    <w:multiLevelType w:val="hybridMultilevel"/>
    <w:tmpl w:val="EF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33D83"/>
    <w:multiLevelType w:val="hybridMultilevel"/>
    <w:tmpl w:val="F3C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378CA"/>
    <w:multiLevelType w:val="hybridMultilevel"/>
    <w:tmpl w:val="3F4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E0A36"/>
    <w:multiLevelType w:val="hybridMultilevel"/>
    <w:tmpl w:val="F6C2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9F4"/>
    <w:multiLevelType w:val="hybridMultilevel"/>
    <w:tmpl w:val="217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43"/>
    <w:rsid w:val="000054A2"/>
    <w:rsid w:val="000273E1"/>
    <w:rsid w:val="00050F57"/>
    <w:rsid w:val="0007594F"/>
    <w:rsid w:val="000B3AEE"/>
    <w:rsid w:val="000C6BBE"/>
    <w:rsid w:val="000D62EE"/>
    <w:rsid w:val="000F0E85"/>
    <w:rsid w:val="0010106E"/>
    <w:rsid w:val="00114E36"/>
    <w:rsid w:val="001234BA"/>
    <w:rsid w:val="00126EC2"/>
    <w:rsid w:val="001337F9"/>
    <w:rsid w:val="00144702"/>
    <w:rsid w:val="00152AE0"/>
    <w:rsid w:val="00152D68"/>
    <w:rsid w:val="001552EA"/>
    <w:rsid w:val="00156068"/>
    <w:rsid w:val="001B3F41"/>
    <w:rsid w:val="001D79BD"/>
    <w:rsid w:val="001F7216"/>
    <w:rsid w:val="0022406C"/>
    <w:rsid w:val="0023477F"/>
    <w:rsid w:val="002419B2"/>
    <w:rsid w:val="00257906"/>
    <w:rsid w:val="00282BA3"/>
    <w:rsid w:val="002910F2"/>
    <w:rsid w:val="00294530"/>
    <w:rsid w:val="002A4929"/>
    <w:rsid w:val="002D347E"/>
    <w:rsid w:val="002E7E94"/>
    <w:rsid w:val="00311335"/>
    <w:rsid w:val="003365CD"/>
    <w:rsid w:val="0036237F"/>
    <w:rsid w:val="00364860"/>
    <w:rsid w:val="0037303D"/>
    <w:rsid w:val="00376A89"/>
    <w:rsid w:val="00382658"/>
    <w:rsid w:val="00382DFB"/>
    <w:rsid w:val="003C07E9"/>
    <w:rsid w:val="003C7B7F"/>
    <w:rsid w:val="003D6D82"/>
    <w:rsid w:val="003E4A84"/>
    <w:rsid w:val="003F0408"/>
    <w:rsid w:val="00485E51"/>
    <w:rsid w:val="004870B2"/>
    <w:rsid w:val="004D4330"/>
    <w:rsid w:val="004E6484"/>
    <w:rsid w:val="004F67F7"/>
    <w:rsid w:val="004F67FE"/>
    <w:rsid w:val="005018BA"/>
    <w:rsid w:val="00506038"/>
    <w:rsid w:val="00507BF1"/>
    <w:rsid w:val="0053586C"/>
    <w:rsid w:val="0054069A"/>
    <w:rsid w:val="0054736F"/>
    <w:rsid w:val="00556025"/>
    <w:rsid w:val="00566314"/>
    <w:rsid w:val="005A3141"/>
    <w:rsid w:val="005F2AC0"/>
    <w:rsid w:val="006153A6"/>
    <w:rsid w:val="00624F0B"/>
    <w:rsid w:val="0062664F"/>
    <w:rsid w:val="00627897"/>
    <w:rsid w:val="00634C52"/>
    <w:rsid w:val="006449C7"/>
    <w:rsid w:val="0065036A"/>
    <w:rsid w:val="0065739D"/>
    <w:rsid w:val="00674018"/>
    <w:rsid w:val="00684A2B"/>
    <w:rsid w:val="006A4FE5"/>
    <w:rsid w:val="006E4ADD"/>
    <w:rsid w:val="007012C4"/>
    <w:rsid w:val="00706B04"/>
    <w:rsid w:val="00715FED"/>
    <w:rsid w:val="00750106"/>
    <w:rsid w:val="00753BFA"/>
    <w:rsid w:val="00765CFC"/>
    <w:rsid w:val="007736BE"/>
    <w:rsid w:val="007826F9"/>
    <w:rsid w:val="007A248E"/>
    <w:rsid w:val="007B3E0B"/>
    <w:rsid w:val="007D0640"/>
    <w:rsid w:val="007D79E4"/>
    <w:rsid w:val="007E07C9"/>
    <w:rsid w:val="007E0FE8"/>
    <w:rsid w:val="00811F86"/>
    <w:rsid w:val="00821FA3"/>
    <w:rsid w:val="00824FA3"/>
    <w:rsid w:val="008501E6"/>
    <w:rsid w:val="008663E7"/>
    <w:rsid w:val="0087121F"/>
    <w:rsid w:val="00871FAC"/>
    <w:rsid w:val="008763A7"/>
    <w:rsid w:val="008D183C"/>
    <w:rsid w:val="008F37B3"/>
    <w:rsid w:val="00902780"/>
    <w:rsid w:val="0090736D"/>
    <w:rsid w:val="009310EC"/>
    <w:rsid w:val="009467CC"/>
    <w:rsid w:val="009715A5"/>
    <w:rsid w:val="00973CCC"/>
    <w:rsid w:val="00974231"/>
    <w:rsid w:val="00976EFD"/>
    <w:rsid w:val="009844E3"/>
    <w:rsid w:val="00992FFB"/>
    <w:rsid w:val="009A1947"/>
    <w:rsid w:val="009D3ADB"/>
    <w:rsid w:val="00A003D0"/>
    <w:rsid w:val="00A04CF8"/>
    <w:rsid w:val="00A16795"/>
    <w:rsid w:val="00A20D99"/>
    <w:rsid w:val="00A5657F"/>
    <w:rsid w:val="00A6220C"/>
    <w:rsid w:val="00A63EDD"/>
    <w:rsid w:val="00A67D3A"/>
    <w:rsid w:val="00A74984"/>
    <w:rsid w:val="00A95C5A"/>
    <w:rsid w:val="00AC2B79"/>
    <w:rsid w:val="00AE3C52"/>
    <w:rsid w:val="00AE428A"/>
    <w:rsid w:val="00AF2533"/>
    <w:rsid w:val="00AF2E27"/>
    <w:rsid w:val="00AF63E4"/>
    <w:rsid w:val="00B0042C"/>
    <w:rsid w:val="00B125A0"/>
    <w:rsid w:val="00B215DF"/>
    <w:rsid w:val="00B35FF7"/>
    <w:rsid w:val="00B70AA4"/>
    <w:rsid w:val="00B93704"/>
    <w:rsid w:val="00B95351"/>
    <w:rsid w:val="00B956FB"/>
    <w:rsid w:val="00BD29D4"/>
    <w:rsid w:val="00BD5693"/>
    <w:rsid w:val="00BD72B3"/>
    <w:rsid w:val="00BE28F9"/>
    <w:rsid w:val="00BF3E29"/>
    <w:rsid w:val="00C34943"/>
    <w:rsid w:val="00C36DD5"/>
    <w:rsid w:val="00C37C31"/>
    <w:rsid w:val="00C4229C"/>
    <w:rsid w:val="00C96EFB"/>
    <w:rsid w:val="00CB2704"/>
    <w:rsid w:val="00CB4D79"/>
    <w:rsid w:val="00CE2D8E"/>
    <w:rsid w:val="00CF026D"/>
    <w:rsid w:val="00D061AB"/>
    <w:rsid w:val="00D21A1F"/>
    <w:rsid w:val="00D243BF"/>
    <w:rsid w:val="00D51F2F"/>
    <w:rsid w:val="00D52768"/>
    <w:rsid w:val="00D73277"/>
    <w:rsid w:val="00D96921"/>
    <w:rsid w:val="00D97254"/>
    <w:rsid w:val="00DA4041"/>
    <w:rsid w:val="00DB128D"/>
    <w:rsid w:val="00DD77A7"/>
    <w:rsid w:val="00DE5850"/>
    <w:rsid w:val="00E01314"/>
    <w:rsid w:val="00E044BF"/>
    <w:rsid w:val="00E1078F"/>
    <w:rsid w:val="00E17FAE"/>
    <w:rsid w:val="00E264C0"/>
    <w:rsid w:val="00E57926"/>
    <w:rsid w:val="00E77490"/>
    <w:rsid w:val="00E77BC3"/>
    <w:rsid w:val="00E90049"/>
    <w:rsid w:val="00EB7DCD"/>
    <w:rsid w:val="00EC4206"/>
    <w:rsid w:val="00EC5E4B"/>
    <w:rsid w:val="00EF69AA"/>
    <w:rsid w:val="00F03B2E"/>
    <w:rsid w:val="00F073A5"/>
    <w:rsid w:val="00F237AD"/>
    <w:rsid w:val="00F2453C"/>
    <w:rsid w:val="00F442D9"/>
    <w:rsid w:val="00F45B75"/>
    <w:rsid w:val="00F47AC0"/>
    <w:rsid w:val="00F51D9B"/>
    <w:rsid w:val="00F6415A"/>
    <w:rsid w:val="00F86471"/>
    <w:rsid w:val="00F86CFC"/>
    <w:rsid w:val="00FA0A63"/>
    <w:rsid w:val="00FB0504"/>
    <w:rsid w:val="00FB40F0"/>
    <w:rsid w:val="00FB6A85"/>
    <w:rsid w:val="00FC77D3"/>
    <w:rsid w:val="00FC7BEA"/>
    <w:rsid w:val="00FF60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CF6D"/>
  <w15:chartTrackingRefBased/>
  <w15:docId w15:val="{FC5603BF-5CC6-4926-8DFD-A6FC891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CF0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2D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3C"/>
    <w:pPr>
      <w:ind w:left="720"/>
      <w:contextualSpacing/>
    </w:pPr>
  </w:style>
  <w:style w:type="paragraph" w:styleId="Title">
    <w:name w:val="Title"/>
    <w:basedOn w:val="Normal"/>
    <w:next w:val="Normal"/>
    <w:link w:val="TitleChar"/>
    <w:uiPriority w:val="10"/>
    <w:qFormat/>
    <w:rsid w:val="00CF02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2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026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F026D"/>
    <w:pPr>
      <w:tabs>
        <w:tab w:val="center" w:pos="4680"/>
        <w:tab w:val="right" w:pos="9360"/>
      </w:tabs>
    </w:pPr>
  </w:style>
  <w:style w:type="character" w:customStyle="1" w:styleId="HeaderChar">
    <w:name w:val="Header Char"/>
    <w:basedOn w:val="DefaultParagraphFont"/>
    <w:link w:val="Header"/>
    <w:uiPriority w:val="99"/>
    <w:rsid w:val="00CF026D"/>
    <w:rPr>
      <w:rFonts w:ascii="Arial" w:hAnsi="Arial"/>
      <w:sz w:val="28"/>
    </w:rPr>
  </w:style>
  <w:style w:type="paragraph" w:styleId="Footer">
    <w:name w:val="footer"/>
    <w:basedOn w:val="Normal"/>
    <w:link w:val="FooterChar"/>
    <w:uiPriority w:val="99"/>
    <w:unhideWhenUsed/>
    <w:rsid w:val="00CF026D"/>
    <w:pPr>
      <w:tabs>
        <w:tab w:val="center" w:pos="4680"/>
        <w:tab w:val="right" w:pos="9360"/>
      </w:tabs>
    </w:pPr>
  </w:style>
  <w:style w:type="character" w:customStyle="1" w:styleId="FooterChar">
    <w:name w:val="Footer Char"/>
    <w:basedOn w:val="DefaultParagraphFont"/>
    <w:link w:val="Footer"/>
    <w:uiPriority w:val="99"/>
    <w:rsid w:val="00CF026D"/>
    <w:rPr>
      <w:rFonts w:ascii="Arial" w:hAnsi="Arial"/>
      <w:sz w:val="28"/>
    </w:rPr>
  </w:style>
  <w:style w:type="paragraph" w:styleId="BalloonText">
    <w:name w:val="Balloon Text"/>
    <w:basedOn w:val="Normal"/>
    <w:link w:val="BalloonTextChar"/>
    <w:uiPriority w:val="99"/>
    <w:semiHidden/>
    <w:unhideWhenUsed/>
    <w:rsid w:val="00624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F0B"/>
    <w:rPr>
      <w:rFonts w:ascii="Segoe UI" w:hAnsi="Segoe UI" w:cs="Segoe UI"/>
      <w:sz w:val="18"/>
      <w:szCs w:val="18"/>
    </w:rPr>
  </w:style>
  <w:style w:type="character" w:customStyle="1" w:styleId="Heading2Char">
    <w:name w:val="Heading 2 Char"/>
    <w:basedOn w:val="DefaultParagraphFont"/>
    <w:link w:val="Heading2"/>
    <w:uiPriority w:val="9"/>
    <w:semiHidden/>
    <w:rsid w:val="00CE2D8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E2D8E"/>
    <w:rPr>
      <w:color w:val="0000FF"/>
      <w:u w:val="single"/>
    </w:rPr>
  </w:style>
  <w:style w:type="character" w:styleId="HTMLCite">
    <w:name w:val="HTML Cite"/>
    <w:basedOn w:val="DefaultParagraphFont"/>
    <w:uiPriority w:val="99"/>
    <w:semiHidden/>
    <w:unhideWhenUsed/>
    <w:rsid w:val="00CE2D8E"/>
    <w:rPr>
      <w:i/>
      <w:iCs/>
    </w:rPr>
  </w:style>
  <w:style w:type="paragraph" w:styleId="NormalWeb">
    <w:name w:val="Normal (Web)"/>
    <w:basedOn w:val="Normal"/>
    <w:uiPriority w:val="99"/>
    <w:semiHidden/>
    <w:unhideWhenUsed/>
    <w:rsid w:val="00CE2D8E"/>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3B2E"/>
    <w:rPr>
      <w:sz w:val="16"/>
      <w:szCs w:val="16"/>
    </w:rPr>
  </w:style>
  <w:style w:type="paragraph" w:styleId="CommentText">
    <w:name w:val="annotation text"/>
    <w:basedOn w:val="Normal"/>
    <w:link w:val="CommentTextChar"/>
    <w:uiPriority w:val="99"/>
    <w:semiHidden/>
    <w:unhideWhenUsed/>
    <w:rsid w:val="00F03B2E"/>
    <w:rPr>
      <w:sz w:val="20"/>
    </w:rPr>
  </w:style>
  <w:style w:type="character" w:customStyle="1" w:styleId="CommentTextChar">
    <w:name w:val="Comment Text Char"/>
    <w:basedOn w:val="DefaultParagraphFont"/>
    <w:link w:val="CommentText"/>
    <w:uiPriority w:val="99"/>
    <w:semiHidden/>
    <w:rsid w:val="00F03B2E"/>
    <w:rPr>
      <w:rFonts w:ascii="Arial" w:hAnsi="Arial"/>
    </w:rPr>
  </w:style>
  <w:style w:type="paragraph" w:styleId="CommentSubject">
    <w:name w:val="annotation subject"/>
    <w:basedOn w:val="CommentText"/>
    <w:next w:val="CommentText"/>
    <w:link w:val="CommentSubjectChar"/>
    <w:uiPriority w:val="99"/>
    <w:semiHidden/>
    <w:unhideWhenUsed/>
    <w:rsid w:val="00F03B2E"/>
    <w:rPr>
      <w:b/>
      <w:bCs/>
    </w:rPr>
  </w:style>
  <w:style w:type="character" w:customStyle="1" w:styleId="CommentSubjectChar">
    <w:name w:val="Comment Subject Char"/>
    <w:basedOn w:val="CommentTextChar"/>
    <w:link w:val="CommentSubject"/>
    <w:uiPriority w:val="99"/>
    <w:semiHidden/>
    <w:rsid w:val="00F03B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8661">
      <w:bodyDiv w:val="1"/>
      <w:marLeft w:val="0"/>
      <w:marRight w:val="0"/>
      <w:marTop w:val="0"/>
      <w:marBottom w:val="0"/>
      <w:divBdr>
        <w:top w:val="none" w:sz="0" w:space="0" w:color="auto"/>
        <w:left w:val="none" w:sz="0" w:space="0" w:color="auto"/>
        <w:bottom w:val="none" w:sz="0" w:space="0" w:color="auto"/>
        <w:right w:val="none" w:sz="0" w:space="0" w:color="auto"/>
      </w:divBdr>
      <w:divsChild>
        <w:div w:id="101596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879-8DE6-4004-896F-567ABE9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Huynh, Duy@DOR</cp:lastModifiedBy>
  <cp:revision>2</cp:revision>
  <dcterms:created xsi:type="dcterms:W3CDTF">2022-04-21T18:01:00Z</dcterms:created>
  <dcterms:modified xsi:type="dcterms:W3CDTF">2022-04-21T18:01:00Z</dcterms:modified>
</cp:coreProperties>
</file>