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37E33" w14:textId="56BBA564" w:rsidR="00EC29E9" w:rsidRPr="00DF2B2D" w:rsidRDefault="00CF2BB3">
      <w:pPr>
        <w:rPr>
          <w:rFonts w:ascii="Arial" w:hAnsi="Arial" w:cs="Arial"/>
          <w:sz w:val="28"/>
          <w:szCs w:val="28"/>
        </w:rPr>
      </w:pPr>
      <w:r>
        <w:rPr>
          <w:rFonts w:ascii="Arial" w:hAnsi="Arial" w:cs="Arial"/>
          <w:noProof/>
          <w:sz w:val="28"/>
          <w:szCs w:val="28"/>
        </w:rPr>
        <w:drawing>
          <wp:inline distT="0" distB="0" distL="0" distR="0" wp14:anchorId="35E5FDB3" wp14:editId="0FF069F1">
            <wp:extent cx="5934075" cy="7686675"/>
            <wp:effectExtent l="0" t="0" r="9525" b="9525"/>
            <wp:docPr id="892800095" name="Picture 2" descr="Meeting packet cover for the California Committee on Employment of People with Disabilities (CCEPD)August 20, 2026 Full Committee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800095" name="Picture 2" descr="Meeting packet cover for the California Committee on Employment of People with Disabilities (CCEPD)August 20, 2026 Full Committee Meet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4075" cy="7686675"/>
                    </a:xfrm>
                    <a:prstGeom prst="rect">
                      <a:avLst/>
                    </a:prstGeom>
                    <a:noFill/>
                    <a:ln>
                      <a:noFill/>
                    </a:ln>
                  </pic:spPr>
                </pic:pic>
              </a:graphicData>
            </a:graphic>
          </wp:inline>
        </w:drawing>
      </w:r>
    </w:p>
    <w:p w14:paraId="3F7293BF" w14:textId="77777777" w:rsidR="00DF2B2D" w:rsidRPr="00DF2B2D" w:rsidRDefault="00DF2B2D">
      <w:pPr>
        <w:rPr>
          <w:rFonts w:ascii="Arial" w:hAnsi="Arial" w:cs="Arial"/>
          <w:sz w:val="28"/>
          <w:szCs w:val="28"/>
        </w:rPr>
      </w:pPr>
    </w:p>
    <w:sdt>
      <w:sdtPr>
        <w:rPr>
          <w:rFonts w:ascii="Arial" w:eastAsiaTheme="minorHAnsi" w:hAnsi="Arial" w:cs="Arial"/>
          <w:color w:val="auto"/>
          <w:sz w:val="28"/>
          <w:szCs w:val="28"/>
        </w:rPr>
        <w:id w:val="-1187055779"/>
        <w:docPartObj>
          <w:docPartGallery w:val="Table of Contents"/>
          <w:docPartUnique/>
        </w:docPartObj>
      </w:sdtPr>
      <w:sdtEndPr>
        <w:rPr>
          <w:b/>
          <w:bCs/>
          <w:noProof/>
        </w:rPr>
      </w:sdtEndPr>
      <w:sdtContent>
        <w:p w14:paraId="04F36567" w14:textId="77777777" w:rsidR="00DF2B2D" w:rsidRPr="00DF2B2D" w:rsidRDefault="00DF2B2D" w:rsidP="00DF2B2D">
          <w:pPr>
            <w:pStyle w:val="TOCHeading"/>
            <w:rPr>
              <w:rFonts w:ascii="Arial" w:hAnsi="Arial" w:cs="Arial"/>
              <w:b/>
              <w:bCs/>
              <w:color w:val="auto"/>
              <w:sz w:val="28"/>
              <w:szCs w:val="28"/>
            </w:rPr>
          </w:pPr>
          <w:r w:rsidRPr="00DF2B2D">
            <w:rPr>
              <w:rFonts w:ascii="Arial" w:hAnsi="Arial" w:cs="Arial"/>
              <w:b/>
              <w:bCs/>
              <w:color w:val="auto"/>
              <w:sz w:val="28"/>
              <w:szCs w:val="28"/>
            </w:rPr>
            <w:t>Contents</w:t>
          </w:r>
        </w:p>
        <w:p w14:paraId="0885CE5A" w14:textId="77777777" w:rsidR="00DF2B2D" w:rsidRPr="00DF2B2D" w:rsidRDefault="00DF2B2D" w:rsidP="00DF2B2D">
          <w:pPr>
            <w:pStyle w:val="TOC1"/>
            <w:tabs>
              <w:tab w:val="right" w:leader="dot" w:pos="9350"/>
            </w:tabs>
            <w:rPr>
              <w:rFonts w:ascii="Arial" w:hAnsi="Arial" w:cs="Arial"/>
              <w:noProof/>
              <w:sz w:val="28"/>
              <w:szCs w:val="28"/>
            </w:rPr>
          </w:pPr>
          <w:r w:rsidRPr="00DF2B2D">
            <w:rPr>
              <w:rFonts w:ascii="Arial" w:hAnsi="Arial" w:cs="Arial"/>
              <w:sz w:val="28"/>
              <w:szCs w:val="28"/>
            </w:rPr>
            <w:fldChar w:fldCharType="begin"/>
          </w:r>
          <w:r w:rsidRPr="00DF2B2D">
            <w:rPr>
              <w:rFonts w:ascii="Arial" w:hAnsi="Arial" w:cs="Arial"/>
              <w:sz w:val="28"/>
              <w:szCs w:val="28"/>
            </w:rPr>
            <w:instrText xml:space="preserve"> TOC \o "1-3" \h \z \u </w:instrText>
          </w:r>
          <w:r w:rsidRPr="00DF2B2D">
            <w:rPr>
              <w:rFonts w:ascii="Arial" w:hAnsi="Arial" w:cs="Arial"/>
              <w:sz w:val="28"/>
              <w:szCs w:val="28"/>
            </w:rPr>
            <w:fldChar w:fldCharType="separate"/>
          </w:r>
          <w:hyperlink w:anchor="_Toc229471512" w:history="1">
            <w:r w:rsidRPr="00DF2B2D">
              <w:rPr>
                <w:rStyle w:val="Hyperlink"/>
                <w:rFonts w:ascii="Arial" w:eastAsia="Malgun Gothic" w:hAnsi="Arial" w:cs="Arial"/>
                <w:noProof/>
                <w:sz w:val="28"/>
                <w:szCs w:val="28"/>
              </w:rPr>
              <w:t>Meeting Notice and Agenda</w:t>
            </w:r>
            <w:r w:rsidRPr="00DF2B2D">
              <w:rPr>
                <w:rFonts w:ascii="Arial" w:hAnsi="Arial" w:cs="Arial"/>
                <w:noProof/>
                <w:webHidden/>
                <w:sz w:val="28"/>
                <w:szCs w:val="28"/>
              </w:rPr>
              <w:tab/>
            </w:r>
            <w:r w:rsidRPr="00DF2B2D">
              <w:rPr>
                <w:rFonts w:ascii="Arial" w:hAnsi="Arial" w:cs="Arial"/>
                <w:noProof/>
                <w:webHidden/>
                <w:sz w:val="28"/>
                <w:szCs w:val="28"/>
              </w:rPr>
              <w:fldChar w:fldCharType="begin"/>
            </w:r>
            <w:r w:rsidRPr="00DF2B2D">
              <w:rPr>
                <w:rFonts w:ascii="Arial" w:hAnsi="Arial" w:cs="Arial"/>
                <w:noProof/>
                <w:webHidden/>
                <w:sz w:val="28"/>
                <w:szCs w:val="28"/>
              </w:rPr>
              <w:instrText xml:space="preserve"> PAGEREF _Toc229471512 \h </w:instrText>
            </w:r>
            <w:r w:rsidRPr="00DF2B2D">
              <w:rPr>
                <w:rFonts w:ascii="Arial" w:hAnsi="Arial" w:cs="Arial"/>
                <w:noProof/>
                <w:webHidden/>
                <w:sz w:val="28"/>
                <w:szCs w:val="28"/>
              </w:rPr>
            </w:r>
            <w:r w:rsidRPr="00DF2B2D">
              <w:rPr>
                <w:rFonts w:ascii="Arial" w:hAnsi="Arial" w:cs="Arial"/>
                <w:noProof/>
                <w:webHidden/>
                <w:sz w:val="28"/>
                <w:szCs w:val="28"/>
              </w:rPr>
              <w:fldChar w:fldCharType="separate"/>
            </w:r>
            <w:r w:rsidRPr="00DF2B2D">
              <w:rPr>
                <w:rFonts w:ascii="Arial" w:hAnsi="Arial" w:cs="Arial"/>
                <w:noProof/>
                <w:webHidden/>
                <w:sz w:val="28"/>
                <w:szCs w:val="28"/>
              </w:rPr>
              <w:t>3</w:t>
            </w:r>
            <w:r w:rsidRPr="00DF2B2D">
              <w:rPr>
                <w:rFonts w:ascii="Arial" w:hAnsi="Arial" w:cs="Arial"/>
                <w:noProof/>
                <w:webHidden/>
                <w:sz w:val="28"/>
                <w:szCs w:val="28"/>
              </w:rPr>
              <w:fldChar w:fldCharType="end"/>
            </w:r>
          </w:hyperlink>
        </w:p>
        <w:p w14:paraId="104A1370" w14:textId="22D2100F" w:rsidR="00DF2B2D" w:rsidRPr="00DF2B2D" w:rsidRDefault="00DF2B2D" w:rsidP="00DF2B2D">
          <w:pPr>
            <w:pStyle w:val="TOC1"/>
            <w:tabs>
              <w:tab w:val="right" w:leader="dot" w:pos="9350"/>
            </w:tabs>
            <w:rPr>
              <w:rFonts w:ascii="Arial" w:hAnsi="Arial" w:cs="Arial"/>
              <w:noProof/>
              <w:sz w:val="28"/>
              <w:szCs w:val="28"/>
            </w:rPr>
          </w:pPr>
          <w:hyperlink w:anchor="_Toc229471513" w:history="1">
            <w:r w:rsidRPr="00DF2B2D">
              <w:rPr>
                <w:rStyle w:val="Hyperlink"/>
                <w:rFonts w:ascii="Arial" w:eastAsia="Malgun Gothic" w:hAnsi="Arial" w:cs="Arial"/>
                <w:bCs/>
                <w:noProof/>
                <w:sz w:val="28"/>
                <w:szCs w:val="28"/>
              </w:rPr>
              <w:t>February Meeting Minutes (Draft)</w:t>
            </w:r>
            <w:r w:rsidRPr="00DF2B2D">
              <w:rPr>
                <w:rFonts w:ascii="Arial" w:hAnsi="Arial" w:cs="Arial"/>
                <w:noProof/>
                <w:webHidden/>
                <w:sz w:val="28"/>
                <w:szCs w:val="28"/>
              </w:rPr>
              <w:tab/>
            </w:r>
            <w:r>
              <w:rPr>
                <w:rFonts w:ascii="Arial" w:hAnsi="Arial" w:cs="Arial"/>
                <w:noProof/>
                <w:webHidden/>
                <w:sz w:val="28"/>
                <w:szCs w:val="28"/>
              </w:rPr>
              <w:t>6</w:t>
            </w:r>
          </w:hyperlink>
        </w:p>
        <w:p w14:paraId="6A792E59" w14:textId="5752DB04" w:rsidR="00DF2B2D" w:rsidRPr="00692B1A" w:rsidRDefault="005D19E9" w:rsidP="00692B1A">
          <w:pPr>
            <w:pStyle w:val="TOC1"/>
            <w:tabs>
              <w:tab w:val="right" w:leader="dot" w:pos="9350"/>
            </w:tabs>
            <w:rPr>
              <w:rFonts w:ascii="Arial" w:hAnsi="Arial" w:cs="Arial"/>
              <w:noProof/>
              <w:sz w:val="28"/>
              <w:szCs w:val="28"/>
            </w:rPr>
          </w:pPr>
          <w:hyperlink w:anchor="_Toc229471514" w:history="1">
            <w:r w:rsidRPr="005D19E9">
              <w:rPr>
                <w:rFonts w:ascii="Arial" w:hAnsi="Arial" w:cs="Arial"/>
                <w:sz w:val="28"/>
                <w:szCs w:val="28"/>
              </w:rPr>
              <w:t>Apprenticeship Series – Departmental Strategies</w:t>
            </w:r>
            <w:r w:rsidR="00DF2B2D" w:rsidRPr="00DF2B2D">
              <w:rPr>
                <w:rFonts w:ascii="Arial" w:hAnsi="Arial" w:cs="Arial"/>
                <w:noProof/>
                <w:webHidden/>
                <w:sz w:val="28"/>
                <w:szCs w:val="28"/>
              </w:rPr>
              <w:tab/>
            </w:r>
            <w:r>
              <w:rPr>
                <w:rFonts w:ascii="Arial" w:hAnsi="Arial" w:cs="Arial"/>
                <w:noProof/>
                <w:webHidden/>
                <w:sz w:val="28"/>
                <w:szCs w:val="28"/>
              </w:rPr>
              <w:t>10</w:t>
            </w:r>
          </w:hyperlink>
          <w:r w:rsidR="00DF2B2D" w:rsidRPr="00DF2B2D">
            <w:rPr>
              <w:rFonts w:ascii="Arial" w:hAnsi="Arial" w:cs="Arial"/>
              <w:b/>
              <w:bCs/>
              <w:noProof/>
              <w:sz w:val="28"/>
              <w:szCs w:val="28"/>
            </w:rPr>
            <w:fldChar w:fldCharType="end"/>
          </w:r>
        </w:p>
      </w:sdtContent>
    </w:sdt>
    <w:p w14:paraId="32CA4313" w14:textId="77777777" w:rsidR="00DF2B2D" w:rsidRPr="00DF2B2D" w:rsidRDefault="00DF2B2D">
      <w:pPr>
        <w:rPr>
          <w:rFonts w:ascii="Arial" w:hAnsi="Arial" w:cs="Arial"/>
          <w:sz w:val="28"/>
          <w:szCs w:val="28"/>
        </w:rPr>
      </w:pPr>
    </w:p>
    <w:p w14:paraId="3B0B1E0D" w14:textId="77777777" w:rsidR="00DF2B2D" w:rsidRPr="00DF2B2D" w:rsidRDefault="00DF2B2D">
      <w:pPr>
        <w:rPr>
          <w:rFonts w:ascii="Arial" w:hAnsi="Arial" w:cs="Arial"/>
          <w:sz w:val="28"/>
          <w:szCs w:val="28"/>
        </w:rPr>
      </w:pPr>
    </w:p>
    <w:p w14:paraId="130D229C" w14:textId="77777777" w:rsidR="00DF2B2D" w:rsidRPr="00DF2B2D" w:rsidRDefault="00DF2B2D">
      <w:pPr>
        <w:rPr>
          <w:rFonts w:ascii="Arial" w:hAnsi="Arial" w:cs="Arial"/>
          <w:sz w:val="28"/>
          <w:szCs w:val="28"/>
        </w:rPr>
      </w:pPr>
    </w:p>
    <w:p w14:paraId="5A301B37" w14:textId="77777777" w:rsidR="00DF2B2D" w:rsidRPr="00DF2B2D" w:rsidRDefault="00DF2B2D">
      <w:pPr>
        <w:rPr>
          <w:rFonts w:ascii="Arial" w:hAnsi="Arial" w:cs="Arial"/>
          <w:sz w:val="28"/>
          <w:szCs w:val="28"/>
        </w:rPr>
      </w:pPr>
    </w:p>
    <w:p w14:paraId="0B1961CB" w14:textId="77777777" w:rsidR="00DF2B2D" w:rsidRPr="00DF2B2D" w:rsidRDefault="00DF2B2D">
      <w:pPr>
        <w:rPr>
          <w:rFonts w:ascii="Arial" w:hAnsi="Arial" w:cs="Arial"/>
          <w:sz w:val="28"/>
          <w:szCs w:val="28"/>
        </w:rPr>
      </w:pPr>
    </w:p>
    <w:p w14:paraId="33C41549" w14:textId="77777777" w:rsidR="00DF2B2D" w:rsidRPr="00DF2B2D" w:rsidRDefault="00DF2B2D">
      <w:pPr>
        <w:rPr>
          <w:rFonts w:ascii="Arial" w:hAnsi="Arial" w:cs="Arial"/>
          <w:sz w:val="28"/>
          <w:szCs w:val="28"/>
        </w:rPr>
      </w:pPr>
    </w:p>
    <w:p w14:paraId="0E0B1BC7" w14:textId="77777777" w:rsidR="00DF2B2D" w:rsidRPr="00DF2B2D" w:rsidRDefault="00DF2B2D">
      <w:pPr>
        <w:rPr>
          <w:rFonts w:ascii="Arial" w:hAnsi="Arial" w:cs="Arial"/>
          <w:sz w:val="28"/>
          <w:szCs w:val="28"/>
        </w:rPr>
      </w:pPr>
    </w:p>
    <w:p w14:paraId="2A3821C3" w14:textId="77777777" w:rsidR="00DF2B2D" w:rsidRPr="00DF2B2D" w:rsidRDefault="00DF2B2D">
      <w:pPr>
        <w:rPr>
          <w:rFonts w:ascii="Arial" w:hAnsi="Arial" w:cs="Arial"/>
          <w:sz w:val="28"/>
          <w:szCs w:val="28"/>
        </w:rPr>
      </w:pPr>
    </w:p>
    <w:p w14:paraId="6C8A8364" w14:textId="77777777" w:rsidR="00DF2B2D" w:rsidRPr="00DF2B2D" w:rsidRDefault="00DF2B2D">
      <w:pPr>
        <w:rPr>
          <w:rFonts w:ascii="Arial" w:hAnsi="Arial" w:cs="Arial"/>
          <w:sz w:val="28"/>
          <w:szCs w:val="28"/>
        </w:rPr>
      </w:pPr>
    </w:p>
    <w:p w14:paraId="519397F4" w14:textId="77777777" w:rsidR="00DF2B2D" w:rsidRPr="00DF2B2D" w:rsidRDefault="00DF2B2D">
      <w:pPr>
        <w:rPr>
          <w:rFonts w:ascii="Arial" w:hAnsi="Arial" w:cs="Arial"/>
          <w:sz w:val="28"/>
          <w:szCs w:val="28"/>
        </w:rPr>
      </w:pPr>
    </w:p>
    <w:p w14:paraId="7D08FE6A" w14:textId="77777777" w:rsidR="00DF2B2D" w:rsidRPr="00DF2B2D" w:rsidRDefault="00DF2B2D">
      <w:pPr>
        <w:rPr>
          <w:rFonts w:ascii="Arial" w:hAnsi="Arial" w:cs="Arial"/>
          <w:sz w:val="28"/>
          <w:szCs w:val="28"/>
        </w:rPr>
      </w:pPr>
    </w:p>
    <w:p w14:paraId="0ED90A87" w14:textId="77777777" w:rsidR="00DF2B2D" w:rsidRPr="00DF2B2D" w:rsidRDefault="00DF2B2D">
      <w:pPr>
        <w:rPr>
          <w:rFonts w:ascii="Arial" w:hAnsi="Arial" w:cs="Arial"/>
          <w:sz w:val="28"/>
          <w:szCs w:val="28"/>
        </w:rPr>
      </w:pPr>
    </w:p>
    <w:p w14:paraId="33A93654" w14:textId="77777777" w:rsidR="00DF2B2D" w:rsidRPr="00DF2B2D" w:rsidRDefault="00DF2B2D">
      <w:pPr>
        <w:rPr>
          <w:rFonts w:ascii="Arial" w:hAnsi="Arial" w:cs="Arial"/>
          <w:sz w:val="28"/>
          <w:szCs w:val="28"/>
        </w:rPr>
      </w:pPr>
    </w:p>
    <w:p w14:paraId="7C649C42" w14:textId="77777777" w:rsidR="00DF2B2D" w:rsidRPr="00DF2B2D" w:rsidRDefault="00DF2B2D">
      <w:pPr>
        <w:rPr>
          <w:rFonts w:ascii="Arial" w:hAnsi="Arial" w:cs="Arial"/>
          <w:sz w:val="28"/>
          <w:szCs w:val="28"/>
        </w:rPr>
      </w:pPr>
    </w:p>
    <w:p w14:paraId="2F2A7DAA" w14:textId="77777777" w:rsidR="00DF2B2D" w:rsidRPr="00DF2B2D" w:rsidRDefault="00DF2B2D">
      <w:pPr>
        <w:rPr>
          <w:rFonts w:ascii="Arial" w:hAnsi="Arial" w:cs="Arial"/>
          <w:sz w:val="28"/>
          <w:szCs w:val="28"/>
        </w:rPr>
      </w:pPr>
    </w:p>
    <w:p w14:paraId="5140B42D" w14:textId="77777777" w:rsidR="00DF2B2D" w:rsidRPr="00DF2B2D" w:rsidRDefault="00DF2B2D">
      <w:pPr>
        <w:rPr>
          <w:rFonts w:ascii="Arial" w:hAnsi="Arial" w:cs="Arial"/>
          <w:sz w:val="28"/>
          <w:szCs w:val="28"/>
        </w:rPr>
      </w:pPr>
    </w:p>
    <w:p w14:paraId="38C0D499" w14:textId="77777777" w:rsidR="00DF2B2D" w:rsidRPr="00DF2B2D" w:rsidRDefault="00DF2B2D">
      <w:pPr>
        <w:rPr>
          <w:rFonts w:ascii="Arial" w:hAnsi="Arial" w:cs="Arial"/>
          <w:sz w:val="28"/>
          <w:szCs w:val="28"/>
        </w:rPr>
      </w:pPr>
    </w:p>
    <w:p w14:paraId="5E5FE21A" w14:textId="77777777" w:rsidR="00DF2B2D" w:rsidRPr="00DF2B2D" w:rsidRDefault="00DF2B2D">
      <w:pPr>
        <w:rPr>
          <w:rFonts w:ascii="Arial" w:hAnsi="Arial" w:cs="Arial"/>
          <w:sz w:val="28"/>
          <w:szCs w:val="28"/>
        </w:rPr>
      </w:pPr>
    </w:p>
    <w:p w14:paraId="72584142" w14:textId="77777777" w:rsidR="00DF2B2D" w:rsidRPr="00DF2B2D" w:rsidRDefault="00DF2B2D">
      <w:pPr>
        <w:rPr>
          <w:rFonts w:ascii="Arial" w:hAnsi="Arial" w:cs="Arial"/>
          <w:sz w:val="28"/>
          <w:szCs w:val="28"/>
        </w:rPr>
      </w:pPr>
    </w:p>
    <w:p w14:paraId="0D669639" w14:textId="77777777" w:rsidR="00DF2B2D" w:rsidRPr="00DF2B2D" w:rsidRDefault="00DF2B2D" w:rsidP="00F208D6">
      <w:pPr>
        <w:jc w:val="center"/>
        <w:rPr>
          <w:rFonts w:ascii="Arial" w:hAnsi="Arial" w:cs="Arial"/>
          <w:b/>
          <w:sz w:val="28"/>
          <w:szCs w:val="28"/>
        </w:rPr>
      </w:pPr>
      <w:r w:rsidRPr="00DF2B2D">
        <w:rPr>
          <w:rFonts w:ascii="Arial" w:hAnsi="Arial" w:cs="Arial"/>
          <w:b/>
          <w:noProof/>
          <w:sz w:val="28"/>
          <w:szCs w:val="28"/>
        </w:rPr>
        <w:lastRenderedPageBreak/>
        <w:drawing>
          <wp:inline distT="0" distB="0" distL="0" distR="0" wp14:anchorId="06500694" wp14:editId="471905E0">
            <wp:extent cx="5334000" cy="1752600"/>
            <wp:effectExtent l="0" t="0" r="0" b="0"/>
            <wp:docPr id="1000430622" name="Picture 1" descr="Meeting Header and Logo of the California Committee on Employment of People with Disab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0622" name="Picture 1" descr="Meeting Header and Logo of the California Committee on Employment of People with Disabilities."/>
                    <pic:cNvPicPr/>
                  </pic:nvPicPr>
                  <pic:blipFill>
                    <a:blip r:embed="rId6">
                      <a:extLst>
                        <a:ext uri="{28A0092B-C50C-407E-A947-70E740481C1C}">
                          <a14:useLocalDpi xmlns:a14="http://schemas.microsoft.com/office/drawing/2010/main" val="0"/>
                        </a:ext>
                      </a:extLst>
                    </a:blip>
                    <a:stretch>
                      <a:fillRect/>
                    </a:stretch>
                  </pic:blipFill>
                  <pic:spPr>
                    <a:xfrm>
                      <a:off x="0" y="0"/>
                      <a:ext cx="5334000" cy="1752600"/>
                    </a:xfrm>
                    <a:prstGeom prst="rect">
                      <a:avLst/>
                    </a:prstGeom>
                  </pic:spPr>
                </pic:pic>
              </a:graphicData>
            </a:graphic>
          </wp:inline>
        </w:drawing>
      </w:r>
    </w:p>
    <w:p w14:paraId="339DC1BB" w14:textId="77777777" w:rsidR="00DF2B2D" w:rsidRPr="00DF2B2D" w:rsidRDefault="00DF2B2D" w:rsidP="00DF2B2D">
      <w:pPr>
        <w:spacing w:after="0" w:line="240" w:lineRule="auto"/>
        <w:jc w:val="center"/>
        <w:rPr>
          <w:rFonts w:ascii="Arial" w:hAnsi="Arial" w:cs="Arial"/>
          <w:b/>
          <w:sz w:val="28"/>
          <w:szCs w:val="28"/>
        </w:rPr>
      </w:pPr>
      <w:r w:rsidRPr="00DF2B2D">
        <w:rPr>
          <w:rFonts w:ascii="Arial" w:hAnsi="Arial" w:cs="Arial"/>
          <w:b/>
          <w:sz w:val="28"/>
          <w:szCs w:val="28"/>
        </w:rPr>
        <w:br/>
        <w:t>CCEPD Full Committee Meeting</w:t>
      </w:r>
    </w:p>
    <w:p w14:paraId="461DDF2D" w14:textId="77777777" w:rsidR="00DF2B2D" w:rsidRPr="003F6F37" w:rsidRDefault="00DF2B2D" w:rsidP="00DF2B2D">
      <w:pPr>
        <w:pStyle w:val="Heading1"/>
        <w:spacing w:after="0" w:line="240" w:lineRule="auto"/>
        <w:jc w:val="center"/>
        <w:rPr>
          <w:rFonts w:ascii="Arial" w:hAnsi="Arial" w:cs="Arial"/>
          <w:b/>
          <w:bCs/>
          <w:color w:val="auto"/>
          <w:sz w:val="28"/>
          <w:szCs w:val="28"/>
        </w:rPr>
      </w:pPr>
      <w:r w:rsidRPr="003F6F37">
        <w:rPr>
          <w:rFonts w:ascii="Arial" w:hAnsi="Arial" w:cs="Arial"/>
          <w:b/>
          <w:bCs/>
          <w:color w:val="auto"/>
          <w:sz w:val="28"/>
          <w:szCs w:val="28"/>
        </w:rPr>
        <w:t>Meeting Notice and Agenda</w:t>
      </w:r>
    </w:p>
    <w:p w14:paraId="03079CB0" w14:textId="77777777" w:rsidR="00DF2B2D" w:rsidRPr="00DF2B2D" w:rsidRDefault="00DF2B2D" w:rsidP="00DF2B2D">
      <w:pPr>
        <w:spacing w:after="0" w:line="240" w:lineRule="auto"/>
        <w:jc w:val="center"/>
        <w:rPr>
          <w:rFonts w:ascii="Arial" w:hAnsi="Arial" w:cs="Arial"/>
          <w:sz w:val="28"/>
          <w:szCs w:val="28"/>
        </w:rPr>
      </w:pPr>
      <w:r w:rsidRPr="00DF2B2D">
        <w:rPr>
          <w:rFonts w:ascii="Arial" w:hAnsi="Arial" w:cs="Arial"/>
          <w:sz w:val="28"/>
          <w:szCs w:val="28"/>
        </w:rPr>
        <w:t>Thursday, August 20, 2026</w:t>
      </w:r>
    </w:p>
    <w:p w14:paraId="2AB01B61" w14:textId="07D7EFEA" w:rsidR="00DF2B2D" w:rsidRDefault="00DF2B2D" w:rsidP="00DF2B2D">
      <w:pPr>
        <w:spacing w:after="0" w:line="240" w:lineRule="auto"/>
        <w:jc w:val="center"/>
        <w:rPr>
          <w:rFonts w:ascii="Arial" w:hAnsi="Arial" w:cs="Arial"/>
          <w:sz w:val="28"/>
          <w:szCs w:val="28"/>
        </w:rPr>
      </w:pPr>
      <w:r w:rsidRPr="00DF2B2D">
        <w:rPr>
          <w:rFonts w:ascii="Arial" w:hAnsi="Arial" w:cs="Arial"/>
          <w:sz w:val="28"/>
          <w:szCs w:val="28"/>
        </w:rPr>
        <w:t>9 a.m. until Noon</w:t>
      </w:r>
    </w:p>
    <w:p w14:paraId="77B1C02A" w14:textId="77777777" w:rsidR="00DF2B2D" w:rsidRPr="00DF2B2D" w:rsidRDefault="00DF2B2D" w:rsidP="00DF2B2D">
      <w:pPr>
        <w:spacing w:after="0" w:line="240" w:lineRule="auto"/>
        <w:jc w:val="center"/>
        <w:rPr>
          <w:rFonts w:ascii="Arial" w:hAnsi="Arial" w:cs="Arial"/>
          <w:sz w:val="28"/>
          <w:szCs w:val="28"/>
        </w:rPr>
      </w:pPr>
    </w:p>
    <w:p w14:paraId="41171E99" w14:textId="77777777" w:rsidR="00DF2B2D" w:rsidRPr="00DF2B2D" w:rsidRDefault="00DF2B2D" w:rsidP="00DF2B2D">
      <w:pPr>
        <w:spacing w:after="0" w:line="240" w:lineRule="auto"/>
        <w:rPr>
          <w:rFonts w:ascii="Arial" w:hAnsi="Arial" w:cs="Arial"/>
          <w:b/>
          <w:sz w:val="28"/>
          <w:szCs w:val="28"/>
          <w:u w:val="single"/>
        </w:rPr>
      </w:pPr>
      <w:bookmarkStart w:id="0" w:name="_Hlk181083089"/>
      <w:r w:rsidRPr="00DF2B2D">
        <w:rPr>
          <w:rFonts w:ascii="Arial" w:hAnsi="Arial" w:cs="Arial"/>
          <w:b/>
          <w:sz w:val="28"/>
          <w:szCs w:val="28"/>
          <w:u w:val="single"/>
        </w:rPr>
        <w:t>Public Participation Options</w:t>
      </w:r>
    </w:p>
    <w:p w14:paraId="2EFD9C90" w14:textId="77777777" w:rsidR="00DF2B2D" w:rsidRPr="00DF2B2D" w:rsidRDefault="00DF2B2D" w:rsidP="00DF2B2D">
      <w:pPr>
        <w:spacing w:after="0" w:line="240" w:lineRule="auto"/>
        <w:rPr>
          <w:rFonts w:ascii="Arial" w:hAnsi="Arial" w:cs="Arial"/>
          <w:b/>
          <w:sz w:val="28"/>
          <w:szCs w:val="28"/>
        </w:rPr>
      </w:pPr>
      <w:r w:rsidRPr="00DF2B2D">
        <w:rPr>
          <w:rFonts w:ascii="Arial" w:hAnsi="Arial" w:cs="Arial"/>
          <w:b/>
          <w:sz w:val="28"/>
          <w:szCs w:val="28"/>
        </w:rPr>
        <w:t xml:space="preserve">In-person: </w:t>
      </w:r>
    </w:p>
    <w:p w14:paraId="526C1701" w14:textId="77777777" w:rsidR="00DF2B2D" w:rsidRPr="00DF2B2D" w:rsidRDefault="00DF2B2D" w:rsidP="00DF2B2D">
      <w:pPr>
        <w:pStyle w:val="ListParagraph"/>
        <w:numPr>
          <w:ilvl w:val="0"/>
          <w:numId w:val="3"/>
        </w:numPr>
        <w:spacing w:after="0" w:line="240" w:lineRule="auto"/>
        <w:rPr>
          <w:rFonts w:ascii="Arial" w:hAnsi="Arial" w:cs="Arial"/>
          <w:bCs/>
          <w:sz w:val="28"/>
          <w:szCs w:val="28"/>
        </w:rPr>
      </w:pPr>
      <w:r w:rsidRPr="00DF2B2D">
        <w:rPr>
          <w:rFonts w:ascii="Arial" w:hAnsi="Arial" w:cs="Arial"/>
          <w:bCs/>
          <w:sz w:val="28"/>
          <w:szCs w:val="28"/>
        </w:rPr>
        <w:t>DOR Central Office, Room 242, 721 Capitol Mall, Sacramento, CA 95814</w:t>
      </w:r>
    </w:p>
    <w:p w14:paraId="17BB6146" w14:textId="77777777" w:rsidR="00DF2B2D" w:rsidRPr="00DF2B2D" w:rsidRDefault="00DF2B2D" w:rsidP="00DF2B2D">
      <w:pPr>
        <w:pStyle w:val="ListParagraph"/>
        <w:numPr>
          <w:ilvl w:val="0"/>
          <w:numId w:val="3"/>
        </w:numPr>
        <w:spacing w:after="0" w:line="240" w:lineRule="auto"/>
        <w:rPr>
          <w:rFonts w:ascii="Arial" w:hAnsi="Arial" w:cs="Arial"/>
          <w:bCs/>
          <w:sz w:val="28"/>
          <w:szCs w:val="28"/>
        </w:rPr>
      </w:pPr>
      <w:r w:rsidRPr="00DF2B2D">
        <w:rPr>
          <w:rFonts w:ascii="Arial" w:hAnsi="Arial" w:cs="Arial"/>
          <w:bCs/>
          <w:sz w:val="28"/>
          <w:szCs w:val="28"/>
        </w:rPr>
        <w:t>San Bernardino County Workforce Development, Executive Conference Room, 290 North D Street, 6</w:t>
      </w:r>
      <w:r w:rsidRPr="00DF2B2D">
        <w:rPr>
          <w:rFonts w:ascii="Arial" w:hAnsi="Arial" w:cs="Arial"/>
          <w:bCs/>
          <w:sz w:val="28"/>
          <w:szCs w:val="28"/>
          <w:vertAlign w:val="superscript"/>
        </w:rPr>
        <w:t>th</w:t>
      </w:r>
      <w:r w:rsidRPr="00DF2B2D">
        <w:rPr>
          <w:rFonts w:ascii="Arial" w:hAnsi="Arial" w:cs="Arial"/>
          <w:bCs/>
          <w:sz w:val="28"/>
          <w:szCs w:val="28"/>
        </w:rPr>
        <w:t xml:space="preserve"> floor, San Bernardino, CA 92415</w:t>
      </w:r>
    </w:p>
    <w:p w14:paraId="0A8F8117" w14:textId="77777777" w:rsidR="00DF2B2D" w:rsidRPr="00DF2B2D" w:rsidRDefault="00DF2B2D" w:rsidP="00DF2B2D">
      <w:pPr>
        <w:spacing w:after="0" w:line="240" w:lineRule="auto"/>
        <w:rPr>
          <w:rFonts w:ascii="Arial" w:hAnsi="Arial" w:cs="Arial"/>
          <w:bCs/>
          <w:sz w:val="28"/>
          <w:szCs w:val="28"/>
        </w:rPr>
      </w:pPr>
    </w:p>
    <w:p w14:paraId="3E580DD9" w14:textId="77777777" w:rsidR="00DF2B2D" w:rsidRPr="00DF2B2D" w:rsidRDefault="00DF2B2D" w:rsidP="00DF2B2D">
      <w:pPr>
        <w:spacing w:after="0" w:line="240" w:lineRule="auto"/>
        <w:rPr>
          <w:rFonts w:ascii="Arial" w:hAnsi="Arial" w:cs="Arial"/>
          <w:b/>
          <w:sz w:val="28"/>
          <w:szCs w:val="28"/>
        </w:rPr>
      </w:pPr>
      <w:r w:rsidRPr="00DF2B2D">
        <w:rPr>
          <w:rFonts w:ascii="Arial" w:hAnsi="Arial" w:cs="Arial"/>
          <w:b/>
          <w:sz w:val="28"/>
          <w:szCs w:val="28"/>
        </w:rPr>
        <w:t>Video Conference Link:</w:t>
      </w:r>
      <w:r w:rsidRPr="00DF2B2D">
        <w:rPr>
          <w:rFonts w:ascii="Arial" w:hAnsi="Arial" w:cs="Arial"/>
          <w:bCs/>
          <w:sz w:val="28"/>
          <w:szCs w:val="28"/>
        </w:rPr>
        <w:t xml:space="preserve"> </w:t>
      </w:r>
      <w:hyperlink r:id="rId7" w:history="1">
        <w:r w:rsidRPr="00DF2B2D">
          <w:rPr>
            <w:rStyle w:val="Hyperlink"/>
            <w:rFonts w:ascii="Arial" w:hAnsi="Arial" w:cs="Arial"/>
            <w:bCs/>
            <w:sz w:val="28"/>
            <w:szCs w:val="28"/>
          </w:rPr>
          <w:t>Zoom link</w:t>
        </w:r>
      </w:hyperlink>
    </w:p>
    <w:p w14:paraId="5318040A" w14:textId="77777777" w:rsidR="00DF2B2D" w:rsidRPr="00DF2B2D" w:rsidRDefault="00DF2B2D" w:rsidP="00DF2B2D">
      <w:pPr>
        <w:spacing w:after="0" w:line="240" w:lineRule="auto"/>
        <w:rPr>
          <w:rFonts w:ascii="Arial" w:hAnsi="Arial" w:cs="Arial"/>
          <w:bCs/>
          <w:sz w:val="28"/>
          <w:szCs w:val="28"/>
        </w:rPr>
      </w:pPr>
      <w:r w:rsidRPr="00DF2B2D">
        <w:rPr>
          <w:rFonts w:ascii="Arial" w:hAnsi="Arial" w:cs="Arial"/>
          <w:bCs/>
          <w:sz w:val="28"/>
          <w:szCs w:val="28"/>
        </w:rPr>
        <w:t>Use Meeting ID: 910 5653 9513 and Passcode: Lt.y0WTm</w:t>
      </w:r>
    </w:p>
    <w:p w14:paraId="5B5FD50A" w14:textId="77777777" w:rsidR="00DF2B2D" w:rsidRPr="00DF2B2D" w:rsidRDefault="00DF2B2D" w:rsidP="00DF2B2D">
      <w:pPr>
        <w:spacing w:after="0" w:line="240" w:lineRule="auto"/>
        <w:rPr>
          <w:rFonts w:ascii="Arial" w:hAnsi="Arial" w:cs="Arial"/>
          <w:b/>
          <w:sz w:val="28"/>
          <w:szCs w:val="28"/>
        </w:rPr>
      </w:pPr>
    </w:p>
    <w:p w14:paraId="067CBF92" w14:textId="77777777" w:rsidR="00DF2B2D" w:rsidRPr="00DF2B2D" w:rsidRDefault="00DF2B2D" w:rsidP="00DF2B2D">
      <w:pPr>
        <w:spacing w:after="0" w:line="240" w:lineRule="auto"/>
        <w:rPr>
          <w:rFonts w:ascii="Arial" w:hAnsi="Arial" w:cs="Arial"/>
          <w:sz w:val="28"/>
          <w:szCs w:val="28"/>
        </w:rPr>
      </w:pPr>
      <w:r w:rsidRPr="00DF2B2D">
        <w:rPr>
          <w:rFonts w:ascii="Arial" w:hAnsi="Arial" w:cs="Arial"/>
          <w:b/>
          <w:sz w:val="28"/>
          <w:szCs w:val="28"/>
        </w:rPr>
        <w:t xml:space="preserve">By Phone: </w:t>
      </w:r>
      <w:r w:rsidRPr="00DF2B2D">
        <w:rPr>
          <w:rFonts w:ascii="Arial" w:hAnsi="Arial" w:cs="Arial"/>
          <w:bCs/>
          <w:sz w:val="28"/>
          <w:szCs w:val="28"/>
        </w:rPr>
        <w:t>(408) 638-0968</w:t>
      </w:r>
    </w:p>
    <w:bookmarkEnd w:id="0"/>
    <w:p w14:paraId="7ACDFCD5" w14:textId="77777777" w:rsidR="00DF2B2D" w:rsidRPr="00DF2B2D" w:rsidRDefault="00DF2B2D" w:rsidP="00DF2B2D">
      <w:pPr>
        <w:spacing w:after="0"/>
        <w:rPr>
          <w:rFonts w:ascii="Arial" w:hAnsi="Arial" w:cs="Arial"/>
          <w:sz w:val="28"/>
          <w:szCs w:val="28"/>
        </w:rPr>
      </w:pPr>
    </w:p>
    <w:p w14:paraId="4B696B71" w14:textId="77777777" w:rsidR="00DF2B2D" w:rsidRPr="00DF2B2D" w:rsidRDefault="00DF2B2D" w:rsidP="00DF2B2D">
      <w:pPr>
        <w:spacing w:after="0"/>
        <w:rPr>
          <w:rFonts w:ascii="Arial" w:eastAsia="Times New Roman" w:hAnsi="Arial" w:cs="Arial"/>
          <w:i/>
          <w:iCs/>
          <w:sz w:val="28"/>
          <w:szCs w:val="28"/>
        </w:rPr>
      </w:pPr>
      <w:r w:rsidRPr="00DF2B2D">
        <w:rPr>
          <w:rFonts w:ascii="Arial" w:hAnsi="Arial" w:cs="Arial"/>
          <w:i/>
          <w:iCs/>
          <w:sz w:val="28"/>
          <w:szCs w:val="28"/>
        </w:rPr>
        <w:t xml:space="preserve">This meeting is being held in accordance with Government Code Section 11123. </w:t>
      </w:r>
      <w:r w:rsidRPr="00DF2B2D">
        <w:rPr>
          <w:rFonts w:ascii="Arial" w:eastAsia="Times New Roman" w:hAnsi="Arial" w:cs="Arial"/>
          <w:i/>
          <w:iCs/>
          <w:sz w:val="28"/>
          <w:szCs w:val="28"/>
        </w:rPr>
        <w:t>There may be members of the public body participating in the meeting who were granted a reasonable accommodation in accordance with the Americans with Disabilities Act.</w:t>
      </w:r>
    </w:p>
    <w:p w14:paraId="264BB5D4" w14:textId="77777777" w:rsidR="00DF2B2D" w:rsidRPr="00DF2B2D" w:rsidRDefault="00DF2B2D" w:rsidP="00DF2B2D">
      <w:pPr>
        <w:pStyle w:val="Default"/>
        <w:tabs>
          <w:tab w:val="left" w:pos="2850"/>
        </w:tabs>
        <w:rPr>
          <w:rFonts w:ascii="Arial" w:hAnsi="Arial" w:cs="Arial"/>
          <w:b/>
          <w:bCs/>
          <w:i/>
          <w:iCs/>
          <w:sz w:val="28"/>
          <w:szCs w:val="28"/>
          <w:u w:val="single"/>
        </w:rPr>
      </w:pPr>
    </w:p>
    <w:p w14:paraId="4EB19F2E" w14:textId="77777777" w:rsidR="00DF2B2D" w:rsidRDefault="00DF2B2D" w:rsidP="00DF2B2D">
      <w:pPr>
        <w:pStyle w:val="Default"/>
        <w:tabs>
          <w:tab w:val="left" w:pos="2850"/>
        </w:tabs>
        <w:jc w:val="center"/>
        <w:rPr>
          <w:rFonts w:ascii="Arial" w:hAnsi="Arial" w:cs="Arial"/>
          <w:b/>
          <w:bCs/>
          <w:sz w:val="28"/>
          <w:szCs w:val="28"/>
          <w:u w:val="single"/>
        </w:rPr>
      </w:pPr>
    </w:p>
    <w:p w14:paraId="505BDA9D" w14:textId="77777777" w:rsidR="003F6F37" w:rsidRDefault="003F6F37" w:rsidP="00DF2B2D">
      <w:pPr>
        <w:pStyle w:val="Default"/>
        <w:tabs>
          <w:tab w:val="left" w:pos="2850"/>
        </w:tabs>
        <w:jc w:val="center"/>
        <w:rPr>
          <w:rFonts w:ascii="Arial" w:hAnsi="Arial" w:cs="Arial"/>
          <w:b/>
          <w:bCs/>
          <w:sz w:val="28"/>
          <w:szCs w:val="28"/>
          <w:u w:val="single"/>
        </w:rPr>
      </w:pPr>
    </w:p>
    <w:p w14:paraId="6F86C113" w14:textId="77777777" w:rsidR="003F6F37" w:rsidRDefault="003F6F37" w:rsidP="00DF2B2D">
      <w:pPr>
        <w:pStyle w:val="Default"/>
        <w:tabs>
          <w:tab w:val="left" w:pos="2850"/>
        </w:tabs>
        <w:jc w:val="center"/>
        <w:rPr>
          <w:rFonts w:ascii="Arial" w:hAnsi="Arial" w:cs="Arial"/>
          <w:b/>
          <w:bCs/>
          <w:sz w:val="28"/>
          <w:szCs w:val="28"/>
          <w:u w:val="single"/>
        </w:rPr>
      </w:pPr>
    </w:p>
    <w:p w14:paraId="6AEDC051" w14:textId="77777777" w:rsidR="00DF2B2D" w:rsidRDefault="00DF2B2D" w:rsidP="00DF2B2D">
      <w:pPr>
        <w:pStyle w:val="Default"/>
        <w:tabs>
          <w:tab w:val="left" w:pos="2850"/>
        </w:tabs>
        <w:jc w:val="center"/>
        <w:rPr>
          <w:rFonts w:ascii="Arial" w:hAnsi="Arial" w:cs="Arial"/>
          <w:b/>
          <w:bCs/>
          <w:sz w:val="28"/>
          <w:szCs w:val="28"/>
          <w:u w:val="single"/>
        </w:rPr>
      </w:pPr>
    </w:p>
    <w:p w14:paraId="418B4F72" w14:textId="0F34780A" w:rsidR="00DF2B2D" w:rsidRPr="00DF2B2D" w:rsidRDefault="00DF2B2D" w:rsidP="00DF2B2D">
      <w:pPr>
        <w:pStyle w:val="Default"/>
        <w:tabs>
          <w:tab w:val="left" w:pos="2850"/>
        </w:tabs>
        <w:jc w:val="center"/>
        <w:rPr>
          <w:rFonts w:ascii="Arial" w:hAnsi="Arial" w:cs="Arial"/>
          <w:b/>
          <w:bCs/>
          <w:sz w:val="28"/>
          <w:szCs w:val="28"/>
          <w:u w:val="single"/>
        </w:rPr>
      </w:pPr>
      <w:r w:rsidRPr="00DF2B2D">
        <w:rPr>
          <w:rFonts w:ascii="Arial" w:hAnsi="Arial" w:cs="Arial"/>
          <w:b/>
          <w:bCs/>
          <w:sz w:val="28"/>
          <w:szCs w:val="28"/>
          <w:u w:val="single"/>
        </w:rPr>
        <w:lastRenderedPageBreak/>
        <w:t>Agenda</w:t>
      </w:r>
    </w:p>
    <w:p w14:paraId="1873A28E" w14:textId="77777777" w:rsidR="00DF2B2D" w:rsidRPr="00DF2B2D" w:rsidRDefault="00DF2B2D" w:rsidP="006225D9">
      <w:pPr>
        <w:pStyle w:val="Default"/>
        <w:tabs>
          <w:tab w:val="left" w:pos="2850"/>
        </w:tabs>
        <w:jc w:val="center"/>
        <w:rPr>
          <w:rFonts w:ascii="Arial" w:hAnsi="Arial" w:cs="Arial"/>
          <w:b/>
          <w:bCs/>
          <w:sz w:val="28"/>
          <w:szCs w:val="28"/>
        </w:rPr>
      </w:pPr>
    </w:p>
    <w:p w14:paraId="272FE8C5" w14:textId="77777777" w:rsidR="00DF2B2D" w:rsidRPr="00DF2B2D" w:rsidRDefault="00DF2B2D" w:rsidP="00DF2B2D">
      <w:pPr>
        <w:pStyle w:val="Default"/>
        <w:numPr>
          <w:ilvl w:val="0"/>
          <w:numId w:val="1"/>
        </w:numPr>
        <w:tabs>
          <w:tab w:val="left" w:pos="7200"/>
        </w:tabs>
        <w:ind w:left="360"/>
        <w:rPr>
          <w:rFonts w:ascii="Arial" w:eastAsia="Times New Roman" w:hAnsi="Arial" w:cs="Arial"/>
          <w:bCs/>
          <w:sz w:val="28"/>
          <w:szCs w:val="28"/>
        </w:rPr>
      </w:pPr>
      <w:r w:rsidRPr="00DF2B2D">
        <w:rPr>
          <w:rFonts w:ascii="Arial" w:eastAsia="Times New Roman" w:hAnsi="Arial" w:cs="Arial"/>
          <w:b/>
          <w:sz w:val="28"/>
          <w:szCs w:val="28"/>
        </w:rPr>
        <w:t>Welcome and Introductions</w:t>
      </w:r>
      <w:bookmarkStart w:id="1" w:name="_Hlk147391364"/>
      <w:r w:rsidRPr="00DF2B2D">
        <w:rPr>
          <w:rFonts w:ascii="Arial" w:eastAsia="Times New Roman" w:hAnsi="Arial" w:cs="Arial"/>
          <w:b/>
          <w:sz w:val="28"/>
          <w:szCs w:val="28"/>
        </w:rPr>
        <w:t xml:space="preserve"> </w:t>
      </w:r>
    </w:p>
    <w:p w14:paraId="74019678" w14:textId="77777777" w:rsidR="00DF2B2D" w:rsidRPr="00DF2B2D" w:rsidRDefault="00DF2B2D" w:rsidP="00EB504E">
      <w:pPr>
        <w:pStyle w:val="Default"/>
        <w:tabs>
          <w:tab w:val="left" w:pos="7200"/>
        </w:tabs>
        <w:rPr>
          <w:rFonts w:ascii="Arial" w:eastAsia="Times New Roman" w:hAnsi="Arial" w:cs="Arial"/>
          <w:bCs/>
          <w:sz w:val="28"/>
          <w:szCs w:val="28"/>
        </w:rPr>
      </w:pPr>
      <w:r w:rsidRPr="00DF2B2D">
        <w:rPr>
          <w:rFonts w:ascii="Arial" w:eastAsia="Times New Roman" w:hAnsi="Arial" w:cs="Arial"/>
          <w:bCs/>
          <w:sz w:val="28"/>
          <w:szCs w:val="28"/>
        </w:rPr>
        <w:t>Taylor Winchell, Chair, CCEPD</w:t>
      </w:r>
    </w:p>
    <w:p w14:paraId="7BF66FAD" w14:textId="77777777" w:rsidR="00DF2B2D" w:rsidRPr="00DF2B2D" w:rsidRDefault="00DF2B2D" w:rsidP="007B6F3E">
      <w:pPr>
        <w:pStyle w:val="Default"/>
        <w:tabs>
          <w:tab w:val="left" w:pos="7200"/>
        </w:tabs>
        <w:rPr>
          <w:rFonts w:ascii="Arial" w:eastAsia="Times New Roman" w:hAnsi="Arial" w:cs="Arial"/>
          <w:bCs/>
          <w:sz w:val="28"/>
          <w:szCs w:val="28"/>
        </w:rPr>
      </w:pPr>
    </w:p>
    <w:bookmarkEnd w:id="1"/>
    <w:p w14:paraId="38274A3E" w14:textId="77777777" w:rsidR="00DF2B2D" w:rsidRPr="00DF2B2D" w:rsidRDefault="00DF2B2D" w:rsidP="00DF2B2D">
      <w:pPr>
        <w:pStyle w:val="Default"/>
        <w:numPr>
          <w:ilvl w:val="0"/>
          <w:numId w:val="1"/>
        </w:numPr>
        <w:ind w:left="360"/>
        <w:rPr>
          <w:rFonts w:ascii="Arial" w:eastAsia="Times New Roman" w:hAnsi="Arial" w:cs="Arial"/>
          <w:b/>
          <w:sz w:val="28"/>
          <w:szCs w:val="28"/>
        </w:rPr>
      </w:pPr>
      <w:r w:rsidRPr="00DF2B2D">
        <w:rPr>
          <w:rFonts w:ascii="Arial" w:eastAsia="Times New Roman" w:hAnsi="Arial" w:cs="Arial"/>
          <w:b/>
          <w:sz w:val="28"/>
          <w:szCs w:val="28"/>
        </w:rPr>
        <w:t xml:space="preserve">Approval of May 2026 Meeting Minutes </w:t>
      </w:r>
    </w:p>
    <w:p w14:paraId="5657F2E1" w14:textId="77777777" w:rsidR="00DF2B2D" w:rsidRPr="00DF2B2D" w:rsidRDefault="00DF2B2D" w:rsidP="004F5910">
      <w:pPr>
        <w:pStyle w:val="Default"/>
        <w:rPr>
          <w:rFonts w:ascii="Arial" w:eastAsia="Times New Roman" w:hAnsi="Arial" w:cs="Arial"/>
          <w:bCs/>
          <w:sz w:val="28"/>
          <w:szCs w:val="28"/>
        </w:rPr>
      </w:pPr>
      <w:r w:rsidRPr="00DF2B2D">
        <w:rPr>
          <w:rFonts w:ascii="Arial" w:eastAsia="Times New Roman" w:hAnsi="Arial" w:cs="Arial"/>
          <w:bCs/>
          <w:sz w:val="28"/>
          <w:szCs w:val="28"/>
        </w:rPr>
        <w:t>Taylor Winchell, Chair, CCEPD</w:t>
      </w:r>
    </w:p>
    <w:p w14:paraId="070D9116" w14:textId="77777777" w:rsidR="00DF2B2D" w:rsidRPr="00DF2B2D" w:rsidRDefault="00DF2B2D" w:rsidP="00BB410B">
      <w:pPr>
        <w:pStyle w:val="Default"/>
        <w:rPr>
          <w:rFonts w:ascii="Arial" w:eastAsia="Times New Roman" w:hAnsi="Arial" w:cs="Arial"/>
          <w:bCs/>
          <w:sz w:val="28"/>
          <w:szCs w:val="28"/>
        </w:rPr>
      </w:pPr>
    </w:p>
    <w:p w14:paraId="2E83A953" w14:textId="77777777" w:rsidR="00DF2B2D" w:rsidRPr="00DF2B2D" w:rsidRDefault="00DF2B2D" w:rsidP="00DF2B2D">
      <w:pPr>
        <w:pStyle w:val="Default"/>
        <w:numPr>
          <w:ilvl w:val="0"/>
          <w:numId w:val="1"/>
        </w:numPr>
        <w:ind w:left="360"/>
        <w:rPr>
          <w:rFonts w:ascii="Arial" w:eastAsia="Times New Roman" w:hAnsi="Arial" w:cs="Arial"/>
          <w:b/>
          <w:sz w:val="28"/>
          <w:szCs w:val="28"/>
        </w:rPr>
      </w:pPr>
      <w:r w:rsidRPr="00DF2B2D">
        <w:rPr>
          <w:rFonts w:ascii="Arial" w:eastAsia="Times New Roman" w:hAnsi="Arial" w:cs="Arial"/>
          <w:b/>
          <w:sz w:val="28"/>
          <w:szCs w:val="28"/>
        </w:rPr>
        <w:t xml:space="preserve">Apprenticeship Series – Departmental Strategies </w:t>
      </w:r>
    </w:p>
    <w:p w14:paraId="0C038EB3" w14:textId="77777777" w:rsidR="00DF2B2D" w:rsidRPr="00DF2B2D" w:rsidRDefault="00DF2B2D" w:rsidP="00406E09">
      <w:pPr>
        <w:pStyle w:val="Default"/>
        <w:rPr>
          <w:rFonts w:ascii="Arial" w:eastAsia="Times New Roman" w:hAnsi="Arial" w:cs="Arial"/>
          <w:bCs/>
          <w:sz w:val="28"/>
          <w:szCs w:val="28"/>
        </w:rPr>
      </w:pPr>
      <w:r w:rsidRPr="00DF2B2D">
        <w:rPr>
          <w:rFonts w:ascii="Arial" w:eastAsia="Times New Roman" w:hAnsi="Arial" w:cs="Arial"/>
          <w:bCs/>
          <w:sz w:val="28"/>
          <w:szCs w:val="28"/>
        </w:rPr>
        <w:t>Korena Hazen, Supervisor I, Apprenticeship Pathways Project, Children and Family Division, California Department of Social Services</w:t>
      </w:r>
    </w:p>
    <w:p w14:paraId="7F862FAE" w14:textId="77777777" w:rsidR="00DF2B2D" w:rsidRPr="00DF2B2D" w:rsidRDefault="00DF2B2D" w:rsidP="001211F6">
      <w:pPr>
        <w:pStyle w:val="Default"/>
        <w:rPr>
          <w:rFonts w:ascii="Arial" w:eastAsia="Times New Roman" w:hAnsi="Arial" w:cs="Arial"/>
          <w:bCs/>
          <w:sz w:val="28"/>
          <w:szCs w:val="28"/>
          <w:highlight w:val="yellow"/>
        </w:rPr>
      </w:pPr>
      <w:r w:rsidRPr="00DF2B2D">
        <w:rPr>
          <w:rFonts w:ascii="Arial" w:eastAsia="Times New Roman" w:hAnsi="Arial" w:cs="Arial"/>
          <w:bCs/>
          <w:sz w:val="28"/>
          <w:szCs w:val="28"/>
        </w:rPr>
        <w:t>Maureen McIntyre, Regional Director, Department of Rehabilitation</w:t>
      </w:r>
    </w:p>
    <w:p w14:paraId="59E0316D" w14:textId="77777777" w:rsidR="00DF2B2D" w:rsidRPr="00DF2B2D" w:rsidRDefault="00DF2B2D" w:rsidP="00076674">
      <w:pPr>
        <w:pStyle w:val="Default"/>
        <w:ind w:left="360"/>
        <w:rPr>
          <w:rFonts w:ascii="Arial" w:eastAsia="Times New Roman" w:hAnsi="Arial" w:cs="Arial"/>
          <w:b/>
          <w:sz w:val="28"/>
          <w:szCs w:val="28"/>
        </w:rPr>
      </w:pPr>
    </w:p>
    <w:p w14:paraId="08D50F53" w14:textId="77777777" w:rsidR="00DF2B2D" w:rsidRPr="00DF2B2D" w:rsidRDefault="00DF2B2D" w:rsidP="00DF2B2D">
      <w:pPr>
        <w:pStyle w:val="Default"/>
        <w:numPr>
          <w:ilvl w:val="0"/>
          <w:numId w:val="1"/>
        </w:numPr>
        <w:ind w:left="360"/>
        <w:rPr>
          <w:rFonts w:ascii="Arial" w:eastAsia="Times New Roman" w:hAnsi="Arial" w:cs="Arial"/>
          <w:b/>
          <w:sz w:val="28"/>
          <w:szCs w:val="28"/>
        </w:rPr>
      </w:pPr>
      <w:r w:rsidRPr="00DF2B2D">
        <w:rPr>
          <w:rFonts w:ascii="Arial" w:eastAsia="Times New Roman" w:hAnsi="Arial" w:cs="Arial"/>
          <w:b/>
          <w:sz w:val="28"/>
          <w:szCs w:val="28"/>
        </w:rPr>
        <w:t>Discuss Takeaways from Apprenticeship Series and Outline Next Steps in Breakout Rooms</w:t>
      </w:r>
    </w:p>
    <w:p w14:paraId="70B985C4" w14:textId="77777777" w:rsidR="00DF2B2D" w:rsidRPr="00DF2B2D" w:rsidRDefault="00DF2B2D" w:rsidP="001211F6">
      <w:pPr>
        <w:pStyle w:val="Default"/>
        <w:rPr>
          <w:rFonts w:ascii="Arial" w:eastAsia="Times New Roman" w:hAnsi="Arial" w:cs="Arial"/>
          <w:b/>
          <w:sz w:val="28"/>
          <w:szCs w:val="28"/>
        </w:rPr>
      </w:pPr>
      <w:r w:rsidRPr="00DF2B2D">
        <w:rPr>
          <w:rFonts w:ascii="Arial" w:eastAsia="Times New Roman" w:hAnsi="Arial" w:cs="Arial"/>
          <w:bCs/>
          <w:sz w:val="28"/>
          <w:szCs w:val="28"/>
        </w:rPr>
        <w:t>Taylor Winchell, Chair, CCEPD</w:t>
      </w:r>
    </w:p>
    <w:p w14:paraId="184DAD43" w14:textId="77777777" w:rsidR="00DF2B2D" w:rsidRPr="00DF2B2D" w:rsidRDefault="00DF2B2D" w:rsidP="00377E83">
      <w:pPr>
        <w:pStyle w:val="Default"/>
        <w:rPr>
          <w:rFonts w:ascii="Arial" w:eastAsia="Times New Roman" w:hAnsi="Arial" w:cs="Arial"/>
          <w:b/>
          <w:sz w:val="28"/>
          <w:szCs w:val="28"/>
          <w:highlight w:val="yellow"/>
        </w:rPr>
      </w:pPr>
    </w:p>
    <w:p w14:paraId="76FC9CF5" w14:textId="77777777" w:rsidR="00DF2B2D" w:rsidRPr="00DF2B2D" w:rsidRDefault="00DF2B2D" w:rsidP="00377E83">
      <w:pPr>
        <w:pStyle w:val="Default"/>
        <w:rPr>
          <w:rFonts w:ascii="Arial" w:eastAsia="Times New Roman" w:hAnsi="Arial" w:cs="Arial"/>
          <w:b/>
          <w:sz w:val="28"/>
          <w:szCs w:val="28"/>
        </w:rPr>
      </w:pPr>
      <w:r w:rsidRPr="00DF2B2D">
        <w:rPr>
          <w:rFonts w:ascii="Arial" w:eastAsia="Times New Roman" w:hAnsi="Arial" w:cs="Arial"/>
          <w:b/>
          <w:sz w:val="28"/>
          <w:szCs w:val="28"/>
        </w:rPr>
        <w:t>Break 10:15-10:30 a.m.</w:t>
      </w:r>
    </w:p>
    <w:p w14:paraId="541E56FE" w14:textId="77777777" w:rsidR="00DF2B2D" w:rsidRPr="00DF2B2D" w:rsidRDefault="00DF2B2D" w:rsidP="00872C55">
      <w:pPr>
        <w:pStyle w:val="Default"/>
        <w:ind w:left="360"/>
        <w:rPr>
          <w:rFonts w:ascii="Arial" w:eastAsia="Times New Roman" w:hAnsi="Arial" w:cs="Arial"/>
          <w:b/>
          <w:sz w:val="28"/>
          <w:szCs w:val="28"/>
        </w:rPr>
      </w:pPr>
    </w:p>
    <w:p w14:paraId="2AFC2F02" w14:textId="77777777" w:rsidR="00DF2B2D" w:rsidRPr="00DF2B2D" w:rsidRDefault="00DF2B2D" w:rsidP="00DF2B2D">
      <w:pPr>
        <w:pStyle w:val="Default"/>
        <w:numPr>
          <w:ilvl w:val="0"/>
          <w:numId w:val="1"/>
        </w:numPr>
        <w:ind w:left="360"/>
        <w:rPr>
          <w:rFonts w:ascii="Arial" w:eastAsia="Times New Roman" w:hAnsi="Arial" w:cs="Arial"/>
          <w:bCs/>
          <w:sz w:val="28"/>
          <w:szCs w:val="28"/>
        </w:rPr>
      </w:pPr>
      <w:r w:rsidRPr="00DF2B2D">
        <w:rPr>
          <w:rFonts w:ascii="Arial" w:eastAsia="Times New Roman" w:hAnsi="Arial" w:cs="Arial"/>
          <w:b/>
          <w:sz w:val="28"/>
          <w:szCs w:val="28"/>
        </w:rPr>
        <w:t>General Local Workforce Development Board Update and Overview of Local Initiatives</w:t>
      </w:r>
    </w:p>
    <w:p w14:paraId="27A42650" w14:textId="77777777" w:rsidR="00DF2B2D" w:rsidRPr="00DF2B2D" w:rsidRDefault="00DF2B2D" w:rsidP="001211F6">
      <w:pPr>
        <w:pStyle w:val="Default"/>
        <w:rPr>
          <w:rFonts w:ascii="Arial" w:eastAsia="Times New Roman" w:hAnsi="Arial" w:cs="Arial"/>
          <w:bCs/>
          <w:sz w:val="28"/>
          <w:szCs w:val="28"/>
        </w:rPr>
      </w:pPr>
      <w:r w:rsidRPr="00DF2B2D">
        <w:rPr>
          <w:rFonts w:ascii="Arial" w:eastAsia="Times New Roman" w:hAnsi="Arial" w:cs="Arial"/>
          <w:bCs/>
          <w:sz w:val="28"/>
          <w:szCs w:val="28"/>
        </w:rPr>
        <w:t>Robert Chavez, Assistant Director, San Bernardino County Workforce Development Board</w:t>
      </w:r>
    </w:p>
    <w:p w14:paraId="5F5E8295" w14:textId="77777777" w:rsidR="00DF2B2D" w:rsidRPr="00DF2B2D" w:rsidRDefault="00DF2B2D" w:rsidP="002E663D">
      <w:pPr>
        <w:pStyle w:val="Default"/>
        <w:ind w:left="360"/>
        <w:rPr>
          <w:rFonts w:ascii="Arial" w:eastAsia="Times New Roman" w:hAnsi="Arial" w:cs="Arial"/>
          <w:bCs/>
          <w:sz w:val="28"/>
          <w:szCs w:val="28"/>
        </w:rPr>
      </w:pPr>
    </w:p>
    <w:p w14:paraId="47C47ED2" w14:textId="77777777" w:rsidR="00DF2B2D" w:rsidRPr="00DF2B2D" w:rsidRDefault="00DF2B2D" w:rsidP="00DF2B2D">
      <w:pPr>
        <w:pStyle w:val="Default"/>
        <w:numPr>
          <w:ilvl w:val="0"/>
          <w:numId w:val="1"/>
        </w:numPr>
        <w:ind w:left="360"/>
        <w:rPr>
          <w:rFonts w:ascii="Arial" w:eastAsia="Times New Roman" w:hAnsi="Arial" w:cs="Arial"/>
          <w:bCs/>
          <w:sz w:val="28"/>
          <w:szCs w:val="28"/>
        </w:rPr>
      </w:pPr>
      <w:r w:rsidRPr="00DF2B2D">
        <w:rPr>
          <w:rFonts w:ascii="Arial" w:eastAsia="Times New Roman" w:hAnsi="Arial" w:cs="Arial"/>
          <w:b/>
          <w:sz w:val="28"/>
          <w:szCs w:val="28"/>
        </w:rPr>
        <w:t>Discuss Takeaways and Consideration for Policy in Breakout Rooms</w:t>
      </w:r>
    </w:p>
    <w:p w14:paraId="58421F52" w14:textId="77777777" w:rsidR="00DF2B2D" w:rsidRPr="00DF2B2D" w:rsidRDefault="00DF2B2D" w:rsidP="00D23201">
      <w:pPr>
        <w:pStyle w:val="Default"/>
        <w:rPr>
          <w:rFonts w:ascii="Arial" w:eastAsia="Times New Roman" w:hAnsi="Arial" w:cs="Arial"/>
          <w:bCs/>
          <w:sz w:val="28"/>
          <w:szCs w:val="28"/>
        </w:rPr>
      </w:pPr>
      <w:r w:rsidRPr="00DF2B2D">
        <w:rPr>
          <w:rFonts w:ascii="Arial" w:eastAsia="Times New Roman" w:hAnsi="Arial" w:cs="Arial"/>
          <w:bCs/>
          <w:sz w:val="28"/>
          <w:szCs w:val="28"/>
        </w:rPr>
        <w:t>Taylor Winchell, Chair, CCEPD</w:t>
      </w:r>
    </w:p>
    <w:p w14:paraId="7BB86F3E" w14:textId="77777777" w:rsidR="00DF2B2D" w:rsidRPr="00DF2B2D" w:rsidRDefault="00DF2B2D" w:rsidP="00850EEF">
      <w:pPr>
        <w:pStyle w:val="Default"/>
        <w:rPr>
          <w:rFonts w:ascii="Arial" w:eastAsia="Times New Roman" w:hAnsi="Arial" w:cs="Arial"/>
          <w:bCs/>
          <w:sz w:val="28"/>
          <w:szCs w:val="28"/>
        </w:rPr>
      </w:pPr>
    </w:p>
    <w:p w14:paraId="6D909149" w14:textId="77777777" w:rsidR="00DF2B2D" w:rsidRPr="00DF2B2D" w:rsidRDefault="00DF2B2D" w:rsidP="00DF2B2D">
      <w:pPr>
        <w:pStyle w:val="Default"/>
        <w:numPr>
          <w:ilvl w:val="0"/>
          <w:numId w:val="1"/>
        </w:numPr>
        <w:ind w:left="360"/>
        <w:rPr>
          <w:rFonts w:ascii="Arial" w:eastAsia="Times New Roman" w:hAnsi="Arial" w:cs="Arial"/>
          <w:b/>
          <w:sz w:val="28"/>
          <w:szCs w:val="28"/>
        </w:rPr>
      </w:pPr>
      <w:r w:rsidRPr="00DF2B2D">
        <w:rPr>
          <w:rFonts w:ascii="Arial" w:eastAsia="Times New Roman" w:hAnsi="Arial" w:cs="Arial"/>
          <w:b/>
          <w:sz w:val="28"/>
          <w:szCs w:val="28"/>
        </w:rPr>
        <w:t xml:space="preserve">Youth Leadership Forum Updates </w:t>
      </w:r>
    </w:p>
    <w:p w14:paraId="5E228FC9" w14:textId="77777777" w:rsidR="00DF2B2D" w:rsidRPr="00DF2B2D" w:rsidRDefault="00DF2B2D" w:rsidP="004E3B75">
      <w:pPr>
        <w:pStyle w:val="Default"/>
        <w:rPr>
          <w:rFonts w:ascii="Arial" w:eastAsia="Times New Roman" w:hAnsi="Arial" w:cs="Arial"/>
          <w:bCs/>
          <w:sz w:val="28"/>
          <w:szCs w:val="28"/>
        </w:rPr>
      </w:pPr>
      <w:r w:rsidRPr="00DF2B2D">
        <w:rPr>
          <w:rFonts w:ascii="Arial" w:eastAsia="Times New Roman" w:hAnsi="Arial" w:cs="Arial"/>
          <w:bCs/>
          <w:sz w:val="28"/>
          <w:szCs w:val="28"/>
        </w:rPr>
        <w:t>Matt Baker, YLF Program Manager, CCEPD</w:t>
      </w:r>
    </w:p>
    <w:p w14:paraId="6EF2EC02" w14:textId="77777777" w:rsidR="00DF2B2D" w:rsidRPr="00DF2B2D" w:rsidRDefault="00DF2B2D" w:rsidP="004E3B75">
      <w:pPr>
        <w:pStyle w:val="Default"/>
        <w:rPr>
          <w:rFonts w:ascii="Arial" w:eastAsia="Times New Roman" w:hAnsi="Arial" w:cs="Arial"/>
          <w:b/>
          <w:sz w:val="28"/>
          <w:szCs w:val="28"/>
        </w:rPr>
      </w:pPr>
    </w:p>
    <w:p w14:paraId="7854E855" w14:textId="77777777" w:rsidR="00DF2B2D" w:rsidRPr="00DF2B2D" w:rsidRDefault="00DF2B2D" w:rsidP="00DF2B2D">
      <w:pPr>
        <w:pStyle w:val="Default"/>
        <w:numPr>
          <w:ilvl w:val="0"/>
          <w:numId w:val="1"/>
        </w:numPr>
        <w:ind w:left="360"/>
        <w:rPr>
          <w:rFonts w:ascii="Arial" w:eastAsia="Times New Roman" w:hAnsi="Arial" w:cs="Arial"/>
          <w:b/>
          <w:sz w:val="28"/>
          <w:szCs w:val="28"/>
        </w:rPr>
      </w:pPr>
      <w:r w:rsidRPr="00DF2B2D">
        <w:rPr>
          <w:rFonts w:ascii="Arial" w:eastAsia="Times New Roman" w:hAnsi="Arial" w:cs="Arial"/>
          <w:b/>
          <w:sz w:val="28"/>
          <w:szCs w:val="28"/>
        </w:rPr>
        <w:t xml:space="preserve">Roundtable for Member Updates </w:t>
      </w:r>
    </w:p>
    <w:p w14:paraId="6C61FC63" w14:textId="77777777" w:rsidR="00DF2B2D" w:rsidRPr="00DF2B2D" w:rsidRDefault="00DF2B2D" w:rsidP="001211F6">
      <w:pPr>
        <w:pStyle w:val="Default"/>
        <w:rPr>
          <w:rFonts w:ascii="Arial" w:eastAsia="Times New Roman" w:hAnsi="Arial" w:cs="Arial"/>
          <w:bCs/>
          <w:sz w:val="28"/>
          <w:szCs w:val="28"/>
        </w:rPr>
      </w:pPr>
      <w:r w:rsidRPr="00DF2B2D">
        <w:rPr>
          <w:rFonts w:ascii="Arial" w:eastAsia="Times New Roman" w:hAnsi="Arial" w:cs="Arial"/>
          <w:bCs/>
          <w:sz w:val="28"/>
          <w:szCs w:val="28"/>
        </w:rPr>
        <w:t xml:space="preserve">All Members </w:t>
      </w:r>
    </w:p>
    <w:p w14:paraId="061C5762" w14:textId="77777777" w:rsidR="00DF2B2D" w:rsidRPr="00DF2B2D" w:rsidRDefault="00DF2B2D" w:rsidP="001211F6">
      <w:pPr>
        <w:pStyle w:val="Default"/>
        <w:rPr>
          <w:rFonts w:ascii="Arial" w:eastAsia="Times New Roman" w:hAnsi="Arial" w:cs="Arial"/>
          <w:b/>
          <w:sz w:val="28"/>
          <w:szCs w:val="28"/>
        </w:rPr>
      </w:pPr>
    </w:p>
    <w:p w14:paraId="2413AF41" w14:textId="22C3A4FF" w:rsidR="00DF2B2D" w:rsidRDefault="00DF2B2D" w:rsidP="00DF2B2D">
      <w:pPr>
        <w:pStyle w:val="Default"/>
        <w:numPr>
          <w:ilvl w:val="0"/>
          <w:numId w:val="1"/>
        </w:numPr>
        <w:ind w:left="360"/>
        <w:rPr>
          <w:rFonts w:ascii="Arial" w:eastAsia="Times New Roman" w:hAnsi="Arial" w:cs="Arial"/>
          <w:b/>
          <w:sz w:val="28"/>
          <w:szCs w:val="28"/>
        </w:rPr>
      </w:pPr>
      <w:r w:rsidRPr="00DF2B2D">
        <w:rPr>
          <w:rFonts w:ascii="Arial" w:eastAsia="Times New Roman" w:hAnsi="Arial" w:cs="Arial"/>
          <w:b/>
          <w:sz w:val="28"/>
          <w:szCs w:val="28"/>
        </w:rPr>
        <w:t xml:space="preserve">Agenda Items for Future Meetings </w:t>
      </w:r>
    </w:p>
    <w:p w14:paraId="258B52B9" w14:textId="77777777" w:rsidR="00DF2B2D" w:rsidRPr="00DF2B2D" w:rsidRDefault="00DF2B2D" w:rsidP="00DF2B2D">
      <w:pPr>
        <w:pStyle w:val="Default"/>
        <w:rPr>
          <w:rFonts w:ascii="Arial" w:eastAsia="Times New Roman" w:hAnsi="Arial" w:cs="Arial"/>
          <w:b/>
          <w:sz w:val="28"/>
          <w:szCs w:val="28"/>
        </w:rPr>
      </w:pPr>
    </w:p>
    <w:p w14:paraId="34B2EBDF" w14:textId="3B2FAABA" w:rsidR="00DF2B2D" w:rsidRDefault="00DF2B2D" w:rsidP="00DF2B2D">
      <w:pPr>
        <w:pStyle w:val="Default"/>
        <w:numPr>
          <w:ilvl w:val="0"/>
          <w:numId w:val="1"/>
        </w:numPr>
        <w:ind w:left="360"/>
        <w:rPr>
          <w:rFonts w:ascii="Arial" w:eastAsia="Times New Roman" w:hAnsi="Arial" w:cs="Arial"/>
          <w:b/>
          <w:sz w:val="28"/>
          <w:szCs w:val="28"/>
        </w:rPr>
      </w:pPr>
      <w:r w:rsidRPr="00DF2B2D">
        <w:rPr>
          <w:rFonts w:ascii="Arial" w:eastAsia="Times New Roman" w:hAnsi="Arial" w:cs="Arial"/>
          <w:b/>
          <w:sz w:val="28"/>
          <w:szCs w:val="28"/>
        </w:rPr>
        <w:t xml:space="preserve">Public Comment </w:t>
      </w:r>
    </w:p>
    <w:p w14:paraId="02D0A262" w14:textId="77777777" w:rsidR="00DF2B2D" w:rsidRPr="00DF2B2D" w:rsidRDefault="00DF2B2D" w:rsidP="00DF2B2D">
      <w:pPr>
        <w:pStyle w:val="Default"/>
        <w:rPr>
          <w:rFonts w:ascii="Arial" w:eastAsia="Times New Roman" w:hAnsi="Arial" w:cs="Arial"/>
          <w:b/>
          <w:sz w:val="28"/>
          <w:szCs w:val="28"/>
        </w:rPr>
      </w:pPr>
    </w:p>
    <w:p w14:paraId="256CBB1D" w14:textId="5363C31B" w:rsidR="00DF2B2D" w:rsidRPr="00DF2B2D" w:rsidRDefault="00DF2B2D" w:rsidP="00DF2B2D">
      <w:pPr>
        <w:pStyle w:val="Default"/>
        <w:numPr>
          <w:ilvl w:val="0"/>
          <w:numId w:val="1"/>
        </w:numPr>
        <w:ind w:left="360"/>
        <w:rPr>
          <w:rFonts w:ascii="Arial" w:eastAsia="Times New Roman" w:hAnsi="Arial" w:cs="Arial"/>
          <w:b/>
          <w:sz w:val="28"/>
          <w:szCs w:val="28"/>
        </w:rPr>
      </w:pPr>
      <w:r w:rsidRPr="00DF2B2D">
        <w:rPr>
          <w:rFonts w:ascii="Arial" w:eastAsia="Times New Roman" w:hAnsi="Arial" w:cs="Arial"/>
          <w:b/>
          <w:sz w:val="28"/>
          <w:szCs w:val="28"/>
        </w:rPr>
        <w:t>Adjournment</w:t>
      </w:r>
      <w:r w:rsidRPr="00DF2B2D">
        <w:rPr>
          <w:rFonts w:ascii="Arial" w:eastAsia="Times New Roman" w:hAnsi="Arial" w:cs="Arial"/>
          <w:b/>
          <w:sz w:val="28"/>
          <w:szCs w:val="28"/>
        </w:rPr>
        <w:tab/>
      </w:r>
      <w:r w:rsidRPr="00DF2B2D">
        <w:rPr>
          <w:rFonts w:ascii="Arial" w:eastAsia="Times New Roman" w:hAnsi="Arial" w:cs="Arial"/>
          <w:b/>
          <w:sz w:val="28"/>
          <w:szCs w:val="28"/>
        </w:rPr>
        <w:tab/>
      </w:r>
      <w:r w:rsidRPr="00DF2B2D">
        <w:rPr>
          <w:rFonts w:ascii="Arial" w:eastAsia="Times New Roman" w:hAnsi="Arial" w:cs="Arial"/>
          <w:b/>
          <w:sz w:val="28"/>
          <w:szCs w:val="28"/>
        </w:rPr>
        <w:tab/>
      </w:r>
      <w:r w:rsidRPr="00DF2B2D">
        <w:rPr>
          <w:rFonts w:ascii="Arial" w:eastAsia="Times New Roman" w:hAnsi="Arial" w:cs="Arial"/>
          <w:b/>
          <w:sz w:val="28"/>
          <w:szCs w:val="28"/>
        </w:rPr>
        <w:tab/>
      </w:r>
      <w:r w:rsidRPr="00DF2B2D">
        <w:rPr>
          <w:rFonts w:ascii="Arial" w:eastAsia="Times New Roman" w:hAnsi="Arial" w:cs="Arial"/>
          <w:b/>
          <w:sz w:val="28"/>
          <w:szCs w:val="28"/>
        </w:rPr>
        <w:tab/>
      </w:r>
      <w:r w:rsidRPr="00DF2B2D">
        <w:rPr>
          <w:rFonts w:ascii="Arial" w:eastAsia="Times New Roman" w:hAnsi="Arial" w:cs="Arial"/>
          <w:b/>
          <w:sz w:val="28"/>
          <w:szCs w:val="28"/>
        </w:rPr>
        <w:tab/>
      </w:r>
      <w:r w:rsidRPr="00DF2B2D">
        <w:rPr>
          <w:rFonts w:ascii="Arial" w:eastAsia="Times New Roman" w:hAnsi="Arial" w:cs="Arial"/>
          <w:b/>
          <w:sz w:val="28"/>
          <w:szCs w:val="28"/>
        </w:rPr>
        <w:tab/>
      </w:r>
      <w:r w:rsidRPr="00DF2B2D">
        <w:rPr>
          <w:rFonts w:ascii="Arial" w:eastAsia="Times New Roman" w:hAnsi="Arial" w:cs="Arial"/>
          <w:b/>
          <w:sz w:val="28"/>
          <w:szCs w:val="28"/>
        </w:rPr>
        <w:tab/>
        <w:t>Noon*</w:t>
      </w:r>
    </w:p>
    <w:p w14:paraId="5752FB29" w14:textId="77777777" w:rsidR="00DF2B2D" w:rsidRPr="00DF2B2D" w:rsidRDefault="00DF2B2D" w:rsidP="001B7970">
      <w:pPr>
        <w:pStyle w:val="Default"/>
        <w:rPr>
          <w:rFonts w:ascii="Arial" w:hAnsi="Arial" w:cs="Arial"/>
          <w:color w:val="auto"/>
          <w:sz w:val="28"/>
          <w:szCs w:val="28"/>
        </w:rPr>
      </w:pPr>
      <w:r w:rsidRPr="00DF2B2D">
        <w:rPr>
          <w:rFonts w:ascii="Arial" w:hAnsi="Arial" w:cs="Arial"/>
          <w:color w:val="auto"/>
          <w:sz w:val="28"/>
          <w:szCs w:val="28"/>
        </w:rPr>
        <w:t>* The meeting will adjourn upon completion of agenda.</w:t>
      </w:r>
    </w:p>
    <w:p w14:paraId="257A3381" w14:textId="77777777" w:rsidR="00DF2B2D" w:rsidRPr="00DF2B2D" w:rsidRDefault="00DF2B2D" w:rsidP="001B7970">
      <w:pPr>
        <w:pStyle w:val="Default"/>
        <w:rPr>
          <w:rFonts w:ascii="Arial" w:hAnsi="Arial" w:cs="Arial"/>
          <w:color w:val="auto"/>
          <w:sz w:val="28"/>
          <w:szCs w:val="28"/>
        </w:rPr>
      </w:pPr>
    </w:p>
    <w:p w14:paraId="5C16AD02" w14:textId="77777777" w:rsidR="00DF2B2D" w:rsidRPr="00DF2B2D" w:rsidRDefault="00DF2B2D" w:rsidP="001B7970">
      <w:pPr>
        <w:pStyle w:val="Default"/>
        <w:rPr>
          <w:rFonts w:ascii="Arial" w:hAnsi="Arial" w:cs="Arial"/>
          <w:b/>
          <w:bCs/>
          <w:color w:val="auto"/>
          <w:sz w:val="28"/>
          <w:szCs w:val="28"/>
        </w:rPr>
      </w:pPr>
      <w:r w:rsidRPr="00DF2B2D">
        <w:rPr>
          <w:rFonts w:ascii="Arial" w:hAnsi="Arial" w:cs="Arial"/>
          <w:b/>
          <w:bCs/>
          <w:color w:val="auto"/>
          <w:sz w:val="28"/>
          <w:szCs w:val="28"/>
        </w:rPr>
        <w:t>Other Meeting Locations</w:t>
      </w:r>
    </w:p>
    <w:p w14:paraId="6CF81B10" w14:textId="77777777" w:rsidR="00DF2B2D" w:rsidRPr="00DF2B2D" w:rsidRDefault="00DF2B2D" w:rsidP="00DF2B2D">
      <w:pPr>
        <w:pStyle w:val="ListParagraph"/>
        <w:numPr>
          <w:ilvl w:val="0"/>
          <w:numId w:val="2"/>
        </w:numPr>
        <w:spacing w:after="0" w:line="240" w:lineRule="auto"/>
        <w:rPr>
          <w:rFonts w:ascii="Arial" w:hAnsi="Arial" w:cs="Arial"/>
          <w:sz w:val="28"/>
          <w:szCs w:val="28"/>
        </w:rPr>
      </w:pPr>
      <w:r w:rsidRPr="00DF2B2D">
        <w:rPr>
          <w:rFonts w:ascii="Arial" w:hAnsi="Arial" w:cs="Arial"/>
          <w:sz w:val="28"/>
          <w:szCs w:val="28"/>
        </w:rPr>
        <w:t>1527 Pennsylvania Ave, West Sacramento, CA 95691</w:t>
      </w:r>
    </w:p>
    <w:p w14:paraId="05331FE4" w14:textId="77777777" w:rsidR="00DF2B2D" w:rsidRPr="00DF2B2D" w:rsidRDefault="00DF2B2D" w:rsidP="001B7970">
      <w:pPr>
        <w:pStyle w:val="Default"/>
        <w:rPr>
          <w:rFonts w:ascii="Arial" w:hAnsi="Arial" w:cs="Arial"/>
          <w:b/>
          <w:bCs/>
          <w:color w:val="auto"/>
          <w:sz w:val="28"/>
          <w:szCs w:val="28"/>
          <w:u w:val="single"/>
        </w:rPr>
      </w:pPr>
    </w:p>
    <w:p w14:paraId="155B10AC" w14:textId="77777777" w:rsidR="00DF2B2D" w:rsidRPr="00DF2B2D" w:rsidRDefault="00DF2B2D" w:rsidP="005230E5">
      <w:pPr>
        <w:pStyle w:val="Default"/>
        <w:tabs>
          <w:tab w:val="left" w:pos="2850"/>
        </w:tabs>
        <w:rPr>
          <w:rFonts w:ascii="Arial" w:eastAsia="Times New Roman" w:hAnsi="Arial" w:cs="Arial"/>
          <w:sz w:val="28"/>
          <w:szCs w:val="28"/>
        </w:rPr>
      </w:pPr>
      <w:r w:rsidRPr="00DF2B2D">
        <w:rPr>
          <w:rFonts w:ascii="Arial" w:hAnsi="Arial" w:cs="Arial"/>
          <w:b/>
          <w:sz w:val="28"/>
          <w:szCs w:val="28"/>
        </w:rPr>
        <w:t xml:space="preserve">MEETING MATERIALS: </w:t>
      </w:r>
      <w:r w:rsidRPr="00DF2B2D">
        <w:rPr>
          <w:rFonts w:ascii="Arial" w:eastAsia="Times New Roman" w:hAnsi="Arial" w:cs="Arial"/>
          <w:iCs/>
          <w:sz w:val="28"/>
          <w:szCs w:val="28"/>
        </w:rPr>
        <w:t xml:space="preserve">This meeting notice and agenda and other supplemental materials may also be accessed on </w:t>
      </w:r>
      <w:hyperlink r:id="rId8" w:history="1">
        <w:r w:rsidRPr="00DF2B2D">
          <w:rPr>
            <w:rFonts w:ascii="Arial" w:eastAsia="Times New Roman" w:hAnsi="Arial" w:cs="Arial"/>
            <w:iCs/>
            <w:color w:val="0000FF"/>
            <w:sz w:val="28"/>
            <w:szCs w:val="28"/>
            <w:u w:val="single"/>
          </w:rPr>
          <w:t>the website</w:t>
        </w:r>
      </w:hyperlink>
      <w:r w:rsidRPr="00DF2B2D">
        <w:rPr>
          <w:rFonts w:ascii="Arial" w:eastAsia="Times New Roman" w:hAnsi="Arial" w:cs="Arial"/>
          <w:iCs/>
          <w:sz w:val="28"/>
          <w:szCs w:val="28"/>
        </w:rPr>
        <w:t xml:space="preserve">, located on the Advisory Committee Calendar. All times indicated, and order of business is approximate and subject to change on the day of the </w:t>
      </w:r>
      <w:proofErr w:type="gramStart"/>
      <w:r w:rsidRPr="00DF2B2D">
        <w:rPr>
          <w:rFonts w:ascii="Arial" w:eastAsia="Times New Roman" w:hAnsi="Arial" w:cs="Arial"/>
          <w:iCs/>
          <w:sz w:val="28"/>
          <w:szCs w:val="28"/>
        </w:rPr>
        <w:t>noticed</w:t>
      </w:r>
      <w:proofErr w:type="gramEnd"/>
      <w:r w:rsidRPr="00DF2B2D">
        <w:rPr>
          <w:rFonts w:ascii="Arial" w:eastAsia="Times New Roman" w:hAnsi="Arial" w:cs="Arial"/>
          <w:iCs/>
          <w:sz w:val="28"/>
          <w:szCs w:val="28"/>
        </w:rPr>
        <w:t xml:space="preserve"> meeting. The meeting will adjourn upon completion of the agenda. </w:t>
      </w:r>
      <w:r w:rsidRPr="00DF2B2D">
        <w:rPr>
          <w:rFonts w:ascii="Arial" w:eastAsia="Times New Roman" w:hAnsi="Arial" w:cs="Arial"/>
          <w:sz w:val="28"/>
          <w:szCs w:val="28"/>
        </w:rPr>
        <w:t>Interested members of the public may use the teleconference number and video conference link provided to listen to the meeting and/or provide public comment. The CCEPD is not responsible for unforeseen technical difficulties that may occur and is not obligated to postpone or delay its meeting in the event of unforeseen technical difficulties with the teleconference line and video conference.</w:t>
      </w:r>
    </w:p>
    <w:p w14:paraId="619B5BB7" w14:textId="77777777" w:rsidR="00DF2B2D" w:rsidRPr="00DF2B2D" w:rsidRDefault="00DF2B2D" w:rsidP="005230E5">
      <w:pPr>
        <w:pStyle w:val="Default"/>
        <w:tabs>
          <w:tab w:val="left" w:pos="2850"/>
        </w:tabs>
        <w:rPr>
          <w:rFonts w:ascii="Arial" w:eastAsia="Times New Roman" w:hAnsi="Arial" w:cs="Arial"/>
          <w:sz w:val="28"/>
          <w:szCs w:val="28"/>
        </w:rPr>
      </w:pPr>
    </w:p>
    <w:p w14:paraId="201A7564" w14:textId="77777777" w:rsidR="00DF2B2D" w:rsidRPr="00DF2B2D" w:rsidRDefault="00DF2B2D" w:rsidP="007C28B5">
      <w:pPr>
        <w:spacing w:line="276" w:lineRule="auto"/>
        <w:contextualSpacing/>
        <w:rPr>
          <w:rFonts w:ascii="Arial" w:eastAsia="Times New Roman" w:hAnsi="Arial" w:cs="Arial"/>
          <w:sz w:val="28"/>
          <w:szCs w:val="28"/>
        </w:rPr>
      </w:pPr>
      <w:r w:rsidRPr="00DF2B2D">
        <w:rPr>
          <w:rFonts w:ascii="Arial" w:hAnsi="Arial" w:cs="Arial"/>
          <w:b/>
          <w:sz w:val="28"/>
          <w:szCs w:val="28"/>
        </w:rPr>
        <w:t xml:space="preserve">PUBLIC COMMENT: </w:t>
      </w:r>
      <w:r w:rsidRPr="00DF2B2D">
        <w:rPr>
          <w:rFonts w:ascii="Arial" w:eastAsia="Times New Roman" w:hAnsi="Arial" w:cs="Arial"/>
          <w:sz w:val="28"/>
          <w:szCs w:val="28"/>
        </w:rPr>
        <w:t xml:space="preserve">Public comment on matters not on the agenda </w:t>
      </w:r>
      <w:proofErr w:type="gramStart"/>
      <w:r w:rsidRPr="00DF2B2D">
        <w:rPr>
          <w:rFonts w:ascii="Arial" w:eastAsia="Times New Roman" w:hAnsi="Arial" w:cs="Arial"/>
          <w:sz w:val="28"/>
          <w:szCs w:val="28"/>
        </w:rPr>
        <w:t>is</w:t>
      </w:r>
      <w:proofErr w:type="gramEnd"/>
      <w:r w:rsidRPr="00DF2B2D">
        <w:rPr>
          <w:rFonts w:ascii="Arial" w:eastAsia="Times New Roman" w:hAnsi="Arial" w:cs="Arial"/>
          <w:sz w:val="28"/>
          <w:szCs w:val="28"/>
        </w:rPr>
        <w:t xml:space="preserve"> taken at the end of the meeting and members of public can make comments on agenda items prior to any vote of the committee</w:t>
      </w:r>
      <w:r w:rsidRPr="00DF2B2D">
        <w:rPr>
          <w:rFonts w:ascii="Arial" w:hAnsi="Arial" w:cs="Arial"/>
          <w:sz w:val="28"/>
          <w:szCs w:val="28"/>
        </w:rPr>
        <w:t xml:space="preserve">. </w:t>
      </w:r>
      <w:r w:rsidRPr="00DF2B2D">
        <w:rPr>
          <w:rFonts w:ascii="Arial" w:eastAsia="Times New Roman" w:hAnsi="Arial" w:cs="Arial"/>
          <w:iCs/>
          <w:sz w:val="28"/>
          <w:szCs w:val="28"/>
        </w:rPr>
        <w:t xml:space="preserve">Depending on the number of individuals wishing to address the committee, public comment may be limited to </w:t>
      </w:r>
      <w:r w:rsidRPr="00DF2B2D">
        <w:rPr>
          <w:rFonts w:ascii="Arial" w:eastAsia="Times New Roman" w:hAnsi="Arial" w:cs="Arial"/>
          <w:sz w:val="28"/>
          <w:szCs w:val="28"/>
        </w:rPr>
        <w:t xml:space="preserve">three minutes per person. Non-English speakers who utilize translators to make public comment will be allotted no more than six minutes unless they utilize simultaneous translation equipment. The CCEPD is precluded from discussing matters not on the agenda; however, CCEPD members may ask questions for clarification purposes. </w:t>
      </w:r>
    </w:p>
    <w:p w14:paraId="3216451C" w14:textId="77777777" w:rsidR="00DF2B2D" w:rsidRPr="00DF2B2D" w:rsidRDefault="00DF2B2D" w:rsidP="007C28B5">
      <w:pPr>
        <w:spacing w:line="276" w:lineRule="auto"/>
        <w:contextualSpacing/>
        <w:rPr>
          <w:rFonts w:ascii="Arial" w:eastAsia="Times New Roman" w:hAnsi="Arial" w:cs="Arial"/>
          <w:sz w:val="28"/>
          <w:szCs w:val="28"/>
        </w:rPr>
      </w:pPr>
    </w:p>
    <w:p w14:paraId="1B661D77" w14:textId="77777777" w:rsidR="00DF2B2D" w:rsidRPr="00DF2B2D" w:rsidRDefault="00DF2B2D" w:rsidP="001610E6">
      <w:pPr>
        <w:pStyle w:val="BodyText3"/>
        <w:spacing w:after="0" w:line="276" w:lineRule="auto"/>
        <w:contextualSpacing/>
        <w:rPr>
          <w:rFonts w:ascii="Arial" w:hAnsi="Arial" w:cs="Arial"/>
          <w:sz w:val="28"/>
          <w:szCs w:val="28"/>
        </w:rPr>
      </w:pPr>
      <w:r w:rsidRPr="00DF2B2D">
        <w:rPr>
          <w:rFonts w:ascii="Arial" w:hAnsi="Arial" w:cs="Arial"/>
          <w:b/>
          <w:sz w:val="28"/>
          <w:szCs w:val="28"/>
        </w:rPr>
        <w:t xml:space="preserve">REASONABLE ACCOMMODATIONS: </w:t>
      </w:r>
      <w:r w:rsidRPr="00DF2B2D">
        <w:rPr>
          <w:rFonts w:ascii="Arial" w:hAnsi="Arial" w:cs="Arial"/>
          <w:sz w:val="28"/>
          <w:szCs w:val="28"/>
        </w:rPr>
        <w:t>If you require a disability-related accommodation, materials in alternate format or auxiliary aids/services, please email </w:t>
      </w:r>
      <w:hyperlink r:id="rId9" w:history="1">
        <w:r w:rsidRPr="00DF2B2D">
          <w:rPr>
            <w:rStyle w:val="Hyperlink"/>
            <w:rFonts w:ascii="Arial" w:hAnsi="Arial" w:cs="Arial"/>
            <w:sz w:val="28"/>
            <w:szCs w:val="28"/>
          </w:rPr>
          <w:t>CCEPD@dor.ca.gov</w:t>
        </w:r>
      </w:hyperlink>
      <w:r w:rsidRPr="00DF2B2D">
        <w:rPr>
          <w:rFonts w:ascii="Arial" w:hAnsi="Arial" w:cs="Arial"/>
          <w:sz w:val="28"/>
          <w:szCs w:val="28"/>
        </w:rPr>
        <w:t xml:space="preserve"> five days prior to the meeting.</w:t>
      </w:r>
      <w:r w:rsidRPr="00DF2B2D">
        <w:rPr>
          <w:rFonts w:ascii="Arial" w:hAnsi="Arial" w:cs="Arial"/>
          <w:b/>
          <w:bCs/>
          <w:sz w:val="28"/>
          <w:szCs w:val="28"/>
        </w:rPr>
        <w:t xml:space="preserve"> </w:t>
      </w:r>
      <w:r w:rsidRPr="00DF2B2D">
        <w:rPr>
          <w:rFonts w:ascii="Arial" w:hAnsi="Arial" w:cs="Arial"/>
          <w:sz w:val="28"/>
          <w:szCs w:val="28"/>
        </w:rPr>
        <w:t xml:space="preserve">Any requests received after this date will be given consideration, but logistical constraints may not allow for their fulfillment. </w:t>
      </w:r>
      <w:r w:rsidRPr="00DF2B2D">
        <w:rPr>
          <w:rFonts w:ascii="Arial" w:hAnsi="Arial" w:cs="Arial"/>
          <w:bCs/>
          <w:sz w:val="28"/>
          <w:szCs w:val="28"/>
        </w:rPr>
        <w:t xml:space="preserve"> </w:t>
      </w:r>
    </w:p>
    <w:p w14:paraId="37850CFD" w14:textId="77777777" w:rsidR="00DF2B2D" w:rsidRPr="00DF2B2D" w:rsidRDefault="00DF2B2D" w:rsidP="00A51C64">
      <w:pPr>
        <w:pStyle w:val="BodyText3"/>
        <w:spacing w:after="0" w:line="276" w:lineRule="auto"/>
        <w:contextualSpacing/>
        <w:rPr>
          <w:rFonts w:ascii="Arial" w:hAnsi="Arial" w:cs="Arial"/>
          <w:bCs/>
          <w:sz w:val="28"/>
          <w:szCs w:val="28"/>
        </w:rPr>
      </w:pPr>
    </w:p>
    <w:p w14:paraId="47A126BB" w14:textId="77777777" w:rsidR="00DF2B2D" w:rsidRDefault="00DF2B2D">
      <w:pPr>
        <w:rPr>
          <w:rFonts w:ascii="Arial" w:hAnsi="Arial" w:cs="Arial"/>
          <w:sz w:val="28"/>
          <w:szCs w:val="28"/>
        </w:rPr>
      </w:pPr>
    </w:p>
    <w:p w14:paraId="23C1388F" w14:textId="77777777" w:rsidR="00DF2B2D" w:rsidRDefault="00DF2B2D">
      <w:pPr>
        <w:rPr>
          <w:rFonts w:ascii="Arial" w:hAnsi="Arial" w:cs="Arial"/>
          <w:sz w:val="28"/>
          <w:szCs w:val="28"/>
        </w:rPr>
      </w:pPr>
    </w:p>
    <w:p w14:paraId="3E40B940" w14:textId="77777777" w:rsidR="00DF2B2D" w:rsidRPr="002549A1" w:rsidRDefault="00DF2B2D" w:rsidP="00F208D6">
      <w:pPr>
        <w:jc w:val="center"/>
        <w:rPr>
          <w:b/>
        </w:rPr>
      </w:pPr>
      <w:r>
        <w:rPr>
          <w:b/>
          <w:noProof/>
        </w:rPr>
        <w:lastRenderedPageBreak/>
        <w:drawing>
          <wp:inline distT="0" distB="0" distL="0" distR="0" wp14:anchorId="22359F9E" wp14:editId="7E393BFF">
            <wp:extent cx="5334000" cy="1752600"/>
            <wp:effectExtent l="0" t="0" r="0" b="0"/>
            <wp:docPr id="1048505178" name="Picture 1" descr="Meeting Header and Logo of the California Committee on Employment of People with Disab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0622" name="Picture 1" descr="Meeting Header and Logo of the California Committee on Employment of People with Disabilities."/>
                    <pic:cNvPicPr/>
                  </pic:nvPicPr>
                  <pic:blipFill>
                    <a:blip r:embed="rId6">
                      <a:extLst>
                        <a:ext uri="{28A0092B-C50C-407E-A947-70E740481C1C}">
                          <a14:useLocalDpi xmlns:a14="http://schemas.microsoft.com/office/drawing/2010/main" val="0"/>
                        </a:ext>
                      </a:extLst>
                    </a:blip>
                    <a:stretch>
                      <a:fillRect/>
                    </a:stretch>
                  </pic:blipFill>
                  <pic:spPr>
                    <a:xfrm>
                      <a:off x="0" y="0"/>
                      <a:ext cx="5334000" cy="1752600"/>
                    </a:xfrm>
                    <a:prstGeom prst="rect">
                      <a:avLst/>
                    </a:prstGeom>
                  </pic:spPr>
                </pic:pic>
              </a:graphicData>
            </a:graphic>
          </wp:inline>
        </w:drawing>
      </w:r>
    </w:p>
    <w:p w14:paraId="540FB3F3" w14:textId="1A8F5229" w:rsidR="00DF2B2D" w:rsidRPr="003F6F37" w:rsidRDefault="00D32B0D" w:rsidP="003F6F37">
      <w:pPr>
        <w:pStyle w:val="Heading1"/>
        <w:jc w:val="center"/>
        <w:rPr>
          <w:rFonts w:ascii="Arial" w:hAnsi="Arial" w:cs="Arial"/>
          <w:b/>
          <w:bCs/>
          <w:color w:val="auto"/>
          <w:sz w:val="28"/>
          <w:szCs w:val="28"/>
        </w:rPr>
      </w:pPr>
      <w:r w:rsidRPr="003F6F37">
        <w:rPr>
          <w:rFonts w:ascii="Arial" w:hAnsi="Arial" w:cs="Arial"/>
          <w:b/>
          <w:bCs/>
          <w:color w:val="auto"/>
          <w:sz w:val="28"/>
          <w:szCs w:val="28"/>
        </w:rPr>
        <w:t xml:space="preserve">FEBRUARY </w:t>
      </w:r>
      <w:r w:rsidR="00DF2B2D" w:rsidRPr="003F6F37">
        <w:rPr>
          <w:rFonts w:ascii="Arial" w:hAnsi="Arial" w:cs="Arial"/>
          <w:b/>
          <w:bCs/>
          <w:color w:val="auto"/>
          <w:sz w:val="28"/>
          <w:szCs w:val="28"/>
        </w:rPr>
        <w:t>MEETING MINUTES - DRAFT</w:t>
      </w:r>
    </w:p>
    <w:p w14:paraId="79775A19" w14:textId="77777777" w:rsidR="00DF2B2D" w:rsidRPr="00DF2B2D" w:rsidRDefault="00DF2B2D" w:rsidP="00DF2B2D">
      <w:pPr>
        <w:spacing w:after="0"/>
        <w:jc w:val="center"/>
        <w:rPr>
          <w:rFonts w:ascii="Arial" w:hAnsi="Arial" w:cs="Arial"/>
          <w:sz w:val="28"/>
          <w:szCs w:val="28"/>
        </w:rPr>
      </w:pPr>
      <w:r w:rsidRPr="00DF2B2D">
        <w:rPr>
          <w:rFonts w:ascii="Arial" w:hAnsi="Arial" w:cs="Arial"/>
          <w:sz w:val="28"/>
          <w:szCs w:val="28"/>
        </w:rPr>
        <w:t>Thursday, May 21, 2026</w:t>
      </w:r>
    </w:p>
    <w:p w14:paraId="72C875B4" w14:textId="77777777" w:rsidR="00DF2B2D" w:rsidRPr="00DF2B2D" w:rsidRDefault="00DF2B2D" w:rsidP="00DF2B2D">
      <w:pPr>
        <w:pStyle w:val="Default"/>
        <w:tabs>
          <w:tab w:val="left" w:pos="2850"/>
        </w:tabs>
        <w:rPr>
          <w:rFonts w:ascii="Arial" w:hAnsi="Arial" w:cs="Arial"/>
          <w:b/>
          <w:bCs/>
          <w:sz w:val="28"/>
          <w:szCs w:val="28"/>
        </w:rPr>
      </w:pPr>
    </w:p>
    <w:p w14:paraId="0F5867B7" w14:textId="77777777" w:rsidR="00DF2B2D" w:rsidRPr="00DF2B2D" w:rsidRDefault="00DF2B2D" w:rsidP="00DF2B2D">
      <w:pPr>
        <w:pStyle w:val="Default"/>
        <w:tabs>
          <w:tab w:val="left" w:pos="2850"/>
        </w:tabs>
        <w:rPr>
          <w:rFonts w:ascii="Arial" w:hAnsi="Arial" w:cs="Arial"/>
          <w:b/>
          <w:bCs/>
          <w:i/>
          <w:iCs/>
          <w:sz w:val="28"/>
          <w:szCs w:val="28"/>
          <w:u w:val="single"/>
        </w:rPr>
      </w:pPr>
      <w:r w:rsidRPr="00DF2B2D">
        <w:rPr>
          <w:rFonts w:ascii="Arial" w:hAnsi="Arial" w:cs="Arial"/>
          <w:i/>
          <w:iCs/>
          <w:sz w:val="28"/>
          <w:szCs w:val="28"/>
        </w:rPr>
        <w:t xml:space="preserve">Meeting </w:t>
      </w:r>
      <w:proofErr w:type="gramStart"/>
      <w:r w:rsidRPr="00DF2B2D">
        <w:rPr>
          <w:rFonts w:ascii="Arial" w:hAnsi="Arial" w:cs="Arial"/>
          <w:i/>
          <w:iCs/>
          <w:sz w:val="28"/>
          <w:szCs w:val="28"/>
        </w:rPr>
        <w:t>held</w:t>
      </w:r>
      <w:proofErr w:type="gramEnd"/>
      <w:r w:rsidRPr="00DF2B2D">
        <w:rPr>
          <w:rFonts w:ascii="Arial" w:hAnsi="Arial" w:cs="Arial"/>
          <w:i/>
          <w:iCs/>
          <w:sz w:val="28"/>
          <w:szCs w:val="28"/>
        </w:rPr>
        <w:t xml:space="preserve"> through Zoom and in person at the Department of Rehabilitation’s Central Office. This meeting is being held via teleconference in accordance with Government Code Section 11123.</w:t>
      </w:r>
    </w:p>
    <w:p w14:paraId="4D8F8B8E" w14:textId="77777777" w:rsidR="00DF2B2D" w:rsidRPr="00DF2B2D" w:rsidRDefault="00DF2B2D" w:rsidP="00DF2B2D">
      <w:pPr>
        <w:pStyle w:val="Default"/>
        <w:tabs>
          <w:tab w:val="left" w:pos="2850"/>
        </w:tabs>
        <w:rPr>
          <w:rFonts w:ascii="Arial" w:hAnsi="Arial" w:cs="Arial"/>
          <w:b/>
          <w:bCs/>
          <w:sz w:val="28"/>
          <w:szCs w:val="28"/>
        </w:rPr>
      </w:pPr>
    </w:p>
    <w:p w14:paraId="16E9A9A5" w14:textId="77777777" w:rsidR="00DF2B2D" w:rsidRPr="00DF2B2D" w:rsidRDefault="00DF2B2D" w:rsidP="00DF2B2D">
      <w:pPr>
        <w:spacing w:after="0"/>
        <w:rPr>
          <w:rFonts w:ascii="Arial" w:eastAsia="Times New Roman" w:hAnsi="Arial" w:cs="Arial"/>
          <w:bCs/>
          <w:color w:val="000000"/>
          <w:sz w:val="28"/>
          <w:szCs w:val="28"/>
        </w:rPr>
      </w:pPr>
      <w:r w:rsidRPr="00DF2B2D">
        <w:rPr>
          <w:rFonts w:ascii="Arial" w:eastAsia="Times New Roman" w:hAnsi="Arial" w:cs="Arial"/>
          <w:b/>
          <w:color w:val="000000"/>
          <w:sz w:val="28"/>
          <w:szCs w:val="28"/>
        </w:rPr>
        <w:t>CCEPD Members:</w:t>
      </w:r>
      <w:r w:rsidRPr="00DF2B2D">
        <w:rPr>
          <w:rFonts w:ascii="Arial" w:eastAsia="Times New Roman" w:hAnsi="Arial" w:cs="Arial"/>
          <w:bCs/>
          <w:color w:val="000000"/>
          <w:sz w:val="28"/>
          <w:szCs w:val="28"/>
        </w:rPr>
        <w:t xml:space="preserve"> </w:t>
      </w:r>
    </w:p>
    <w:p w14:paraId="1D1DD75D" w14:textId="275014AF" w:rsidR="00DF2B2D" w:rsidRPr="00DF2B2D" w:rsidRDefault="00DF2B2D" w:rsidP="00DF2B2D">
      <w:pPr>
        <w:spacing w:after="0"/>
        <w:rPr>
          <w:rFonts w:ascii="Arial" w:eastAsia="Times New Roman" w:hAnsi="Arial" w:cs="Arial"/>
          <w:bCs/>
          <w:color w:val="000000"/>
          <w:sz w:val="28"/>
          <w:szCs w:val="28"/>
        </w:rPr>
      </w:pPr>
      <w:r w:rsidRPr="00DF2B2D">
        <w:rPr>
          <w:rFonts w:ascii="Arial" w:hAnsi="Arial" w:cs="Arial"/>
          <w:color w:val="000000"/>
          <w:sz w:val="28"/>
          <w:szCs w:val="28"/>
        </w:rPr>
        <w:t xml:space="preserve">Kathleen Alonzo (virtual), Robert Chavez (virtual), Toija Currie (virtual), Robert Fried (virtual), Sandra Hernandez (virtual), Tim Jin (virtual), Damien Ladd (virtual), Harrison Lane (in-person), Michael Luna (in-person), Kimberlee Meyer (in-person), Michael Trogan (virtual), </w:t>
      </w:r>
      <w:r w:rsidR="003F6F37" w:rsidRPr="00DF2B2D">
        <w:rPr>
          <w:rFonts w:ascii="Arial" w:hAnsi="Arial" w:cs="Arial"/>
          <w:color w:val="000000"/>
          <w:sz w:val="28"/>
          <w:szCs w:val="28"/>
        </w:rPr>
        <w:t>and Taylor</w:t>
      </w:r>
      <w:r w:rsidRPr="00DF2B2D">
        <w:rPr>
          <w:rFonts w:ascii="Arial" w:hAnsi="Arial" w:cs="Arial"/>
          <w:color w:val="000000"/>
          <w:sz w:val="28"/>
          <w:szCs w:val="28"/>
        </w:rPr>
        <w:t xml:space="preserve"> Winchell (virtual)</w:t>
      </w:r>
    </w:p>
    <w:p w14:paraId="1CDBDC03" w14:textId="77777777" w:rsidR="00DF2B2D" w:rsidRPr="00DF2B2D" w:rsidRDefault="00DF2B2D" w:rsidP="00DF2B2D">
      <w:pPr>
        <w:spacing w:after="0"/>
        <w:rPr>
          <w:rFonts w:ascii="Arial" w:eastAsia="Times New Roman" w:hAnsi="Arial" w:cs="Arial"/>
          <w:sz w:val="28"/>
          <w:szCs w:val="28"/>
        </w:rPr>
      </w:pPr>
    </w:p>
    <w:p w14:paraId="39940EAC" w14:textId="77777777" w:rsidR="00DF2B2D" w:rsidRPr="00DF2B2D" w:rsidRDefault="00DF2B2D" w:rsidP="00DF2B2D">
      <w:pPr>
        <w:spacing w:after="0"/>
        <w:rPr>
          <w:rFonts w:ascii="Arial" w:eastAsia="Times New Roman" w:hAnsi="Arial" w:cs="Arial"/>
          <w:sz w:val="28"/>
          <w:szCs w:val="28"/>
        </w:rPr>
      </w:pPr>
      <w:r w:rsidRPr="00DF2B2D">
        <w:rPr>
          <w:rFonts w:ascii="Arial" w:eastAsia="Times New Roman" w:hAnsi="Arial" w:cs="Arial"/>
          <w:b/>
          <w:bCs/>
          <w:sz w:val="28"/>
          <w:szCs w:val="28"/>
        </w:rPr>
        <w:t>CCEPD Staff Members:</w:t>
      </w:r>
      <w:r w:rsidRPr="00DF2B2D">
        <w:rPr>
          <w:rFonts w:ascii="Arial" w:eastAsia="Times New Roman" w:hAnsi="Arial" w:cs="Arial"/>
          <w:sz w:val="28"/>
          <w:szCs w:val="28"/>
        </w:rPr>
        <w:t xml:space="preserve"> Maria Aliferis-Gjerde (in-person), Matt Baker (virtual), Nick Coleman (in-person), and Zak Ford (in-person)</w:t>
      </w:r>
    </w:p>
    <w:p w14:paraId="00039D14" w14:textId="71F63304" w:rsidR="00DF2B2D" w:rsidRPr="00DF2B2D" w:rsidRDefault="00DF2B2D" w:rsidP="00DF2B2D">
      <w:pPr>
        <w:pStyle w:val="Default"/>
        <w:tabs>
          <w:tab w:val="left" w:pos="2850"/>
        </w:tabs>
        <w:rPr>
          <w:rFonts w:ascii="Arial" w:hAnsi="Arial" w:cs="Arial"/>
          <w:b/>
          <w:bCs/>
          <w:sz w:val="28"/>
          <w:szCs w:val="28"/>
        </w:rPr>
      </w:pPr>
    </w:p>
    <w:p w14:paraId="25ADAB69" w14:textId="0588169D" w:rsidR="00DF2B2D" w:rsidRPr="00DF2B2D" w:rsidRDefault="00D32B0D" w:rsidP="00D32B0D">
      <w:pPr>
        <w:pStyle w:val="Default"/>
        <w:tabs>
          <w:tab w:val="left" w:pos="7200"/>
        </w:tabs>
        <w:rPr>
          <w:rFonts w:ascii="Arial" w:eastAsia="Times New Roman" w:hAnsi="Arial" w:cs="Arial"/>
          <w:bCs/>
          <w:sz w:val="28"/>
          <w:szCs w:val="28"/>
        </w:rPr>
      </w:pPr>
      <w:r>
        <w:rPr>
          <w:rFonts w:ascii="Arial" w:eastAsia="Times New Roman" w:hAnsi="Arial" w:cs="Arial"/>
          <w:b/>
          <w:sz w:val="28"/>
          <w:szCs w:val="28"/>
        </w:rPr>
        <w:t xml:space="preserve">1) </w:t>
      </w:r>
      <w:r w:rsidR="00DF2B2D" w:rsidRPr="00DF2B2D">
        <w:rPr>
          <w:rFonts w:ascii="Arial" w:eastAsia="Times New Roman" w:hAnsi="Arial" w:cs="Arial"/>
          <w:b/>
          <w:sz w:val="28"/>
          <w:szCs w:val="28"/>
        </w:rPr>
        <w:t xml:space="preserve">Welcome and Introductions </w:t>
      </w:r>
    </w:p>
    <w:p w14:paraId="129595E5" w14:textId="77777777" w:rsidR="00DF2B2D" w:rsidRPr="00DF2B2D" w:rsidRDefault="00DF2B2D" w:rsidP="00DF2B2D">
      <w:pPr>
        <w:pStyle w:val="Default"/>
        <w:tabs>
          <w:tab w:val="left" w:pos="7200"/>
        </w:tabs>
        <w:rPr>
          <w:rFonts w:ascii="Arial" w:eastAsia="Times New Roman" w:hAnsi="Arial" w:cs="Arial"/>
          <w:bCs/>
          <w:sz w:val="28"/>
          <w:szCs w:val="28"/>
        </w:rPr>
      </w:pPr>
      <w:r w:rsidRPr="00DF2B2D">
        <w:rPr>
          <w:rFonts w:ascii="Arial" w:eastAsia="Times New Roman" w:hAnsi="Arial" w:cs="Arial"/>
          <w:bCs/>
          <w:sz w:val="28"/>
          <w:szCs w:val="28"/>
        </w:rPr>
        <w:t>Chair Taylor Winchell called the meeting to order at 9:04 a.m. and a quorum was met. Members introduced themselves and stated their attendance mode.</w:t>
      </w:r>
    </w:p>
    <w:p w14:paraId="74DF46A4" w14:textId="77777777" w:rsidR="00D32B0D" w:rsidRDefault="00D32B0D" w:rsidP="00D32B0D">
      <w:pPr>
        <w:pStyle w:val="Default"/>
        <w:rPr>
          <w:rFonts w:ascii="Arial" w:eastAsia="Times New Roman" w:hAnsi="Arial" w:cs="Arial"/>
          <w:b/>
          <w:sz w:val="28"/>
          <w:szCs w:val="28"/>
        </w:rPr>
      </w:pPr>
    </w:p>
    <w:p w14:paraId="25EE6240" w14:textId="120869DF" w:rsidR="00DF2B2D" w:rsidRPr="00DF2B2D" w:rsidRDefault="00D32B0D" w:rsidP="00D32B0D">
      <w:pPr>
        <w:pStyle w:val="Default"/>
        <w:rPr>
          <w:rFonts w:ascii="Arial" w:eastAsia="Times New Roman" w:hAnsi="Arial" w:cs="Arial"/>
          <w:b/>
          <w:sz w:val="28"/>
          <w:szCs w:val="28"/>
        </w:rPr>
      </w:pPr>
      <w:r>
        <w:rPr>
          <w:rFonts w:ascii="Arial" w:eastAsia="Times New Roman" w:hAnsi="Arial" w:cs="Arial"/>
          <w:b/>
          <w:sz w:val="28"/>
          <w:szCs w:val="28"/>
        </w:rPr>
        <w:t xml:space="preserve">2) </w:t>
      </w:r>
      <w:r w:rsidR="00DF2B2D" w:rsidRPr="00DF2B2D">
        <w:rPr>
          <w:rFonts w:ascii="Arial" w:eastAsia="Times New Roman" w:hAnsi="Arial" w:cs="Arial"/>
          <w:b/>
          <w:sz w:val="28"/>
          <w:szCs w:val="28"/>
        </w:rPr>
        <w:t xml:space="preserve">Approval of February 2025 Meeting Minutes </w:t>
      </w:r>
    </w:p>
    <w:p w14:paraId="453BF134" w14:textId="77777777" w:rsidR="00DF2B2D" w:rsidRPr="00DF2B2D" w:rsidRDefault="00DF2B2D" w:rsidP="00DF2B2D">
      <w:pPr>
        <w:autoSpaceDE w:val="0"/>
        <w:autoSpaceDN w:val="0"/>
        <w:adjustRightInd w:val="0"/>
        <w:spacing w:after="0"/>
        <w:rPr>
          <w:rFonts w:ascii="Arial" w:eastAsia="Times New Roman" w:hAnsi="Arial" w:cs="Arial"/>
          <w:bCs/>
          <w:color w:val="000000"/>
          <w:sz w:val="28"/>
          <w:szCs w:val="28"/>
        </w:rPr>
      </w:pPr>
      <w:r w:rsidRPr="00DF2B2D">
        <w:rPr>
          <w:rFonts w:ascii="Arial" w:eastAsia="Times New Roman" w:hAnsi="Arial" w:cs="Arial"/>
          <w:bCs/>
          <w:color w:val="000000"/>
          <w:sz w:val="28"/>
          <w:szCs w:val="28"/>
        </w:rPr>
        <w:t>Moved/seconded (Meyer/Luna) to approve the February meeting minutes. Motion passed on 10-0-2. (Yes – 10: Alonzo, Chavez, Currie, Fried, Ladd, Lane, Luna, Meyer, Trogan, Winchell), (No – 0), (Abstain – 2: Hernandez, Jin).</w:t>
      </w:r>
    </w:p>
    <w:p w14:paraId="27A11FB6" w14:textId="77777777" w:rsidR="00DF2B2D" w:rsidRPr="00DF2B2D" w:rsidRDefault="00DF2B2D" w:rsidP="00DF2B2D">
      <w:pPr>
        <w:autoSpaceDE w:val="0"/>
        <w:autoSpaceDN w:val="0"/>
        <w:adjustRightInd w:val="0"/>
        <w:spacing w:after="0"/>
        <w:rPr>
          <w:rFonts w:ascii="Arial" w:eastAsia="Times New Roman" w:hAnsi="Arial" w:cs="Arial"/>
          <w:b/>
          <w:color w:val="000000"/>
          <w:sz w:val="28"/>
          <w:szCs w:val="28"/>
        </w:rPr>
      </w:pPr>
    </w:p>
    <w:p w14:paraId="6B4A53BE" w14:textId="70F3A22B" w:rsidR="00DF2B2D" w:rsidRPr="00DF2B2D" w:rsidRDefault="00D32B0D" w:rsidP="00D32B0D">
      <w:pPr>
        <w:pStyle w:val="Default"/>
        <w:rPr>
          <w:rFonts w:ascii="Arial" w:eastAsia="Times New Roman" w:hAnsi="Arial" w:cs="Arial"/>
          <w:b/>
          <w:sz w:val="28"/>
          <w:szCs w:val="28"/>
        </w:rPr>
      </w:pPr>
      <w:r>
        <w:rPr>
          <w:rFonts w:ascii="Arial" w:eastAsia="Times New Roman" w:hAnsi="Arial" w:cs="Arial"/>
          <w:b/>
          <w:sz w:val="28"/>
          <w:szCs w:val="28"/>
        </w:rPr>
        <w:t xml:space="preserve">3) </w:t>
      </w:r>
      <w:r w:rsidR="00DF2B2D" w:rsidRPr="00DF2B2D">
        <w:rPr>
          <w:rFonts w:ascii="Arial" w:eastAsia="Times New Roman" w:hAnsi="Arial" w:cs="Arial"/>
          <w:b/>
          <w:sz w:val="28"/>
          <w:szCs w:val="28"/>
        </w:rPr>
        <w:t xml:space="preserve">Overview of Interagency Advisory Committee on Apprenticeship (IACA) and California’s Apprenticeship Strategies </w:t>
      </w:r>
    </w:p>
    <w:p w14:paraId="1D7B9CEE" w14:textId="77777777" w:rsidR="00DF2B2D" w:rsidRPr="00DF2B2D" w:rsidRDefault="00DF2B2D" w:rsidP="00DF2B2D">
      <w:pPr>
        <w:pStyle w:val="Default"/>
        <w:rPr>
          <w:rFonts w:ascii="Arial" w:eastAsia="Times New Roman" w:hAnsi="Arial" w:cs="Arial"/>
          <w:bCs/>
          <w:sz w:val="28"/>
          <w:szCs w:val="28"/>
        </w:rPr>
      </w:pPr>
      <w:r w:rsidRPr="00DF2B2D">
        <w:rPr>
          <w:rFonts w:ascii="Arial" w:eastAsia="Times New Roman" w:hAnsi="Arial" w:cs="Arial"/>
          <w:bCs/>
          <w:sz w:val="28"/>
          <w:szCs w:val="28"/>
        </w:rPr>
        <w:t>Caleb van Docto and Andrea Harlin</w:t>
      </w:r>
      <w:r w:rsidRPr="00DF2B2D">
        <w:rPr>
          <w:rFonts w:ascii="Cambria Math" w:eastAsia="Times New Roman" w:hAnsi="Cambria Math" w:cs="Cambria Math"/>
          <w:bCs/>
          <w:sz w:val="28"/>
          <w:szCs w:val="28"/>
        </w:rPr>
        <w:t>‑</w:t>
      </w:r>
      <w:r w:rsidRPr="00DF2B2D">
        <w:rPr>
          <w:rFonts w:ascii="Arial" w:eastAsia="Times New Roman" w:hAnsi="Arial" w:cs="Arial"/>
          <w:bCs/>
          <w:sz w:val="28"/>
          <w:szCs w:val="28"/>
        </w:rPr>
        <w:t xml:space="preserve">Villanueva presented an overview of California’s apprenticeship strategies, including statewide expansion goals, funding sources, and sector growth efforts. They highlighted the state’s target of expanding apprenticeships in both traditional and emerging industries, emphasized universal design to improve accessibility, and discussed ongoing outreach to employers and education partners. </w:t>
      </w:r>
    </w:p>
    <w:p w14:paraId="2A402882" w14:textId="77777777" w:rsidR="00DF2B2D" w:rsidRPr="00DF2B2D" w:rsidRDefault="00DF2B2D" w:rsidP="00DF2B2D">
      <w:pPr>
        <w:pStyle w:val="Default"/>
        <w:rPr>
          <w:rFonts w:ascii="Arial" w:eastAsia="Times New Roman" w:hAnsi="Arial" w:cs="Arial"/>
          <w:bCs/>
          <w:sz w:val="28"/>
          <w:szCs w:val="28"/>
        </w:rPr>
      </w:pPr>
    </w:p>
    <w:p w14:paraId="7A5ED917" w14:textId="77777777" w:rsidR="00DF2B2D" w:rsidRPr="00DF2B2D" w:rsidRDefault="00DF2B2D" w:rsidP="00DF2B2D">
      <w:pPr>
        <w:pStyle w:val="Default"/>
        <w:rPr>
          <w:rFonts w:ascii="Arial" w:eastAsia="Times New Roman" w:hAnsi="Arial" w:cs="Arial"/>
          <w:bCs/>
          <w:sz w:val="28"/>
          <w:szCs w:val="28"/>
        </w:rPr>
      </w:pPr>
      <w:r w:rsidRPr="00DF2B2D">
        <w:rPr>
          <w:rFonts w:ascii="Arial" w:eastAsia="Times New Roman" w:hAnsi="Arial" w:cs="Arial"/>
          <w:bCs/>
          <w:sz w:val="28"/>
          <w:szCs w:val="28"/>
        </w:rPr>
        <w:t>Members asked questions about data, employer recruitment, and support for individuals with disabilities.</w:t>
      </w:r>
    </w:p>
    <w:p w14:paraId="23BB4DB4" w14:textId="77777777" w:rsidR="00DF2B2D" w:rsidRPr="00DF2B2D" w:rsidRDefault="00DF2B2D" w:rsidP="00DF2B2D">
      <w:pPr>
        <w:pStyle w:val="Default"/>
        <w:ind w:left="360"/>
        <w:rPr>
          <w:rFonts w:ascii="Arial" w:eastAsia="Times New Roman" w:hAnsi="Arial" w:cs="Arial"/>
          <w:b/>
          <w:sz w:val="28"/>
          <w:szCs w:val="28"/>
        </w:rPr>
      </w:pPr>
    </w:p>
    <w:p w14:paraId="63A0C017" w14:textId="175F3959" w:rsidR="00DF2B2D" w:rsidRPr="00DF2B2D" w:rsidRDefault="00D32B0D" w:rsidP="00D32B0D">
      <w:pPr>
        <w:pStyle w:val="Default"/>
        <w:rPr>
          <w:rFonts w:ascii="Arial" w:eastAsia="Times New Roman" w:hAnsi="Arial" w:cs="Arial"/>
          <w:b/>
          <w:sz w:val="28"/>
          <w:szCs w:val="28"/>
        </w:rPr>
      </w:pPr>
      <w:r>
        <w:rPr>
          <w:rFonts w:ascii="Arial" w:eastAsia="Times New Roman" w:hAnsi="Arial" w:cs="Arial"/>
          <w:b/>
          <w:sz w:val="28"/>
          <w:szCs w:val="28"/>
        </w:rPr>
        <w:t xml:space="preserve">4) </w:t>
      </w:r>
      <w:r w:rsidR="00DF2B2D" w:rsidRPr="00DF2B2D">
        <w:rPr>
          <w:rFonts w:ascii="Arial" w:eastAsia="Times New Roman" w:hAnsi="Arial" w:cs="Arial"/>
          <w:b/>
          <w:sz w:val="28"/>
          <w:szCs w:val="28"/>
        </w:rPr>
        <w:t xml:space="preserve">IACA People with Disabilities Subcommittee Overview </w:t>
      </w:r>
    </w:p>
    <w:p w14:paraId="28F61A0F" w14:textId="77777777" w:rsidR="00DF2B2D" w:rsidRPr="00DF2B2D" w:rsidRDefault="00DF2B2D" w:rsidP="00DF2B2D">
      <w:pPr>
        <w:autoSpaceDE w:val="0"/>
        <w:autoSpaceDN w:val="0"/>
        <w:adjustRightInd w:val="0"/>
        <w:spacing w:after="0"/>
        <w:rPr>
          <w:rFonts w:ascii="Arial" w:eastAsia="Times New Roman" w:hAnsi="Arial" w:cs="Arial"/>
          <w:bCs/>
          <w:color w:val="000000"/>
          <w:sz w:val="28"/>
          <w:szCs w:val="28"/>
        </w:rPr>
      </w:pPr>
      <w:r w:rsidRPr="00DF2B2D">
        <w:rPr>
          <w:rFonts w:ascii="Arial" w:eastAsia="Times New Roman" w:hAnsi="Arial" w:cs="Arial"/>
          <w:bCs/>
          <w:color w:val="000000"/>
          <w:sz w:val="28"/>
          <w:szCs w:val="28"/>
        </w:rPr>
        <w:t>Executive Officer Aliferis</w:t>
      </w:r>
      <w:r w:rsidRPr="00DF2B2D">
        <w:rPr>
          <w:rFonts w:ascii="Cambria Math" w:eastAsia="Times New Roman" w:hAnsi="Cambria Math" w:cs="Cambria Math"/>
          <w:bCs/>
          <w:color w:val="000000"/>
          <w:sz w:val="28"/>
          <w:szCs w:val="28"/>
        </w:rPr>
        <w:t>‑</w:t>
      </w:r>
      <w:r w:rsidRPr="00DF2B2D">
        <w:rPr>
          <w:rFonts w:ascii="Arial" w:eastAsia="Times New Roman" w:hAnsi="Arial" w:cs="Arial"/>
          <w:bCs/>
          <w:color w:val="000000"/>
          <w:sz w:val="28"/>
          <w:szCs w:val="28"/>
        </w:rPr>
        <w:t>Gjerde and Member Fried provided an update on the subcommittee’s work, including identifying best practices, strengthening accessibility in apprenticeships, reviewing equity requirements, and engaging employers. They invited members to share inclusive apprenticeships.</w:t>
      </w:r>
    </w:p>
    <w:p w14:paraId="045273EA" w14:textId="77777777" w:rsidR="00DF2B2D" w:rsidRPr="00DF2B2D" w:rsidRDefault="00DF2B2D" w:rsidP="00DF2B2D">
      <w:pPr>
        <w:autoSpaceDE w:val="0"/>
        <w:autoSpaceDN w:val="0"/>
        <w:adjustRightInd w:val="0"/>
        <w:spacing w:after="0"/>
        <w:rPr>
          <w:rFonts w:ascii="Arial" w:eastAsia="Times New Roman" w:hAnsi="Arial" w:cs="Arial"/>
          <w:bCs/>
          <w:color w:val="000000"/>
          <w:sz w:val="28"/>
          <w:szCs w:val="28"/>
        </w:rPr>
      </w:pPr>
    </w:p>
    <w:p w14:paraId="6A358FE7" w14:textId="20709F16" w:rsidR="00DF2B2D" w:rsidRPr="00DF2B2D" w:rsidRDefault="00D32B0D" w:rsidP="00D32B0D">
      <w:pPr>
        <w:pStyle w:val="Default"/>
        <w:rPr>
          <w:rFonts w:ascii="Arial" w:eastAsia="Times New Roman" w:hAnsi="Arial" w:cs="Arial"/>
          <w:b/>
          <w:sz w:val="28"/>
          <w:szCs w:val="28"/>
        </w:rPr>
      </w:pPr>
      <w:r>
        <w:rPr>
          <w:rFonts w:ascii="Arial" w:eastAsia="Times New Roman" w:hAnsi="Arial" w:cs="Arial"/>
          <w:b/>
          <w:sz w:val="28"/>
          <w:szCs w:val="28"/>
        </w:rPr>
        <w:t xml:space="preserve">5) </w:t>
      </w:r>
      <w:r w:rsidR="00DF2B2D" w:rsidRPr="00DF2B2D">
        <w:rPr>
          <w:rFonts w:ascii="Arial" w:eastAsia="Times New Roman" w:hAnsi="Arial" w:cs="Arial"/>
          <w:b/>
          <w:sz w:val="28"/>
          <w:szCs w:val="28"/>
        </w:rPr>
        <w:t xml:space="preserve">Discuss Takeaways from Presentations and Outline Next Steps for Apprenticeship Discussion in Breakout Rooms </w:t>
      </w:r>
    </w:p>
    <w:p w14:paraId="23DE7E17" w14:textId="77777777" w:rsidR="00DF2B2D" w:rsidRPr="00DF2B2D" w:rsidRDefault="00DF2B2D" w:rsidP="00DF2B2D">
      <w:pPr>
        <w:pStyle w:val="Default"/>
        <w:rPr>
          <w:rFonts w:ascii="Arial" w:eastAsia="Times New Roman" w:hAnsi="Arial" w:cs="Arial"/>
          <w:bCs/>
          <w:sz w:val="28"/>
          <w:szCs w:val="28"/>
          <w:highlight w:val="yellow"/>
        </w:rPr>
      </w:pPr>
      <w:r w:rsidRPr="00DF2B2D">
        <w:rPr>
          <w:rFonts w:ascii="Arial" w:eastAsia="Times New Roman" w:hAnsi="Arial" w:cs="Arial"/>
          <w:bCs/>
          <w:sz w:val="28"/>
          <w:szCs w:val="28"/>
        </w:rPr>
        <w:t>Chair Winchell facilitated a brief discussion. Members identified employer engagement, program visibility, universal design, and cross</w:t>
      </w:r>
      <w:r w:rsidRPr="00DF2B2D">
        <w:rPr>
          <w:rFonts w:ascii="Cambria Math" w:eastAsia="Times New Roman" w:hAnsi="Cambria Math" w:cs="Cambria Math"/>
          <w:bCs/>
          <w:sz w:val="28"/>
          <w:szCs w:val="28"/>
        </w:rPr>
        <w:t>‑</w:t>
      </w:r>
      <w:r w:rsidRPr="00DF2B2D">
        <w:rPr>
          <w:rFonts w:ascii="Arial" w:eastAsia="Times New Roman" w:hAnsi="Arial" w:cs="Arial"/>
          <w:bCs/>
          <w:sz w:val="28"/>
          <w:szCs w:val="28"/>
        </w:rPr>
        <w:t>system alignment as priority themes for deeper discussion. Group discussion only, no breakout rooms.</w:t>
      </w:r>
    </w:p>
    <w:p w14:paraId="299804C9" w14:textId="77777777" w:rsidR="00DF2B2D" w:rsidRPr="00DF2B2D" w:rsidRDefault="00DF2B2D" w:rsidP="00DF2B2D">
      <w:pPr>
        <w:pStyle w:val="Default"/>
        <w:rPr>
          <w:rFonts w:ascii="Arial" w:eastAsia="Times New Roman" w:hAnsi="Arial" w:cs="Arial"/>
          <w:b/>
          <w:sz w:val="28"/>
          <w:szCs w:val="28"/>
          <w:highlight w:val="yellow"/>
        </w:rPr>
      </w:pPr>
    </w:p>
    <w:p w14:paraId="47FC50FC" w14:textId="5FA55DDA" w:rsidR="00DF2B2D" w:rsidRPr="00DF2B2D" w:rsidRDefault="00D32B0D" w:rsidP="00D32B0D">
      <w:pPr>
        <w:autoSpaceDE w:val="0"/>
        <w:autoSpaceDN w:val="0"/>
        <w:adjustRightInd w:val="0"/>
        <w:spacing w:after="0" w:line="240" w:lineRule="auto"/>
        <w:rPr>
          <w:rFonts w:ascii="Arial" w:eastAsia="Times New Roman" w:hAnsi="Arial" w:cs="Arial"/>
          <w:b/>
          <w:sz w:val="28"/>
          <w:szCs w:val="28"/>
        </w:rPr>
      </w:pPr>
      <w:r>
        <w:rPr>
          <w:rFonts w:ascii="Arial" w:eastAsia="Times New Roman" w:hAnsi="Arial" w:cs="Arial"/>
          <w:b/>
          <w:sz w:val="28"/>
          <w:szCs w:val="28"/>
        </w:rPr>
        <w:t xml:space="preserve">6) </w:t>
      </w:r>
      <w:r w:rsidR="00DF2B2D" w:rsidRPr="00DF2B2D">
        <w:rPr>
          <w:rFonts w:ascii="Arial" w:eastAsia="Times New Roman" w:hAnsi="Arial" w:cs="Arial"/>
          <w:b/>
          <w:sz w:val="28"/>
          <w:szCs w:val="28"/>
        </w:rPr>
        <w:t>Update on the Department of Rehabilitation and America’s Job Centers of California Collaboration Grant</w:t>
      </w:r>
    </w:p>
    <w:p w14:paraId="35BBB5B4" w14:textId="77777777" w:rsidR="00DF2B2D" w:rsidRPr="00DF2B2D" w:rsidRDefault="00DF2B2D" w:rsidP="00DF2B2D">
      <w:pPr>
        <w:pStyle w:val="Default"/>
        <w:rPr>
          <w:rFonts w:ascii="Arial" w:eastAsia="Times New Roman" w:hAnsi="Arial" w:cs="Arial"/>
          <w:bCs/>
          <w:sz w:val="28"/>
          <w:szCs w:val="28"/>
        </w:rPr>
      </w:pPr>
      <w:r w:rsidRPr="00DF2B2D">
        <w:rPr>
          <w:rFonts w:ascii="Arial" w:eastAsia="Times New Roman" w:hAnsi="Arial" w:cs="Arial"/>
          <w:bCs/>
          <w:sz w:val="28"/>
          <w:szCs w:val="28"/>
        </w:rPr>
        <w:t>Presenters Cortez, Houlemarde, and Robinson provided updates on the statewide collaboration grant. They described assessment findings, regional coordination efforts, staff cross</w:t>
      </w:r>
      <w:r w:rsidRPr="00DF2B2D">
        <w:rPr>
          <w:rFonts w:ascii="Cambria Math" w:eastAsia="Times New Roman" w:hAnsi="Cambria Math" w:cs="Cambria Math"/>
          <w:bCs/>
          <w:sz w:val="28"/>
          <w:szCs w:val="28"/>
        </w:rPr>
        <w:t>‑</w:t>
      </w:r>
      <w:r w:rsidRPr="00DF2B2D">
        <w:rPr>
          <w:rFonts w:ascii="Arial" w:eastAsia="Times New Roman" w:hAnsi="Arial" w:cs="Arial"/>
          <w:bCs/>
          <w:sz w:val="28"/>
          <w:szCs w:val="28"/>
        </w:rPr>
        <w:t xml:space="preserve">training, infrastructure needs, and the creation of a Disability Workforce Leadership Certificate slated for summer 2026. </w:t>
      </w:r>
    </w:p>
    <w:p w14:paraId="7D369247" w14:textId="77777777" w:rsidR="00DF2B2D" w:rsidRPr="00DF2B2D" w:rsidRDefault="00DF2B2D" w:rsidP="00DF2B2D">
      <w:pPr>
        <w:pStyle w:val="Default"/>
        <w:rPr>
          <w:rFonts w:ascii="Arial" w:eastAsia="Times New Roman" w:hAnsi="Arial" w:cs="Arial"/>
          <w:bCs/>
          <w:sz w:val="28"/>
          <w:szCs w:val="28"/>
        </w:rPr>
      </w:pPr>
    </w:p>
    <w:p w14:paraId="3196B078" w14:textId="77777777" w:rsidR="00DF2B2D" w:rsidRPr="00DF2B2D" w:rsidRDefault="00DF2B2D" w:rsidP="00DF2B2D">
      <w:pPr>
        <w:pStyle w:val="Default"/>
        <w:rPr>
          <w:rFonts w:ascii="Arial" w:eastAsia="Times New Roman" w:hAnsi="Arial" w:cs="Arial"/>
          <w:bCs/>
          <w:sz w:val="28"/>
          <w:szCs w:val="28"/>
        </w:rPr>
      </w:pPr>
      <w:r w:rsidRPr="00DF2B2D">
        <w:rPr>
          <w:rFonts w:ascii="Arial" w:eastAsia="Times New Roman" w:hAnsi="Arial" w:cs="Arial"/>
          <w:bCs/>
          <w:sz w:val="28"/>
          <w:szCs w:val="28"/>
        </w:rPr>
        <w:t>Members expressed appreciation for progress and highlighted benefits of improved communication between systems.</w:t>
      </w:r>
    </w:p>
    <w:p w14:paraId="7CFCBD0A" w14:textId="77777777" w:rsidR="00DF2B2D" w:rsidRPr="00DF2B2D" w:rsidRDefault="00DF2B2D" w:rsidP="00DF2B2D">
      <w:pPr>
        <w:pStyle w:val="Default"/>
        <w:rPr>
          <w:rFonts w:ascii="Arial" w:eastAsia="Times New Roman" w:hAnsi="Arial" w:cs="Arial"/>
          <w:b/>
          <w:sz w:val="28"/>
          <w:szCs w:val="28"/>
        </w:rPr>
      </w:pPr>
    </w:p>
    <w:p w14:paraId="06ED137C" w14:textId="51CC4FC7" w:rsidR="00DF2B2D" w:rsidRPr="00DF2B2D" w:rsidRDefault="00D32B0D" w:rsidP="00D32B0D">
      <w:pPr>
        <w:pStyle w:val="Default"/>
        <w:rPr>
          <w:rFonts w:ascii="Arial" w:eastAsia="Times New Roman" w:hAnsi="Arial" w:cs="Arial"/>
          <w:b/>
          <w:sz w:val="28"/>
          <w:szCs w:val="28"/>
        </w:rPr>
      </w:pPr>
      <w:r>
        <w:rPr>
          <w:rFonts w:ascii="Arial" w:eastAsia="Times New Roman" w:hAnsi="Arial" w:cs="Arial"/>
          <w:b/>
          <w:sz w:val="28"/>
          <w:szCs w:val="28"/>
        </w:rPr>
        <w:lastRenderedPageBreak/>
        <w:t xml:space="preserve">7) </w:t>
      </w:r>
      <w:r w:rsidR="00DF2B2D" w:rsidRPr="00DF2B2D">
        <w:rPr>
          <w:rFonts w:ascii="Arial" w:eastAsia="Times New Roman" w:hAnsi="Arial" w:cs="Arial"/>
          <w:b/>
          <w:sz w:val="28"/>
          <w:szCs w:val="28"/>
        </w:rPr>
        <w:t>Discuss Takeaways from Collaboration Grant Discussion in Breakout Rooms</w:t>
      </w:r>
    </w:p>
    <w:p w14:paraId="5011306C" w14:textId="77777777" w:rsidR="00DF2B2D" w:rsidRPr="00DF2B2D" w:rsidRDefault="00DF2B2D" w:rsidP="00DF2B2D">
      <w:pPr>
        <w:pStyle w:val="Default"/>
        <w:rPr>
          <w:rFonts w:ascii="Arial" w:eastAsia="Times New Roman" w:hAnsi="Arial" w:cs="Arial"/>
          <w:bCs/>
          <w:sz w:val="28"/>
          <w:szCs w:val="28"/>
        </w:rPr>
      </w:pPr>
      <w:r w:rsidRPr="00DF2B2D">
        <w:rPr>
          <w:rFonts w:ascii="Arial" w:eastAsia="Times New Roman" w:hAnsi="Arial" w:cs="Arial"/>
          <w:bCs/>
          <w:sz w:val="28"/>
          <w:szCs w:val="28"/>
        </w:rPr>
        <w:t>Chair Winchell reconvened the group and invited members to share reflections from their breakout discussions. Themes included increased clarity in referral pathways, need for continued staff training, and opportunities to strengthen employer partnerships.</w:t>
      </w:r>
    </w:p>
    <w:p w14:paraId="3E7B77CD" w14:textId="77777777" w:rsidR="00DF2B2D" w:rsidRPr="00DF2B2D" w:rsidRDefault="00DF2B2D" w:rsidP="00DF2B2D">
      <w:pPr>
        <w:pStyle w:val="Default"/>
        <w:rPr>
          <w:rFonts w:ascii="Arial" w:eastAsia="Times New Roman" w:hAnsi="Arial" w:cs="Arial"/>
          <w:bCs/>
          <w:sz w:val="28"/>
          <w:szCs w:val="28"/>
        </w:rPr>
      </w:pPr>
    </w:p>
    <w:p w14:paraId="21AFC1C6" w14:textId="5A07E5DA" w:rsidR="00DF2B2D" w:rsidRPr="00DF2B2D" w:rsidRDefault="00D32B0D" w:rsidP="00D32B0D">
      <w:pPr>
        <w:pStyle w:val="Default"/>
        <w:rPr>
          <w:rFonts w:ascii="Arial" w:eastAsia="Times New Roman" w:hAnsi="Arial" w:cs="Arial"/>
          <w:bCs/>
          <w:sz w:val="28"/>
          <w:szCs w:val="28"/>
        </w:rPr>
      </w:pPr>
      <w:r>
        <w:rPr>
          <w:rFonts w:ascii="Arial" w:eastAsia="Times New Roman" w:hAnsi="Arial" w:cs="Arial"/>
          <w:b/>
          <w:sz w:val="28"/>
          <w:szCs w:val="28"/>
        </w:rPr>
        <w:t xml:space="preserve">8) </w:t>
      </w:r>
      <w:r w:rsidR="00DF2B2D" w:rsidRPr="00DF2B2D">
        <w:rPr>
          <w:rFonts w:ascii="Arial" w:eastAsia="Times New Roman" w:hAnsi="Arial" w:cs="Arial"/>
          <w:b/>
          <w:sz w:val="28"/>
          <w:szCs w:val="28"/>
        </w:rPr>
        <w:t xml:space="preserve">CCEPD Project Updates </w:t>
      </w:r>
    </w:p>
    <w:p w14:paraId="6EA99BA6" w14:textId="77777777" w:rsidR="00DF2B2D" w:rsidRPr="00DF2B2D" w:rsidRDefault="00DF2B2D" w:rsidP="00DF2B2D">
      <w:pPr>
        <w:pStyle w:val="Default"/>
        <w:rPr>
          <w:rFonts w:ascii="Arial" w:eastAsia="Times New Roman" w:hAnsi="Arial" w:cs="Arial"/>
          <w:bCs/>
          <w:sz w:val="28"/>
          <w:szCs w:val="28"/>
        </w:rPr>
      </w:pPr>
      <w:r w:rsidRPr="00DF2B2D">
        <w:rPr>
          <w:rFonts w:ascii="Arial" w:eastAsia="Times New Roman" w:hAnsi="Arial" w:cs="Arial"/>
          <w:bCs/>
          <w:sz w:val="28"/>
          <w:szCs w:val="28"/>
        </w:rPr>
        <w:t>Executive Officer Aliferis</w:t>
      </w:r>
      <w:r w:rsidRPr="00DF2B2D">
        <w:rPr>
          <w:rFonts w:ascii="Cambria Math" w:eastAsia="Times New Roman" w:hAnsi="Cambria Math" w:cs="Cambria Math"/>
          <w:bCs/>
          <w:sz w:val="28"/>
          <w:szCs w:val="28"/>
        </w:rPr>
        <w:t>‑</w:t>
      </w:r>
      <w:r w:rsidRPr="00DF2B2D">
        <w:rPr>
          <w:rFonts w:ascii="Arial" w:eastAsia="Times New Roman" w:hAnsi="Arial" w:cs="Arial"/>
          <w:bCs/>
          <w:sz w:val="28"/>
          <w:szCs w:val="28"/>
        </w:rPr>
        <w:t>Gjerde reported Medicaid Work Requirements and DDS Benefits Planning letters were submitted in March. Job Coaching Policy Recommendations were submitted to agency leadership on May 1. Employment and Training Subcommittee continues work on an entrepreneurship toolkit. State Coordination Subcommittee to review the job seeker experience and develop map on May 28. Outreach to business associations is ongoing; members encouraged to share contacts. Youth Programming Subcommittee remains paused pending reassessment post</w:t>
      </w:r>
      <w:r w:rsidRPr="00DF2B2D">
        <w:rPr>
          <w:rFonts w:ascii="Cambria Math" w:eastAsia="Times New Roman" w:hAnsi="Cambria Math" w:cs="Cambria Math"/>
          <w:bCs/>
          <w:sz w:val="28"/>
          <w:szCs w:val="28"/>
        </w:rPr>
        <w:t>‑</w:t>
      </w:r>
      <w:r w:rsidRPr="00DF2B2D">
        <w:rPr>
          <w:rFonts w:ascii="Arial" w:eastAsia="Times New Roman" w:hAnsi="Arial" w:cs="Arial"/>
          <w:bCs/>
          <w:sz w:val="28"/>
          <w:szCs w:val="28"/>
        </w:rPr>
        <w:t>YLF.</w:t>
      </w:r>
    </w:p>
    <w:p w14:paraId="7BC51D85" w14:textId="77777777" w:rsidR="00DF2B2D" w:rsidRPr="00DF2B2D" w:rsidRDefault="00DF2B2D" w:rsidP="00DF2B2D">
      <w:pPr>
        <w:pStyle w:val="Default"/>
        <w:rPr>
          <w:rFonts w:ascii="Arial" w:eastAsia="Times New Roman" w:hAnsi="Arial" w:cs="Arial"/>
          <w:b/>
          <w:sz w:val="28"/>
          <w:szCs w:val="28"/>
        </w:rPr>
      </w:pPr>
    </w:p>
    <w:p w14:paraId="540A7F03" w14:textId="5B922CA6" w:rsidR="00DF2B2D" w:rsidRPr="00DF2B2D" w:rsidRDefault="00D32B0D" w:rsidP="00D32B0D">
      <w:pPr>
        <w:pStyle w:val="Default"/>
        <w:rPr>
          <w:rFonts w:ascii="Arial" w:eastAsia="Times New Roman" w:hAnsi="Arial" w:cs="Arial"/>
          <w:b/>
          <w:sz w:val="28"/>
          <w:szCs w:val="28"/>
        </w:rPr>
      </w:pPr>
      <w:r>
        <w:rPr>
          <w:rFonts w:ascii="Arial" w:eastAsia="Times New Roman" w:hAnsi="Arial" w:cs="Arial"/>
          <w:b/>
          <w:sz w:val="28"/>
          <w:szCs w:val="28"/>
        </w:rPr>
        <w:t xml:space="preserve">9) </w:t>
      </w:r>
      <w:r w:rsidR="00DF2B2D" w:rsidRPr="00DF2B2D">
        <w:rPr>
          <w:rFonts w:ascii="Arial" w:eastAsia="Times New Roman" w:hAnsi="Arial" w:cs="Arial"/>
          <w:b/>
          <w:sz w:val="28"/>
          <w:szCs w:val="28"/>
        </w:rPr>
        <w:t xml:space="preserve">Youth Leadership Forum Updates </w:t>
      </w:r>
    </w:p>
    <w:p w14:paraId="31B76E22" w14:textId="77777777" w:rsidR="00DF2B2D" w:rsidRPr="00DF2B2D" w:rsidRDefault="00DF2B2D" w:rsidP="00DF2B2D">
      <w:pPr>
        <w:pStyle w:val="Default"/>
        <w:rPr>
          <w:rFonts w:ascii="Arial" w:eastAsia="Times New Roman" w:hAnsi="Arial" w:cs="Arial"/>
          <w:bCs/>
          <w:sz w:val="28"/>
          <w:szCs w:val="28"/>
        </w:rPr>
      </w:pPr>
      <w:r w:rsidRPr="00DF2B2D">
        <w:rPr>
          <w:rFonts w:ascii="Arial" w:eastAsia="Times New Roman" w:hAnsi="Arial" w:cs="Arial"/>
          <w:bCs/>
          <w:sz w:val="28"/>
          <w:szCs w:val="28"/>
        </w:rPr>
        <w:t>YLF Program Manager Matt Baker shared that sixty delegates were selected for the 2026 Youth Leadership Forum and that approximately sixty</w:t>
      </w:r>
      <w:r w:rsidRPr="00DF2B2D">
        <w:rPr>
          <w:rFonts w:ascii="Cambria Math" w:eastAsia="Times New Roman" w:hAnsi="Cambria Math" w:cs="Cambria Math"/>
          <w:bCs/>
          <w:sz w:val="28"/>
          <w:szCs w:val="28"/>
        </w:rPr>
        <w:t>‑</w:t>
      </w:r>
      <w:r w:rsidRPr="00DF2B2D">
        <w:rPr>
          <w:rFonts w:ascii="Arial" w:eastAsia="Times New Roman" w:hAnsi="Arial" w:cs="Arial"/>
          <w:bCs/>
          <w:sz w:val="28"/>
          <w:szCs w:val="28"/>
        </w:rPr>
        <w:t>five staff will support this year’s program, including alumni and returning staff. He provided an overview of current funding, noting that partner commitments have been secured and that DOR authorization is underway. He also shared that regional events continue to operate and remain an important part of ongoing youth engagement.</w:t>
      </w:r>
    </w:p>
    <w:p w14:paraId="6508D23C" w14:textId="77777777" w:rsidR="00DF2B2D" w:rsidRPr="00DF2B2D" w:rsidRDefault="00DF2B2D" w:rsidP="00DF2B2D">
      <w:pPr>
        <w:pStyle w:val="Default"/>
        <w:rPr>
          <w:rFonts w:ascii="Arial" w:eastAsia="Times New Roman" w:hAnsi="Arial" w:cs="Arial"/>
          <w:b/>
          <w:sz w:val="28"/>
          <w:szCs w:val="28"/>
        </w:rPr>
      </w:pPr>
    </w:p>
    <w:p w14:paraId="1E76375E" w14:textId="3962A94D" w:rsidR="00DF2B2D" w:rsidRPr="00DF2B2D" w:rsidRDefault="00D32B0D" w:rsidP="00D32B0D">
      <w:pPr>
        <w:pStyle w:val="Default"/>
        <w:rPr>
          <w:rFonts w:ascii="Arial" w:eastAsia="Times New Roman" w:hAnsi="Arial" w:cs="Arial"/>
          <w:b/>
          <w:sz w:val="28"/>
          <w:szCs w:val="28"/>
        </w:rPr>
      </w:pPr>
      <w:r>
        <w:rPr>
          <w:rFonts w:ascii="Arial" w:eastAsia="Times New Roman" w:hAnsi="Arial" w:cs="Arial"/>
          <w:b/>
          <w:sz w:val="28"/>
          <w:szCs w:val="28"/>
        </w:rPr>
        <w:t xml:space="preserve">10) </w:t>
      </w:r>
      <w:r w:rsidR="00DF2B2D" w:rsidRPr="00DF2B2D">
        <w:rPr>
          <w:rFonts w:ascii="Arial" w:eastAsia="Times New Roman" w:hAnsi="Arial" w:cs="Arial"/>
          <w:b/>
          <w:sz w:val="28"/>
          <w:szCs w:val="28"/>
        </w:rPr>
        <w:t xml:space="preserve">Roundtable for Member Updates </w:t>
      </w:r>
    </w:p>
    <w:p w14:paraId="3836D662" w14:textId="77777777" w:rsidR="00DF2B2D" w:rsidRPr="00DF2B2D" w:rsidRDefault="00DF2B2D" w:rsidP="00DF2B2D">
      <w:pPr>
        <w:pStyle w:val="Default"/>
        <w:rPr>
          <w:rFonts w:ascii="Arial" w:eastAsia="Times New Roman" w:hAnsi="Arial" w:cs="Arial"/>
          <w:bCs/>
          <w:sz w:val="28"/>
          <w:szCs w:val="28"/>
        </w:rPr>
      </w:pPr>
      <w:r w:rsidRPr="00DF2B2D">
        <w:rPr>
          <w:rFonts w:ascii="Arial" w:eastAsia="Times New Roman" w:hAnsi="Arial" w:cs="Arial"/>
          <w:bCs/>
          <w:sz w:val="28"/>
          <w:szCs w:val="28"/>
        </w:rPr>
        <w:t>Member Luna shared updates from the Department of Developmental Services, including trailer bill language regarding an interagency agreement between DDS and DOR, proposed removal of CARF accreditation requirements for supported employment vendors with new standards to be developed, and updates to Tailored Day Services that would allow participation on the same day as day program hours so long as the services do not overlap. He also described new pilot programs, including remote job coaching utilizing Meta glasses and expanded transportation supports such as rideshare services.</w:t>
      </w:r>
    </w:p>
    <w:p w14:paraId="2ACB4126" w14:textId="77777777" w:rsidR="00DF2B2D" w:rsidRPr="00DF2B2D" w:rsidRDefault="00DF2B2D" w:rsidP="00DF2B2D">
      <w:pPr>
        <w:pStyle w:val="Default"/>
        <w:rPr>
          <w:rFonts w:ascii="Arial" w:eastAsia="Times New Roman" w:hAnsi="Arial" w:cs="Arial"/>
          <w:bCs/>
          <w:sz w:val="28"/>
          <w:szCs w:val="28"/>
        </w:rPr>
      </w:pPr>
    </w:p>
    <w:p w14:paraId="528F1696" w14:textId="77777777" w:rsidR="00DF2B2D" w:rsidRPr="00DF2B2D" w:rsidRDefault="00DF2B2D" w:rsidP="00DF2B2D">
      <w:pPr>
        <w:pStyle w:val="Default"/>
        <w:rPr>
          <w:rFonts w:ascii="Arial" w:eastAsia="Times New Roman" w:hAnsi="Arial" w:cs="Arial"/>
          <w:bCs/>
          <w:sz w:val="28"/>
          <w:szCs w:val="28"/>
        </w:rPr>
      </w:pPr>
      <w:r w:rsidRPr="00DF2B2D">
        <w:rPr>
          <w:rFonts w:ascii="Arial" w:eastAsia="Times New Roman" w:hAnsi="Arial" w:cs="Arial"/>
          <w:bCs/>
          <w:sz w:val="28"/>
          <w:szCs w:val="28"/>
        </w:rPr>
        <w:lastRenderedPageBreak/>
        <w:t>Member Lane shared that Maristem is preparing an employer</w:t>
      </w:r>
      <w:r w:rsidRPr="00DF2B2D">
        <w:rPr>
          <w:rFonts w:ascii="Cambria Math" w:eastAsia="Times New Roman" w:hAnsi="Cambria Math" w:cs="Cambria Math"/>
          <w:bCs/>
          <w:sz w:val="28"/>
          <w:szCs w:val="28"/>
        </w:rPr>
        <w:t>‑</w:t>
      </w:r>
      <w:r w:rsidRPr="00DF2B2D">
        <w:rPr>
          <w:rFonts w:ascii="Arial" w:eastAsia="Times New Roman" w:hAnsi="Arial" w:cs="Arial"/>
          <w:bCs/>
          <w:sz w:val="28"/>
          <w:szCs w:val="28"/>
        </w:rPr>
        <w:t>focused webinar series centered on disability inclusion and outreach efforts to strengthen employer engagement.</w:t>
      </w:r>
    </w:p>
    <w:p w14:paraId="566252C8" w14:textId="77777777" w:rsidR="00DF2B2D" w:rsidRPr="00DF2B2D" w:rsidRDefault="00DF2B2D" w:rsidP="00DF2B2D">
      <w:pPr>
        <w:pStyle w:val="Default"/>
        <w:rPr>
          <w:rFonts w:ascii="Arial" w:eastAsia="Times New Roman" w:hAnsi="Arial" w:cs="Arial"/>
          <w:bCs/>
          <w:sz w:val="28"/>
          <w:szCs w:val="28"/>
        </w:rPr>
      </w:pPr>
    </w:p>
    <w:p w14:paraId="150E97C7" w14:textId="77777777" w:rsidR="00DF2B2D" w:rsidRPr="00DF2B2D" w:rsidRDefault="00DF2B2D" w:rsidP="00DF2B2D">
      <w:pPr>
        <w:pBdr>
          <w:top w:val="nil"/>
          <w:left w:val="nil"/>
          <w:bottom w:val="nil"/>
          <w:right w:val="nil"/>
          <w:between w:val="nil"/>
        </w:pBdr>
        <w:spacing w:after="0"/>
        <w:rPr>
          <w:rFonts w:ascii="Arial" w:eastAsia="Arial" w:hAnsi="Arial" w:cs="Arial"/>
          <w:color w:val="000000"/>
          <w:sz w:val="28"/>
          <w:szCs w:val="28"/>
        </w:rPr>
      </w:pPr>
      <w:r w:rsidRPr="00DF2B2D">
        <w:rPr>
          <w:rFonts w:ascii="Arial" w:eastAsia="Arial" w:hAnsi="Arial" w:cs="Arial"/>
          <w:color w:val="000000"/>
          <w:sz w:val="28"/>
          <w:szCs w:val="28"/>
        </w:rPr>
        <w:t xml:space="preserve">Member Trogan raised DOR’s Order of Selection, noting local reports that services are being prioritized by severity of disability due to funding constraints, and requested a future presentation on the topic; staff agreed to provide an update at an upcoming meeting. </w:t>
      </w:r>
    </w:p>
    <w:p w14:paraId="6BE16DF4" w14:textId="77777777" w:rsidR="00DF2B2D" w:rsidRPr="00DF2B2D" w:rsidRDefault="00DF2B2D" w:rsidP="00DF2B2D">
      <w:pPr>
        <w:pBdr>
          <w:top w:val="nil"/>
          <w:left w:val="nil"/>
          <w:bottom w:val="nil"/>
          <w:right w:val="nil"/>
          <w:between w:val="nil"/>
        </w:pBdr>
        <w:spacing w:after="0"/>
        <w:rPr>
          <w:rFonts w:ascii="Arial" w:eastAsia="Arial" w:hAnsi="Arial" w:cs="Arial"/>
          <w:color w:val="000000"/>
          <w:sz w:val="28"/>
          <w:szCs w:val="28"/>
        </w:rPr>
      </w:pPr>
    </w:p>
    <w:p w14:paraId="4244207A" w14:textId="77777777" w:rsidR="00DF2B2D" w:rsidRPr="00DF2B2D" w:rsidRDefault="00DF2B2D" w:rsidP="00DF2B2D">
      <w:pPr>
        <w:pBdr>
          <w:top w:val="nil"/>
          <w:left w:val="nil"/>
          <w:bottom w:val="nil"/>
          <w:right w:val="nil"/>
          <w:between w:val="nil"/>
        </w:pBdr>
        <w:spacing w:after="0"/>
        <w:rPr>
          <w:rFonts w:ascii="Arial" w:hAnsi="Arial" w:cs="Arial"/>
          <w:color w:val="000000"/>
          <w:sz w:val="28"/>
          <w:szCs w:val="28"/>
        </w:rPr>
      </w:pPr>
      <w:r w:rsidRPr="00DF2B2D">
        <w:rPr>
          <w:rFonts w:ascii="Arial" w:eastAsia="Arial" w:hAnsi="Arial" w:cs="Arial"/>
          <w:color w:val="000000"/>
          <w:sz w:val="28"/>
          <w:szCs w:val="28"/>
        </w:rPr>
        <w:t>Member Meyer reported federal reductions to the WIOA budget and noted anticipated downstream impacts on local workforce areas and on demand for services.</w:t>
      </w:r>
    </w:p>
    <w:p w14:paraId="4A9EC575" w14:textId="77777777" w:rsidR="00DF2B2D" w:rsidRPr="00DF2B2D" w:rsidRDefault="00DF2B2D" w:rsidP="00DF2B2D">
      <w:pPr>
        <w:spacing w:after="0"/>
        <w:rPr>
          <w:rFonts w:ascii="Arial" w:eastAsia="Times New Roman" w:hAnsi="Arial" w:cs="Arial"/>
          <w:b/>
          <w:sz w:val="28"/>
          <w:szCs w:val="28"/>
        </w:rPr>
      </w:pPr>
    </w:p>
    <w:p w14:paraId="4809EAE0" w14:textId="7492843D" w:rsidR="00DF2B2D" w:rsidRPr="00DF2B2D" w:rsidRDefault="00D32B0D" w:rsidP="00D32B0D">
      <w:pPr>
        <w:pStyle w:val="Default"/>
        <w:rPr>
          <w:rFonts w:ascii="Arial" w:eastAsia="Times New Roman" w:hAnsi="Arial" w:cs="Arial"/>
          <w:b/>
          <w:sz w:val="28"/>
          <w:szCs w:val="28"/>
        </w:rPr>
      </w:pPr>
      <w:r>
        <w:rPr>
          <w:rFonts w:ascii="Arial" w:eastAsia="Times New Roman" w:hAnsi="Arial" w:cs="Arial"/>
          <w:b/>
          <w:sz w:val="28"/>
          <w:szCs w:val="28"/>
        </w:rPr>
        <w:t xml:space="preserve">11) </w:t>
      </w:r>
      <w:r w:rsidR="00DF2B2D" w:rsidRPr="00DF2B2D">
        <w:rPr>
          <w:rFonts w:ascii="Arial" w:eastAsia="Times New Roman" w:hAnsi="Arial" w:cs="Arial"/>
          <w:b/>
          <w:sz w:val="28"/>
          <w:szCs w:val="28"/>
        </w:rPr>
        <w:t>Agenda Items for Future Meetings</w:t>
      </w:r>
    </w:p>
    <w:p w14:paraId="3F847741" w14:textId="77777777" w:rsidR="00DF2B2D" w:rsidRPr="00DF2B2D" w:rsidRDefault="00DF2B2D" w:rsidP="00DF2B2D">
      <w:pPr>
        <w:spacing w:after="0"/>
        <w:rPr>
          <w:rFonts w:ascii="Arial" w:eastAsia="Times New Roman" w:hAnsi="Arial" w:cs="Arial"/>
          <w:bCs/>
          <w:sz w:val="28"/>
          <w:szCs w:val="28"/>
        </w:rPr>
      </w:pPr>
      <w:r w:rsidRPr="00DF2B2D">
        <w:rPr>
          <w:rFonts w:ascii="Arial" w:eastAsia="Times New Roman" w:hAnsi="Arial" w:cs="Arial"/>
          <w:bCs/>
          <w:sz w:val="28"/>
          <w:szCs w:val="28"/>
        </w:rPr>
        <w:t>There were no additional suggestions beyond continuing apprenticeship</w:t>
      </w:r>
      <w:r w:rsidRPr="00DF2B2D">
        <w:rPr>
          <w:rFonts w:ascii="Cambria Math" w:eastAsia="Times New Roman" w:hAnsi="Cambria Math" w:cs="Cambria Math"/>
          <w:bCs/>
          <w:sz w:val="28"/>
          <w:szCs w:val="28"/>
        </w:rPr>
        <w:t>‑</w:t>
      </w:r>
      <w:r w:rsidRPr="00DF2B2D">
        <w:rPr>
          <w:rFonts w:ascii="Arial" w:eastAsia="Times New Roman" w:hAnsi="Arial" w:cs="Arial"/>
          <w:bCs/>
          <w:sz w:val="28"/>
          <w:szCs w:val="28"/>
        </w:rPr>
        <w:t>related discussions and receiving updates on DOR’s Order of Selection.</w:t>
      </w:r>
    </w:p>
    <w:p w14:paraId="57DFD752" w14:textId="77777777" w:rsidR="00DF2B2D" w:rsidRPr="00DF2B2D" w:rsidRDefault="00DF2B2D" w:rsidP="00DF2B2D">
      <w:pPr>
        <w:spacing w:after="0"/>
        <w:rPr>
          <w:rFonts w:ascii="Arial" w:eastAsia="Times New Roman" w:hAnsi="Arial" w:cs="Arial"/>
          <w:b/>
          <w:sz w:val="28"/>
          <w:szCs w:val="28"/>
        </w:rPr>
      </w:pPr>
    </w:p>
    <w:p w14:paraId="41545568" w14:textId="66CFD599" w:rsidR="00DF2B2D" w:rsidRPr="00DF2B2D" w:rsidRDefault="00D32B0D" w:rsidP="00D32B0D">
      <w:pPr>
        <w:pStyle w:val="Default"/>
        <w:rPr>
          <w:rFonts w:ascii="Arial" w:eastAsia="Times New Roman" w:hAnsi="Arial" w:cs="Arial"/>
          <w:b/>
          <w:sz w:val="28"/>
          <w:szCs w:val="28"/>
        </w:rPr>
      </w:pPr>
      <w:r>
        <w:rPr>
          <w:rFonts w:ascii="Arial" w:eastAsia="Times New Roman" w:hAnsi="Arial" w:cs="Arial"/>
          <w:b/>
          <w:sz w:val="28"/>
          <w:szCs w:val="28"/>
        </w:rPr>
        <w:t xml:space="preserve">12) </w:t>
      </w:r>
      <w:r w:rsidR="00DF2B2D" w:rsidRPr="00DF2B2D">
        <w:rPr>
          <w:rFonts w:ascii="Arial" w:eastAsia="Times New Roman" w:hAnsi="Arial" w:cs="Arial"/>
          <w:b/>
          <w:sz w:val="28"/>
          <w:szCs w:val="28"/>
        </w:rPr>
        <w:t>Public Comment</w:t>
      </w:r>
    </w:p>
    <w:p w14:paraId="5B5D50D8" w14:textId="77777777" w:rsidR="00DF2B2D" w:rsidRPr="00DF2B2D" w:rsidRDefault="00DF2B2D" w:rsidP="00DF2B2D">
      <w:pPr>
        <w:spacing w:after="0"/>
        <w:rPr>
          <w:rFonts w:ascii="Arial" w:eastAsia="Times New Roman" w:hAnsi="Arial" w:cs="Arial"/>
          <w:bCs/>
          <w:sz w:val="28"/>
          <w:szCs w:val="28"/>
        </w:rPr>
      </w:pPr>
      <w:r w:rsidRPr="00DF2B2D">
        <w:rPr>
          <w:rFonts w:ascii="Arial" w:eastAsia="Times New Roman" w:hAnsi="Arial" w:cs="Arial"/>
          <w:bCs/>
          <w:sz w:val="28"/>
          <w:szCs w:val="28"/>
        </w:rPr>
        <w:t>No public comments.</w:t>
      </w:r>
    </w:p>
    <w:p w14:paraId="25F3550C" w14:textId="77777777" w:rsidR="00DF2B2D" w:rsidRPr="00DF2B2D" w:rsidRDefault="00DF2B2D" w:rsidP="00DF2B2D">
      <w:pPr>
        <w:spacing w:after="0"/>
        <w:rPr>
          <w:rFonts w:ascii="Arial" w:eastAsia="Times New Roman" w:hAnsi="Arial" w:cs="Arial"/>
          <w:b/>
          <w:sz w:val="28"/>
          <w:szCs w:val="28"/>
        </w:rPr>
      </w:pPr>
    </w:p>
    <w:p w14:paraId="03127A64" w14:textId="79BD2BDD" w:rsidR="00DF2B2D" w:rsidRPr="00DF2B2D" w:rsidRDefault="00D32B0D" w:rsidP="00D32B0D">
      <w:pPr>
        <w:pStyle w:val="Default"/>
        <w:rPr>
          <w:rFonts w:ascii="Arial" w:eastAsia="Times New Roman" w:hAnsi="Arial" w:cs="Arial"/>
          <w:b/>
          <w:sz w:val="28"/>
          <w:szCs w:val="28"/>
        </w:rPr>
      </w:pPr>
      <w:r>
        <w:rPr>
          <w:rFonts w:ascii="Arial" w:eastAsia="Times New Roman" w:hAnsi="Arial" w:cs="Arial"/>
          <w:b/>
          <w:sz w:val="28"/>
          <w:szCs w:val="28"/>
        </w:rPr>
        <w:t xml:space="preserve">13) </w:t>
      </w:r>
      <w:r w:rsidR="00DF2B2D" w:rsidRPr="00DF2B2D">
        <w:rPr>
          <w:rFonts w:ascii="Arial" w:eastAsia="Times New Roman" w:hAnsi="Arial" w:cs="Arial"/>
          <w:b/>
          <w:sz w:val="28"/>
          <w:szCs w:val="28"/>
        </w:rPr>
        <w:t>Adjournment</w:t>
      </w:r>
    </w:p>
    <w:p w14:paraId="76EDF750" w14:textId="77777777" w:rsidR="00DF2B2D" w:rsidRPr="00DF2B2D" w:rsidRDefault="00DF2B2D" w:rsidP="00DF2B2D">
      <w:pPr>
        <w:pStyle w:val="BodyText3"/>
        <w:spacing w:after="0" w:line="276" w:lineRule="auto"/>
        <w:contextualSpacing/>
        <w:rPr>
          <w:rFonts w:ascii="Arial" w:hAnsi="Arial" w:cs="Arial"/>
          <w:bCs/>
          <w:sz w:val="28"/>
          <w:szCs w:val="28"/>
        </w:rPr>
      </w:pPr>
      <w:r w:rsidRPr="00DF2B2D">
        <w:rPr>
          <w:rFonts w:ascii="Arial" w:hAnsi="Arial" w:cs="Arial"/>
          <w:bCs/>
          <w:sz w:val="28"/>
          <w:szCs w:val="28"/>
        </w:rPr>
        <w:t>Meeting adjourned at 11:58 a.m.</w:t>
      </w:r>
    </w:p>
    <w:p w14:paraId="6816A66F" w14:textId="77777777" w:rsidR="00DF2B2D" w:rsidRDefault="00DF2B2D">
      <w:pPr>
        <w:rPr>
          <w:rFonts w:ascii="Arial" w:hAnsi="Arial" w:cs="Arial"/>
          <w:sz w:val="28"/>
          <w:szCs w:val="28"/>
        </w:rPr>
      </w:pPr>
    </w:p>
    <w:p w14:paraId="02D29D3B" w14:textId="77777777" w:rsidR="00D32B0D" w:rsidRDefault="00D32B0D">
      <w:pPr>
        <w:rPr>
          <w:rFonts w:ascii="Arial" w:hAnsi="Arial" w:cs="Arial"/>
          <w:sz w:val="28"/>
          <w:szCs w:val="28"/>
        </w:rPr>
      </w:pPr>
    </w:p>
    <w:p w14:paraId="79DF84AE" w14:textId="77777777" w:rsidR="00D32B0D" w:rsidRDefault="00D32B0D">
      <w:pPr>
        <w:rPr>
          <w:rFonts w:ascii="Arial" w:hAnsi="Arial" w:cs="Arial"/>
          <w:sz w:val="28"/>
          <w:szCs w:val="28"/>
        </w:rPr>
      </w:pPr>
    </w:p>
    <w:p w14:paraId="77D0CB48" w14:textId="77777777" w:rsidR="00D32B0D" w:rsidRDefault="00D32B0D">
      <w:pPr>
        <w:rPr>
          <w:rFonts w:ascii="Arial" w:hAnsi="Arial" w:cs="Arial"/>
          <w:sz w:val="28"/>
          <w:szCs w:val="28"/>
        </w:rPr>
      </w:pPr>
    </w:p>
    <w:p w14:paraId="26D19408" w14:textId="77777777" w:rsidR="00D32B0D" w:rsidRDefault="00D32B0D">
      <w:pPr>
        <w:rPr>
          <w:rFonts w:ascii="Arial" w:hAnsi="Arial" w:cs="Arial"/>
          <w:sz w:val="28"/>
          <w:szCs w:val="28"/>
        </w:rPr>
      </w:pPr>
    </w:p>
    <w:p w14:paraId="24A3AF28" w14:textId="77777777" w:rsidR="00D32B0D" w:rsidRDefault="00D32B0D">
      <w:pPr>
        <w:rPr>
          <w:rFonts w:ascii="Arial" w:hAnsi="Arial" w:cs="Arial"/>
          <w:sz w:val="28"/>
          <w:szCs w:val="28"/>
        </w:rPr>
      </w:pPr>
    </w:p>
    <w:p w14:paraId="68FD613A" w14:textId="77777777" w:rsidR="00D32B0D" w:rsidRDefault="00D32B0D">
      <w:pPr>
        <w:rPr>
          <w:rFonts w:ascii="Arial" w:hAnsi="Arial" w:cs="Arial"/>
          <w:sz w:val="28"/>
          <w:szCs w:val="28"/>
        </w:rPr>
      </w:pPr>
    </w:p>
    <w:p w14:paraId="06B8FD08" w14:textId="77777777" w:rsidR="00D32B0D" w:rsidRDefault="00D32B0D">
      <w:pPr>
        <w:rPr>
          <w:rFonts w:ascii="Arial" w:hAnsi="Arial" w:cs="Arial"/>
          <w:sz w:val="28"/>
          <w:szCs w:val="28"/>
        </w:rPr>
      </w:pPr>
    </w:p>
    <w:p w14:paraId="1B879D75" w14:textId="77777777" w:rsidR="00D32B0D" w:rsidRDefault="00D32B0D">
      <w:pPr>
        <w:rPr>
          <w:rFonts w:ascii="Arial" w:hAnsi="Arial" w:cs="Arial"/>
          <w:sz w:val="28"/>
          <w:szCs w:val="28"/>
        </w:rPr>
      </w:pPr>
    </w:p>
    <w:p w14:paraId="2957BDBF" w14:textId="77777777" w:rsidR="005D19E9" w:rsidRPr="003F6F37" w:rsidRDefault="005D19E9" w:rsidP="003F6F37">
      <w:pPr>
        <w:pStyle w:val="Heading1"/>
        <w:jc w:val="center"/>
        <w:rPr>
          <w:rFonts w:ascii="Arial" w:hAnsi="Arial" w:cs="Arial"/>
          <w:b/>
          <w:bCs/>
          <w:color w:val="auto"/>
          <w:sz w:val="28"/>
          <w:szCs w:val="28"/>
        </w:rPr>
      </w:pPr>
      <w:r w:rsidRPr="003F6F37">
        <w:rPr>
          <w:rFonts w:ascii="Arial" w:hAnsi="Arial" w:cs="Arial"/>
          <w:b/>
          <w:bCs/>
          <w:color w:val="auto"/>
          <w:sz w:val="28"/>
          <w:szCs w:val="28"/>
        </w:rPr>
        <w:lastRenderedPageBreak/>
        <w:t>Apprenticeship Series – Departmental Strategies</w:t>
      </w:r>
    </w:p>
    <w:p w14:paraId="5EBCF16F" w14:textId="77777777" w:rsidR="005D19E9" w:rsidRPr="005D19E9" w:rsidRDefault="005D19E9" w:rsidP="00FD6FD4">
      <w:pPr>
        <w:pStyle w:val="NoSpacing"/>
        <w:rPr>
          <w:rFonts w:ascii="Arial" w:hAnsi="Arial" w:cs="Arial"/>
          <w:sz w:val="28"/>
          <w:szCs w:val="28"/>
        </w:rPr>
      </w:pPr>
    </w:p>
    <w:p w14:paraId="11870FE9" w14:textId="77777777" w:rsidR="005D19E9" w:rsidRPr="005D19E9" w:rsidRDefault="005D19E9" w:rsidP="00FF048F">
      <w:pPr>
        <w:pStyle w:val="NoSpacing"/>
        <w:rPr>
          <w:rFonts w:ascii="Arial" w:hAnsi="Arial" w:cs="Arial"/>
          <w:sz w:val="28"/>
          <w:szCs w:val="28"/>
        </w:rPr>
      </w:pPr>
      <w:r w:rsidRPr="005D19E9">
        <w:rPr>
          <w:rFonts w:ascii="Arial" w:hAnsi="Arial" w:cs="Arial"/>
          <w:sz w:val="28"/>
          <w:szCs w:val="28"/>
        </w:rPr>
        <w:t xml:space="preserve">As part of series, members will hear from Korena Hazen, the Supervisor I of the Apprenticeship Pathways Project in the Children and Family Division of the California Department of Social Services, and Maureen McIntyre, Regional Director of the Van Nuys/Foothill District of the Department of Rehabilitation. Hazen and McIntyre will discuss departmental apprenticeship strategies for their respective programs. </w:t>
      </w:r>
    </w:p>
    <w:p w14:paraId="057A164B" w14:textId="77777777" w:rsidR="005D19E9" w:rsidRPr="005D19E9" w:rsidRDefault="005D19E9" w:rsidP="00FD6FD4">
      <w:pPr>
        <w:pStyle w:val="NoSpacing"/>
        <w:rPr>
          <w:rFonts w:ascii="Arial" w:hAnsi="Arial" w:cs="Arial"/>
          <w:sz w:val="28"/>
          <w:szCs w:val="28"/>
        </w:rPr>
      </w:pPr>
    </w:p>
    <w:p w14:paraId="37B5FB03" w14:textId="77777777" w:rsidR="005D19E9" w:rsidRPr="005D19E9" w:rsidRDefault="005D19E9" w:rsidP="00FD6FD4">
      <w:pPr>
        <w:pStyle w:val="NoSpacing"/>
        <w:rPr>
          <w:rFonts w:ascii="Arial" w:hAnsi="Arial" w:cs="Arial"/>
          <w:sz w:val="28"/>
          <w:szCs w:val="28"/>
        </w:rPr>
      </w:pPr>
      <w:r w:rsidRPr="005D19E9">
        <w:rPr>
          <w:rFonts w:ascii="Arial" w:hAnsi="Arial" w:cs="Arial"/>
          <w:sz w:val="28"/>
          <w:szCs w:val="28"/>
        </w:rPr>
        <w:t xml:space="preserve">A California apprenticeship is an industry-driven, "earn-and-learn" training model combining paid on-the-job training (OJT) with related classroom instruction. Registered with the </w:t>
      </w:r>
      <w:hyperlink r:id="rId10" w:history="1">
        <w:r w:rsidRPr="005D19E9">
          <w:rPr>
            <w:rStyle w:val="Hyperlink"/>
            <w:rFonts w:ascii="Arial" w:hAnsi="Arial" w:cs="Arial"/>
            <w:sz w:val="28"/>
            <w:szCs w:val="28"/>
          </w:rPr>
          <w:t>Department of Industrial Relations Division of Apprenticeship Standards</w:t>
        </w:r>
      </w:hyperlink>
      <w:r w:rsidRPr="005D19E9">
        <w:rPr>
          <w:rFonts w:ascii="Arial" w:hAnsi="Arial" w:cs="Arial"/>
          <w:sz w:val="28"/>
          <w:szCs w:val="28"/>
        </w:rPr>
        <w:t xml:space="preserve">, these programs lead to portable, industry-recognized credentials, often producing skilled journey-level craftspeople. While traditional apprenticeships often include the fields of construction and firefighting, many non-traditional occupation apprenticeship programs are in sectors such as health care and advanced </w:t>
      </w:r>
      <w:proofErr w:type="spellStart"/>
      <w:r w:rsidRPr="005D19E9">
        <w:rPr>
          <w:rFonts w:ascii="Arial" w:hAnsi="Arial" w:cs="Arial"/>
          <w:sz w:val="28"/>
          <w:szCs w:val="28"/>
        </w:rPr>
        <w:t>manfucturing</w:t>
      </w:r>
      <w:proofErr w:type="spellEnd"/>
      <w:r w:rsidRPr="005D19E9">
        <w:rPr>
          <w:rFonts w:ascii="Arial" w:hAnsi="Arial" w:cs="Arial"/>
          <w:sz w:val="28"/>
          <w:szCs w:val="28"/>
        </w:rPr>
        <w:t>.</w:t>
      </w:r>
    </w:p>
    <w:p w14:paraId="5B6B6BAB" w14:textId="77777777" w:rsidR="005D19E9" w:rsidRPr="005D19E9" w:rsidRDefault="005D19E9" w:rsidP="0047225B">
      <w:pPr>
        <w:pStyle w:val="NoSpacing"/>
        <w:tabs>
          <w:tab w:val="left" w:pos="1395"/>
        </w:tabs>
        <w:rPr>
          <w:rFonts w:ascii="Arial" w:hAnsi="Arial" w:cs="Arial"/>
          <w:sz w:val="28"/>
          <w:szCs w:val="28"/>
        </w:rPr>
      </w:pPr>
    </w:p>
    <w:p w14:paraId="430E6732" w14:textId="77777777" w:rsidR="005D19E9" w:rsidRPr="005D19E9" w:rsidRDefault="005D19E9" w:rsidP="0047225B">
      <w:pPr>
        <w:pStyle w:val="NoSpacing"/>
        <w:tabs>
          <w:tab w:val="left" w:pos="1395"/>
        </w:tabs>
        <w:rPr>
          <w:rFonts w:ascii="Arial" w:hAnsi="Arial" w:cs="Arial"/>
          <w:sz w:val="28"/>
          <w:szCs w:val="28"/>
        </w:rPr>
      </w:pPr>
      <w:r w:rsidRPr="005D19E9">
        <w:rPr>
          <w:rFonts w:ascii="Arial" w:hAnsi="Arial" w:cs="Arial"/>
          <w:sz w:val="28"/>
          <w:szCs w:val="28"/>
        </w:rPr>
        <w:t>Governor Gavin Newsom has significantly expanded California’s apprenticeship system. More than 674,735 apprenticeship opportunities, including over 245,000 registered apprenticeships, have been created across the state since 2019, surpassing the Governor’s goal of creating 500,000 apprenticeships by 2029. With these new opportunities, California is creating pathways to economic mobility for thousands of workers.</w:t>
      </w:r>
    </w:p>
    <w:p w14:paraId="1A99CE78" w14:textId="77777777" w:rsidR="005D19E9" w:rsidRPr="005D19E9" w:rsidRDefault="005D19E9" w:rsidP="0047225B">
      <w:pPr>
        <w:pStyle w:val="NoSpacing"/>
        <w:tabs>
          <w:tab w:val="left" w:pos="1395"/>
        </w:tabs>
        <w:rPr>
          <w:rFonts w:ascii="Arial" w:hAnsi="Arial" w:cs="Arial"/>
          <w:sz w:val="28"/>
          <w:szCs w:val="28"/>
        </w:rPr>
      </w:pPr>
      <w:r w:rsidRPr="005D19E9">
        <w:rPr>
          <w:rFonts w:ascii="Arial" w:hAnsi="Arial" w:cs="Arial"/>
          <w:sz w:val="28"/>
          <w:szCs w:val="28"/>
        </w:rPr>
        <w:tab/>
      </w:r>
    </w:p>
    <w:p w14:paraId="19929B40" w14:textId="77777777" w:rsidR="005D19E9" w:rsidRPr="005D19E9" w:rsidRDefault="005D19E9" w:rsidP="0018306C">
      <w:pPr>
        <w:pStyle w:val="NoSpacing"/>
        <w:rPr>
          <w:rFonts w:ascii="Arial" w:hAnsi="Arial" w:cs="Arial"/>
          <w:sz w:val="28"/>
          <w:szCs w:val="28"/>
        </w:rPr>
      </w:pPr>
      <w:r w:rsidRPr="005D19E9">
        <w:rPr>
          <w:rFonts w:ascii="Arial" w:hAnsi="Arial" w:cs="Arial"/>
          <w:sz w:val="28"/>
          <w:szCs w:val="28"/>
        </w:rPr>
        <w:t xml:space="preserve">Governor Newsom’s Master Plan for Career Education is devoted to expanding youth apprenticeships by enhancing career pathways in high school, strengthening workforce training for young people, and bolstering regional partnerships in communities. It also addresses removing barriers for opportunity youth seeking ways to gain skills before having obtained a college degree. The Master Plan for Career Education has led to further policy recommendations from the </w:t>
      </w:r>
      <w:hyperlink r:id="rId11" w:history="1">
        <w:r w:rsidRPr="005D19E9">
          <w:rPr>
            <w:rStyle w:val="Hyperlink"/>
            <w:rFonts w:ascii="Arial" w:hAnsi="Arial" w:cs="Arial"/>
            <w:sz w:val="28"/>
            <w:szCs w:val="28"/>
          </w:rPr>
          <w:t>California Youth Apprenticeship Committee</w:t>
        </w:r>
      </w:hyperlink>
      <w:r w:rsidRPr="005D19E9">
        <w:rPr>
          <w:rFonts w:ascii="Arial" w:hAnsi="Arial" w:cs="Arial"/>
          <w:sz w:val="28"/>
          <w:szCs w:val="28"/>
        </w:rPr>
        <w:t xml:space="preserve"> and a report was released in 2025.</w:t>
      </w:r>
    </w:p>
    <w:p w14:paraId="285AAEEF" w14:textId="77777777" w:rsidR="005D19E9" w:rsidRPr="005D19E9" w:rsidRDefault="005D19E9" w:rsidP="0018306C">
      <w:pPr>
        <w:pStyle w:val="NoSpacing"/>
        <w:rPr>
          <w:rFonts w:ascii="Arial" w:hAnsi="Arial" w:cs="Arial"/>
          <w:sz w:val="28"/>
          <w:szCs w:val="28"/>
        </w:rPr>
      </w:pPr>
    </w:p>
    <w:p w14:paraId="39F5C1A5" w14:textId="77777777" w:rsidR="005D19E9" w:rsidRPr="005D19E9" w:rsidRDefault="005D19E9" w:rsidP="0018306C">
      <w:pPr>
        <w:pStyle w:val="NoSpacing"/>
        <w:rPr>
          <w:rFonts w:ascii="Arial" w:hAnsi="Arial" w:cs="Arial"/>
          <w:sz w:val="28"/>
          <w:szCs w:val="28"/>
        </w:rPr>
      </w:pPr>
      <w:r w:rsidRPr="005D19E9">
        <w:rPr>
          <w:rFonts w:ascii="Arial" w:hAnsi="Arial" w:cs="Arial"/>
          <w:sz w:val="28"/>
          <w:szCs w:val="28"/>
        </w:rPr>
        <w:t>Apprenticeships are central to the Jobs First Initiative, the state’s strategy to grow industries by leveraging the unique strengths of each region. Apprenticeship programs also align with several of California’s strategic sectors highlighted in the state’s Economic Blueprint including the high-tech, aerospace, healthcare, and education sectors.</w:t>
      </w:r>
    </w:p>
    <w:p w14:paraId="2412A0F9" w14:textId="77777777" w:rsidR="005D19E9" w:rsidRPr="005D19E9" w:rsidRDefault="005D19E9" w:rsidP="00FD6FD4">
      <w:pPr>
        <w:pStyle w:val="NoSpacing"/>
        <w:rPr>
          <w:rFonts w:ascii="Arial" w:hAnsi="Arial" w:cs="Arial"/>
          <w:sz w:val="28"/>
          <w:szCs w:val="28"/>
        </w:rPr>
      </w:pPr>
    </w:p>
    <w:p w14:paraId="79B6359D" w14:textId="77777777" w:rsidR="005D19E9" w:rsidRPr="005D19E9" w:rsidRDefault="005D19E9" w:rsidP="00FD6FD4">
      <w:pPr>
        <w:pStyle w:val="NoSpacing"/>
        <w:rPr>
          <w:rFonts w:ascii="Arial" w:hAnsi="Arial" w:cs="Arial"/>
          <w:sz w:val="28"/>
          <w:szCs w:val="28"/>
        </w:rPr>
      </w:pPr>
      <w:r w:rsidRPr="005D19E9">
        <w:rPr>
          <w:rFonts w:ascii="Arial" w:hAnsi="Arial" w:cs="Arial"/>
          <w:sz w:val="28"/>
          <w:szCs w:val="28"/>
        </w:rPr>
        <w:t>In the CCEPD’s Full Committee Meeting in November of 2025, members adopted partnerships on apprenticeship programs to provide guidance and recommendations on how existing apprenticeships can be more inclusive for people with disabilities, among the committee’s goals and strategies. Apprenticeships also align with the CCEPD’s ongoing work relating to career education and pathways.</w:t>
      </w:r>
    </w:p>
    <w:p w14:paraId="5E33BAF9" w14:textId="77777777" w:rsidR="005D19E9" w:rsidRPr="005D19E9" w:rsidRDefault="005D19E9" w:rsidP="00FD6FD4">
      <w:pPr>
        <w:pStyle w:val="NoSpacing"/>
        <w:rPr>
          <w:rFonts w:ascii="Arial" w:hAnsi="Arial" w:cs="Arial"/>
          <w:sz w:val="28"/>
          <w:szCs w:val="28"/>
        </w:rPr>
      </w:pPr>
    </w:p>
    <w:p w14:paraId="0198D4E0" w14:textId="77777777" w:rsidR="005D19E9" w:rsidRPr="005D19E9" w:rsidRDefault="005D19E9" w:rsidP="00FD6FD4">
      <w:pPr>
        <w:pStyle w:val="NoSpacing"/>
        <w:rPr>
          <w:rFonts w:ascii="Arial" w:hAnsi="Arial" w:cs="Arial"/>
          <w:sz w:val="28"/>
          <w:szCs w:val="28"/>
        </w:rPr>
      </w:pPr>
      <w:r w:rsidRPr="005D19E9">
        <w:rPr>
          <w:rFonts w:ascii="Arial" w:hAnsi="Arial" w:cs="Arial"/>
          <w:sz w:val="28"/>
          <w:szCs w:val="28"/>
        </w:rPr>
        <w:t>In the CCEPD’s Full Committee Meeting in May of this year, Caleb van Docto, Deputy Chief of Apprenticeship Expansion, and Andrea Harlin</w:t>
      </w:r>
      <w:r w:rsidRPr="005D19E9">
        <w:rPr>
          <w:rFonts w:ascii="Cambria Math" w:hAnsi="Cambria Math" w:cs="Cambria Math"/>
          <w:sz w:val="28"/>
          <w:szCs w:val="28"/>
        </w:rPr>
        <w:t>‑</w:t>
      </w:r>
      <w:r w:rsidRPr="005D19E9">
        <w:rPr>
          <w:rFonts w:ascii="Arial" w:hAnsi="Arial" w:cs="Arial"/>
          <w:sz w:val="28"/>
          <w:szCs w:val="28"/>
        </w:rPr>
        <w:t>Villanueva, Deputy Regional Director of Strategic Partnerships, from the Division of Apprenticeship Standards, presented an overview of California’s apprenticeship strategies, including statewide expansion goals, funding sources, and sector growth efforts. They highlighted the state’s target of expanding apprenticeships in both traditional and emerging industries, emphasized universal design to improve accessibility, and discussed ongoing outreach to employers and education partners. Additionally, CCEPD Executive Officer Aliferis</w:t>
      </w:r>
      <w:r w:rsidRPr="005D19E9">
        <w:rPr>
          <w:rFonts w:ascii="Cambria Math" w:hAnsi="Cambria Math" w:cs="Cambria Math"/>
          <w:sz w:val="28"/>
          <w:szCs w:val="28"/>
        </w:rPr>
        <w:t>‑</w:t>
      </w:r>
      <w:r w:rsidRPr="005D19E9">
        <w:rPr>
          <w:rFonts w:ascii="Arial" w:hAnsi="Arial" w:cs="Arial"/>
          <w:sz w:val="28"/>
          <w:szCs w:val="28"/>
        </w:rPr>
        <w:t>Gjerde and Member Fried provided an update on the Interagency Advisory Committee on Apprenticeship (IACA) People with Disabilities Subcommittee’s work, including identifying best practices, strengthening accessibility in apprenticeships, reviewing equity requirements, and engaging employers.</w:t>
      </w:r>
    </w:p>
    <w:p w14:paraId="5F2B56DC" w14:textId="77777777" w:rsidR="005D19E9" w:rsidRPr="005D19E9" w:rsidRDefault="005D19E9" w:rsidP="00FD6FD4">
      <w:pPr>
        <w:pStyle w:val="NoSpacing"/>
        <w:rPr>
          <w:rFonts w:ascii="Arial" w:hAnsi="Arial" w:cs="Arial"/>
          <w:sz w:val="28"/>
          <w:szCs w:val="28"/>
        </w:rPr>
      </w:pPr>
    </w:p>
    <w:p w14:paraId="1CB02CB0" w14:textId="77777777" w:rsidR="005D19E9" w:rsidRPr="005D19E9" w:rsidRDefault="005D19E9" w:rsidP="00FD6FD4">
      <w:pPr>
        <w:pStyle w:val="NoSpacing"/>
        <w:rPr>
          <w:rFonts w:ascii="Arial" w:hAnsi="Arial" w:cs="Arial"/>
          <w:sz w:val="28"/>
          <w:szCs w:val="28"/>
        </w:rPr>
      </w:pPr>
      <w:r w:rsidRPr="005D19E9">
        <w:rPr>
          <w:rFonts w:ascii="Arial" w:hAnsi="Arial" w:cs="Arial"/>
          <w:sz w:val="28"/>
          <w:szCs w:val="28"/>
        </w:rPr>
        <w:t xml:space="preserve">CCEPD staff are participating in Apprenticeship Community of Practice within the Department of Rehabilitation. It was established to promote and </w:t>
      </w:r>
      <w:proofErr w:type="gramStart"/>
      <w:r w:rsidRPr="005D19E9">
        <w:rPr>
          <w:rFonts w:ascii="Arial" w:hAnsi="Arial" w:cs="Arial"/>
          <w:sz w:val="28"/>
          <w:szCs w:val="28"/>
        </w:rPr>
        <w:t>educate on</w:t>
      </w:r>
      <w:proofErr w:type="gramEnd"/>
      <w:r w:rsidRPr="005D19E9">
        <w:rPr>
          <w:rFonts w:ascii="Arial" w:hAnsi="Arial" w:cs="Arial"/>
          <w:sz w:val="28"/>
          <w:szCs w:val="28"/>
        </w:rPr>
        <w:t xml:space="preserve"> apprenticeship opportunities in various sectors.</w:t>
      </w:r>
    </w:p>
    <w:p w14:paraId="2DAF170F" w14:textId="77777777" w:rsidR="005D19E9" w:rsidRPr="005D19E9" w:rsidRDefault="005D19E9" w:rsidP="00FD6FD4">
      <w:pPr>
        <w:pStyle w:val="NoSpacing"/>
        <w:rPr>
          <w:rFonts w:ascii="Arial" w:hAnsi="Arial" w:cs="Arial"/>
          <w:sz w:val="28"/>
          <w:szCs w:val="28"/>
        </w:rPr>
      </w:pPr>
    </w:p>
    <w:p w14:paraId="311459FD" w14:textId="77777777" w:rsidR="005D19E9" w:rsidRPr="005D19E9" w:rsidRDefault="005D19E9" w:rsidP="00FD6FD4">
      <w:pPr>
        <w:pStyle w:val="NoSpacing"/>
        <w:rPr>
          <w:rFonts w:ascii="Arial" w:hAnsi="Arial" w:cs="Arial"/>
          <w:sz w:val="28"/>
          <w:szCs w:val="28"/>
        </w:rPr>
      </w:pPr>
      <w:r w:rsidRPr="005D19E9">
        <w:rPr>
          <w:rFonts w:ascii="Arial" w:hAnsi="Arial" w:cs="Arial"/>
          <w:sz w:val="28"/>
          <w:szCs w:val="28"/>
        </w:rPr>
        <w:t xml:space="preserve">The presentation in today’s meeting will assist members to understand departmental apprenticeship strategies and how each department is implementing apprenticeship strategies outlined in strategic California workforce documents for two populations: foster youth and people with disabilities. </w:t>
      </w:r>
    </w:p>
    <w:p w14:paraId="74CD19F2" w14:textId="77777777" w:rsidR="005D19E9" w:rsidRPr="005D19E9" w:rsidRDefault="005D19E9" w:rsidP="00FD6FD4">
      <w:pPr>
        <w:pStyle w:val="NoSpacing"/>
        <w:rPr>
          <w:rFonts w:ascii="Arial" w:hAnsi="Arial" w:cs="Arial"/>
          <w:sz w:val="28"/>
          <w:szCs w:val="28"/>
        </w:rPr>
      </w:pPr>
    </w:p>
    <w:p w14:paraId="7B694D59" w14:textId="77777777" w:rsidR="005D19E9" w:rsidRPr="005D19E9" w:rsidRDefault="005D19E9">
      <w:pPr>
        <w:pStyle w:val="NoSpacing"/>
        <w:rPr>
          <w:rFonts w:ascii="Arial" w:hAnsi="Arial" w:cs="Arial"/>
          <w:sz w:val="28"/>
          <w:szCs w:val="28"/>
        </w:rPr>
      </w:pPr>
      <w:r w:rsidRPr="005D19E9">
        <w:rPr>
          <w:rFonts w:ascii="Arial" w:hAnsi="Arial" w:cs="Arial"/>
          <w:sz w:val="28"/>
          <w:szCs w:val="28"/>
        </w:rPr>
        <w:t>Members will be in breakout rooms to discuss the following:</w:t>
      </w:r>
    </w:p>
    <w:p w14:paraId="11C95A07" w14:textId="77777777" w:rsidR="005D19E9" w:rsidRPr="005D19E9" w:rsidRDefault="005D19E9" w:rsidP="005D19E9">
      <w:pPr>
        <w:pStyle w:val="NoSpacing"/>
        <w:numPr>
          <w:ilvl w:val="0"/>
          <w:numId w:val="7"/>
        </w:numPr>
        <w:rPr>
          <w:rFonts w:ascii="Arial" w:hAnsi="Arial" w:cs="Arial"/>
          <w:sz w:val="28"/>
          <w:szCs w:val="28"/>
        </w:rPr>
      </w:pPr>
      <w:r w:rsidRPr="005D19E9">
        <w:rPr>
          <w:rFonts w:ascii="Arial" w:hAnsi="Arial" w:cs="Arial"/>
          <w:sz w:val="28"/>
          <w:szCs w:val="28"/>
        </w:rPr>
        <w:t>provide ideas for future presentations and areas to learn about,</w:t>
      </w:r>
    </w:p>
    <w:p w14:paraId="748F7A68" w14:textId="77777777" w:rsidR="005D19E9" w:rsidRPr="005D19E9" w:rsidRDefault="005D19E9" w:rsidP="005D19E9">
      <w:pPr>
        <w:pStyle w:val="NoSpacing"/>
        <w:numPr>
          <w:ilvl w:val="0"/>
          <w:numId w:val="7"/>
        </w:numPr>
        <w:rPr>
          <w:rFonts w:ascii="Arial" w:hAnsi="Arial" w:cs="Arial"/>
          <w:sz w:val="28"/>
          <w:szCs w:val="28"/>
        </w:rPr>
      </w:pPr>
      <w:r w:rsidRPr="005D19E9">
        <w:rPr>
          <w:rFonts w:ascii="Arial" w:hAnsi="Arial" w:cs="Arial"/>
          <w:sz w:val="28"/>
          <w:szCs w:val="28"/>
        </w:rPr>
        <w:t xml:space="preserve">what they have learned that could benefit the CCEPD’s work, </w:t>
      </w:r>
    </w:p>
    <w:p w14:paraId="3F57ED01" w14:textId="77777777" w:rsidR="005D19E9" w:rsidRPr="005D19E9" w:rsidRDefault="005D19E9" w:rsidP="005D19E9">
      <w:pPr>
        <w:pStyle w:val="NoSpacing"/>
        <w:numPr>
          <w:ilvl w:val="0"/>
          <w:numId w:val="7"/>
        </w:numPr>
        <w:rPr>
          <w:rFonts w:ascii="Arial" w:hAnsi="Arial" w:cs="Arial"/>
          <w:sz w:val="28"/>
          <w:szCs w:val="28"/>
        </w:rPr>
      </w:pPr>
      <w:r w:rsidRPr="005D19E9">
        <w:rPr>
          <w:rFonts w:ascii="Arial" w:hAnsi="Arial" w:cs="Arial"/>
          <w:sz w:val="28"/>
          <w:szCs w:val="28"/>
        </w:rPr>
        <w:t xml:space="preserve">should think about what apprenticeships are in their areas, </w:t>
      </w:r>
    </w:p>
    <w:p w14:paraId="2B2C17B5" w14:textId="77777777" w:rsidR="005D19E9" w:rsidRPr="005D19E9" w:rsidRDefault="005D19E9" w:rsidP="005D19E9">
      <w:pPr>
        <w:pStyle w:val="NoSpacing"/>
        <w:numPr>
          <w:ilvl w:val="0"/>
          <w:numId w:val="7"/>
        </w:numPr>
        <w:rPr>
          <w:rFonts w:ascii="Arial" w:hAnsi="Arial" w:cs="Arial"/>
          <w:sz w:val="28"/>
          <w:szCs w:val="28"/>
        </w:rPr>
      </w:pPr>
      <w:r w:rsidRPr="005D19E9">
        <w:rPr>
          <w:rFonts w:ascii="Arial" w:hAnsi="Arial" w:cs="Arial"/>
          <w:sz w:val="28"/>
          <w:szCs w:val="28"/>
        </w:rPr>
        <w:t>what challenges they are hearing about,</w:t>
      </w:r>
    </w:p>
    <w:p w14:paraId="7EEAAF03" w14:textId="7DCFF0F6" w:rsidR="005D19E9" w:rsidRPr="003F6F37" w:rsidRDefault="005D19E9" w:rsidP="003F6F37">
      <w:pPr>
        <w:pStyle w:val="NoSpacing"/>
        <w:numPr>
          <w:ilvl w:val="0"/>
          <w:numId w:val="7"/>
        </w:numPr>
        <w:rPr>
          <w:rFonts w:ascii="Arial" w:hAnsi="Arial" w:cs="Arial"/>
          <w:sz w:val="28"/>
          <w:szCs w:val="28"/>
        </w:rPr>
      </w:pPr>
      <w:r w:rsidRPr="003F6F37">
        <w:rPr>
          <w:rFonts w:ascii="Arial" w:hAnsi="Arial" w:cs="Arial"/>
          <w:sz w:val="28"/>
          <w:szCs w:val="28"/>
        </w:rPr>
        <w:lastRenderedPageBreak/>
        <w:t>and questions we should be asking workforce partners regarding apprenticeships.</w:t>
      </w:r>
    </w:p>
    <w:p w14:paraId="69D0ADFD" w14:textId="77777777" w:rsidR="005D19E9" w:rsidRDefault="005D19E9">
      <w:pPr>
        <w:rPr>
          <w:rFonts w:ascii="Arial" w:hAnsi="Arial" w:cs="Arial"/>
          <w:sz w:val="28"/>
          <w:szCs w:val="28"/>
        </w:rPr>
      </w:pPr>
    </w:p>
    <w:p w14:paraId="4130B47A" w14:textId="77777777" w:rsidR="005D19E9" w:rsidRDefault="005D19E9">
      <w:pPr>
        <w:rPr>
          <w:rFonts w:ascii="Arial" w:hAnsi="Arial" w:cs="Arial"/>
          <w:sz w:val="28"/>
          <w:szCs w:val="28"/>
        </w:rPr>
      </w:pPr>
    </w:p>
    <w:p w14:paraId="048704F5" w14:textId="77777777" w:rsidR="005D19E9" w:rsidRDefault="005D19E9">
      <w:pPr>
        <w:rPr>
          <w:rFonts w:ascii="Arial" w:hAnsi="Arial" w:cs="Arial"/>
          <w:sz w:val="28"/>
          <w:szCs w:val="28"/>
        </w:rPr>
      </w:pPr>
    </w:p>
    <w:p w14:paraId="0B8DF1CC" w14:textId="77777777" w:rsidR="005D19E9" w:rsidRDefault="005D19E9">
      <w:pPr>
        <w:rPr>
          <w:rFonts w:ascii="Arial" w:hAnsi="Arial" w:cs="Arial"/>
          <w:sz w:val="28"/>
          <w:szCs w:val="28"/>
        </w:rPr>
      </w:pPr>
    </w:p>
    <w:p w14:paraId="11F17C3F" w14:textId="77777777" w:rsidR="005D19E9" w:rsidRDefault="005D19E9">
      <w:pPr>
        <w:rPr>
          <w:rFonts w:ascii="Arial" w:hAnsi="Arial" w:cs="Arial"/>
          <w:sz w:val="28"/>
          <w:szCs w:val="28"/>
        </w:rPr>
      </w:pPr>
    </w:p>
    <w:p w14:paraId="15136495" w14:textId="77777777" w:rsidR="00692B1A" w:rsidRDefault="00692B1A">
      <w:pPr>
        <w:rPr>
          <w:rFonts w:ascii="Arial" w:hAnsi="Arial" w:cs="Arial"/>
          <w:sz w:val="28"/>
          <w:szCs w:val="28"/>
        </w:rPr>
      </w:pPr>
    </w:p>
    <w:p w14:paraId="2229042A" w14:textId="77777777" w:rsidR="00692B1A" w:rsidRDefault="00692B1A">
      <w:pPr>
        <w:rPr>
          <w:rFonts w:ascii="Arial" w:hAnsi="Arial" w:cs="Arial"/>
          <w:sz w:val="28"/>
          <w:szCs w:val="28"/>
        </w:rPr>
      </w:pPr>
    </w:p>
    <w:p w14:paraId="5C74DF3B" w14:textId="77777777" w:rsidR="00692B1A" w:rsidRDefault="00692B1A">
      <w:pPr>
        <w:rPr>
          <w:rFonts w:ascii="Arial" w:hAnsi="Arial" w:cs="Arial"/>
          <w:sz w:val="28"/>
          <w:szCs w:val="28"/>
        </w:rPr>
      </w:pPr>
    </w:p>
    <w:p w14:paraId="6C820924" w14:textId="77777777" w:rsidR="00692B1A" w:rsidRDefault="00692B1A">
      <w:pPr>
        <w:rPr>
          <w:rFonts w:ascii="Arial" w:hAnsi="Arial" w:cs="Arial"/>
          <w:sz w:val="28"/>
          <w:szCs w:val="28"/>
        </w:rPr>
      </w:pPr>
    </w:p>
    <w:p w14:paraId="13E190BC" w14:textId="77777777" w:rsidR="00692B1A" w:rsidRDefault="00692B1A">
      <w:pPr>
        <w:rPr>
          <w:rFonts w:ascii="Arial" w:hAnsi="Arial" w:cs="Arial"/>
          <w:sz w:val="28"/>
          <w:szCs w:val="28"/>
        </w:rPr>
      </w:pPr>
    </w:p>
    <w:p w14:paraId="1D1D3564" w14:textId="77777777" w:rsidR="00692B1A" w:rsidRDefault="00692B1A">
      <w:pPr>
        <w:rPr>
          <w:rFonts w:ascii="Arial" w:hAnsi="Arial" w:cs="Arial"/>
          <w:sz w:val="28"/>
          <w:szCs w:val="28"/>
        </w:rPr>
      </w:pPr>
    </w:p>
    <w:p w14:paraId="070D42F8" w14:textId="77777777" w:rsidR="00692B1A" w:rsidRDefault="00692B1A">
      <w:pPr>
        <w:rPr>
          <w:rFonts w:ascii="Arial" w:hAnsi="Arial" w:cs="Arial"/>
          <w:sz w:val="28"/>
          <w:szCs w:val="28"/>
        </w:rPr>
      </w:pPr>
    </w:p>
    <w:p w14:paraId="745BEBC5" w14:textId="77777777" w:rsidR="00692B1A" w:rsidRDefault="00692B1A">
      <w:pPr>
        <w:rPr>
          <w:rFonts w:ascii="Arial" w:hAnsi="Arial" w:cs="Arial"/>
          <w:sz w:val="28"/>
          <w:szCs w:val="28"/>
        </w:rPr>
      </w:pPr>
    </w:p>
    <w:p w14:paraId="5370347E" w14:textId="77777777" w:rsidR="00692B1A" w:rsidRDefault="00692B1A">
      <w:pPr>
        <w:rPr>
          <w:rFonts w:ascii="Arial" w:hAnsi="Arial" w:cs="Arial"/>
          <w:sz w:val="28"/>
          <w:szCs w:val="28"/>
        </w:rPr>
      </w:pPr>
    </w:p>
    <w:p w14:paraId="5262AAC4" w14:textId="77777777" w:rsidR="00692B1A" w:rsidRDefault="00692B1A">
      <w:pPr>
        <w:rPr>
          <w:rFonts w:ascii="Arial" w:hAnsi="Arial" w:cs="Arial"/>
          <w:sz w:val="28"/>
          <w:szCs w:val="28"/>
        </w:rPr>
      </w:pPr>
    </w:p>
    <w:p w14:paraId="1A590C3B" w14:textId="77777777" w:rsidR="00692B1A" w:rsidRDefault="00692B1A">
      <w:pPr>
        <w:rPr>
          <w:rFonts w:ascii="Arial" w:hAnsi="Arial" w:cs="Arial"/>
          <w:sz w:val="28"/>
          <w:szCs w:val="28"/>
        </w:rPr>
      </w:pPr>
    </w:p>
    <w:p w14:paraId="09C3421A" w14:textId="77777777" w:rsidR="00692B1A" w:rsidRDefault="00692B1A">
      <w:pPr>
        <w:rPr>
          <w:rFonts w:ascii="Arial" w:hAnsi="Arial" w:cs="Arial"/>
          <w:sz w:val="28"/>
          <w:szCs w:val="28"/>
        </w:rPr>
      </w:pPr>
    </w:p>
    <w:p w14:paraId="74663535" w14:textId="77777777" w:rsidR="00692B1A" w:rsidRDefault="00692B1A">
      <w:pPr>
        <w:rPr>
          <w:rFonts w:ascii="Arial" w:hAnsi="Arial" w:cs="Arial"/>
          <w:sz w:val="28"/>
          <w:szCs w:val="28"/>
        </w:rPr>
      </w:pPr>
    </w:p>
    <w:p w14:paraId="725C1EC3" w14:textId="77777777" w:rsidR="00692B1A" w:rsidRDefault="00692B1A">
      <w:pPr>
        <w:rPr>
          <w:rFonts w:ascii="Arial" w:hAnsi="Arial" w:cs="Arial"/>
          <w:sz w:val="28"/>
          <w:szCs w:val="28"/>
        </w:rPr>
      </w:pPr>
    </w:p>
    <w:p w14:paraId="6ACAEC88" w14:textId="77777777" w:rsidR="00692B1A" w:rsidRDefault="00692B1A">
      <w:pPr>
        <w:rPr>
          <w:rFonts w:ascii="Arial" w:hAnsi="Arial" w:cs="Arial"/>
          <w:sz w:val="28"/>
          <w:szCs w:val="28"/>
        </w:rPr>
      </w:pPr>
    </w:p>
    <w:p w14:paraId="289E56F8" w14:textId="77777777" w:rsidR="00692B1A" w:rsidRDefault="00692B1A">
      <w:pPr>
        <w:rPr>
          <w:rFonts w:ascii="Arial" w:hAnsi="Arial" w:cs="Arial"/>
          <w:sz w:val="28"/>
          <w:szCs w:val="28"/>
        </w:rPr>
      </w:pPr>
    </w:p>
    <w:p w14:paraId="5A447A86" w14:textId="77777777" w:rsidR="00692B1A" w:rsidRDefault="00692B1A">
      <w:pPr>
        <w:rPr>
          <w:rFonts w:ascii="Arial" w:hAnsi="Arial" w:cs="Arial"/>
          <w:sz w:val="28"/>
          <w:szCs w:val="28"/>
        </w:rPr>
      </w:pPr>
    </w:p>
    <w:p w14:paraId="4FC7C2E4" w14:textId="77777777" w:rsidR="00692B1A" w:rsidRDefault="00692B1A">
      <w:pPr>
        <w:rPr>
          <w:rFonts w:ascii="Arial" w:hAnsi="Arial" w:cs="Arial"/>
          <w:sz w:val="28"/>
          <w:szCs w:val="28"/>
        </w:rPr>
      </w:pPr>
    </w:p>
    <w:p w14:paraId="50D8E3D2" w14:textId="28FFFCDF" w:rsidR="00692B1A" w:rsidRDefault="00692B1A">
      <w:pPr>
        <w:rPr>
          <w:rFonts w:ascii="Arial" w:hAnsi="Arial" w:cs="Arial"/>
          <w:sz w:val="28"/>
          <w:szCs w:val="28"/>
        </w:rPr>
      </w:pPr>
      <w:r>
        <w:rPr>
          <w:rFonts w:ascii="Arial" w:hAnsi="Arial" w:cs="Arial"/>
          <w:noProof/>
          <w:sz w:val="28"/>
          <w:szCs w:val="28"/>
        </w:rPr>
        <w:lastRenderedPageBreak/>
        <w:drawing>
          <wp:inline distT="0" distB="0" distL="0" distR="0" wp14:anchorId="02AD5890" wp14:editId="4F31C691">
            <wp:extent cx="5934075" cy="7686675"/>
            <wp:effectExtent l="0" t="0" r="9525" b="9525"/>
            <wp:docPr id="284721184" name="Picture 1" descr="Contact information for the California Committee on Employment of People with Disabilities (CCEP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721184" name="Picture 1" descr="Contact information for the California Committee on Employment of People with Disabilities (CCEPD)&#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4075" cy="7686675"/>
                    </a:xfrm>
                    <a:prstGeom prst="rect">
                      <a:avLst/>
                    </a:prstGeom>
                    <a:noFill/>
                    <a:ln>
                      <a:noFill/>
                    </a:ln>
                  </pic:spPr>
                </pic:pic>
              </a:graphicData>
            </a:graphic>
          </wp:inline>
        </w:drawing>
      </w:r>
    </w:p>
    <w:p w14:paraId="3092B823" w14:textId="77777777" w:rsidR="005D19E9" w:rsidRPr="00DF2B2D" w:rsidRDefault="005D19E9">
      <w:pPr>
        <w:rPr>
          <w:rFonts w:ascii="Arial" w:hAnsi="Arial" w:cs="Arial"/>
          <w:sz w:val="28"/>
          <w:szCs w:val="28"/>
        </w:rPr>
      </w:pPr>
    </w:p>
    <w:sectPr w:rsidR="005D19E9" w:rsidRPr="00DF2B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306E5"/>
    <w:multiLevelType w:val="hybridMultilevel"/>
    <w:tmpl w:val="6B586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96515"/>
    <w:multiLevelType w:val="hybridMultilevel"/>
    <w:tmpl w:val="49663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81306"/>
    <w:multiLevelType w:val="hybridMultilevel"/>
    <w:tmpl w:val="DB9CA7D8"/>
    <w:lvl w:ilvl="0" w:tplc="74C04D36">
      <w:start w:val="2"/>
      <w:numFmt w:val="decimal"/>
      <w:suff w:val="nothing"/>
      <w:lvlText w:val="%1)"/>
      <w:lvlJc w:val="left"/>
      <w:pPr>
        <w:ind w:left="66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5A148D"/>
    <w:multiLevelType w:val="hybridMultilevel"/>
    <w:tmpl w:val="F97C9CC8"/>
    <w:lvl w:ilvl="0" w:tplc="CF905542">
      <w:start w:val="1"/>
      <w:numFmt w:val="decimal"/>
      <w:lvlText w:val="%1)"/>
      <w:lvlJc w:val="left"/>
      <w:pPr>
        <w:ind w:left="666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EA31A3"/>
    <w:multiLevelType w:val="hybridMultilevel"/>
    <w:tmpl w:val="5A945DE2"/>
    <w:lvl w:ilvl="0" w:tplc="A4A25848">
      <w:start w:val="2"/>
      <w:numFmt w:val="decimal"/>
      <w:lvlText w:val="%1)"/>
      <w:lvlJc w:val="left"/>
      <w:pPr>
        <w:ind w:left="6660" w:hanging="360"/>
      </w:pPr>
      <w:rPr>
        <w:rFonts w:hint="default"/>
      </w:rPr>
    </w:lvl>
    <w:lvl w:ilvl="1" w:tplc="04090019" w:tentative="1">
      <w:start w:val="1"/>
      <w:numFmt w:val="lowerLetter"/>
      <w:lvlText w:val="%2."/>
      <w:lvlJc w:val="left"/>
      <w:pPr>
        <w:ind w:left="7380" w:hanging="360"/>
      </w:pPr>
    </w:lvl>
    <w:lvl w:ilvl="2" w:tplc="0409001B" w:tentative="1">
      <w:start w:val="1"/>
      <w:numFmt w:val="lowerRoman"/>
      <w:lvlText w:val="%3."/>
      <w:lvlJc w:val="right"/>
      <w:pPr>
        <w:ind w:left="8100" w:hanging="180"/>
      </w:pPr>
    </w:lvl>
    <w:lvl w:ilvl="3" w:tplc="0409000F" w:tentative="1">
      <w:start w:val="1"/>
      <w:numFmt w:val="decimal"/>
      <w:lvlText w:val="%4."/>
      <w:lvlJc w:val="left"/>
      <w:pPr>
        <w:ind w:left="8820" w:hanging="360"/>
      </w:pPr>
    </w:lvl>
    <w:lvl w:ilvl="4" w:tplc="04090019" w:tentative="1">
      <w:start w:val="1"/>
      <w:numFmt w:val="lowerLetter"/>
      <w:lvlText w:val="%5."/>
      <w:lvlJc w:val="left"/>
      <w:pPr>
        <w:ind w:left="9540" w:hanging="360"/>
      </w:pPr>
    </w:lvl>
    <w:lvl w:ilvl="5" w:tplc="0409001B" w:tentative="1">
      <w:start w:val="1"/>
      <w:numFmt w:val="lowerRoman"/>
      <w:lvlText w:val="%6."/>
      <w:lvlJc w:val="right"/>
      <w:pPr>
        <w:ind w:left="10260" w:hanging="180"/>
      </w:pPr>
    </w:lvl>
    <w:lvl w:ilvl="6" w:tplc="0409000F" w:tentative="1">
      <w:start w:val="1"/>
      <w:numFmt w:val="decimal"/>
      <w:lvlText w:val="%7."/>
      <w:lvlJc w:val="left"/>
      <w:pPr>
        <w:ind w:left="10980" w:hanging="360"/>
      </w:pPr>
    </w:lvl>
    <w:lvl w:ilvl="7" w:tplc="04090019" w:tentative="1">
      <w:start w:val="1"/>
      <w:numFmt w:val="lowerLetter"/>
      <w:lvlText w:val="%8."/>
      <w:lvlJc w:val="left"/>
      <w:pPr>
        <w:ind w:left="11700" w:hanging="360"/>
      </w:pPr>
    </w:lvl>
    <w:lvl w:ilvl="8" w:tplc="0409001B" w:tentative="1">
      <w:start w:val="1"/>
      <w:numFmt w:val="lowerRoman"/>
      <w:lvlText w:val="%9."/>
      <w:lvlJc w:val="right"/>
      <w:pPr>
        <w:ind w:left="12420" w:hanging="180"/>
      </w:pPr>
    </w:lvl>
  </w:abstractNum>
  <w:abstractNum w:abstractNumId="5" w15:restartNumberingAfterBreak="0">
    <w:nsid w:val="0F707B5E"/>
    <w:multiLevelType w:val="hybridMultilevel"/>
    <w:tmpl w:val="1048D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605DAE"/>
    <w:multiLevelType w:val="hybridMultilevel"/>
    <w:tmpl w:val="C608A2A0"/>
    <w:lvl w:ilvl="0" w:tplc="73F27540">
      <w:start w:val="2"/>
      <w:numFmt w:val="decimal"/>
      <w:suff w:val="nothing"/>
      <w:lvlText w:val="%1)"/>
      <w:lvlJc w:val="left"/>
      <w:pPr>
        <w:ind w:left="66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9929318">
    <w:abstractNumId w:val="3"/>
  </w:num>
  <w:num w:numId="2" w16cid:durableId="2111927427">
    <w:abstractNumId w:val="5"/>
  </w:num>
  <w:num w:numId="3" w16cid:durableId="1406143421">
    <w:abstractNumId w:val="1"/>
  </w:num>
  <w:num w:numId="4" w16cid:durableId="246158639">
    <w:abstractNumId w:val="4"/>
  </w:num>
  <w:num w:numId="5" w16cid:durableId="405999479">
    <w:abstractNumId w:val="2"/>
  </w:num>
  <w:num w:numId="6" w16cid:durableId="460195796">
    <w:abstractNumId w:val="6"/>
  </w:num>
  <w:num w:numId="7" w16cid:durableId="1915434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B2D"/>
    <w:rsid w:val="000279E7"/>
    <w:rsid w:val="001B4820"/>
    <w:rsid w:val="00365B1D"/>
    <w:rsid w:val="003F6F37"/>
    <w:rsid w:val="00406B21"/>
    <w:rsid w:val="00573DC2"/>
    <w:rsid w:val="005D19E9"/>
    <w:rsid w:val="00692B1A"/>
    <w:rsid w:val="006C63A2"/>
    <w:rsid w:val="00790E1B"/>
    <w:rsid w:val="009C0274"/>
    <w:rsid w:val="00A95BE4"/>
    <w:rsid w:val="00CF2BB3"/>
    <w:rsid w:val="00D32B0D"/>
    <w:rsid w:val="00DF2B2D"/>
    <w:rsid w:val="00EC29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5C6AC"/>
  <w15:chartTrackingRefBased/>
  <w15:docId w15:val="{4A5D7282-2493-4C06-A0C3-92A771470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274"/>
  </w:style>
  <w:style w:type="paragraph" w:styleId="Heading1">
    <w:name w:val="heading 1"/>
    <w:basedOn w:val="Normal"/>
    <w:next w:val="Normal"/>
    <w:link w:val="Heading1Char"/>
    <w:uiPriority w:val="9"/>
    <w:qFormat/>
    <w:rsid w:val="009C02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C02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C02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C02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C02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9C02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9C02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9C02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9C02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2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C02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C02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C02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9C0274"/>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9C02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9C0274"/>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9C02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9C0274"/>
    <w:rPr>
      <w:rFonts w:eastAsiaTheme="majorEastAsia" w:cstheme="majorBidi"/>
      <w:color w:val="272727" w:themeColor="text1" w:themeTint="D8"/>
    </w:rPr>
  </w:style>
  <w:style w:type="paragraph" w:styleId="Caption">
    <w:name w:val="caption"/>
    <w:basedOn w:val="Normal"/>
    <w:next w:val="Normal"/>
    <w:uiPriority w:val="35"/>
    <w:unhideWhenUsed/>
    <w:qFormat/>
    <w:rsid w:val="009C0274"/>
    <w:pPr>
      <w:spacing w:after="200" w:line="240" w:lineRule="auto"/>
    </w:pPr>
    <w:rPr>
      <w:i/>
      <w:iCs/>
      <w:color w:val="0E2841" w:themeColor="text2"/>
      <w:sz w:val="18"/>
      <w:szCs w:val="18"/>
    </w:rPr>
  </w:style>
  <w:style w:type="paragraph" w:styleId="Title">
    <w:name w:val="Title"/>
    <w:basedOn w:val="Normal"/>
    <w:next w:val="Normal"/>
    <w:link w:val="TitleChar"/>
    <w:uiPriority w:val="10"/>
    <w:qFormat/>
    <w:rsid w:val="009C02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02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02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0274"/>
    <w:rPr>
      <w:rFonts w:eastAsiaTheme="majorEastAsia" w:cstheme="majorBidi"/>
      <w:color w:val="595959" w:themeColor="text1" w:themeTint="A6"/>
      <w:spacing w:val="15"/>
      <w:sz w:val="28"/>
      <w:szCs w:val="28"/>
    </w:rPr>
  </w:style>
  <w:style w:type="paragraph" w:styleId="NoSpacing">
    <w:name w:val="No Spacing"/>
    <w:uiPriority w:val="1"/>
    <w:qFormat/>
    <w:rsid w:val="009C0274"/>
    <w:pPr>
      <w:spacing w:after="0" w:line="240" w:lineRule="auto"/>
    </w:pPr>
  </w:style>
  <w:style w:type="paragraph" w:styleId="ListParagraph">
    <w:name w:val="List Paragraph"/>
    <w:basedOn w:val="Normal"/>
    <w:uiPriority w:val="34"/>
    <w:qFormat/>
    <w:rsid w:val="009C0274"/>
    <w:pPr>
      <w:ind w:left="720"/>
      <w:contextualSpacing/>
    </w:pPr>
  </w:style>
  <w:style w:type="paragraph" w:styleId="Quote">
    <w:name w:val="Quote"/>
    <w:basedOn w:val="Normal"/>
    <w:next w:val="Normal"/>
    <w:link w:val="QuoteChar"/>
    <w:uiPriority w:val="29"/>
    <w:qFormat/>
    <w:rsid w:val="009C0274"/>
    <w:pPr>
      <w:spacing w:before="160"/>
      <w:jc w:val="center"/>
    </w:pPr>
    <w:rPr>
      <w:i/>
      <w:iCs/>
      <w:color w:val="404040" w:themeColor="text1" w:themeTint="BF"/>
    </w:rPr>
  </w:style>
  <w:style w:type="character" w:customStyle="1" w:styleId="QuoteChar">
    <w:name w:val="Quote Char"/>
    <w:basedOn w:val="DefaultParagraphFont"/>
    <w:link w:val="Quote"/>
    <w:uiPriority w:val="29"/>
    <w:rsid w:val="009C0274"/>
    <w:rPr>
      <w:i/>
      <w:iCs/>
      <w:color w:val="404040" w:themeColor="text1" w:themeTint="BF"/>
    </w:rPr>
  </w:style>
  <w:style w:type="paragraph" w:styleId="IntenseQuote">
    <w:name w:val="Intense Quote"/>
    <w:basedOn w:val="Normal"/>
    <w:next w:val="Normal"/>
    <w:link w:val="IntenseQuoteChar"/>
    <w:uiPriority w:val="30"/>
    <w:qFormat/>
    <w:rsid w:val="009C02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0274"/>
    <w:rPr>
      <w:i/>
      <w:iCs/>
      <w:color w:val="0F4761" w:themeColor="accent1" w:themeShade="BF"/>
    </w:rPr>
  </w:style>
  <w:style w:type="character" w:styleId="IntenseEmphasis">
    <w:name w:val="Intense Emphasis"/>
    <w:basedOn w:val="DefaultParagraphFont"/>
    <w:uiPriority w:val="21"/>
    <w:qFormat/>
    <w:rsid w:val="009C0274"/>
    <w:rPr>
      <w:i/>
      <w:iCs/>
      <w:color w:val="0F4761" w:themeColor="accent1" w:themeShade="BF"/>
    </w:rPr>
  </w:style>
  <w:style w:type="character" w:styleId="IntenseReference">
    <w:name w:val="Intense Reference"/>
    <w:basedOn w:val="DefaultParagraphFont"/>
    <w:uiPriority w:val="32"/>
    <w:qFormat/>
    <w:rsid w:val="009C0274"/>
    <w:rPr>
      <w:b/>
      <w:bCs/>
      <w:smallCaps/>
      <w:color w:val="0F4761" w:themeColor="accent1" w:themeShade="BF"/>
      <w:spacing w:val="5"/>
    </w:rPr>
  </w:style>
  <w:style w:type="paragraph" w:styleId="TOCHeading">
    <w:name w:val="TOC Heading"/>
    <w:basedOn w:val="Heading1"/>
    <w:next w:val="Normal"/>
    <w:uiPriority w:val="39"/>
    <w:unhideWhenUsed/>
    <w:qFormat/>
    <w:rsid w:val="009C0274"/>
    <w:pPr>
      <w:spacing w:before="240" w:after="0"/>
      <w:outlineLvl w:val="9"/>
    </w:pPr>
    <w:rPr>
      <w:sz w:val="32"/>
      <w:szCs w:val="32"/>
    </w:rPr>
  </w:style>
  <w:style w:type="character" w:styleId="Hyperlink">
    <w:name w:val="Hyperlink"/>
    <w:basedOn w:val="DefaultParagraphFont"/>
    <w:uiPriority w:val="99"/>
    <w:unhideWhenUsed/>
    <w:rsid w:val="00DF2B2D"/>
    <w:rPr>
      <w:color w:val="467886" w:themeColor="hyperlink"/>
      <w:u w:val="single"/>
    </w:rPr>
  </w:style>
  <w:style w:type="paragraph" w:styleId="TOC1">
    <w:name w:val="toc 1"/>
    <w:basedOn w:val="Normal"/>
    <w:next w:val="Normal"/>
    <w:autoRedefine/>
    <w:uiPriority w:val="39"/>
    <w:unhideWhenUsed/>
    <w:rsid w:val="00DF2B2D"/>
    <w:pPr>
      <w:spacing w:after="100"/>
    </w:pPr>
  </w:style>
  <w:style w:type="paragraph" w:styleId="BodyText3">
    <w:name w:val="Body Text 3"/>
    <w:basedOn w:val="Normal"/>
    <w:link w:val="BodyText3Char"/>
    <w:uiPriority w:val="99"/>
    <w:rsid w:val="00DF2B2D"/>
    <w:pPr>
      <w:spacing w:after="120" w:line="240" w:lineRule="auto"/>
    </w:pPr>
    <w:rPr>
      <w:rFonts w:ascii="Times New Roman" w:eastAsia="Times New Roman" w:hAnsi="Times New Roman" w:cs="Times New Roman"/>
      <w:kern w:val="0"/>
      <w:sz w:val="16"/>
      <w:szCs w:val="16"/>
      <w14:ligatures w14:val="none"/>
    </w:rPr>
  </w:style>
  <w:style w:type="character" w:customStyle="1" w:styleId="BodyText3Char">
    <w:name w:val="Body Text 3 Char"/>
    <w:basedOn w:val="DefaultParagraphFont"/>
    <w:link w:val="BodyText3"/>
    <w:uiPriority w:val="99"/>
    <w:rsid w:val="00DF2B2D"/>
    <w:rPr>
      <w:rFonts w:ascii="Times New Roman" w:eastAsia="Times New Roman" w:hAnsi="Times New Roman" w:cs="Times New Roman"/>
      <w:kern w:val="0"/>
      <w:sz w:val="16"/>
      <w:szCs w:val="16"/>
      <w14:ligatures w14:val="none"/>
    </w:rPr>
  </w:style>
  <w:style w:type="paragraph" w:customStyle="1" w:styleId="Default">
    <w:name w:val="Default"/>
    <w:rsid w:val="00DF2B2D"/>
    <w:pPr>
      <w:autoSpaceDE w:val="0"/>
      <w:autoSpaceDN w:val="0"/>
      <w:adjustRightInd w:val="0"/>
      <w:spacing w:after="0" w:line="240" w:lineRule="auto"/>
    </w:pPr>
    <w:rPr>
      <w:rFonts w:ascii="Calibri" w:eastAsia="Malgun Gothic" w:hAnsi="Calibri" w:cs="Calibri"/>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r.ca.gov/Home/Ccep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r-ca-gov.zoom.us/j/91056539513?pwd=wbj2Pd6W6RqTCeoXUEEsnTKcEmtAg4.1" TargetMode="Externa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s://www.dir.ca.gov/DAS/CYAC_Committee-Report.pdf" TargetMode="External"/><Relationship Id="rId5" Type="http://schemas.openxmlformats.org/officeDocument/2006/relationships/image" Target="media/image1.jpeg"/><Relationship Id="rId10" Type="http://schemas.openxmlformats.org/officeDocument/2006/relationships/hyperlink" Target="https://www.dir.ca.gov/das/" TargetMode="External"/><Relationship Id="rId4" Type="http://schemas.openxmlformats.org/officeDocument/2006/relationships/webSettings" Target="webSettings.xml"/><Relationship Id="rId9" Type="http://schemas.openxmlformats.org/officeDocument/2006/relationships/hyperlink" Target="mailto:CCEPD@dor.ca.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aa842e6-9257-4536-8577-77b8f34f9507}" enabled="1" method="Standard" siteId="{19ed7054-9d97-43c7-92b1-6781b6b95b68}" contentBits="0" removed="0"/>
</clbl:labelList>
</file>

<file path=docProps/app.xml><?xml version="1.0" encoding="utf-8"?>
<Properties xmlns="http://schemas.openxmlformats.org/officeDocument/2006/extended-properties" xmlns:vt="http://schemas.openxmlformats.org/officeDocument/2006/docPropsVTypes">
  <Template>Normal</Template>
  <TotalTime>83</TotalTime>
  <Pages>13</Pages>
  <Words>2181</Words>
  <Characters>12434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Coleman, Nicholas@DOR</dc:creator>
  <cp:keywords/>
  <dc:description/>
  <cp:lastModifiedBy>Coleman, Nicholas@DOR</cp:lastModifiedBy>
  <cp:revision>4</cp:revision>
  <dcterms:created xsi:type="dcterms:W3CDTF">2026-08-10T16:37:00Z</dcterms:created>
  <dcterms:modified xsi:type="dcterms:W3CDTF">2026-08-12T18:06:00Z</dcterms:modified>
</cp:coreProperties>
</file>