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6DFCDBB5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44638E">
        <w:t>March 12</w:t>
      </w:r>
      <w:r w:rsidR="00194672">
        <w:t>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7FCDE8A6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4F06C3">
        <w:rPr>
          <w:rFonts w:cs="Arial"/>
          <w:bCs/>
          <w:szCs w:val="28"/>
        </w:rPr>
        <w:t>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3CED3062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szCs w:val="28"/>
        </w:rPr>
        <w:t>891 5570 0089</w:t>
      </w:r>
    </w:p>
    <w:p w14:paraId="08C67712" w14:textId="2FB5CAC4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color w:val="242424"/>
          <w:szCs w:val="28"/>
          <w:shd w:val="clear" w:color="auto" w:fill="FFFFFF"/>
        </w:rPr>
        <w:t>45114173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3A72DEC6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44638E">
        <w:rPr>
          <w:rFonts w:cs="Arial"/>
          <w:b/>
          <w:bCs/>
          <w:szCs w:val="28"/>
        </w:rPr>
        <w:t>February</w:t>
      </w:r>
      <w:r w:rsidR="00062105">
        <w:rPr>
          <w:rFonts w:cs="Arial"/>
          <w:b/>
          <w:bCs/>
          <w:szCs w:val="28"/>
        </w:rPr>
        <w:t xml:space="preserve"> </w:t>
      </w:r>
      <w:r w:rsidRPr="00476828">
        <w:rPr>
          <w:rFonts w:cs="Arial"/>
          <w:b/>
          <w:bCs/>
          <w:szCs w:val="28"/>
        </w:rPr>
        <w:t>202</w:t>
      </w:r>
      <w:r w:rsidR="00194672">
        <w:rPr>
          <w:rFonts w:cs="Arial"/>
          <w:b/>
          <w:bCs/>
          <w:szCs w:val="28"/>
        </w:rPr>
        <w:t>5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606DC85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Updates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4A11C7DB" w14:textId="030AEC30" w:rsidR="004F06C3" w:rsidRP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>Fund Development – Catherine Campisi, Charlie Kaplan, Fund Development Co-Chairs</w:t>
      </w:r>
    </w:p>
    <w:p w14:paraId="2FF40412" w14:textId="12D0275A" w:rsidR="00CD70CF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Program - </w:t>
      </w:r>
      <w:r w:rsidR="00CD70CF">
        <w:rPr>
          <w:rFonts w:cs="Arial"/>
          <w:szCs w:val="28"/>
        </w:rPr>
        <w:t>Danielle Hess, Program</w:t>
      </w:r>
      <w:r w:rsidR="00255E67">
        <w:rPr>
          <w:rFonts w:cs="Arial"/>
          <w:szCs w:val="28"/>
        </w:rPr>
        <w:t xml:space="preserve"> Chair</w:t>
      </w:r>
    </w:p>
    <w:p w14:paraId="00B922AC" w14:textId="30C864CF" w:rsid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Travel – LaJuana Thompson, Travel Coordinator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2537511A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Studen</w:t>
      </w:r>
      <w:r w:rsidR="0044638E">
        <w:rPr>
          <w:rFonts w:cs="Arial"/>
          <w:b/>
          <w:bCs/>
          <w:szCs w:val="28"/>
        </w:rPr>
        <w:t>t/Staff</w:t>
      </w:r>
      <w:r w:rsidR="004F06C3">
        <w:rPr>
          <w:rFonts w:cs="Arial"/>
          <w:b/>
          <w:bCs/>
          <w:szCs w:val="28"/>
        </w:rPr>
        <w:t xml:space="preserve"> Selection Update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6A0E0CB2" w14:textId="77777777" w:rsidR="0044638E" w:rsidRPr="0044638E" w:rsidRDefault="0044638E" w:rsidP="0044638E">
      <w:pPr>
        <w:rPr>
          <w:rFonts w:cs="Arial"/>
          <w:b/>
          <w:bCs/>
          <w:szCs w:val="28"/>
        </w:rPr>
      </w:pPr>
    </w:p>
    <w:p w14:paraId="4AB7F87A" w14:textId="77777777" w:rsidR="0044638E" w:rsidRDefault="0044638E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Risk Management Policy Updates</w:t>
      </w:r>
    </w:p>
    <w:p w14:paraId="1B426E30" w14:textId="0647B291" w:rsidR="0044638E" w:rsidRPr="0044638E" w:rsidRDefault="0044638E" w:rsidP="0044638E">
      <w:pPr>
        <w:pStyle w:val="ListParagraph"/>
        <w:ind w:left="360"/>
        <w:rPr>
          <w:rFonts w:cs="Arial"/>
          <w:szCs w:val="28"/>
        </w:rPr>
      </w:pPr>
      <w:r w:rsidRPr="0044638E">
        <w:rPr>
          <w:rFonts w:cs="Arial"/>
          <w:szCs w:val="28"/>
        </w:rPr>
        <w:t>Matt Baker, YLF Project Manager</w:t>
      </w:r>
    </w:p>
    <w:p w14:paraId="3FD9681B" w14:textId="77777777" w:rsidR="0044638E" w:rsidRDefault="0044638E" w:rsidP="0044638E">
      <w:pPr>
        <w:pStyle w:val="ListParagraph"/>
        <w:ind w:left="360"/>
        <w:rPr>
          <w:rFonts w:cs="Arial"/>
          <w:b/>
          <w:bCs/>
          <w:szCs w:val="28"/>
        </w:rPr>
      </w:pPr>
    </w:p>
    <w:p w14:paraId="51B44D56" w14:textId="0EC44973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9"/>
  </w:num>
  <w:num w:numId="2" w16cid:durableId="1794399005">
    <w:abstractNumId w:val="31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8"/>
  </w:num>
  <w:num w:numId="6" w16cid:durableId="1806581720">
    <w:abstractNumId w:val="28"/>
  </w:num>
  <w:num w:numId="7" w16cid:durableId="1059281101">
    <w:abstractNumId w:val="13"/>
  </w:num>
  <w:num w:numId="8" w16cid:durableId="652148943">
    <w:abstractNumId w:val="33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2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6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7"/>
  </w:num>
  <w:num w:numId="20" w16cid:durableId="383874530">
    <w:abstractNumId w:val="29"/>
  </w:num>
  <w:num w:numId="21" w16cid:durableId="1735468033">
    <w:abstractNumId w:val="34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0"/>
  </w:num>
  <w:num w:numId="24" w16cid:durableId="20389685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4"/>
  </w:num>
  <w:num w:numId="29" w16cid:durableId="1603955112">
    <w:abstractNumId w:val="30"/>
  </w:num>
  <w:num w:numId="30" w16cid:durableId="1280531923">
    <w:abstractNumId w:val="20"/>
  </w:num>
  <w:num w:numId="31" w16cid:durableId="960259130">
    <w:abstractNumId w:val="6"/>
  </w:num>
  <w:num w:numId="32" w16cid:durableId="42754700">
    <w:abstractNumId w:val="22"/>
  </w:num>
  <w:num w:numId="33" w16cid:durableId="518933313">
    <w:abstractNumId w:val="16"/>
  </w:num>
  <w:num w:numId="34" w16cid:durableId="514268628">
    <w:abstractNumId w:val="2"/>
  </w:num>
  <w:num w:numId="35" w16cid:durableId="1672023771">
    <w:abstractNumId w:val="23"/>
  </w:num>
  <w:num w:numId="36" w16cid:durableId="634990092">
    <w:abstractNumId w:val="17"/>
  </w:num>
  <w:num w:numId="37" w16cid:durableId="1789665223">
    <w:abstractNumId w:val="25"/>
  </w:num>
  <w:num w:numId="38" w16cid:durableId="171207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7E7"/>
    <w:rsid w:val="00077AF6"/>
    <w:rsid w:val="00083C3E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D1E57"/>
    <w:rsid w:val="000D296A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4638E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E5150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3393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2</cp:revision>
  <cp:lastPrinted>2017-04-03T19:56:00Z</cp:lastPrinted>
  <dcterms:created xsi:type="dcterms:W3CDTF">2025-02-26T00:50:00Z</dcterms:created>
  <dcterms:modified xsi:type="dcterms:W3CDTF">2025-02-26T00:50:00Z</dcterms:modified>
</cp:coreProperties>
</file>