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051B4" w14:textId="688FC4C4" w:rsidR="00A33CF2" w:rsidRPr="00F37F36" w:rsidRDefault="00A33CF2" w:rsidP="00F37F36">
      <w:pPr>
        <w:pStyle w:val="NoSpacing"/>
        <w:jc w:val="center"/>
        <w:rPr>
          <w:rFonts w:ascii="Arial" w:hAnsi="Arial" w:cs="Arial"/>
          <w:b/>
          <w:bCs/>
          <w:sz w:val="40"/>
          <w:szCs w:val="40"/>
        </w:rPr>
      </w:pPr>
      <w:r w:rsidRPr="00F37F36">
        <w:rPr>
          <w:rFonts w:ascii="Arial" w:hAnsi="Arial" w:cs="Arial"/>
          <w:b/>
          <w:bCs/>
          <w:sz w:val="40"/>
          <w:szCs w:val="40"/>
        </w:rPr>
        <w:t xml:space="preserve">CCEPD Job Coaching </w:t>
      </w:r>
      <w:r w:rsidR="00122091" w:rsidRPr="00F37F36">
        <w:rPr>
          <w:rFonts w:ascii="Arial" w:hAnsi="Arial" w:cs="Arial"/>
          <w:b/>
          <w:bCs/>
          <w:sz w:val="40"/>
          <w:szCs w:val="40"/>
        </w:rPr>
        <w:t xml:space="preserve">Careers </w:t>
      </w:r>
      <w:r w:rsidRPr="00F37F36">
        <w:rPr>
          <w:rFonts w:ascii="Arial" w:hAnsi="Arial" w:cs="Arial"/>
          <w:b/>
          <w:bCs/>
          <w:sz w:val="40"/>
          <w:szCs w:val="40"/>
        </w:rPr>
        <w:t>Policy Recommendations</w:t>
      </w:r>
    </w:p>
    <w:p w14:paraId="395E513A" w14:textId="77777777" w:rsidR="00A33CF2" w:rsidRPr="00F37F36" w:rsidRDefault="00A33CF2" w:rsidP="00A33CF2">
      <w:pPr>
        <w:pStyle w:val="NoSpacing"/>
        <w:rPr>
          <w:rFonts w:ascii="Arial" w:hAnsi="Arial" w:cs="Arial"/>
          <w:sz w:val="28"/>
          <w:szCs w:val="28"/>
        </w:rPr>
      </w:pPr>
    </w:p>
    <w:p w14:paraId="3ED568C7" w14:textId="30DFFC15" w:rsidR="00A33CF2" w:rsidRPr="00F37F36" w:rsidRDefault="00A33CF2" w:rsidP="00A33CF2">
      <w:pPr>
        <w:pStyle w:val="NoSpacing"/>
        <w:rPr>
          <w:rFonts w:ascii="Arial" w:hAnsi="Arial" w:cs="Arial"/>
          <w:b/>
          <w:bCs/>
          <w:sz w:val="28"/>
          <w:szCs w:val="28"/>
        </w:rPr>
      </w:pPr>
      <w:r w:rsidRPr="00F37F36">
        <w:rPr>
          <w:rFonts w:ascii="Arial" w:hAnsi="Arial" w:cs="Arial"/>
          <w:b/>
          <w:bCs/>
          <w:sz w:val="28"/>
          <w:szCs w:val="28"/>
        </w:rPr>
        <w:t>Overview</w:t>
      </w:r>
    </w:p>
    <w:p w14:paraId="0F35815E" w14:textId="32BE9427" w:rsidR="00A33CF2" w:rsidRPr="00F37F36" w:rsidRDefault="00A33CF2" w:rsidP="00A33CF2">
      <w:pPr>
        <w:pStyle w:val="NoSpacing"/>
        <w:rPr>
          <w:rFonts w:ascii="Arial" w:hAnsi="Arial" w:cs="Arial"/>
          <w:sz w:val="28"/>
          <w:szCs w:val="28"/>
        </w:rPr>
      </w:pPr>
      <w:r w:rsidRPr="00F37F36">
        <w:rPr>
          <w:rFonts w:ascii="Arial" w:hAnsi="Arial" w:cs="Arial"/>
          <w:sz w:val="28"/>
          <w:szCs w:val="28"/>
        </w:rPr>
        <w:t>The CCEPD’s Employment and Training Subcommittee is exploring potential policy recommendations relating to job coaching that could be made to the Secretary of the Labor and Workforce Development Agency, and the Secretary of the California Health and Human Services Agency.</w:t>
      </w:r>
    </w:p>
    <w:p w14:paraId="2F4FD88D" w14:textId="77777777" w:rsidR="00A33CF2" w:rsidRPr="00F37F36" w:rsidRDefault="00A33CF2" w:rsidP="00A33CF2">
      <w:pPr>
        <w:pStyle w:val="NoSpacing"/>
        <w:rPr>
          <w:rFonts w:ascii="Arial" w:hAnsi="Arial" w:cs="Arial"/>
          <w:sz w:val="28"/>
          <w:szCs w:val="28"/>
        </w:rPr>
      </w:pPr>
    </w:p>
    <w:p w14:paraId="6BD10E7B" w14:textId="77777777" w:rsidR="00A33CF2" w:rsidRPr="00F37F36" w:rsidRDefault="00A33CF2" w:rsidP="00A33CF2">
      <w:pPr>
        <w:pStyle w:val="NoSpacing"/>
        <w:rPr>
          <w:rFonts w:ascii="Arial" w:hAnsi="Arial" w:cs="Arial"/>
          <w:sz w:val="28"/>
          <w:szCs w:val="28"/>
        </w:rPr>
      </w:pPr>
      <w:r w:rsidRPr="00F37F36">
        <w:rPr>
          <w:rFonts w:ascii="Arial" w:hAnsi="Arial" w:cs="Arial"/>
          <w:sz w:val="28"/>
          <w:szCs w:val="28"/>
        </w:rPr>
        <w:t>Given the recent release of the Master Plan for Developmental Services, interest in policy recommendations related to the implementation of the plan’s recommendations has been expressed by members. Some of these policy recommendations may require discussions beyond the topic of job coaching, while some may only focus on job coaching.</w:t>
      </w:r>
    </w:p>
    <w:p w14:paraId="4E25686A" w14:textId="77777777" w:rsidR="00A33CF2" w:rsidRPr="00F37F36" w:rsidRDefault="00A33CF2" w:rsidP="00A33CF2">
      <w:pPr>
        <w:pStyle w:val="NoSpacing"/>
        <w:rPr>
          <w:rFonts w:ascii="Arial" w:hAnsi="Arial" w:cs="Arial"/>
          <w:sz w:val="28"/>
          <w:szCs w:val="28"/>
        </w:rPr>
      </w:pPr>
    </w:p>
    <w:p w14:paraId="42563889" w14:textId="35907215" w:rsidR="00A33CF2" w:rsidRPr="00F37F36" w:rsidRDefault="00A33CF2" w:rsidP="00A33CF2">
      <w:pPr>
        <w:pStyle w:val="NoSpacing"/>
        <w:rPr>
          <w:rFonts w:ascii="Arial" w:hAnsi="Arial" w:cs="Arial"/>
          <w:sz w:val="28"/>
          <w:szCs w:val="28"/>
        </w:rPr>
      </w:pPr>
      <w:r w:rsidRPr="00F37F36">
        <w:rPr>
          <w:rFonts w:ascii="Arial" w:hAnsi="Arial" w:cs="Arial"/>
          <w:sz w:val="28"/>
          <w:szCs w:val="28"/>
        </w:rPr>
        <w:t xml:space="preserve">Within the scope of job coaching, policy recommendations should include how various resources are provided through service systems. </w:t>
      </w:r>
      <w:r w:rsidR="00D61020" w:rsidRPr="00F37F36">
        <w:rPr>
          <w:rFonts w:ascii="Arial" w:hAnsi="Arial" w:cs="Arial"/>
          <w:sz w:val="28"/>
          <w:szCs w:val="28"/>
        </w:rPr>
        <w:t>In California, r</w:t>
      </w:r>
      <w:r w:rsidRPr="00F37F36">
        <w:rPr>
          <w:rFonts w:ascii="Arial" w:hAnsi="Arial" w:cs="Arial"/>
          <w:sz w:val="28"/>
          <w:szCs w:val="28"/>
        </w:rPr>
        <w:t>esources are currently incomplete and/or inconsistent across programs. Information should be complete, consistent, and easy to locate. Additionally, resources need to include more awareness about the role of supporting employers. Job coaching resources and trainings should be expanded to understand the employer perspective and ease potential employer hesitations.</w:t>
      </w:r>
    </w:p>
    <w:p w14:paraId="7E7C2A21" w14:textId="77777777" w:rsidR="00A33CF2" w:rsidRPr="00F37F36" w:rsidRDefault="00A33CF2" w:rsidP="00A33CF2">
      <w:pPr>
        <w:pStyle w:val="NoSpacing"/>
        <w:rPr>
          <w:rFonts w:ascii="Arial" w:hAnsi="Arial" w:cs="Arial"/>
          <w:sz w:val="28"/>
          <w:szCs w:val="28"/>
        </w:rPr>
      </w:pPr>
    </w:p>
    <w:p w14:paraId="60D288DF" w14:textId="1A0EEBBE" w:rsidR="00A33CF2" w:rsidRPr="00F37F36" w:rsidRDefault="00A33CF2" w:rsidP="00A33CF2">
      <w:pPr>
        <w:pStyle w:val="NoSpacing"/>
        <w:rPr>
          <w:rFonts w:ascii="Arial" w:hAnsi="Arial" w:cs="Arial"/>
          <w:sz w:val="28"/>
          <w:szCs w:val="28"/>
        </w:rPr>
      </w:pPr>
      <w:r w:rsidRPr="00F37F36">
        <w:rPr>
          <w:rFonts w:ascii="Arial" w:hAnsi="Arial" w:cs="Arial"/>
          <w:sz w:val="28"/>
          <w:szCs w:val="28"/>
        </w:rPr>
        <w:t xml:space="preserve">In May’s subcommittee meeting, members expressed interest in policy recommendations </w:t>
      </w:r>
      <w:r w:rsidR="003D61D9" w:rsidRPr="00F37F36">
        <w:rPr>
          <w:rFonts w:ascii="Arial" w:hAnsi="Arial" w:cs="Arial"/>
          <w:sz w:val="28"/>
          <w:szCs w:val="28"/>
        </w:rPr>
        <w:t>regarding</w:t>
      </w:r>
      <w:r w:rsidRPr="00F37F36">
        <w:rPr>
          <w:rFonts w:ascii="Arial" w:hAnsi="Arial" w:cs="Arial"/>
          <w:sz w:val="28"/>
          <w:szCs w:val="28"/>
        </w:rPr>
        <w:t xml:space="preserve"> the preparation and training of job coaching careers</w:t>
      </w:r>
      <w:r w:rsidR="00D61020" w:rsidRPr="00F37F36">
        <w:rPr>
          <w:rFonts w:ascii="Arial" w:hAnsi="Arial" w:cs="Arial"/>
          <w:sz w:val="28"/>
          <w:szCs w:val="28"/>
        </w:rPr>
        <w:t xml:space="preserve"> within the context previously referenced</w:t>
      </w:r>
      <w:r w:rsidR="003D61D9" w:rsidRPr="00F37F36">
        <w:rPr>
          <w:rFonts w:ascii="Arial" w:hAnsi="Arial" w:cs="Arial"/>
          <w:sz w:val="28"/>
          <w:szCs w:val="28"/>
        </w:rPr>
        <w:t xml:space="preserve">. Members requested information on related job coaching work in other states. Minnesota, Oregon, and New York were referenced as </w:t>
      </w:r>
      <w:r w:rsidR="001F4998">
        <w:rPr>
          <w:rFonts w:ascii="Arial" w:hAnsi="Arial" w:cs="Arial"/>
          <w:sz w:val="28"/>
          <w:szCs w:val="28"/>
        </w:rPr>
        <w:t xml:space="preserve">potential </w:t>
      </w:r>
      <w:r w:rsidR="003D61D9" w:rsidRPr="00F37F36">
        <w:rPr>
          <w:rFonts w:ascii="Arial" w:hAnsi="Arial" w:cs="Arial"/>
          <w:sz w:val="28"/>
          <w:szCs w:val="28"/>
        </w:rPr>
        <w:t>highlights to research.</w:t>
      </w:r>
    </w:p>
    <w:p w14:paraId="47CE3614" w14:textId="77777777" w:rsidR="00A33CF2" w:rsidRDefault="00A33CF2" w:rsidP="00A33CF2">
      <w:pPr>
        <w:pStyle w:val="NoSpacing"/>
        <w:rPr>
          <w:rFonts w:ascii="Arial" w:hAnsi="Arial" w:cs="Arial"/>
          <w:sz w:val="28"/>
          <w:szCs w:val="28"/>
        </w:rPr>
      </w:pPr>
    </w:p>
    <w:p w14:paraId="6942A2C9" w14:textId="61B08572" w:rsidR="00F37F36" w:rsidRPr="00F37F36" w:rsidRDefault="00F37F36" w:rsidP="00A33CF2">
      <w:pPr>
        <w:pStyle w:val="NoSpacing"/>
        <w:rPr>
          <w:rFonts w:ascii="Arial" w:hAnsi="Arial" w:cs="Arial"/>
          <w:b/>
          <w:bCs/>
          <w:sz w:val="28"/>
          <w:szCs w:val="28"/>
        </w:rPr>
      </w:pPr>
      <w:r w:rsidRPr="00F37F36">
        <w:rPr>
          <w:rFonts w:ascii="Arial" w:hAnsi="Arial" w:cs="Arial"/>
          <w:b/>
          <w:bCs/>
          <w:sz w:val="28"/>
          <w:szCs w:val="28"/>
        </w:rPr>
        <w:t>Minnesota</w:t>
      </w:r>
    </w:p>
    <w:p w14:paraId="5EF0E8DD" w14:textId="32B00755" w:rsidR="00FD2981" w:rsidRDefault="00FD2981" w:rsidP="00A33CF2">
      <w:pPr>
        <w:pStyle w:val="NoSpacing"/>
        <w:rPr>
          <w:rFonts w:ascii="Arial" w:hAnsi="Arial" w:cs="Arial"/>
          <w:sz w:val="28"/>
          <w:szCs w:val="28"/>
        </w:rPr>
      </w:pPr>
      <w:r>
        <w:rPr>
          <w:rFonts w:ascii="Arial" w:hAnsi="Arial" w:cs="Arial"/>
          <w:sz w:val="28"/>
          <w:szCs w:val="28"/>
        </w:rPr>
        <w:t>Official trainings for job coac</w:t>
      </w:r>
      <w:r w:rsidR="005E5DD2">
        <w:rPr>
          <w:rFonts w:ascii="Arial" w:hAnsi="Arial" w:cs="Arial"/>
          <w:sz w:val="28"/>
          <w:szCs w:val="28"/>
        </w:rPr>
        <w:t>hing careers</w:t>
      </w:r>
      <w:r>
        <w:rPr>
          <w:rFonts w:ascii="Arial" w:hAnsi="Arial" w:cs="Arial"/>
          <w:sz w:val="28"/>
          <w:szCs w:val="28"/>
        </w:rPr>
        <w:t xml:space="preserve"> were not found. However, </w:t>
      </w:r>
      <w:r w:rsidRPr="00FD2981">
        <w:rPr>
          <w:rFonts w:ascii="Arial" w:hAnsi="Arial" w:cs="Arial"/>
          <w:sz w:val="28"/>
          <w:szCs w:val="28"/>
        </w:rPr>
        <w:t>Minnesota</w:t>
      </w:r>
      <w:r>
        <w:rPr>
          <w:rFonts w:ascii="Arial" w:hAnsi="Arial" w:cs="Arial"/>
          <w:sz w:val="28"/>
          <w:szCs w:val="28"/>
        </w:rPr>
        <w:t>’s</w:t>
      </w:r>
      <w:r w:rsidRPr="00FD2981">
        <w:rPr>
          <w:rFonts w:ascii="Arial" w:hAnsi="Arial" w:cs="Arial"/>
          <w:sz w:val="28"/>
          <w:szCs w:val="28"/>
        </w:rPr>
        <w:t xml:space="preserve"> Department of Employment and Economic Development</w:t>
      </w:r>
      <w:r>
        <w:rPr>
          <w:rFonts w:ascii="Arial" w:hAnsi="Arial" w:cs="Arial"/>
          <w:sz w:val="28"/>
          <w:szCs w:val="28"/>
        </w:rPr>
        <w:t xml:space="preserve"> includes “Job Coaching – Time Limited” among the </w:t>
      </w:r>
      <w:hyperlink r:id="rId5" w:history="1">
        <w:r w:rsidR="00377F08" w:rsidRPr="00377F08">
          <w:rPr>
            <w:rStyle w:val="Hyperlink"/>
            <w:rFonts w:ascii="Arial" w:hAnsi="Arial" w:cs="Arial"/>
            <w:sz w:val="28"/>
            <w:szCs w:val="28"/>
          </w:rPr>
          <w:t xml:space="preserve">job related </w:t>
        </w:r>
        <w:r w:rsidRPr="00377F08">
          <w:rPr>
            <w:rStyle w:val="Hyperlink"/>
            <w:rFonts w:ascii="Arial" w:hAnsi="Arial" w:cs="Arial"/>
            <w:sz w:val="28"/>
            <w:szCs w:val="28"/>
          </w:rPr>
          <w:t>services</w:t>
        </w:r>
      </w:hyperlink>
      <w:r>
        <w:rPr>
          <w:rFonts w:ascii="Arial" w:hAnsi="Arial" w:cs="Arial"/>
          <w:sz w:val="28"/>
          <w:szCs w:val="28"/>
        </w:rPr>
        <w:t xml:space="preserve"> </w:t>
      </w:r>
      <w:r w:rsidR="00377F08">
        <w:rPr>
          <w:rFonts w:ascii="Arial" w:hAnsi="Arial" w:cs="Arial"/>
          <w:sz w:val="28"/>
          <w:szCs w:val="28"/>
        </w:rPr>
        <w:t xml:space="preserve">it provides. There is a </w:t>
      </w:r>
      <w:hyperlink r:id="rId6" w:history="1">
        <w:r w:rsidR="00377F08" w:rsidRPr="00377F08">
          <w:rPr>
            <w:rStyle w:val="Hyperlink"/>
            <w:rFonts w:ascii="Arial" w:hAnsi="Arial" w:cs="Arial"/>
            <w:sz w:val="28"/>
            <w:szCs w:val="28"/>
          </w:rPr>
          <w:t>sample job coaching report</w:t>
        </w:r>
      </w:hyperlink>
      <w:r w:rsidR="00377F08">
        <w:rPr>
          <w:rFonts w:ascii="Arial" w:hAnsi="Arial" w:cs="Arial"/>
          <w:sz w:val="28"/>
          <w:szCs w:val="28"/>
        </w:rPr>
        <w:t xml:space="preserve"> that could be found helpful</w:t>
      </w:r>
      <w:r w:rsidR="00BF5CB6">
        <w:rPr>
          <w:rFonts w:ascii="Arial" w:hAnsi="Arial" w:cs="Arial"/>
          <w:sz w:val="28"/>
          <w:szCs w:val="28"/>
        </w:rPr>
        <w:t xml:space="preserve"> in the development of any training</w:t>
      </w:r>
      <w:r w:rsidR="00377F08">
        <w:rPr>
          <w:rFonts w:ascii="Arial" w:hAnsi="Arial" w:cs="Arial"/>
          <w:sz w:val="28"/>
          <w:szCs w:val="28"/>
        </w:rPr>
        <w:t>.</w:t>
      </w:r>
    </w:p>
    <w:p w14:paraId="4E4D42EA" w14:textId="77777777" w:rsidR="00FD2981" w:rsidRDefault="00FD2981" w:rsidP="00A33CF2">
      <w:pPr>
        <w:pStyle w:val="NoSpacing"/>
        <w:rPr>
          <w:rFonts w:ascii="Arial" w:hAnsi="Arial" w:cs="Arial"/>
          <w:sz w:val="28"/>
          <w:szCs w:val="28"/>
        </w:rPr>
      </w:pPr>
    </w:p>
    <w:p w14:paraId="091E4410" w14:textId="5B224F69" w:rsidR="004C5762" w:rsidRDefault="004C5762" w:rsidP="00A33CF2">
      <w:pPr>
        <w:pStyle w:val="NoSpacing"/>
        <w:rPr>
          <w:rFonts w:ascii="Arial" w:hAnsi="Arial" w:cs="Arial"/>
          <w:sz w:val="28"/>
          <w:szCs w:val="28"/>
        </w:rPr>
      </w:pPr>
      <w:r>
        <w:rPr>
          <w:rFonts w:ascii="Arial" w:hAnsi="Arial" w:cs="Arial"/>
          <w:sz w:val="28"/>
          <w:szCs w:val="28"/>
        </w:rPr>
        <w:t xml:space="preserve">While not a job coaching training, Disability Hub MN, a </w:t>
      </w:r>
      <w:r w:rsidRPr="004C5762">
        <w:rPr>
          <w:rFonts w:ascii="Arial" w:hAnsi="Arial" w:cs="Arial"/>
          <w:sz w:val="28"/>
          <w:szCs w:val="28"/>
        </w:rPr>
        <w:t xml:space="preserve">free statewide resource network that helps people with disabilities solve problems, </w:t>
      </w:r>
      <w:r w:rsidRPr="004C5762">
        <w:rPr>
          <w:rFonts w:ascii="Arial" w:hAnsi="Arial" w:cs="Arial"/>
          <w:sz w:val="28"/>
          <w:szCs w:val="28"/>
        </w:rPr>
        <w:lastRenderedPageBreak/>
        <w:t>navigate the system and plan for the future</w:t>
      </w:r>
      <w:r>
        <w:rPr>
          <w:rFonts w:ascii="Arial" w:hAnsi="Arial" w:cs="Arial"/>
          <w:sz w:val="28"/>
          <w:szCs w:val="28"/>
        </w:rPr>
        <w:t xml:space="preserve">, has developed </w:t>
      </w:r>
      <w:hyperlink r:id="rId7" w:history="1">
        <w:r w:rsidRPr="00EE28EE">
          <w:rPr>
            <w:rStyle w:val="Hyperlink"/>
            <w:rFonts w:ascii="Arial" w:hAnsi="Arial" w:cs="Arial"/>
            <w:sz w:val="28"/>
            <w:szCs w:val="28"/>
          </w:rPr>
          <w:t>a toolkit for supported employment professionals</w:t>
        </w:r>
      </w:hyperlink>
      <w:r>
        <w:rPr>
          <w:rFonts w:ascii="Arial" w:hAnsi="Arial" w:cs="Arial"/>
          <w:sz w:val="28"/>
          <w:szCs w:val="28"/>
        </w:rPr>
        <w:t xml:space="preserve">. The toolkit </w:t>
      </w:r>
      <w:r w:rsidRPr="004C5762">
        <w:rPr>
          <w:rFonts w:ascii="Arial" w:hAnsi="Arial" w:cs="Arial"/>
          <w:sz w:val="28"/>
          <w:szCs w:val="28"/>
        </w:rPr>
        <w:t>introduce</w:t>
      </w:r>
      <w:r>
        <w:rPr>
          <w:rFonts w:ascii="Arial" w:hAnsi="Arial" w:cs="Arial"/>
          <w:sz w:val="28"/>
          <w:szCs w:val="28"/>
        </w:rPr>
        <w:t>s</w:t>
      </w:r>
      <w:r w:rsidRPr="004C5762">
        <w:rPr>
          <w:rFonts w:ascii="Arial" w:hAnsi="Arial" w:cs="Arial"/>
          <w:sz w:val="28"/>
          <w:szCs w:val="28"/>
        </w:rPr>
        <w:t xml:space="preserve"> </w:t>
      </w:r>
      <w:r>
        <w:rPr>
          <w:rFonts w:ascii="Arial" w:hAnsi="Arial" w:cs="Arial"/>
          <w:sz w:val="28"/>
          <w:szCs w:val="28"/>
        </w:rPr>
        <w:t>professionals</w:t>
      </w:r>
      <w:r w:rsidRPr="004C5762">
        <w:rPr>
          <w:rFonts w:ascii="Arial" w:hAnsi="Arial" w:cs="Arial"/>
          <w:sz w:val="28"/>
          <w:szCs w:val="28"/>
        </w:rPr>
        <w:t xml:space="preserve"> to steps </w:t>
      </w:r>
      <w:r>
        <w:rPr>
          <w:rFonts w:ascii="Arial" w:hAnsi="Arial" w:cs="Arial"/>
          <w:sz w:val="28"/>
          <w:szCs w:val="28"/>
        </w:rPr>
        <w:t>they</w:t>
      </w:r>
      <w:r w:rsidRPr="004C5762">
        <w:rPr>
          <w:rFonts w:ascii="Arial" w:hAnsi="Arial" w:cs="Arial"/>
          <w:sz w:val="28"/>
          <w:szCs w:val="28"/>
        </w:rPr>
        <w:t xml:space="preserve"> can take and tools </w:t>
      </w:r>
      <w:r>
        <w:rPr>
          <w:rFonts w:ascii="Arial" w:hAnsi="Arial" w:cs="Arial"/>
          <w:sz w:val="28"/>
          <w:szCs w:val="28"/>
        </w:rPr>
        <w:t>they</w:t>
      </w:r>
      <w:r w:rsidRPr="004C5762">
        <w:rPr>
          <w:rFonts w:ascii="Arial" w:hAnsi="Arial" w:cs="Arial"/>
          <w:sz w:val="28"/>
          <w:szCs w:val="28"/>
        </w:rPr>
        <w:t xml:space="preserve"> can use to help people with disabilities make informed choices about work and reach their work goals.</w:t>
      </w:r>
    </w:p>
    <w:p w14:paraId="5F7D18FF" w14:textId="77777777" w:rsidR="00F37F36" w:rsidRPr="00F37F36" w:rsidRDefault="00F37F36" w:rsidP="00A33CF2">
      <w:pPr>
        <w:pStyle w:val="NoSpacing"/>
        <w:rPr>
          <w:rFonts w:ascii="Arial" w:hAnsi="Arial" w:cs="Arial"/>
          <w:sz w:val="28"/>
          <w:szCs w:val="28"/>
        </w:rPr>
      </w:pPr>
    </w:p>
    <w:p w14:paraId="223B0CEE" w14:textId="77777777" w:rsidR="00D61020" w:rsidRPr="00F37F36" w:rsidRDefault="00D61020" w:rsidP="00A33CF2">
      <w:pPr>
        <w:pStyle w:val="NoSpacing"/>
        <w:rPr>
          <w:rFonts w:ascii="Arial" w:hAnsi="Arial" w:cs="Arial"/>
          <w:b/>
          <w:bCs/>
          <w:sz w:val="28"/>
          <w:szCs w:val="28"/>
        </w:rPr>
      </w:pPr>
      <w:r w:rsidRPr="00F37F36">
        <w:rPr>
          <w:rFonts w:ascii="Arial" w:hAnsi="Arial" w:cs="Arial"/>
          <w:b/>
          <w:bCs/>
          <w:sz w:val="28"/>
          <w:szCs w:val="28"/>
        </w:rPr>
        <w:t>Oregon</w:t>
      </w:r>
    </w:p>
    <w:p w14:paraId="0A1F58D3" w14:textId="0E4024A8" w:rsidR="003D61D9" w:rsidRPr="00F37F36" w:rsidRDefault="00E07BD0" w:rsidP="00A33CF2">
      <w:pPr>
        <w:pStyle w:val="NoSpacing"/>
        <w:rPr>
          <w:rFonts w:ascii="Arial" w:hAnsi="Arial" w:cs="Arial"/>
          <w:sz w:val="28"/>
          <w:szCs w:val="28"/>
        </w:rPr>
      </w:pPr>
      <w:r w:rsidRPr="00F37F36">
        <w:rPr>
          <w:rFonts w:ascii="Arial" w:hAnsi="Arial" w:cs="Arial"/>
          <w:sz w:val="28"/>
          <w:szCs w:val="28"/>
        </w:rPr>
        <w:t xml:space="preserve">Through the </w:t>
      </w:r>
      <w:hyperlink r:id="rId8" w:anchor="g_dd418683_e800_499f_84aa_897970dc8489" w:history="1">
        <w:r w:rsidRPr="00F37F36">
          <w:rPr>
            <w:rStyle w:val="Hyperlink"/>
            <w:rFonts w:ascii="Arial" w:hAnsi="Arial" w:cs="Arial"/>
            <w:sz w:val="28"/>
            <w:szCs w:val="28"/>
          </w:rPr>
          <w:t>Employment First initiative in Oregon</w:t>
        </w:r>
      </w:hyperlink>
      <w:r w:rsidRPr="00F37F36">
        <w:rPr>
          <w:rFonts w:ascii="Arial" w:hAnsi="Arial" w:cs="Arial"/>
          <w:sz w:val="28"/>
          <w:szCs w:val="28"/>
        </w:rPr>
        <w:t>, Oregon’s Office of Developmental Services (ODDS) partnered with Clackamas Community College to develop a 64-hour training curriculum called Introduction to Supported Employment (ISE). This curriculum qualifies as continuing education credits for ODDS employment providers. The curriculum includes eight modules which are eight hours each and can be presented as a complete course or individually.</w:t>
      </w:r>
    </w:p>
    <w:p w14:paraId="1A1416A5" w14:textId="77777777" w:rsidR="00F37F36" w:rsidRPr="00F37F36" w:rsidRDefault="00F37F36" w:rsidP="00A33CF2">
      <w:pPr>
        <w:pStyle w:val="NoSpacing"/>
        <w:rPr>
          <w:rFonts w:ascii="Arial" w:hAnsi="Arial" w:cs="Arial"/>
          <w:sz w:val="28"/>
          <w:szCs w:val="28"/>
        </w:rPr>
      </w:pPr>
    </w:p>
    <w:p w14:paraId="4067BCB4" w14:textId="530343AF" w:rsidR="00F37F36" w:rsidRPr="00F37F36" w:rsidRDefault="00F37F36" w:rsidP="00A33CF2">
      <w:pPr>
        <w:pStyle w:val="NoSpacing"/>
        <w:rPr>
          <w:rFonts w:ascii="Arial" w:hAnsi="Arial" w:cs="Arial"/>
          <w:sz w:val="28"/>
          <w:szCs w:val="28"/>
        </w:rPr>
      </w:pPr>
      <w:r w:rsidRPr="00F37F36">
        <w:rPr>
          <w:rFonts w:ascii="Arial" w:hAnsi="Arial" w:cs="Arial"/>
          <w:sz w:val="28"/>
          <w:szCs w:val="28"/>
        </w:rPr>
        <w:t>The eight modules are as follows:</w:t>
      </w:r>
    </w:p>
    <w:p w14:paraId="74BD6845"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Setting the Stage for Person-Centered Supported Employment</w:t>
      </w:r>
    </w:p>
    <w:p w14:paraId="21560E7D"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Health and Safety</w:t>
      </w:r>
    </w:p>
    <w:p w14:paraId="7D7688C7"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Introduction to Employment Success and Job Coaching</w:t>
      </w:r>
    </w:p>
    <w:p w14:paraId="476A4369"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Job Coaching: Planning for Employment Success</w:t>
      </w:r>
    </w:p>
    <w:p w14:paraId="52A8FC91"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Job Coaching: Communication, Teaching and Coaching Techniques</w:t>
      </w:r>
    </w:p>
    <w:p w14:paraId="37EE3652"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Job Coaching: Challenges and Changes</w:t>
      </w:r>
    </w:p>
    <w:p w14:paraId="48A6B3FE" w14:textId="77777777"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Job Coaching: Documentation</w:t>
      </w:r>
    </w:p>
    <w:p w14:paraId="5A8B7AA2" w14:textId="3E53E6B3" w:rsidR="00F37F36" w:rsidRPr="00F37F36" w:rsidRDefault="00F37F36" w:rsidP="00F37F36">
      <w:pPr>
        <w:pStyle w:val="NoSpacing"/>
        <w:numPr>
          <w:ilvl w:val="0"/>
          <w:numId w:val="1"/>
        </w:numPr>
        <w:rPr>
          <w:rFonts w:ascii="Arial" w:hAnsi="Arial" w:cs="Arial"/>
          <w:sz w:val="28"/>
          <w:szCs w:val="28"/>
        </w:rPr>
      </w:pPr>
      <w:r w:rsidRPr="00F37F36">
        <w:rPr>
          <w:rFonts w:ascii="Arial" w:hAnsi="Arial" w:cs="Arial"/>
          <w:sz w:val="28"/>
          <w:szCs w:val="28"/>
        </w:rPr>
        <w:t>Introduction to Job Development and Next Steps</w:t>
      </w:r>
    </w:p>
    <w:p w14:paraId="012A0653" w14:textId="77777777" w:rsidR="00E07BD0" w:rsidRDefault="00E07BD0" w:rsidP="00A33CF2">
      <w:pPr>
        <w:pStyle w:val="NoSpacing"/>
        <w:rPr>
          <w:rFonts w:ascii="Arial" w:hAnsi="Arial" w:cs="Arial"/>
          <w:sz w:val="28"/>
          <w:szCs w:val="28"/>
        </w:rPr>
      </w:pPr>
    </w:p>
    <w:p w14:paraId="4BEB94C3" w14:textId="7276AC0E" w:rsidR="001964B5" w:rsidRDefault="001964B5" w:rsidP="00A33CF2">
      <w:pPr>
        <w:pStyle w:val="NoSpacing"/>
        <w:rPr>
          <w:rFonts w:ascii="Arial" w:hAnsi="Arial" w:cs="Arial"/>
          <w:sz w:val="28"/>
          <w:szCs w:val="28"/>
        </w:rPr>
      </w:pPr>
      <w:r>
        <w:rPr>
          <w:rFonts w:ascii="Arial" w:hAnsi="Arial" w:cs="Arial"/>
          <w:sz w:val="28"/>
          <w:szCs w:val="28"/>
        </w:rPr>
        <w:t>Additionally, ODDS maintains a “</w:t>
      </w:r>
      <w:r w:rsidRPr="001964B5">
        <w:rPr>
          <w:rFonts w:ascii="Arial" w:hAnsi="Arial" w:cs="Arial"/>
          <w:sz w:val="28"/>
          <w:szCs w:val="28"/>
        </w:rPr>
        <w:t>Resources for Personal Support Workers (PSWs)</w:t>
      </w:r>
      <w:r>
        <w:rPr>
          <w:rFonts w:ascii="Arial" w:hAnsi="Arial" w:cs="Arial"/>
          <w:sz w:val="28"/>
          <w:szCs w:val="28"/>
        </w:rPr>
        <w:t xml:space="preserve">” webpage that includes </w:t>
      </w:r>
      <w:hyperlink r:id="rId9" w:anchor="misc" w:history="1">
        <w:r w:rsidRPr="001964B5">
          <w:rPr>
            <w:rStyle w:val="Hyperlink"/>
            <w:rFonts w:ascii="Arial" w:hAnsi="Arial" w:cs="Arial"/>
            <w:sz w:val="28"/>
            <w:szCs w:val="28"/>
          </w:rPr>
          <w:t>general resources on becoming a Personal Support Worker Job Coach</w:t>
        </w:r>
      </w:hyperlink>
      <w:r>
        <w:rPr>
          <w:rFonts w:ascii="Arial" w:hAnsi="Arial" w:cs="Arial"/>
          <w:sz w:val="28"/>
          <w:szCs w:val="28"/>
        </w:rPr>
        <w:t>.</w:t>
      </w:r>
    </w:p>
    <w:p w14:paraId="7B6DED02" w14:textId="77777777" w:rsidR="001964B5" w:rsidRDefault="001964B5" w:rsidP="00A33CF2">
      <w:pPr>
        <w:pStyle w:val="NoSpacing"/>
        <w:rPr>
          <w:rFonts w:ascii="Arial" w:hAnsi="Arial" w:cs="Arial"/>
          <w:sz w:val="28"/>
          <w:szCs w:val="28"/>
        </w:rPr>
      </w:pPr>
    </w:p>
    <w:p w14:paraId="5CC88464" w14:textId="382AF2BC" w:rsidR="00F37F36" w:rsidRPr="00F37F36" w:rsidRDefault="00F37F36" w:rsidP="00A33CF2">
      <w:pPr>
        <w:pStyle w:val="NoSpacing"/>
        <w:rPr>
          <w:rFonts w:ascii="Arial" w:hAnsi="Arial" w:cs="Arial"/>
          <w:b/>
          <w:bCs/>
          <w:sz w:val="28"/>
          <w:szCs w:val="28"/>
        </w:rPr>
      </w:pPr>
      <w:r w:rsidRPr="00F37F36">
        <w:rPr>
          <w:rFonts w:ascii="Arial" w:hAnsi="Arial" w:cs="Arial"/>
          <w:b/>
          <w:bCs/>
          <w:sz w:val="28"/>
          <w:szCs w:val="28"/>
        </w:rPr>
        <w:t>New York</w:t>
      </w:r>
    </w:p>
    <w:p w14:paraId="79C58C84" w14:textId="7B4215D1" w:rsidR="00F37F36" w:rsidRDefault="001F4998" w:rsidP="00A33CF2">
      <w:pPr>
        <w:pStyle w:val="NoSpacing"/>
        <w:rPr>
          <w:rFonts w:ascii="Arial" w:hAnsi="Arial" w:cs="Arial"/>
          <w:sz w:val="28"/>
          <w:szCs w:val="28"/>
        </w:rPr>
      </w:pPr>
      <w:r w:rsidRPr="001F4998">
        <w:rPr>
          <w:rFonts w:ascii="Arial" w:hAnsi="Arial" w:cs="Arial"/>
          <w:sz w:val="28"/>
          <w:szCs w:val="28"/>
        </w:rPr>
        <w:t>Official trainings for job coach</w:t>
      </w:r>
      <w:r w:rsidR="005E5DD2">
        <w:rPr>
          <w:rFonts w:ascii="Arial" w:hAnsi="Arial" w:cs="Arial"/>
          <w:sz w:val="28"/>
          <w:szCs w:val="28"/>
        </w:rPr>
        <w:t>ing careers</w:t>
      </w:r>
      <w:r w:rsidRPr="001F4998">
        <w:rPr>
          <w:rFonts w:ascii="Arial" w:hAnsi="Arial" w:cs="Arial"/>
          <w:sz w:val="28"/>
          <w:szCs w:val="28"/>
        </w:rPr>
        <w:t xml:space="preserve"> were not found. However,</w:t>
      </w:r>
      <w:r w:rsidR="005B60B4">
        <w:rPr>
          <w:rFonts w:ascii="Arial" w:hAnsi="Arial" w:cs="Arial"/>
          <w:sz w:val="28"/>
          <w:szCs w:val="28"/>
        </w:rPr>
        <w:t xml:space="preserve"> New York’s Office for People with Developmental Disabilities </w:t>
      </w:r>
      <w:r w:rsidR="005B60B4" w:rsidRPr="005B60B4">
        <w:rPr>
          <w:rFonts w:ascii="Arial" w:hAnsi="Arial" w:cs="Arial"/>
          <w:sz w:val="28"/>
          <w:szCs w:val="28"/>
        </w:rPr>
        <w:t>(OPWDD)</w:t>
      </w:r>
      <w:r w:rsidR="005B60B4">
        <w:rPr>
          <w:rFonts w:ascii="Arial" w:hAnsi="Arial" w:cs="Arial"/>
          <w:sz w:val="28"/>
          <w:szCs w:val="28"/>
        </w:rPr>
        <w:t>, which</w:t>
      </w:r>
      <w:r w:rsidR="005B60B4" w:rsidRPr="005B60B4">
        <w:rPr>
          <w:rFonts w:ascii="Arial" w:hAnsi="Arial" w:cs="Arial"/>
          <w:sz w:val="28"/>
          <w:szCs w:val="28"/>
        </w:rPr>
        <w:t xml:space="preserve"> is responsible for coordinating services for New Yorkers with developmental disabilities,</w:t>
      </w:r>
      <w:r w:rsidR="005B60B4">
        <w:rPr>
          <w:rFonts w:ascii="Arial" w:hAnsi="Arial" w:cs="Arial"/>
          <w:sz w:val="28"/>
          <w:szCs w:val="28"/>
        </w:rPr>
        <w:t xml:space="preserve"> maintains an </w:t>
      </w:r>
      <w:hyperlink r:id="rId10" w:history="1">
        <w:r w:rsidR="005B60B4" w:rsidRPr="005B60B4">
          <w:rPr>
            <w:rStyle w:val="Hyperlink"/>
            <w:rFonts w:ascii="Arial" w:hAnsi="Arial" w:cs="Arial"/>
            <w:sz w:val="28"/>
            <w:szCs w:val="28"/>
          </w:rPr>
          <w:t>“Employment Training and Supports” webpage</w:t>
        </w:r>
      </w:hyperlink>
      <w:r w:rsidR="005B60B4">
        <w:rPr>
          <w:rFonts w:ascii="Arial" w:hAnsi="Arial" w:cs="Arial"/>
          <w:sz w:val="28"/>
          <w:szCs w:val="28"/>
        </w:rPr>
        <w:t xml:space="preserve">. </w:t>
      </w:r>
      <w:r w:rsidR="00B31CC4">
        <w:rPr>
          <w:rFonts w:ascii="Arial" w:hAnsi="Arial" w:cs="Arial"/>
          <w:sz w:val="28"/>
          <w:szCs w:val="28"/>
        </w:rPr>
        <w:t>The webpage includes information on programs available, including messaging towards specific groups (students, potential participants, employers, etc.).</w:t>
      </w:r>
    </w:p>
    <w:p w14:paraId="507F7983" w14:textId="77777777" w:rsidR="00F37F36" w:rsidRPr="00F37F36" w:rsidRDefault="00F37F36" w:rsidP="00A33CF2">
      <w:pPr>
        <w:pStyle w:val="NoSpacing"/>
        <w:rPr>
          <w:rFonts w:ascii="Arial" w:hAnsi="Arial" w:cs="Arial"/>
          <w:sz w:val="28"/>
          <w:szCs w:val="28"/>
        </w:rPr>
      </w:pPr>
    </w:p>
    <w:p w14:paraId="176150A0" w14:textId="7E581586" w:rsidR="00E07BD0" w:rsidRPr="00F37F36" w:rsidRDefault="00E07BD0" w:rsidP="00A33CF2">
      <w:pPr>
        <w:pStyle w:val="NoSpacing"/>
        <w:rPr>
          <w:rFonts w:ascii="Arial" w:hAnsi="Arial" w:cs="Arial"/>
          <w:b/>
          <w:bCs/>
          <w:sz w:val="28"/>
          <w:szCs w:val="28"/>
        </w:rPr>
      </w:pPr>
      <w:r w:rsidRPr="00F37F36">
        <w:rPr>
          <w:rFonts w:ascii="Arial" w:hAnsi="Arial" w:cs="Arial"/>
          <w:b/>
          <w:bCs/>
          <w:sz w:val="28"/>
          <w:szCs w:val="28"/>
        </w:rPr>
        <w:t>Next Steps</w:t>
      </w:r>
    </w:p>
    <w:p w14:paraId="43FFBA6B" w14:textId="16E9BAAC" w:rsidR="00E07BD0" w:rsidRPr="00F37F36" w:rsidRDefault="00E07BD0" w:rsidP="00A33CF2">
      <w:pPr>
        <w:pStyle w:val="NoSpacing"/>
        <w:rPr>
          <w:rFonts w:ascii="Arial" w:hAnsi="Arial" w:cs="Arial"/>
          <w:sz w:val="28"/>
          <w:szCs w:val="28"/>
        </w:rPr>
      </w:pPr>
      <w:r w:rsidRPr="00F37F36">
        <w:rPr>
          <w:rFonts w:ascii="Arial" w:hAnsi="Arial" w:cs="Arial"/>
          <w:sz w:val="28"/>
          <w:szCs w:val="28"/>
        </w:rPr>
        <w:t xml:space="preserve">In the June subcommittee meeting, members should discuss the job coaching resources of </w:t>
      </w:r>
      <w:r w:rsidR="00F37F36" w:rsidRPr="00F37F36">
        <w:rPr>
          <w:rFonts w:ascii="Arial" w:hAnsi="Arial" w:cs="Arial"/>
          <w:sz w:val="28"/>
          <w:szCs w:val="28"/>
        </w:rPr>
        <w:t>the</w:t>
      </w:r>
      <w:r w:rsidRPr="00F37F36">
        <w:rPr>
          <w:rFonts w:ascii="Arial" w:hAnsi="Arial" w:cs="Arial"/>
          <w:sz w:val="28"/>
          <w:szCs w:val="28"/>
        </w:rPr>
        <w:t xml:space="preserve"> states referenced above </w:t>
      </w:r>
      <w:r w:rsidR="00F37F36" w:rsidRPr="00F37F36">
        <w:rPr>
          <w:rFonts w:ascii="Arial" w:hAnsi="Arial" w:cs="Arial"/>
          <w:sz w:val="28"/>
          <w:szCs w:val="28"/>
        </w:rPr>
        <w:t>and if</w:t>
      </w:r>
      <w:r w:rsidRPr="00F37F36">
        <w:rPr>
          <w:rFonts w:ascii="Arial" w:hAnsi="Arial" w:cs="Arial"/>
          <w:sz w:val="28"/>
          <w:szCs w:val="28"/>
        </w:rPr>
        <w:t xml:space="preserve"> there are </w:t>
      </w:r>
      <w:r w:rsidR="00F37F36" w:rsidRPr="00F37F36">
        <w:rPr>
          <w:rFonts w:ascii="Arial" w:hAnsi="Arial" w:cs="Arial"/>
          <w:sz w:val="28"/>
          <w:szCs w:val="28"/>
        </w:rPr>
        <w:t xml:space="preserve">any </w:t>
      </w:r>
      <w:r w:rsidRPr="00F37F36">
        <w:rPr>
          <w:rFonts w:ascii="Arial" w:hAnsi="Arial" w:cs="Arial"/>
          <w:sz w:val="28"/>
          <w:szCs w:val="28"/>
        </w:rPr>
        <w:lastRenderedPageBreak/>
        <w:t xml:space="preserve">other states that should be explored. Additionally, members </w:t>
      </w:r>
      <w:r w:rsidR="00F37F36" w:rsidRPr="00F37F36">
        <w:rPr>
          <w:rFonts w:ascii="Arial" w:hAnsi="Arial" w:cs="Arial"/>
          <w:sz w:val="28"/>
          <w:szCs w:val="28"/>
        </w:rPr>
        <w:t>may decide to pursue a presentation from one of the states at the next subcommittee meeting</w:t>
      </w:r>
      <w:r w:rsidR="00FD2981">
        <w:rPr>
          <w:rFonts w:ascii="Arial" w:hAnsi="Arial" w:cs="Arial"/>
          <w:sz w:val="28"/>
          <w:szCs w:val="28"/>
        </w:rPr>
        <w:t xml:space="preserve"> in August. Policy recommendations should be developed </w:t>
      </w:r>
      <w:r w:rsidR="002C4A8B">
        <w:rPr>
          <w:rFonts w:ascii="Arial" w:hAnsi="Arial" w:cs="Arial"/>
          <w:sz w:val="28"/>
          <w:szCs w:val="28"/>
        </w:rPr>
        <w:t xml:space="preserve">and finalized </w:t>
      </w:r>
      <w:r w:rsidR="00FD2981">
        <w:rPr>
          <w:rFonts w:ascii="Arial" w:hAnsi="Arial" w:cs="Arial"/>
          <w:sz w:val="28"/>
          <w:szCs w:val="28"/>
        </w:rPr>
        <w:t>by the CCEPD’s Full Committee in November.</w:t>
      </w:r>
    </w:p>
    <w:sectPr w:rsidR="00E07BD0" w:rsidRPr="00F37F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840A94"/>
    <w:multiLevelType w:val="hybridMultilevel"/>
    <w:tmpl w:val="012E9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213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CF2"/>
    <w:rsid w:val="00122091"/>
    <w:rsid w:val="0016707C"/>
    <w:rsid w:val="001964B5"/>
    <w:rsid w:val="001F4998"/>
    <w:rsid w:val="0029448D"/>
    <w:rsid w:val="002C4A8B"/>
    <w:rsid w:val="00377F08"/>
    <w:rsid w:val="003D61D9"/>
    <w:rsid w:val="004C5762"/>
    <w:rsid w:val="005B60B4"/>
    <w:rsid w:val="005E5DD2"/>
    <w:rsid w:val="0085756D"/>
    <w:rsid w:val="00A33CF2"/>
    <w:rsid w:val="00B31CC4"/>
    <w:rsid w:val="00BF5CB6"/>
    <w:rsid w:val="00D61020"/>
    <w:rsid w:val="00E07BD0"/>
    <w:rsid w:val="00EE28EE"/>
    <w:rsid w:val="00F37F36"/>
    <w:rsid w:val="00FD2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52564"/>
  <w15:chartTrackingRefBased/>
  <w15:docId w15:val="{9F34C16E-D838-4241-9650-5B1B01CF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C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3C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3C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3C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3C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3C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3C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3C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3C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C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3C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3C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3C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3C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3C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3C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3C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3CF2"/>
    <w:rPr>
      <w:rFonts w:eastAsiaTheme="majorEastAsia" w:cstheme="majorBidi"/>
      <w:color w:val="272727" w:themeColor="text1" w:themeTint="D8"/>
    </w:rPr>
  </w:style>
  <w:style w:type="paragraph" w:styleId="Title">
    <w:name w:val="Title"/>
    <w:basedOn w:val="Normal"/>
    <w:next w:val="Normal"/>
    <w:link w:val="TitleChar"/>
    <w:uiPriority w:val="10"/>
    <w:qFormat/>
    <w:rsid w:val="00A33C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3C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3C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3C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3CF2"/>
    <w:pPr>
      <w:spacing w:before="160"/>
      <w:jc w:val="center"/>
    </w:pPr>
    <w:rPr>
      <w:i/>
      <w:iCs/>
      <w:color w:val="404040" w:themeColor="text1" w:themeTint="BF"/>
    </w:rPr>
  </w:style>
  <w:style w:type="character" w:customStyle="1" w:styleId="QuoteChar">
    <w:name w:val="Quote Char"/>
    <w:basedOn w:val="DefaultParagraphFont"/>
    <w:link w:val="Quote"/>
    <w:uiPriority w:val="29"/>
    <w:rsid w:val="00A33CF2"/>
    <w:rPr>
      <w:i/>
      <w:iCs/>
      <w:color w:val="404040" w:themeColor="text1" w:themeTint="BF"/>
    </w:rPr>
  </w:style>
  <w:style w:type="paragraph" w:styleId="ListParagraph">
    <w:name w:val="List Paragraph"/>
    <w:basedOn w:val="Normal"/>
    <w:uiPriority w:val="34"/>
    <w:qFormat/>
    <w:rsid w:val="00A33CF2"/>
    <w:pPr>
      <w:ind w:left="720"/>
      <w:contextualSpacing/>
    </w:pPr>
  </w:style>
  <w:style w:type="character" w:styleId="IntenseEmphasis">
    <w:name w:val="Intense Emphasis"/>
    <w:basedOn w:val="DefaultParagraphFont"/>
    <w:uiPriority w:val="21"/>
    <w:qFormat/>
    <w:rsid w:val="00A33CF2"/>
    <w:rPr>
      <w:i/>
      <w:iCs/>
      <w:color w:val="0F4761" w:themeColor="accent1" w:themeShade="BF"/>
    </w:rPr>
  </w:style>
  <w:style w:type="paragraph" w:styleId="IntenseQuote">
    <w:name w:val="Intense Quote"/>
    <w:basedOn w:val="Normal"/>
    <w:next w:val="Normal"/>
    <w:link w:val="IntenseQuoteChar"/>
    <w:uiPriority w:val="30"/>
    <w:qFormat/>
    <w:rsid w:val="00A33C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3CF2"/>
    <w:rPr>
      <w:i/>
      <w:iCs/>
      <w:color w:val="0F4761" w:themeColor="accent1" w:themeShade="BF"/>
    </w:rPr>
  </w:style>
  <w:style w:type="character" w:styleId="IntenseReference">
    <w:name w:val="Intense Reference"/>
    <w:basedOn w:val="DefaultParagraphFont"/>
    <w:uiPriority w:val="32"/>
    <w:qFormat/>
    <w:rsid w:val="00A33CF2"/>
    <w:rPr>
      <w:b/>
      <w:bCs/>
      <w:smallCaps/>
      <w:color w:val="0F4761" w:themeColor="accent1" w:themeShade="BF"/>
      <w:spacing w:val="5"/>
    </w:rPr>
  </w:style>
  <w:style w:type="paragraph" w:styleId="NoSpacing">
    <w:name w:val="No Spacing"/>
    <w:uiPriority w:val="1"/>
    <w:qFormat/>
    <w:rsid w:val="00A33CF2"/>
    <w:pPr>
      <w:spacing w:after="0" w:line="240" w:lineRule="auto"/>
    </w:pPr>
  </w:style>
  <w:style w:type="character" w:styleId="Hyperlink">
    <w:name w:val="Hyperlink"/>
    <w:basedOn w:val="DefaultParagraphFont"/>
    <w:uiPriority w:val="99"/>
    <w:unhideWhenUsed/>
    <w:rsid w:val="00F37F36"/>
    <w:rPr>
      <w:color w:val="467886" w:themeColor="hyperlink"/>
      <w:u w:val="single"/>
    </w:rPr>
  </w:style>
  <w:style w:type="character" w:styleId="UnresolvedMention">
    <w:name w:val="Unresolved Mention"/>
    <w:basedOn w:val="DefaultParagraphFont"/>
    <w:uiPriority w:val="99"/>
    <w:semiHidden/>
    <w:unhideWhenUsed/>
    <w:rsid w:val="00F37F36"/>
    <w:rPr>
      <w:color w:val="605E5C"/>
      <w:shd w:val="clear" w:color="auto" w:fill="E1DFDD"/>
    </w:rPr>
  </w:style>
  <w:style w:type="character" w:styleId="FollowedHyperlink">
    <w:name w:val="FollowedHyperlink"/>
    <w:basedOn w:val="DefaultParagraphFont"/>
    <w:uiPriority w:val="99"/>
    <w:semiHidden/>
    <w:unhideWhenUsed/>
    <w:rsid w:val="001964B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egon.gov/odhs/employment-first/pages/training.aspx?wp4536=p:2" TargetMode="External"/><Relationship Id="rId3" Type="http://schemas.openxmlformats.org/officeDocument/2006/relationships/settings" Target="settings.xml"/><Relationship Id="rId7" Type="http://schemas.openxmlformats.org/officeDocument/2006/relationships/hyperlink" Target="https://disabilityhubmn.org/for-professionals/wor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n.gov/deed/assets/sample-job-coaching-report_tcm1045-346416.docx" TargetMode="External"/><Relationship Id="rId11" Type="http://schemas.openxmlformats.org/officeDocument/2006/relationships/fontTable" Target="fontTable.xml"/><Relationship Id="rId5" Type="http://schemas.openxmlformats.org/officeDocument/2006/relationships/hyperlink" Target="https://mn.gov/deed/job-seekers/disabilities/partners/guide/contracted-services/services/" TargetMode="External"/><Relationship Id="rId10" Type="http://schemas.openxmlformats.org/officeDocument/2006/relationships/hyperlink" Target="https://opwdd.ny.gov/types-services/employment-training-and-supports" TargetMode="External"/><Relationship Id="rId4" Type="http://schemas.openxmlformats.org/officeDocument/2006/relationships/webSettings" Target="webSettings.xml"/><Relationship Id="rId9" Type="http://schemas.openxmlformats.org/officeDocument/2006/relationships/hyperlink" Target="https://www.oregon.gov/odhs/providers-partners/idd/pages/psw-resour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146</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 Zachariah@DOR</dc:creator>
  <cp:keywords/>
  <dc:description/>
  <cp:lastModifiedBy>Ford, Zachariah@DOR</cp:lastModifiedBy>
  <cp:revision>12</cp:revision>
  <dcterms:created xsi:type="dcterms:W3CDTF">2025-06-10T18:19:00Z</dcterms:created>
  <dcterms:modified xsi:type="dcterms:W3CDTF">2025-06-10T21:04:00Z</dcterms:modified>
</cp:coreProperties>
</file>