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3D825" w14:textId="7A872089" w:rsidR="004801F4" w:rsidRPr="00E422F6" w:rsidRDefault="00590F29" w:rsidP="004801F4">
      <w:pPr>
        <w:jc w:val="center"/>
        <w:rPr>
          <w:b/>
          <w:sz w:val="40"/>
          <w:szCs w:val="40"/>
        </w:rPr>
      </w:pPr>
      <w:r w:rsidRPr="00E422F6">
        <w:rPr>
          <w:b/>
          <w:sz w:val="40"/>
          <w:szCs w:val="40"/>
        </w:rPr>
        <w:t xml:space="preserve">CCEPD Meeting </w:t>
      </w:r>
      <w:r w:rsidR="001301B8" w:rsidRPr="00E422F6">
        <w:rPr>
          <w:b/>
          <w:sz w:val="40"/>
          <w:szCs w:val="40"/>
        </w:rPr>
        <w:t>E</w:t>
      </w:r>
      <w:r w:rsidR="00BA35F4" w:rsidRPr="00E422F6">
        <w:rPr>
          <w:b/>
          <w:sz w:val="40"/>
          <w:szCs w:val="40"/>
        </w:rPr>
        <w:t xml:space="preserve">tiquette </w:t>
      </w:r>
      <w:r w:rsidR="004801F4" w:rsidRPr="00E422F6">
        <w:rPr>
          <w:b/>
          <w:sz w:val="40"/>
          <w:szCs w:val="40"/>
        </w:rPr>
        <w:t>Rules</w:t>
      </w:r>
    </w:p>
    <w:p w14:paraId="49E7B904" w14:textId="77777777" w:rsidR="004801F4" w:rsidRPr="00E422F6" w:rsidRDefault="004801F4" w:rsidP="004801F4">
      <w:pPr>
        <w:jc w:val="center"/>
        <w:rPr>
          <w:b/>
          <w:szCs w:val="28"/>
        </w:rPr>
      </w:pPr>
    </w:p>
    <w:p w14:paraId="59B1A36C" w14:textId="013489B4" w:rsidR="004801F4" w:rsidRDefault="004801F4" w:rsidP="004801F4">
      <w:pPr>
        <w:rPr>
          <w:szCs w:val="28"/>
        </w:rPr>
      </w:pPr>
      <w:r w:rsidRPr="00E422F6">
        <w:rPr>
          <w:szCs w:val="28"/>
        </w:rPr>
        <w:t xml:space="preserve">The purpose </w:t>
      </w:r>
      <w:r w:rsidR="00CA23B4" w:rsidRPr="00E422F6">
        <w:rPr>
          <w:szCs w:val="28"/>
        </w:rPr>
        <w:t xml:space="preserve">of this document is to set some basic </w:t>
      </w:r>
      <w:r w:rsidR="00EA67E3" w:rsidRPr="00E422F6">
        <w:rPr>
          <w:szCs w:val="28"/>
        </w:rPr>
        <w:t>etiq</w:t>
      </w:r>
      <w:r w:rsidR="00794B51" w:rsidRPr="00E422F6">
        <w:rPr>
          <w:szCs w:val="28"/>
        </w:rPr>
        <w:t xml:space="preserve">uette </w:t>
      </w:r>
      <w:r w:rsidR="00CA23B4" w:rsidRPr="00E422F6">
        <w:rPr>
          <w:szCs w:val="28"/>
        </w:rPr>
        <w:t xml:space="preserve">ground rules </w:t>
      </w:r>
      <w:r w:rsidR="00794B51" w:rsidRPr="00E422F6">
        <w:rPr>
          <w:szCs w:val="28"/>
        </w:rPr>
        <w:t>and</w:t>
      </w:r>
      <w:r w:rsidR="00CA23B4" w:rsidRPr="00E422F6">
        <w:rPr>
          <w:szCs w:val="28"/>
        </w:rPr>
        <w:t xml:space="preserve"> guidelines for meetings th</w:t>
      </w:r>
      <w:r w:rsidRPr="00E422F6">
        <w:rPr>
          <w:szCs w:val="28"/>
        </w:rPr>
        <w:t xml:space="preserve">at will help </w:t>
      </w:r>
      <w:r w:rsidR="00644DBC">
        <w:rPr>
          <w:szCs w:val="28"/>
        </w:rPr>
        <w:t xml:space="preserve">to </w:t>
      </w:r>
      <w:r w:rsidRPr="00E422F6">
        <w:rPr>
          <w:szCs w:val="28"/>
        </w:rPr>
        <w:t>facilitate everyone being heard respectfully</w:t>
      </w:r>
      <w:r w:rsidR="00644DBC">
        <w:rPr>
          <w:szCs w:val="28"/>
        </w:rPr>
        <w:t>,</w:t>
      </w:r>
      <w:r w:rsidRPr="00E422F6">
        <w:rPr>
          <w:szCs w:val="28"/>
        </w:rPr>
        <w:t xml:space="preserve"> and the work of the </w:t>
      </w:r>
      <w:r w:rsidR="008F6606">
        <w:rPr>
          <w:szCs w:val="28"/>
        </w:rPr>
        <w:t>CCEPD</w:t>
      </w:r>
      <w:r w:rsidRPr="00E422F6">
        <w:rPr>
          <w:szCs w:val="28"/>
        </w:rPr>
        <w:t xml:space="preserve"> being speedily concluded. </w:t>
      </w:r>
      <w:r w:rsidR="004E42F9" w:rsidRPr="00E422F6">
        <w:rPr>
          <w:szCs w:val="28"/>
        </w:rPr>
        <w:t xml:space="preserve">They apply to </w:t>
      </w:r>
      <w:r w:rsidR="007462E6">
        <w:rPr>
          <w:szCs w:val="28"/>
        </w:rPr>
        <w:t>hybrid, virtual, and in-person</w:t>
      </w:r>
      <w:r w:rsidR="004E42F9" w:rsidRPr="00E422F6">
        <w:rPr>
          <w:szCs w:val="28"/>
        </w:rPr>
        <w:t xml:space="preserve"> meetings. </w:t>
      </w:r>
      <w:r w:rsidRPr="00E422F6">
        <w:rPr>
          <w:szCs w:val="28"/>
        </w:rPr>
        <w:t>As with all guidelines, there may be exceptions, but these will be determin</w:t>
      </w:r>
      <w:r w:rsidR="00CE0153" w:rsidRPr="00E422F6">
        <w:rPr>
          <w:szCs w:val="28"/>
        </w:rPr>
        <w:t xml:space="preserve">ed by the meeting facilitator. </w:t>
      </w:r>
    </w:p>
    <w:p w14:paraId="7AFEB8C8" w14:textId="1543C1D9" w:rsidR="006C5053" w:rsidRDefault="00FF3C36" w:rsidP="00FF3C36">
      <w:pPr>
        <w:tabs>
          <w:tab w:val="left" w:pos="8717"/>
        </w:tabs>
        <w:rPr>
          <w:szCs w:val="28"/>
        </w:rPr>
      </w:pPr>
      <w:r>
        <w:rPr>
          <w:szCs w:val="28"/>
        </w:rPr>
        <w:tab/>
      </w:r>
    </w:p>
    <w:p w14:paraId="3FDB376A" w14:textId="051E83D4" w:rsidR="006C5053" w:rsidRPr="006C5053" w:rsidRDefault="008A12B7" w:rsidP="004801F4">
      <w:pPr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 xml:space="preserve">Meeting </w:t>
      </w:r>
      <w:r w:rsidR="006C5053" w:rsidRPr="006C5053">
        <w:rPr>
          <w:b/>
          <w:bCs/>
          <w:szCs w:val="28"/>
          <w:u w:val="single"/>
        </w:rPr>
        <w:t>Facilitation</w:t>
      </w:r>
    </w:p>
    <w:p w14:paraId="151BE2BA" w14:textId="36877CFD" w:rsidR="00EB0264" w:rsidRPr="00996E0D" w:rsidRDefault="00050C5F" w:rsidP="006C5053">
      <w:pPr>
        <w:pStyle w:val="ListParagraph"/>
        <w:numPr>
          <w:ilvl w:val="0"/>
          <w:numId w:val="3"/>
        </w:numPr>
        <w:rPr>
          <w:szCs w:val="28"/>
        </w:rPr>
      </w:pPr>
      <w:r w:rsidRPr="00996E0D">
        <w:rPr>
          <w:bCs/>
          <w:szCs w:val="28"/>
        </w:rPr>
        <w:t xml:space="preserve">Keep comments and discussions focused on the </w:t>
      </w:r>
      <w:r w:rsidR="0057643A" w:rsidRPr="00996E0D">
        <w:rPr>
          <w:bCs/>
          <w:szCs w:val="28"/>
        </w:rPr>
        <w:t>agenda topics.</w:t>
      </w:r>
      <w:r w:rsidR="0057643A" w:rsidRPr="00996E0D">
        <w:rPr>
          <w:szCs w:val="28"/>
        </w:rPr>
        <w:t xml:space="preserve"> </w:t>
      </w:r>
    </w:p>
    <w:p w14:paraId="4590BFE3" w14:textId="326F5B07" w:rsidR="004801F4" w:rsidRPr="00996E0D" w:rsidRDefault="004801F4" w:rsidP="006C5053">
      <w:pPr>
        <w:pStyle w:val="ListParagraph"/>
        <w:numPr>
          <w:ilvl w:val="0"/>
          <w:numId w:val="3"/>
        </w:numPr>
        <w:rPr>
          <w:szCs w:val="28"/>
        </w:rPr>
      </w:pPr>
      <w:r w:rsidRPr="00996E0D">
        <w:rPr>
          <w:szCs w:val="28"/>
        </w:rPr>
        <w:t>Members need to wait to be recognized by the meeting facilitator.</w:t>
      </w:r>
    </w:p>
    <w:p w14:paraId="113A1EAC" w14:textId="65DDA77C" w:rsidR="00996E0D" w:rsidRPr="00996E0D" w:rsidRDefault="006835BF" w:rsidP="00996E0D">
      <w:pPr>
        <w:pStyle w:val="ListParagraph"/>
        <w:numPr>
          <w:ilvl w:val="0"/>
          <w:numId w:val="3"/>
        </w:numPr>
        <w:rPr>
          <w:bCs/>
          <w:szCs w:val="28"/>
        </w:rPr>
      </w:pPr>
      <w:r w:rsidRPr="00996E0D">
        <w:rPr>
          <w:szCs w:val="28"/>
        </w:rPr>
        <w:t xml:space="preserve">Meeting </w:t>
      </w:r>
      <w:r w:rsidR="00210D2A" w:rsidRPr="00996E0D">
        <w:rPr>
          <w:szCs w:val="28"/>
        </w:rPr>
        <w:t>a</w:t>
      </w:r>
      <w:r w:rsidRPr="00996E0D">
        <w:rPr>
          <w:szCs w:val="28"/>
        </w:rPr>
        <w:t xml:space="preserve">ttendees will </w:t>
      </w:r>
      <w:r w:rsidR="006867C2" w:rsidRPr="00996E0D">
        <w:rPr>
          <w:szCs w:val="28"/>
        </w:rPr>
        <w:t>be respectful of invited guests and CCEPD members</w:t>
      </w:r>
      <w:r w:rsidR="006454AB">
        <w:rPr>
          <w:szCs w:val="28"/>
        </w:rPr>
        <w:t xml:space="preserve">, including their perspectives. </w:t>
      </w:r>
      <w:r w:rsidR="00996E0D" w:rsidRPr="00996E0D">
        <w:rPr>
          <w:szCs w:val="28"/>
        </w:rPr>
        <w:t xml:space="preserve">We encourage </w:t>
      </w:r>
      <w:r w:rsidR="00347F62" w:rsidRPr="00996E0D">
        <w:rPr>
          <w:szCs w:val="28"/>
        </w:rPr>
        <w:t xml:space="preserve">Members </w:t>
      </w:r>
      <w:r w:rsidR="00996E0D" w:rsidRPr="00996E0D">
        <w:rPr>
          <w:szCs w:val="28"/>
        </w:rPr>
        <w:t>to</w:t>
      </w:r>
      <w:r w:rsidR="00347F62" w:rsidRPr="00996E0D">
        <w:rPr>
          <w:szCs w:val="28"/>
        </w:rPr>
        <w:t xml:space="preserve"> provide input from their shared experience on the information provided</w:t>
      </w:r>
      <w:r w:rsidR="00996E0D" w:rsidRPr="00996E0D">
        <w:rPr>
          <w:szCs w:val="28"/>
        </w:rPr>
        <w:t xml:space="preserve"> by invited guests</w:t>
      </w:r>
      <w:r w:rsidR="00347F62" w:rsidRPr="00996E0D">
        <w:rPr>
          <w:szCs w:val="28"/>
        </w:rPr>
        <w:t xml:space="preserve"> and how the policy or issue works.</w:t>
      </w:r>
      <w:r w:rsidR="00996E0D" w:rsidRPr="00996E0D">
        <w:rPr>
          <w:szCs w:val="28"/>
        </w:rPr>
        <w:t xml:space="preserve"> </w:t>
      </w:r>
    </w:p>
    <w:p w14:paraId="173A135F" w14:textId="498E5AC8" w:rsidR="00996E0D" w:rsidRPr="00996E0D" w:rsidRDefault="00996E0D" w:rsidP="00996E0D">
      <w:pPr>
        <w:pStyle w:val="ListParagraph"/>
        <w:numPr>
          <w:ilvl w:val="0"/>
          <w:numId w:val="3"/>
        </w:numPr>
        <w:rPr>
          <w:bCs/>
          <w:szCs w:val="28"/>
        </w:rPr>
      </w:pPr>
      <w:r>
        <w:rPr>
          <w:szCs w:val="28"/>
        </w:rPr>
        <w:t>CCEPD members will be called on before members of the public</w:t>
      </w:r>
      <w:r w:rsidR="006454AB">
        <w:rPr>
          <w:szCs w:val="28"/>
        </w:rPr>
        <w:t>.</w:t>
      </w:r>
    </w:p>
    <w:p w14:paraId="799A68D0" w14:textId="77777777" w:rsidR="00996E0D" w:rsidRDefault="00996E0D" w:rsidP="00996E0D">
      <w:pPr>
        <w:rPr>
          <w:b/>
          <w:szCs w:val="28"/>
          <w:u w:val="single"/>
        </w:rPr>
      </w:pPr>
    </w:p>
    <w:p w14:paraId="6DA07F38" w14:textId="7D6DD53C" w:rsidR="006C5053" w:rsidRPr="00996E0D" w:rsidRDefault="006C5053" w:rsidP="00996E0D">
      <w:pPr>
        <w:rPr>
          <w:bCs/>
          <w:szCs w:val="28"/>
        </w:rPr>
      </w:pPr>
      <w:r w:rsidRPr="00996E0D">
        <w:rPr>
          <w:b/>
          <w:szCs w:val="28"/>
          <w:u w:val="single"/>
        </w:rPr>
        <w:t>Hybrid Meetings</w:t>
      </w:r>
    </w:p>
    <w:p w14:paraId="69B8E6EF" w14:textId="77777777" w:rsidR="006C5053" w:rsidRPr="008A12B7" w:rsidRDefault="006C5053" w:rsidP="008A12B7">
      <w:pPr>
        <w:pStyle w:val="ListParagraph"/>
        <w:numPr>
          <w:ilvl w:val="0"/>
          <w:numId w:val="4"/>
        </w:numPr>
        <w:rPr>
          <w:bCs/>
          <w:szCs w:val="28"/>
        </w:rPr>
      </w:pPr>
      <w:r w:rsidRPr="008A12B7">
        <w:rPr>
          <w:szCs w:val="28"/>
        </w:rPr>
        <w:t>Chat should be limited to only necessary communication as it is not accessible to everyone and can be distracting.</w:t>
      </w:r>
    </w:p>
    <w:p w14:paraId="6D4B3071" w14:textId="60E91B7D" w:rsidR="006C5053" w:rsidRPr="008A12B7" w:rsidRDefault="006C5053" w:rsidP="008A12B7">
      <w:pPr>
        <w:pStyle w:val="ListParagraph"/>
        <w:numPr>
          <w:ilvl w:val="0"/>
          <w:numId w:val="4"/>
        </w:numPr>
        <w:rPr>
          <w:bCs/>
          <w:szCs w:val="28"/>
        </w:rPr>
      </w:pPr>
      <w:r w:rsidRPr="008A12B7">
        <w:rPr>
          <w:szCs w:val="28"/>
        </w:rPr>
        <w:t>If members of the committee or public are having issues with participating in a virtual or hybrid meeting, they can send a chat on their technical difficulty.</w:t>
      </w:r>
    </w:p>
    <w:p w14:paraId="337C84AA" w14:textId="77777777" w:rsidR="006C5053" w:rsidRPr="008A12B7" w:rsidRDefault="006C5053" w:rsidP="008A12B7">
      <w:pPr>
        <w:pStyle w:val="ListParagraph"/>
        <w:numPr>
          <w:ilvl w:val="0"/>
          <w:numId w:val="4"/>
        </w:numPr>
        <w:rPr>
          <w:bCs/>
          <w:szCs w:val="28"/>
        </w:rPr>
      </w:pPr>
      <w:r w:rsidRPr="008A12B7">
        <w:rPr>
          <w:bCs/>
          <w:szCs w:val="28"/>
        </w:rPr>
        <w:t xml:space="preserve">Members participating virtually will keep their cameras on unless they are having technical issues or are attending by phone. </w:t>
      </w:r>
    </w:p>
    <w:p w14:paraId="7BB163E5" w14:textId="5D36D418" w:rsidR="006C5053" w:rsidRDefault="006C5053" w:rsidP="008A12B7">
      <w:pPr>
        <w:pStyle w:val="ListParagraph"/>
        <w:numPr>
          <w:ilvl w:val="0"/>
          <w:numId w:val="4"/>
        </w:numPr>
        <w:rPr>
          <w:bCs/>
          <w:szCs w:val="28"/>
        </w:rPr>
      </w:pPr>
      <w:r w:rsidRPr="008A12B7">
        <w:rPr>
          <w:bCs/>
          <w:szCs w:val="28"/>
        </w:rPr>
        <w:t>Use basic etiquette – use “raise hand” feature and wait until called on before speaking; one person speaks at a time using their name before speaking; and mute yourself while listening to the meeting.</w:t>
      </w:r>
    </w:p>
    <w:p w14:paraId="1193528D" w14:textId="383E9710" w:rsidR="00996E0D" w:rsidRPr="008A12B7" w:rsidRDefault="00996E0D" w:rsidP="008A12B7">
      <w:pPr>
        <w:pStyle w:val="ListParagraph"/>
        <w:numPr>
          <w:ilvl w:val="0"/>
          <w:numId w:val="4"/>
        </w:numPr>
        <w:rPr>
          <w:bCs/>
          <w:szCs w:val="28"/>
        </w:rPr>
      </w:pPr>
      <w:r>
        <w:rPr>
          <w:bCs/>
          <w:szCs w:val="28"/>
        </w:rPr>
        <w:t>Questions and conversations will alternate between members participating virtually and those in same location.</w:t>
      </w:r>
    </w:p>
    <w:p w14:paraId="5C198E13" w14:textId="77777777" w:rsidR="008A12B7" w:rsidRDefault="008A12B7" w:rsidP="008A12B7">
      <w:pPr>
        <w:rPr>
          <w:bCs/>
          <w:szCs w:val="28"/>
        </w:rPr>
      </w:pPr>
    </w:p>
    <w:p w14:paraId="36619A7D" w14:textId="7E560C4B" w:rsidR="008A12B7" w:rsidRPr="008A12B7" w:rsidRDefault="008A12B7" w:rsidP="008A12B7">
      <w:pPr>
        <w:rPr>
          <w:b/>
          <w:szCs w:val="28"/>
          <w:u w:val="single"/>
        </w:rPr>
      </w:pPr>
      <w:r w:rsidRPr="008A12B7">
        <w:rPr>
          <w:b/>
          <w:szCs w:val="28"/>
          <w:u w:val="single"/>
        </w:rPr>
        <w:t>Member Expectations</w:t>
      </w:r>
    </w:p>
    <w:p w14:paraId="2AE2621B" w14:textId="4A501D76" w:rsidR="004801F4" w:rsidRPr="00996E0D" w:rsidRDefault="004801F4" w:rsidP="008A12B7">
      <w:pPr>
        <w:pStyle w:val="ListParagraph"/>
        <w:numPr>
          <w:ilvl w:val="0"/>
          <w:numId w:val="5"/>
        </w:numPr>
        <w:rPr>
          <w:szCs w:val="28"/>
        </w:rPr>
      </w:pPr>
      <w:r w:rsidRPr="00996E0D">
        <w:rPr>
          <w:szCs w:val="28"/>
        </w:rPr>
        <w:t xml:space="preserve">Discussions should be focused on the issue at </w:t>
      </w:r>
      <w:r w:rsidR="00996E0D" w:rsidRPr="00996E0D">
        <w:rPr>
          <w:szCs w:val="28"/>
        </w:rPr>
        <w:t>hand,</w:t>
      </w:r>
      <w:r w:rsidRPr="00996E0D">
        <w:rPr>
          <w:szCs w:val="28"/>
        </w:rPr>
        <w:t xml:space="preserve"> no side conversation.</w:t>
      </w:r>
    </w:p>
    <w:p w14:paraId="107A7ABE" w14:textId="7503E0D9" w:rsidR="007462E6" w:rsidRDefault="007462E6" w:rsidP="008A12B7">
      <w:pPr>
        <w:pStyle w:val="ListParagraph"/>
        <w:numPr>
          <w:ilvl w:val="0"/>
          <w:numId w:val="5"/>
        </w:numPr>
        <w:rPr>
          <w:szCs w:val="28"/>
        </w:rPr>
      </w:pPr>
      <w:r>
        <w:rPr>
          <w:szCs w:val="28"/>
        </w:rPr>
        <w:t xml:space="preserve">Members should ask questions, share information from their lived experience </w:t>
      </w:r>
      <w:r w:rsidR="007C71EB">
        <w:rPr>
          <w:szCs w:val="28"/>
        </w:rPr>
        <w:t xml:space="preserve">and </w:t>
      </w:r>
      <w:r>
        <w:rPr>
          <w:szCs w:val="28"/>
        </w:rPr>
        <w:t xml:space="preserve">communities to </w:t>
      </w:r>
      <w:r w:rsidR="00BB6BF0">
        <w:rPr>
          <w:szCs w:val="28"/>
        </w:rPr>
        <w:t>presenters</w:t>
      </w:r>
      <w:r w:rsidR="00644DBC">
        <w:rPr>
          <w:szCs w:val="28"/>
        </w:rPr>
        <w:t>,</w:t>
      </w:r>
      <w:r w:rsidR="00BB6BF0">
        <w:rPr>
          <w:szCs w:val="28"/>
        </w:rPr>
        <w:t xml:space="preserve"> and</w:t>
      </w:r>
      <w:r w:rsidR="007C71EB">
        <w:rPr>
          <w:szCs w:val="28"/>
        </w:rPr>
        <w:t xml:space="preserve"> bring up potential issues, ideas</w:t>
      </w:r>
      <w:r w:rsidR="00FF3C36">
        <w:rPr>
          <w:szCs w:val="28"/>
        </w:rPr>
        <w:t>,</w:t>
      </w:r>
      <w:r w:rsidR="007C71EB">
        <w:rPr>
          <w:szCs w:val="28"/>
        </w:rPr>
        <w:t xml:space="preserve"> and perspectives to presenters, when there is an opportunity.</w:t>
      </w:r>
    </w:p>
    <w:p w14:paraId="287D833C" w14:textId="2FEC6E5A" w:rsidR="007C71EB" w:rsidRDefault="007C71EB" w:rsidP="008A12B7">
      <w:pPr>
        <w:pStyle w:val="ListParagraph"/>
        <w:numPr>
          <w:ilvl w:val="0"/>
          <w:numId w:val="5"/>
        </w:numPr>
        <w:rPr>
          <w:szCs w:val="28"/>
        </w:rPr>
      </w:pPr>
      <w:r>
        <w:rPr>
          <w:szCs w:val="28"/>
        </w:rPr>
        <w:t xml:space="preserve">Engage with staff on issues and share feedback </w:t>
      </w:r>
      <w:r w:rsidR="00644DBC">
        <w:rPr>
          <w:szCs w:val="28"/>
        </w:rPr>
        <w:t>on</w:t>
      </w:r>
      <w:r>
        <w:rPr>
          <w:szCs w:val="28"/>
        </w:rPr>
        <w:t xml:space="preserve"> documents and information provided for all meetings of the CCEPD.</w:t>
      </w:r>
    </w:p>
    <w:p w14:paraId="414287B9" w14:textId="306E3F2D" w:rsidR="004801F4" w:rsidRPr="00996E0D" w:rsidRDefault="004801F4" w:rsidP="008A12B7">
      <w:pPr>
        <w:pStyle w:val="ListParagraph"/>
        <w:numPr>
          <w:ilvl w:val="0"/>
          <w:numId w:val="5"/>
        </w:numPr>
        <w:rPr>
          <w:szCs w:val="28"/>
        </w:rPr>
      </w:pPr>
      <w:r w:rsidRPr="00996E0D">
        <w:rPr>
          <w:szCs w:val="28"/>
        </w:rPr>
        <w:t xml:space="preserve">Every member is encouraged to help keep the agenda moving and gently enforce meeting behavior by reminding the group or the individual of the guidelines for </w:t>
      </w:r>
      <w:r w:rsidR="008A12B7" w:rsidRPr="00996E0D">
        <w:rPr>
          <w:szCs w:val="28"/>
        </w:rPr>
        <w:t>meeting etiquette</w:t>
      </w:r>
      <w:r w:rsidRPr="00996E0D">
        <w:rPr>
          <w:szCs w:val="28"/>
        </w:rPr>
        <w:t xml:space="preserve"> or the agenda item at hand.</w:t>
      </w:r>
      <w:r w:rsidR="006454AB">
        <w:rPr>
          <w:szCs w:val="28"/>
        </w:rPr>
        <w:t xml:space="preserve"> </w:t>
      </w:r>
      <w:r w:rsidRPr="00996E0D">
        <w:rPr>
          <w:szCs w:val="28"/>
        </w:rPr>
        <w:t>This will support the facilitator and make everyone share the responsibility for a successful meeting.</w:t>
      </w:r>
    </w:p>
    <w:p w14:paraId="3DB3E8EB" w14:textId="1C52457E" w:rsidR="00C847C6" w:rsidRPr="007462E6" w:rsidRDefault="008A12B7" w:rsidP="002F0F6A">
      <w:pPr>
        <w:pStyle w:val="ListParagraph"/>
        <w:numPr>
          <w:ilvl w:val="0"/>
          <w:numId w:val="5"/>
        </w:numPr>
        <w:rPr>
          <w:bCs/>
          <w:szCs w:val="28"/>
        </w:rPr>
      </w:pPr>
      <w:r w:rsidRPr="007462E6">
        <w:rPr>
          <w:bCs/>
          <w:szCs w:val="28"/>
        </w:rPr>
        <w:t xml:space="preserve">Members must understand any conflict of interest when engaging on issues before the CCEPD. </w:t>
      </w:r>
      <w:r w:rsidR="00FA03C0" w:rsidRPr="007462E6">
        <w:rPr>
          <w:bCs/>
          <w:szCs w:val="28"/>
        </w:rPr>
        <w:t xml:space="preserve">Talk to the Executive Officer before </w:t>
      </w:r>
      <w:r w:rsidR="007462E6">
        <w:rPr>
          <w:bCs/>
          <w:szCs w:val="28"/>
        </w:rPr>
        <w:t>the meeting</w:t>
      </w:r>
      <w:r w:rsidR="007C71EB">
        <w:rPr>
          <w:bCs/>
          <w:szCs w:val="28"/>
        </w:rPr>
        <w:t xml:space="preserve"> if you think you have a conflict of interest.</w:t>
      </w:r>
    </w:p>
    <w:p w14:paraId="392ED979" w14:textId="77777777" w:rsidR="008A12B7" w:rsidRDefault="008A12B7" w:rsidP="008A12B7">
      <w:pPr>
        <w:rPr>
          <w:rStyle w:val="hscoswrapper"/>
          <w:b/>
          <w:szCs w:val="28"/>
        </w:rPr>
      </w:pPr>
    </w:p>
    <w:p w14:paraId="1F7CFBFF" w14:textId="77777777" w:rsidR="008A12B7" w:rsidRPr="008A12B7" w:rsidRDefault="008A12B7" w:rsidP="008A12B7">
      <w:pPr>
        <w:pStyle w:val="ListParagraph"/>
        <w:rPr>
          <w:szCs w:val="28"/>
        </w:rPr>
      </w:pPr>
    </w:p>
    <w:sectPr w:rsidR="008A12B7" w:rsidRPr="008A12B7" w:rsidSect="003160B8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77F8B" w14:textId="77777777" w:rsidR="003160B8" w:rsidRDefault="003160B8">
      <w:r>
        <w:separator/>
      </w:r>
    </w:p>
  </w:endnote>
  <w:endnote w:type="continuationSeparator" w:id="0">
    <w:p w14:paraId="4964EB6D" w14:textId="77777777" w:rsidR="003160B8" w:rsidRDefault="0031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78E02" w14:textId="77777777" w:rsidR="003160B8" w:rsidRDefault="003160B8">
      <w:r>
        <w:separator/>
      </w:r>
    </w:p>
  </w:footnote>
  <w:footnote w:type="continuationSeparator" w:id="0">
    <w:p w14:paraId="7576BA49" w14:textId="77777777" w:rsidR="003160B8" w:rsidRDefault="00316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A2B75"/>
    <w:multiLevelType w:val="hybridMultilevel"/>
    <w:tmpl w:val="D36A3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72D9E"/>
    <w:multiLevelType w:val="hybridMultilevel"/>
    <w:tmpl w:val="9D622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B642C"/>
    <w:multiLevelType w:val="hybridMultilevel"/>
    <w:tmpl w:val="E3340878"/>
    <w:lvl w:ilvl="0" w:tplc="8434524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6130B54"/>
    <w:multiLevelType w:val="hybridMultilevel"/>
    <w:tmpl w:val="F87A2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4533E7E"/>
    <w:multiLevelType w:val="hybridMultilevel"/>
    <w:tmpl w:val="48C4E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B30EB"/>
    <w:multiLevelType w:val="hybridMultilevel"/>
    <w:tmpl w:val="E5905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916107">
    <w:abstractNumId w:val="2"/>
  </w:num>
  <w:num w:numId="2" w16cid:durableId="1081291975">
    <w:abstractNumId w:val="3"/>
  </w:num>
  <w:num w:numId="3" w16cid:durableId="1520773249">
    <w:abstractNumId w:val="0"/>
  </w:num>
  <w:num w:numId="4" w16cid:durableId="993945273">
    <w:abstractNumId w:val="1"/>
  </w:num>
  <w:num w:numId="5" w16cid:durableId="1175607984">
    <w:abstractNumId w:val="5"/>
  </w:num>
  <w:num w:numId="6" w16cid:durableId="16226856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U3srAwNTe0sLA0NTZV0lEKTi0uzszPAymwqAUA1Te28ywAAAA="/>
  </w:docVars>
  <w:rsids>
    <w:rsidRoot w:val="004801F4"/>
    <w:rsid w:val="00017CE8"/>
    <w:rsid w:val="00050C5F"/>
    <w:rsid w:val="000534F6"/>
    <w:rsid w:val="000554E8"/>
    <w:rsid w:val="00082D89"/>
    <w:rsid w:val="000955F8"/>
    <w:rsid w:val="000C27C3"/>
    <w:rsid w:val="000C6E50"/>
    <w:rsid w:val="001301B8"/>
    <w:rsid w:val="00153A1A"/>
    <w:rsid w:val="00180137"/>
    <w:rsid w:val="0018303E"/>
    <w:rsid w:val="00183F0F"/>
    <w:rsid w:val="001A5FAD"/>
    <w:rsid w:val="001E6F58"/>
    <w:rsid w:val="00210D2A"/>
    <w:rsid w:val="0022303E"/>
    <w:rsid w:val="0025774E"/>
    <w:rsid w:val="00276644"/>
    <w:rsid w:val="00290501"/>
    <w:rsid w:val="00294886"/>
    <w:rsid w:val="002B0E00"/>
    <w:rsid w:val="002C6869"/>
    <w:rsid w:val="002D01CB"/>
    <w:rsid w:val="002F44D7"/>
    <w:rsid w:val="003160B8"/>
    <w:rsid w:val="003330F5"/>
    <w:rsid w:val="00347F62"/>
    <w:rsid w:val="00353AB8"/>
    <w:rsid w:val="00397BCE"/>
    <w:rsid w:val="004143A0"/>
    <w:rsid w:val="004411DA"/>
    <w:rsid w:val="004554D2"/>
    <w:rsid w:val="00461C70"/>
    <w:rsid w:val="00470F96"/>
    <w:rsid w:val="004801F4"/>
    <w:rsid w:val="004C7DB2"/>
    <w:rsid w:val="004E42F9"/>
    <w:rsid w:val="004E78AE"/>
    <w:rsid w:val="005047C2"/>
    <w:rsid w:val="005428D1"/>
    <w:rsid w:val="0057114B"/>
    <w:rsid w:val="0057643A"/>
    <w:rsid w:val="00585516"/>
    <w:rsid w:val="00590F29"/>
    <w:rsid w:val="006161E3"/>
    <w:rsid w:val="00644DBC"/>
    <w:rsid w:val="006454AB"/>
    <w:rsid w:val="00662C89"/>
    <w:rsid w:val="00665013"/>
    <w:rsid w:val="006835BF"/>
    <w:rsid w:val="006867C2"/>
    <w:rsid w:val="006A68E8"/>
    <w:rsid w:val="006B2D49"/>
    <w:rsid w:val="006C5053"/>
    <w:rsid w:val="006D70F9"/>
    <w:rsid w:val="006F51A9"/>
    <w:rsid w:val="00706C82"/>
    <w:rsid w:val="00707C05"/>
    <w:rsid w:val="00720310"/>
    <w:rsid w:val="007437AB"/>
    <w:rsid w:val="007462E6"/>
    <w:rsid w:val="007561D0"/>
    <w:rsid w:val="00756CC3"/>
    <w:rsid w:val="007778C6"/>
    <w:rsid w:val="00786C8B"/>
    <w:rsid w:val="00794B51"/>
    <w:rsid w:val="00797451"/>
    <w:rsid w:val="007B39C9"/>
    <w:rsid w:val="007B681F"/>
    <w:rsid w:val="007C71EB"/>
    <w:rsid w:val="007E635D"/>
    <w:rsid w:val="008068B6"/>
    <w:rsid w:val="00810CBB"/>
    <w:rsid w:val="00832CE3"/>
    <w:rsid w:val="00833D22"/>
    <w:rsid w:val="0085675D"/>
    <w:rsid w:val="00887029"/>
    <w:rsid w:val="008A12B7"/>
    <w:rsid w:val="008A4762"/>
    <w:rsid w:val="008C05C8"/>
    <w:rsid w:val="008D61FA"/>
    <w:rsid w:val="008F6606"/>
    <w:rsid w:val="00921927"/>
    <w:rsid w:val="00930924"/>
    <w:rsid w:val="009440C3"/>
    <w:rsid w:val="00950DE0"/>
    <w:rsid w:val="009579F4"/>
    <w:rsid w:val="00986E76"/>
    <w:rsid w:val="00993B84"/>
    <w:rsid w:val="00996E0D"/>
    <w:rsid w:val="009E0387"/>
    <w:rsid w:val="009F7E8B"/>
    <w:rsid w:val="00A04473"/>
    <w:rsid w:val="00A0582A"/>
    <w:rsid w:val="00A0670E"/>
    <w:rsid w:val="00A15996"/>
    <w:rsid w:val="00A315F3"/>
    <w:rsid w:val="00A5693C"/>
    <w:rsid w:val="00A90B3F"/>
    <w:rsid w:val="00AB7EA7"/>
    <w:rsid w:val="00AC39F7"/>
    <w:rsid w:val="00B42524"/>
    <w:rsid w:val="00B578BE"/>
    <w:rsid w:val="00B60367"/>
    <w:rsid w:val="00B60B38"/>
    <w:rsid w:val="00B65F27"/>
    <w:rsid w:val="00B72AAB"/>
    <w:rsid w:val="00B76D65"/>
    <w:rsid w:val="00BA35F4"/>
    <w:rsid w:val="00BB0B09"/>
    <w:rsid w:val="00BB6BF0"/>
    <w:rsid w:val="00BE4B4B"/>
    <w:rsid w:val="00C05EBC"/>
    <w:rsid w:val="00C1135F"/>
    <w:rsid w:val="00C1174D"/>
    <w:rsid w:val="00C16845"/>
    <w:rsid w:val="00C244F4"/>
    <w:rsid w:val="00C478F3"/>
    <w:rsid w:val="00C51E48"/>
    <w:rsid w:val="00C847C6"/>
    <w:rsid w:val="00CA23B4"/>
    <w:rsid w:val="00CE0153"/>
    <w:rsid w:val="00CF0CAE"/>
    <w:rsid w:val="00D2561B"/>
    <w:rsid w:val="00D3120A"/>
    <w:rsid w:val="00D3785B"/>
    <w:rsid w:val="00D37925"/>
    <w:rsid w:val="00D5746C"/>
    <w:rsid w:val="00D61F11"/>
    <w:rsid w:val="00D64D01"/>
    <w:rsid w:val="00D97D34"/>
    <w:rsid w:val="00DB6A7A"/>
    <w:rsid w:val="00DE7E14"/>
    <w:rsid w:val="00E114D0"/>
    <w:rsid w:val="00E35A37"/>
    <w:rsid w:val="00E422F6"/>
    <w:rsid w:val="00E47D61"/>
    <w:rsid w:val="00E96841"/>
    <w:rsid w:val="00EA67E3"/>
    <w:rsid w:val="00EB0264"/>
    <w:rsid w:val="00EF7622"/>
    <w:rsid w:val="00F16505"/>
    <w:rsid w:val="00F354B0"/>
    <w:rsid w:val="00F410A0"/>
    <w:rsid w:val="00F45558"/>
    <w:rsid w:val="00F82DE0"/>
    <w:rsid w:val="00FA03C0"/>
    <w:rsid w:val="00FB1D69"/>
    <w:rsid w:val="00FC207E"/>
    <w:rsid w:val="00FC3AFA"/>
    <w:rsid w:val="00FF3C36"/>
    <w:rsid w:val="00FF45A6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27A9E7"/>
  <w15:chartTrackingRefBased/>
  <w15:docId w15:val="{406CE251-A324-4F0C-B977-E7E1FA5F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01F4"/>
    <w:rPr>
      <w:rFonts w:ascii="Arial" w:hAnsi="Arial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2D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2D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778C6"/>
    <w:rPr>
      <w:rFonts w:ascii="Tahoma" w:hAnsi="Tahoma" w:cs="Tahoma"/>
      <w:sz w:val="16"/>
      <w:szCs w:val="16"/>
    </w:rPr>
  </w:style>
  <w:style w:type="character" w:customStyle="1" w:styleId="hscoswrapper">
    <w:name w:val="hs_cos_wrapper"/>
    <w:rsid w:val="00993B84"/>
  </w:style>
  <w:style w:type="paragraph" w:styleId="ListParagraph">
    <w:name w:val="List Paragraph"/>
    <w:basedOn w:val="Normal"/>
    <w:uiPriority w:val="34"/>
    <w:qFormat/>
    <w:rsid w:val="00C1174D"/>
    <w:pPr>
      <w:ind w:left="720"/>
      <w:contextualSpacing/>
    </w:pPr>
  </w:style>
  <w:style w:type="paragraph" w:styleId="Revision">
    <w:name w:val="Revision"/>
    <w:hidden/>
    <w:uiPriority w:val="99"/>
    <w:semiHidden/>
    <w:rsid w:val="00644DBC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Foundation for Independent Living Centers</vt:lpstr>
    </vt:vector>
  </TitlesOfParts>
  <Company>CFILC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Foundation for Independent Living Centers</dc:title>
  <dc:subject/>
  <dc:creator>Heidi Grether</dc:creator>
  <cp:keywords/>
  <cp:lastModifiedBy>Aliferis-Gjerde, Maria@DOR</cp:lastModifiedBy>
  <cp:revision>3</cp:revision>
  <cp:lastPrinted>2017-07-28T15:21:00Z</cp:lastPrinted>
  <dcterms:created xsi:type="dcterms:W3CDTF">2024-03-11T20:17:00Z</dcterms:created>
  <dcterms:modified xsi:type="dcterms:W3CDTF">2024-03-21T21:00:00Z</dcterms:modified>
</cp:coreProperties>
</file>