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574CA" w14:textId="22D3CDC8" w:rsidR="00A73CAE" w:rsidRDefault="004C477D" w:rsidP="004C477D">
      <w:pPr>
        <w:spacing w:after="0" w:line="240" w:lineRule="auto"/>
        <w:jc w:val="center"/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b/>
          <w:caps/>
          <w:noProof/>
          <w:kern w:val="0"/>
          <w:sz w:val="28"/>
          <w:szCs w:val="28"/>
        </w:rPr>
        <w:drawing>
          <wp:inline distT="0" distB="0" distL="0" distR="0" wp14:anchorId="328A2FD9" wp14:editId="7AF03D0A">
            <wp:extent cx="2068810" cy="1164590"/>
            <wp:effectExtent l="0" t="0" r="8255" b="0"/>
            <wp:docPr id="2110986599" name="Picture 5" descr="Logo of the California Committee on Employment of People with Disabilities (CCEP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986599" name="Picture 5" descr="Logo of the California Committee on Employment of People with Disabilities (CCEPD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41" cy="116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1F419" w14:textId="77777777" w:rsidR="004C477D" w:rsidRDefault="004C477D" w:rsidP="004C477D">
      <w:pPr>
        <w:spacing w:after="0" w:line="240" w:lineRule="auto"/>
        <w:jc w:val="center"/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</w:pPr>
    </w:p>
    <w:p w14:paraId="675697C9" w14:textId="09A648D0" w:rsidR="00A73CAE" w:rsidRDefault="00B30AEE" w:rsidP="00A73CAE">
      <w:pPr>
        <w:spacing w:after="0" w:line="240" w:lineRule="auto"/>
        <w:jc w:val="center"/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  <w:t>C</w:t>
      </w:r>
      <w:r w:rsidR="00A73CAE" w:rsidRPr="00A73CAE"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  <w:t>CEPD</w:t>
      </w:r>
      <w:r w:rsidR="00A73CAE"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  <w:t xml:space="preserve"> </w:t>
      </w:r>
      <w:r w:rsidR="00A73CAE" w:rsidRPr="00A73CAE"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  <w:t>Employment and Training Subcommittee</w:t>
      </w:r>
    </w:p>
    <w:p w14:paraId="0A8B95F5" w14:textId="5A1163F4" w:rsidR="00A73CAE" w:rsidRPr="0027214D" w:rsidRDefault="00A73CAE" w:rsidP="00A73CAE">
      <w:pPr>
        <w:spacing w:after="0" w:line="240" w:lineRule="auto"/>
        <w:jc w:val="center"/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</w:pPr>
      <w:r w:rsidRPr="0027214D"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  <w:t xml:space="preserve">MEETING </w:t>
      </w:r>
      <w:r w:rsidR="006C6498" w:rsidRPr="0027214D"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  <w:t>MINUTES – DRAFT</w:t>
      </w:r>
    </w:p>
    <w:p w14:paraId="28048629" w14:textId="48ED115E" w:rsidR="00A73CAE" w:rsidRPr="00A73CAE" w:rsidRDefault="00A73CAE" w:rsidP="00A73CAE">
      <w:pPr>
        <w:spacing w:after="0" w:line="240" w:lineRule="auto"/>
        <w:jc w:val="center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Tue</w:t>
      </w:r>
      <w:r w:rsidRPr="00A73CAE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sday, </w:t>
      </w:r>
      <w:r w:rsidR="00A26EBF">
        <w:rPr>
          <w:rFonts w:ascii="Arial" w:eastAsia="Malgun Gothic" w:hAnsi="Arial" w:cs="Arial"/>
          <w:kern w:val="0"/>
          <w:sz w:val="28"/>
          <w:szCs w:val="28"/>
          <w14:ligatures w14:val="none"/>
        </w:rPr>
        <w:t>September 17, 2024</w:t>
      </w:r>
    </w:p>
    <w:p w14:paraId="6E6B5708" w14:textId="77777777" w:rsidR="00F51F42" w:rsidRDefault="00F51F42" w:rsidP="00DF3F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</w:p>
    <w:p w14:paraId="6753F56B" w14:textId="26F6CFC2" w:rsidR="00DF3F91" w:rsidRPr="00DF3F91" w:rsidRDefault="00DF3F91" w:rsidP="00F51F42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</w:pPr>
      <w:r w:rsidRPr="00DF3F91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Meeting held through Zoom</w:t>
      </w:r>
      <w:r w:rsidR="00CD6DDE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 xml:space="preserve"> and in person </w:t>
      </w:r>
      <w:r w:rsidR="00BE02C0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at the Department of Rehabilitation’</w:t>
      </w:r>
      <w:r w:rsidR="00F51F42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s</w:t>
      </w:r>
      <w:r w:rsidR="00BE02C0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 xml:space="preserve"> Central Office</w:t>
      </w:r>
      <w:r w:rsidR="00F51F42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.</w:t>
      </w:r>
    </w:p>
    <w:p w14:paraId="1AFB001C" w14:textId="77777777" w:rsidR="00DF3F91" w:rsidRPr="00DF3F91" w:rsidRDefault="00DF3F91" w:rsidP="00DF3F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</w:pPr>
    </w:p>
    <w:p w14:paraId="2A3FFDC7" w14:textId="77777777" w:rsidR="00DF3F91" w:rsidRPr="00DF3F91" w:rsidRDefault="00DF3F91" w:rsidP="00DF3F91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Arial" w:eastAsia="Malgun Gothic" w:hAnsi="Arial" w:cs="Calibri"/>
          <w:i/>
          <w:iCs/>
          <w:color w:val="000000"/>
          <w:kern w:val="0"/>
          <w:sz w:val="28"/>
          <w:szCs w:val="24"/>
          <w14:ligatures w14:val="none"/>
        </w:rPr>
      </w:pPr>
      <w:r w:rsidRPr="00DF3F91">
        <w:rPr>
          <w:rFonts w:ascii="Arial" w:eastAsia="Malgun Gothic" w:hAnsi="Arial" w:cs="Calibri"/>
          <w:i/>
          <w:iCs/>
          <w:color w:val="000000"/>
          <w:kern w:val="0"/>
          <w:sz w:val="28"/>
          <w:szCs w:val="24"/>
          <w14:ligatures w14:val="none"/>
        </w:rPr>
        <w:t>This meeting was being held via teleconference within the meaning of Government Code Section 11123.5.</w:t>
      </w:r>
    </w:p>
    <w:p w14:paraId="73F77955" w14:textId="77777777" w:rsidR="00DF3F91" w:rsidRPr="00DF3F91" w:rsidRDefault="00DF3F91" w:rsidP="00DF3F91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</w:p>
    <w:p w14:paraId="77F69B00" w14:textId="0624897E" w:rsidR="00DF3F91" w:rsidRDefault="00DF3F91" w:rsidP="00DF3F91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  <w:r w:rsidRPr="001D4EC5">
        <w:rPr>
          <w:rFonts w:ascii="Arial" w:eastAsia="Malgun Gothic" w:hAnsi="Arial" w:cs="Times New Roman"/>
          <w:b/>
          <w:bCs/>
          <w:kern w:val="0"/>
          <w:sz w:val="28"/>
          <w:szCs w:val="20"/>
          <w14:ligatures w14:val="none"/>
        </w:rPr>
        <w:t>Subcommittee Members:</w:t>
      </w:r>
      <w:r w:rsidRPr="001D4EC5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</w:t>
      </w:r>
      <w:r w:rsidR="00D37251" w:rsidRPr="00D37251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Michael Clay (Virtual), </w:t>
      </w:r>
      <w:r w:rsidR="004B66AC" w:rsidRPr="001D4EC5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James Hill (Virtual)</w:t>
      </w:r>
      <w:r w:rsidR="0053030E" w:rsidRPr="001D4EC5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, </w:t>
      </w:r>
      <w:r w:rsidR="00D37251" w:rsidRPr="00D37251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Harrison Lane (Virtual)</w:t>
      </w:r>
      <w:r w:rsidR="00D37251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, </w:t>
      </w:r>
      <w:r w:rsidR="002441FA" w:rsidRPr="001D4EC5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Tania Morawiec</w:t>
      </w:r>
      <w:r w:rsidR="007D7F1E" w:rsidRPr="001D4EC5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(Virtual)</w:t>
      </w:r>
      <w:r w:rsidR="00863149" w:rsidRPr="001D4EC5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, Michelle O’Camb (Virtual), Paula Tobler (Virtual)</w:t>
      </w:r>
      <w:r w:rsidR="000D65C8" w:rsidRPr="001D4EC5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, </w:t>
      </w:r>
      <w:r w:rsidR="003F4398" w:rsidRPr="001D4EC5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Sarah Turner (Virtual)</w:t>
      </w:r>
    </w:p>
    <w:p w14:paraId="2F776CEA" w14:textId="77777777" w:rsidR="00D37251" w:rsidRDefault="00D37251" w:rsidP="00DF3F91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</w:p>
    <w:p w14:paraId="175917FA" w14:textId="00621829" w:rsidR="00D37251" w:rsidRPr="00D37251" w:rsidRDefault="00D37251" w:rsidP="00DF3F91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  <w:r w:rsidRPr="00D37251">
        <w:rPr>
          <w:rFonts w:ascii="Arial" w:eastAsia="Malgun Gothic" w:hAnsi="Arial" w:cs="Times New Roman"/>
          <w:b/>
          <w:bCs/>
          <w:kern w:val="0"/>
          <w:sz w:val="28"/>
          <w:szCs w:val="20"/>
          <w14:ligatures w14:val="none"/>
        </w:rPr>
        <w:t>Members of the Public:</w:t>
      </w:r>
      <w:r w:rsidRPr="00D37251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Stephanie Crist (Virtual), Sonya Fox (Virtual), Kayla Prusia (Virtual)</w:t>
      </w:r>
    </w:p>
    <w:p w14:paraId="27EEE664" w14:textId="77777777" w:rsidR="00DF3F91" w:rsidRPr="001D4EC5" w:rsidRDefault="00DF3F91" w:rsidP="00A73CAE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22673626" w14:textId="4DA3809A" w:rsidR="00A73CAE" w:rsidRPr="001D4EC5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1D4EC5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Welcome and Introductions</w:t>
      </w:r>
    </w:p>
    <w:p w14:paraId="75691360" w14:textId="4037A7A3" w:rsidR="004F074D" w:rsidRDefault="00932419" w:rsidP="004827B0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bookmarkStart w:id="0" w:name="_Hlk157754688"/>
      <w:r w:rsidRP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CCEPD Staff Member Zak Ford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called the </w:t>
      </w:r>
      <w:r w:rsidR="004827B0" w:rsidRPr="004827B0">
        <w:rPr>
          <w:rFonts w:ascii="Arial" w:eastAsia="Malgun Gothic" w:hAnsi="Arial" w:cs="Arial"/>
          <w:kern w:val="0"/>
          <w:sz w:val="28"/>
          <w:szCs w:val="28"/>
          <w14:ligatures w14:val="none"/>
        </w:rPr>
        <w:t>meeting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to order</w:t>
      </w:r>
      <w:r w:rsidR="004827B0" w:rsidRPr="004827B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at 2:0</w:t>
      </w:r>
      <w:r w:rsidR="00B708AB">
        <w:rPr>
          <w:rFonts w:ascii="Arial" w:eastAsia="Malgun Gothic" w:hAnsi="Arial" w:cs="Arial"/>
          <w:kern w:val="0"/>
          <w:sz w:val="28"/>
          <w:szCs w:val="28"/>
          <w14:ligatures w14:val="none"/>
        </w:rPr>
        <w:t>3</w:t>
      </w:r>
      <w:r w:rsidR="004827B0" w:rsidRPr="004827B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p.m. and a quorum was established.</w:t>
      </w:r>
      <w:r w:rsidR="00567B65">
        <w:rPr>
          <w:rFonts w:ascii="Arial" w:eastAsia="Malgun Gothic" w:hAnsi="Arial" w:cs="Arial"/>
          <w:kern w:val="0"/>
          <w:sz w:val="28"/>
          <w:szCs w:val="28"/>
          <w14:ligatures w14:val="none"/>
        </w:rPr>
        <w:br/>
      </w:r>
    </w:p>
    <w:p w14:paraId="57361EB0" w14:textId="796359D2" w:rsidR="00291265" w:rsidRPr="00291265" w:rsidRDefault="00291265" w:rsidP="0053501F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291265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Approval of</w:t>
      </w:r>
      <w:r w:rsidR="00EF4776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 </w:t>
      </w:r>
      <w:r w:rsidR="00D64A9B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August</w:t>
      </w:r>
      <w:r w:rsidRPr="00291265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 Meeting Minutes</w:t>
      </w:r>
    </w:p>
    <w:p w14:paraId="1CBE898A" w14:textId="58467E76" w:rsidR="00291265" w:rsidRPr="00EB16AE" w:rsidRDefault="00923A65" w:rsidP="00923A65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Motion/second (</w:t>
      </w:r>
      <w:r w:rsidR="00124451">
        <w:rPr>
          <w:rFonts w:ascii="Arial" w:eastAsia="Malgun Gothic" w:hAnsi="Arial" w:cs="Arial"/>
          <w:kern w:val="0"/>
          <w:sz w:val="28"/>
          <w:szCs w:val="28"/>
          <w14:ligatures w14:val="none"/>
        </w:rPr>
        <w:t>Morawiec</w:t>
      </w:r>
      <w:r w:rsidR="00DB7EB6">
        <w:rPr>
          <w:rFonts w:ascii="Arial" w:eastAsia="Malgun Gothic" w:hAnsi="Arial" w:cs="Arial"/>
          <w:kern w:val="0"/>
          <w:sz w:val="28"/>
          <w:szCs w:val="28"/>
          <w14:ligatures w14:val="none"/>
        </w:rPr>
        <w:t>/</w:t>
      </w:r>
      <w:r w:rsidR="00124451">
        <w:rPr>
          <w:rFonts w:ascii="Arial" w:eastAsia="Malgun Gothic" w:hAnsi="Arial" w:cs="Arial"/>
          <w:kern w:val="0"/>
          <w:sz w:val="28"/>
          <w:szCs w:val="28"/>
          <w14:ligatures w14:val="none"/>
        </w:rPr>
        <w:t>O</w:t>
      </w:r>
      <w:r w:rsidR="008D3486">
        <w:rPr>
          <w:rFonts w:ascii="Arial" w:eastAsia="Malgun Gothic" w:hAnsi="Arial" w:cs="Arial"/>
          <w:kern w:val="0"/>
          <w:sz w:val="28"/>
          <w:szCs w:val="28"/>
          <w14:ligatures w14:val="none"/>
        </w:rPr>
        <w:t>’Camb</w:t>
      </w:r>
      <w:r w:rsidR="00BF08D2">
        <w:rPr>
          <w:rFonts w:ascii="Arial" w:eastAsia="Malgun Gothic" w:hAnsi="Arial" w:cs="Arial"/>
          <w:kern w:val="0"/>
          <w:sz w:val="28"/>
          <w:szCs w:val="28"/>
          <w14:ligatures w14:val="none"/>
        </w:rPr>
        <w:t>) to approve.</w:t>
      </w:r>
      <w:r w:rsidR="009C67D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Motion passed on </w:t>
      </w:r>
      <w:r w:rsidR="00FB3675">
        <w:rPr>
          <w:rFonts w:ascii="Arial" w:eastAsia="Malgun Gothic" w:hAnsi="Arial" w:cs="Arial"/>
          <w:kern w:val="0"/>
          <w:sz w:val="28"/>
          <w:szCs w:val="28"/>
          <w14:ligatures w14:val="none"/>
        </w:rPr>
        <w:t>6</w:t>
      </w:r>
      <w:r w:rsidR="009C67D9">
        <w:rPr>
          <w:rFonts w:ascii="Arial" w:eastAsia="Malgun Gothic" w:hAnsi="Arial" w:cs="Arial"/>
          <w:kern w:val="0"/>
          <w:sz w:val="28"/>
          <w:szCs w:val="28"/>
          <w14:ligatures w14:val="none"/>
        </w:rPr>
        <w:t>-0-</w:t>
      </w:r>
      <w:r w:rsidR="00C60080">
        <w:rPr>
          <w:rFonts w:ascii="Arial" w:eastAsia="Malgun Gothic" w:hAnsi="Arial" w:cs="Arial"/>
          <w:kern w:val="0"/>
          <w:sz w:val="28"/>
          <w:szCs w:val="28"/>
          <w14:ligatures w14:val="none"/>
        </w:rPr>
        <w:t>1</w:t>
      </w:r>
      <w:r w:rsidR="009C67D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vote. (Yes </w:t>
      </w:r>
      <w:r w:rsidR="00F47B8C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–</w:t>
      </w:r>
      <w:r w:rsidR="009C67D9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FB3675">
        <w:rPr>
          <w:rFonts w:ascii="Arial" w:eastAsia="Malgun Gothic" w:hAnsi="Arial" w:cs="Arial"/>
          <w:kern w:val="0"/>
          <w:sz w:val="28"/>
          <w:szCs w:val="28"/>
          <w14:ligatures w14:val="none"/>
        </w:rPr>
        <w:t>6</w:t>
      </w:r>
      <w:r w:rsidR="00F47B8C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:</w:t>
      </w:r>
      <w:r w:rsidR="00C8793B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C60080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Hill,</w:t>
      </w:r>
      <w:r w:rsidR="00F47B8C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FB367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Lane, </w:t>
      </w:r>
      <w:r w:rsidR="00E96138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Moraw</w:t>
      </w:r>
      <w:r w:rsidR="00DB7EB6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ie</w:t>
      </w:r>
      <w:r w:rsidR="00E96138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c</w:t>
      </w:r>
      <w:r w:rsidR="00DE71E6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, </w:t>
      </w:r>
      <w:r w:rsidR="003A0242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O’Camb, </w:t>
      </w:r>
      <w:r w:rsidR="00C60080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Toble</w:t>
      </w:r>
      <w:r w:rsidR="00FB3675">
        <w:rPr>
          <w:rFonts w:ascii="Arial" w:eastAsia="Malgun Gothic" w:hAnsi="Arial" w:cs="Arial"/>
          <w:kern w:val="0"/>
          <w:sz w:val="28"/>
          <w:szCs w:val="28"/>
          <w14:ligatures w14:val="none"/>
        </w:rPr>
        <w:t>r</w:t>
      </w:r>
      <w:r w:rsidR="00CE0E4B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, Turner</w:t>
      </w:r>
      <w:r w:rsidR="004079FF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)</w:t>
      </w:r>
      <w:r w:rsidR="00D65F57">
        <w:rPr>
          <w:rFonts w:ascii="Arial" w:eastAsia="Malgun Gothic" w:hAnsi="Arial" w:cs="Arial"/>
          <w:kern w:val="0"/>
          <w:sz w:val="28"/>
          <w:szCs w:val="28"/>
          <w14:ligatures w14:val="none"/>
        </w:rPr>
        <w:t>;</w:t>
      </w:r>
      <w:r w:rsidR="004079FF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(No – 0)</w:t>
      </w:r>
      <w:r w:rsidR="00D65F57">
        <w:rPr>
          <w:rFonts w:ascii="Arial" w:eastAsia="Malgun Gothic" w:hAnsi="Arial" w:cs="Arial"/>
          <w:kern w:val="0"/>
          <w:sz w:val="28"/>
          <w:szCs w:val="28"/>
          <w14:ligatures w14:val="none"/>
        </w:rPr>
        <w:t>; (</w:t>
      </w:r>
      <w:r w:rsidR="004079FF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Abstain – </w:t>
      </w:r>
      <w:r w:rsidR="00C8793B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1</w:t>
      </w:r>
      <w:r w:rsidR="004079FF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: </w:t>
      </w:r>
      <w:r w:rsidR="00124451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Clay</w:t>
      </w:r>
      <w:r w:rsidR="00496D35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)</w:t>
      </w:r>
      <w:r w:rsidR="00D65F57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  <w:r w:rsidR="00291265" w:rsidRPr="00EB16AE">
        <w:rPr>
          <w:rFonts w:ascii="Arial" w:eastAsia="Malgun Gothic" w:hAnsi="Arial" w:cs="Arial"/>
          <w:kern w:val="0"/>
          <w:sz w:val="28"/>
          <w:szCs w:val="28"/>
          <w14:ligatures w14:val="none"/>
        </w:rPr>
        <w:br/>
      </w:r>
    </w:p>
    <w:p w14:paraId="0F780D05" w14:textId="1091D33C" w:rsidR="0053501F" w:rsidRPr="0053501F" w:rsidRDefault="00EF4776" w:rsidP="0053501F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bookmarkStart w:id="1" w:name="_Hlk168555885"/>
      <w:r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Presentation and Discussion on Business Engagement and </w:t>
      </w:r>
      <w:r w:rsidR="00D64A9B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Meriste</w:t>
      </w:r>
      <w:r w:rsidR="00ED02B6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m</w:t>
      </w:r>
      <w:r w:rsidR="001D4EC5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s’ </w:t>
      </w:r>
      <w:r w:rsidR="00D64A9B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Transformative</w:t>
      </w:r>
      <w:r w:rsidR="009312DA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 Autism Program (TAP)</w:t>
      </w:r>
    </w:p>
    <w:bookmarkEnd w:id="0"/>
    <w:p w14:paraId="003935B3" w14:textId="05A53858" w:rsidR="00932419" w:rsidRDefault="005F3336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For</w:t>
      </w:r>
      <w:r w:rsidR="0077391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d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introduced </w:t>
      </w:r>
      <w:r w:rsidR="009312DA">
        <w:rPr>
          <w:rFonts w:ascii="Arial" w:eastAsia="Malgun Gothic" w:hAnsi="Arial" w:cs="Arial"/>
          <w:kern w:val="0"/>
          <w:sz w:val="28"/>
          <w:szCs w:val="28"/>
          <w14:ligatures w14:val="none"/>
        </w:rPr>
        <w:t>Harrison Lane, Coordinator</w:t>
      </w:r>
      <w:r w:rsidR="00053FB3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of</w:t>
      </w:r>
      <w:r w:rsidR="009312DA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Meristem’s Transformative Autism Program</w:t>
      </w:r>
      <w:r w:rsidR="00053FB3">
        <w:rPr>
          <w:rFonts w:ascii="Arial" w:eastAsia="Malgun Gothic" w:hAnsi="Arial" w:cs="Arial"/>
          <w:kern w:val="0"/>
          <w:sz w:val="28"/>
          <w:szCs w:val="28"/>
          <w14:ligatures w14:val="none"/>
        </w:rPr>
        <w:t>,</w:t>
      </w:r>
      <w:r w:rsidR="0077391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and </w:t>
      </w:r>
      <w:r w:rsidR="00764889">
        <w:rPr>
          <w:rFonts w:ascii="Arial" w:eastAsia="Malgun Gothic" w:hAnsi="Arial" w:cs="Arial"/>
          <w:kern w:val="0"/>
          <w:sz w:val="28"/>
          <w:szCs w:val="28"/>
          <w14:ligatures w14:val="none"/>
        </w:rPr>
        <w:t>Eric St</w:t>
      </w:r>
      <w:r w:rsidR="00FB3675">
        <w:rPr>
          <w:rFonts w:ascii="Arial" w:eastAsia="Malgun Gothic" w:hAnsi="Arial" w:cs="Arial"/>
          <w:kern w:val="0"/>
          <w:sz w:val="28"/>
          <w:szCs w:val="28"/>
          <w14:ligatures w14:val="none"/>
        </w:rPr>
        <w:t>ew</w:t>
      </w:r>
      <w:r w:rsidR="00764889">
        <w:rPr>
          <w:rFonts w:ascii="Arial" w:eastAsia="Malgun Gothic" w:hAnsi="Arial" w:cs="Arial"/>
          <w:kern w:val="0"/>
          <w:sz w:val="28"/>
          <w:szCs w:val="28"/>
          <w14:ligatures w14:val="none"/>
        </w:rPr>
        <w:t>ar</w:t>
      </w:r>
      <w:r w:rsidR="00FB3675">
        <w:rPr>
          <w:rFonts w:ascii="Arial" w:eastAsia="Malgun Gothic" w:hAnsi="Arial" w:cs="Arial"/>
          <w:kern w:val="0"/>
          <w:sz w:val="28"/>
          <w:szCs w:val="28"/>
          <w14:ligatures w14:val="none"/>
        </w:rPr>
        <w:t>d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>, also of Meristem,</w:t>
      </w:r>
      <w:r w:rsidR="0076488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to 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>present on</w:t>
      </w:r>
      <w:r w:rsidR="0076488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their program and how it improves employment</w:t>
      </w:r>
      <w:r w:rsidR="00053FB3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outcomes</w:t>
      </w:r>
      <w:r w:rsidR="0076488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for people with disabilities.</w:t>
      </w:r>
      <w:r w:rsidR="0076589B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</w:p>
    <w:p w14:paraId="49F596D7" w14:textId="77777777" w:rsidR="00932419" w:rsidRDefault="00932419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35BEAA98" w14:textId="3C058EB2" w:rsidR="004D175F" w:rsidRDefault="00053FB3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Development</w:t>
      </w:r>
      <w:r w:rsidR="0076589B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started in 2017/2018</w:t>
      </w:r>
      <w:r w:rsidR="00CD63E8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and got going in 2019.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The </w:t>
      </w:r>
      <w:r w:rsidR="004D175F">
        <w:rPr>
          <w:rFonts w:ascii="Arial" w:eastAsia="Malgun Gothic" w:hAnsi="Arial" w:cs="Arial"/>
          <w:kern w:val="0"/>
          <w:sz w:val="28"/>
          <w:szCs w:val="28"/>
          <w14:ligatures w14:val="none"/>
        </w:rPr>
        <w:t>program was developed through the California Workforce</w:t>
      </w:r>
      <w:r w:rsidR="00EE288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Development Board and the Breaking Barriers legislation to help </w:t>
      </w:r>
      <w:r w:rsidR="006F6C73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with inclusive training to hire people </w:t>
      </w:r>
      <w:r w:rsidR="00B317D0">
        <w:rPr>
          <w:rFonts w:ascii="Arial" w:eastAsia="Malgun Gothic" w:hAnsi="Arial" w:cs="Arial"/>
          <w:kern w:val="0"/>
          <w:sz w:val="28"/>
          <w:szCs w:val="28"/>
          <w14:ligatures w14:val="none"/>
        </w:rPr>
        <w:t>on the autism spectrum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>,</w:t>
      </w:r>
      <w:r w:rsidR="00B317D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who were also involved in developing the training.</w:t>
      </w:r>
    </w:p>
    <w:p w14:paraId="186DD3A4" w14:textId="3C402352" w:rsidR="00C14C48" w:rsidRPr="00705675" w:rsidRDefault="00A028B5" w:rsidP="007056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705675">
        <w:rPr>
          <w:rFonts w:ascii="Arial" w:eastAsia="Malgun Gothic" w:hAnsi="Arial" w:cs="Arial"/>
          <w:kern w:val="0"/>
          <w:sz w:val="28"/>
          <w:szCs w:val="28"/>
          <w14:ligatures w14:val="none"/>
        </w:rPr>
        <w:t>Lane</w:t>
      </w:r>
      <w:r w:rsidR="00C14C48" w:rsidRPr="0070567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began at Meristem</w:t>
      </w:r>
      <w:r w:rsidR="00363852" w:rsidRPr="0070567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as a live</w:t>
      </w:r>
      <w:r w:rsidR="00705675" w:rsidRPr="00705675">
        <w:rPr>
          <w:rFonts w:ascii="Arial" w:eastAsia="Malgun Gothic" w:hAnsi="Arial" w:cs="Arial"/>
          <w:kern w:val="0"/>
          <w:sz w:val="28"/>
          <w:szCs w:val="28"/>
          <w14:ligatures w14:val="none"/>
        </w:rPr>
        <w:t>-</w:t>
      </w:r>
      <w:r w:rsidR="00363852" w:rsidRPr="0070567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in student for three years and then came back to help run the program. </w:t>
      </w:r>
    </w:p>
    <w:p w14:paraId="18595F05" w14:textId="052BC9D6" w:rsidR="00A028B5" w:rsidRPr="00705675" w:rsidRDefault="002D22F4" w:rsidP="007056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70567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 brief overview was next given by </w:t>
      </w:r>
      <w:r w:rsidR="00053FB3">
        <w:rPr>
          <w:rFonts w:ascii="Arial" w:eastAsia="Malgun Gothic" w:hAnsi="Arial" w:cs="Arial"/>
          <w:kern w:val="0"/>
          <w:sz w:val="28"/>
          <w:szCs w:val="28"/>
          <w14:ligatures w14:val="none"/>
        </w:rPr>
        <w:t>Steward</w:t>
      </w:r>
      <w:r w:rsidRPr="0070567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. 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CCEPD </w:t>
      </w:r>
      <w:r w:rsidR="00236C75" w:rsidRPr="0070567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Member </w:t>
      </w:r>
      <w:r w:rsidR="000C6BFF" w:rsidRPr="0070567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O’Camb was also involved in </w:t>
      </w:r>
      <w:r w:rsidR="00236C75" w:rsidRPr="00705675">
        <w:rPr>
          <w:rFonts w:ascii="Arial" w:eastAsia="Malgun Gothic" w:hAnsi="Arial" w:cs="Arial"/>
          <w:kern w:val="0"/>
          <w:sz w:val="28"/>
          <w:szCs w:val="28"/>
          <w14:ligatures w14:val="none"/>
        </w:rPr>
        <w:t>getting the program off the ground.</w:t>
      </w:r>
    </w:p>
    <w:p w14:paraId="2B1C35BC" w14:textId="605902BE" w:rsidR="00A47D6E" w:rsidRDefault="00A47D6E" w:rsidP="007056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705675">
        <w:rPr>
          <w:rFonts w:ascii="Arial" w:eastAsia="Malgun Gothic" w:hAnsi="Arial" w:cs="Arial"/>
          <w:kern w:val="0"/>
          <w:sz w:val="28"/>
          <w:szCs w:val="28"/>
          <w14:ligatures w14:val="none"/>
        </w:rPr>
        <w:t>Five phases for employer</w:t>
      </w:r>
      <w:r w:rsidR="007C0484" w:rsidRPr="0070567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readiness: Prepare, Hire, Onboard, Retain, </w:t>
      </w:r>
      <w:r w:rsidR="00D65F5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and </w:t>
      </w:r>
      <w:r w:rsidR="007C0484" w:rsidRPr="00705675">
        <w:rPr>
          <w:rFonts w:ascii="Arial" w:eastAsia="Malgun Gothic" w:hAnsi="Arial" w:cs="Arial"/>
          <w:kern w:val="0"/>
          <w:sz w:val="28"/>
          <w:szCs w:val="28"/>
          <w14:ligatures w14:val="none"/>
        </w:rPr>
        <w:t>Adjust</w:t>
      </w:r>
      <w:r w:rsidR="00D65F57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7F2560B0" w14:textId="2B608B03" w:rsidR="00705675" w:rsidRDefault="00D81D2A" w:rsidP="007056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Over 100 employers have been engaged </w:t>
      </w:r>
      <w:r w:rsidR="005D3E4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with 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the program </w:t>
      </w:r>
      <w:r w:rsidR="005D3E41">
        <w:rPr>
          <w:rFonts w:ascii="Arial" w:eastAsia="Malgun Gothic" w:hAnsi="Arial" w:cs="Arial"/>
          <w:kern w:val="0"/>
          <w:sz w:val="28"/>
          <w:szCs w:val="28"/>
          <w14:ligatures w14:val="none"/>
        </w:rPr>
        <w:t>since 2019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>,</w:t>
      </w:r>
      <w:r w:rsidR="00FE1B9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including large and small companies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>,</w:t>
      </w:r>
      <w:r w:rsidR="00FE1B9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along wit</w:t>
      </w:r>
      <w:r w:rsidR="00ED575E">
        <w:rPr>
          <w:rFonts w:ascii="Arial" w:eastAsia="Malgun Gothic" w:hAnsi="Arial" w:cs="Arial"/>
          <w:kern w:val="0"/>
          <w:sz w:val="28"/>
          <w:szCs w:val="28"/>
          <w14:ligatures w14:val="none"/>
        </w:rPr>
        <w:t>h</w:t>
      </w:r>
      <w:r w:rsidR="00FE1B9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state agencies.</w:t>
      </w:r>
    </w:p>
    <w:p w14:paraId="22594F26" w14:textId="31C1A92A" w:rsidR="005D3E41" w:rsidRDefault="005C7AFC" w:rsidP="007056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Over 100 partner agencies have also been engaged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71B7CB28" w14:textId="677E7379" w:rsidR="00F97FAF" w:rsidRDefault="00ED575E" w:rsidP="007056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Many employers have been successful in recruiting, hiring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>,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and retaining job seekers</w:t>
      </w:r>
      <w:r w:rsidR="00BB250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that are autistic, neurodiverse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>,</w:t>
      </w:r>
      <w:r w:rsidR="00BB250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and intellectually/developmentally disabled.</w:t>
      </w:r>
    </w:p>
    <w:p w14:paraId="79DAB16B" w14:textId="67475403" w:rsidR="00BB2502" w:rsidRDefault="00DD10E1" w:rsidP="007056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Over 100 people have graduated from Meristem.</w:t>
      </w:r>
    </w:p>
    <w:p w14:paraId="1D4D6C3C" w14:textId="63EED747" w:rsidR="00E21445" w:rsidRDefault="00E21445" w:rsidP="007056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An overview was given of the employer engagement steps.</w:t>
      </w:r>
    </w:p>
    <w:p w14:paraId="2B1E4B64" w14:textId="05C75B1A" w:rsidR="00C9461D" w:rsidRDefault="00C9461D" w:rsidP="007056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General 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>m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anagers need to have the buy in and complete the training 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>for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it to work. </w:t>
      </w:r>
    </w:p>
    <w:p w14:paraId="5A25D829" w14:textId="16BC92BD" w:rsidR="00374475" w:rsidRDefault="00374475" w:rsidP="0070567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The support of the person working with the person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with a disability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is more important than the support of other employees.</w:t>
      </w:r>
      <w:r w:rsidR="0071305C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If a job doesn’t work out in one location, </w:t>
      </w:r>
      <w:r w:rsidR="009919B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it doesn’t mean it won’t work out at a second location. 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>There</w:t>
      </w:r>
      <w:r w:rsidR="009919B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needs to be a good fit with the right people in the right spots able to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provide</w:t>
      </w:r>
      <w:r w:rsidR="009919B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support.</w:t>
      </w:r>
    </w:p>
    <w:p w14:paraId="00AC8550" w14:textId="1AC0A63C" w:rsidR="00B426E0" w:rsidRDefault="00053FB3" w:rsidP="00B426E0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C</w:t>
      </w:r>
      <w:r w:rsidR="00DF31CA">
        <w:rPr>
          <w:rFonts w:ascii="Arial" w:eastAsia="Malgun Gothic" w:hAnsi="Arial" w:cs="Arial"/>
          <w:kern w:val="0"/>
          <w:sz w:val="28"/>
          <w:szCs w:val="28"/>
          <w14:ligatures w14:val="none"/>
        </w:rPr>
        <w:t>ase studies were shared.</w:t>
      </w:r>
    </w:p>
    <w:p w14:paraId="529D2168" w14:textId="77777777" w:rsidR="00B426E0" w:rsidRDefault="00B426E0" w:rsidP="00B426E0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5C4B614C" w14:textId="57076A6C" w:rsidR="002C0C11" w:rsidRDefault="00B426E0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Members were asked if </w:t>
      </w:r>
      <w:r w:rsidR="00053FB3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after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listening to these case studies </w:t>
      </w:r>
      <w:r w:rsidR="00053FB3">
        <w:rPr>
          <w:rFonts w:ascii="Arial" w:eastAsia="Malgun Gothic" w:hAnsi="Arial" w:cs="Arial"/>
          <w:kern w:val="0"/>
          <w:sz w:val="28"/>
          <w:szCs w:val="28"/>
          <w14:ligatures w14:val="none"/>
        </w:rPr>
        <w:t>it</w:t>
      </w:r>
      <w:r w:rsidR="00976D2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made sense for us to do some work on 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>j</w:t>
      </w:r>
      <w:r w:rsidR="00976D2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ob 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>c</w:t>
      </w:r>
      <w:r w:rsidR="00976D22">
        <w:rPr>
          <w:rFonts w:ascii="Arial" w:eastAsia="Malgun Gothic" w:hAnsi="Arial" w:cs="Arial"/>
          <w:kern w:val="0"/>
          <w:sz w:val="28"/>
          <w:szCs w:val="28"/>
          <w14:ligatures w14:val="none"/>
        </w:rPr>
        <w:t>oaching</w:t>
      </w:r>
      <w:r w:rsidR="00E107A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. </w:t>
      </w:r>
      <w:r w:rsidR="00053FB3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Members agreed. </w:t>
      </w:r>
      <w:r w:rsidR="00E107A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Harrison Lane will be attending </w:t>
      </w:r>
      <w:r w:rsidR="00D44DF6">
        <w:rPr>
          <w:rFonts w:ascii="Arial" w:eastAsia="Malgun Gothic" w:hAnsi="Arial" w:cs="Arial"/>
          <w:kern w:val="0"/>
          <w:sz w:val="28"/>
          <w:szCs w:val="28"/>
          <w14:ligatures w14:val="none"/>
        </w:rPr>
        <w:t>a training conference that could help to develop this</w:t>
      </w:r>
      <w:r w:rsidR="002917B8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705686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Member Morawiec is also registered for the same conference and has access to resources </w:t>
      </w:r>
      <w:r w:rsidR="005F7FD7">
        <w:rPr>
          <w:rFonts w:ascii="Arial" w:eastAsia="Malgun Gothic" w:hAnsi="Arial" w:cs="Arial"/>
          <w:kern w:val="0"/>
          <w:sz w:val="28"/>
          <w:szCs w:val="28"/>
          <w14:ligatures w14:val="none"/>
        </w:rPr>
        <w:t>for possible use in the future.</w:t>
      </w:r>
    </w:p>
    <w:p w14:paraId="0965E176" w14:textId="77777777" w:rsidR="005F7FD7" w:rsidRDefault="005F7FD7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0BF99A98" w14:textId="6724C986" w:rsidR="002C0C11" w:rsidRDefault="002C0C11" w:rsidP="002C0C1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6A160B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Approval of Master Plan for Career Education Comment Letter</w:t>
      </w:r>
    </w:p>
    <w:p w14:paraId="7807C093" w14:textId="1DD6E934" w:rsidR="005E1231" w:rsidRDefault="005E1231" w:rsidP="005E1231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5E123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Ford gave an overview of the 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draft of the CCEPD’s comment letter on the </w:t>
      </w:r>
      <w:r w:rsidRPr="005E1231">
        <w:rPr>
          <w:rFonts w:ascii="Arial" w:eastAsia="Malgun Gothic" w:hAnsi="Arial" w:cs="Arial"/>
          <w:kern w:val="0"/>
          <w:sz w:val="28"/>
          <w:szCs w:val="28"/>
          <w14:ligatures w14:val="none"/>
        </w:rPr>
        <w:t>Master Plan for Career Educatio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>n</w:t>
      </w:r>
      <w:r w:rsidRPr="005E1231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  <w:r w:rsidR="002553C6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It was decided additional input should be provided on improving employment outcomes for people with disabilities</w:t>
      </w:r>
      <w:r w:rsidR="003752C4">
        <w:rPr>
          <w:rFonts w:ascii="Arial" w:eastAsia="Malgun Gothic" w:hAnsi="Arial" w:cs="Arial"/>
          <w:kern w:val="0"/>
          <w:sz w:val="28"/>
          <w:szCs w:val="28"/>
          <w14:ligatures w14:val="none"/>
        </w:rPr>
        <w:t>,</w:t>
      </w:r>
      <w:r w:rsidR="002553C6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and what should be incorporated for students with disabilities.</w:t>
      </w:r>
      <w:r w:rsidR="0008403C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The document was shared with members and </w:t>
      </w:r>
      <w:r w:rsidR="00EC0F9C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the recommendations were reviewed. </w:t>
      </w:r>
    </w:p>
    <w:p w14:paraId="7B8F927F" w14:textId="58BD3AF8" w:rsidR="001E67D4" w:rsidRDefault="003752C4" w:rsidP="005E1231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br/>
      </w:r>
      <w:r w:rsidR="001E67D4">
        <w:rPr>
          <w:rFonts w:ascii="Arial" w:eastAsia="Malgun Gothic" w:hAnsi="Arial" w:cs="Arial"/>
          <w:kern w:val="0"/>
          <w:sz w:val="28"/>
          <w:szCs w:val="28"/>
          <w14:ligatures w14:val="none"/>
        </w:rPr>
        <w:t>Member feedback included:</w:t>
      </w:r>
    </w:p>
    <w:p w14:paraId="5363A138" w14:textId="5E825423" w:rsidR="005E1C34" w:rsidRPr="00DA4062" w:rsidRDefault="005E1C34" w:rsidP="00DA4062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DA406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Recommendation to add an entity </w:t>
      </w:r>
      <w:r w:rsidR="00442BD5" w:rsidRPr="00DA4062">
        <w:rPr>
          <w:rFonts w:ascii="Arial" w:eastAsia="Malgun Gothic" w:hAnsi="Arial" w:cs="Arial"/>
          <w:kern w:val="0"/>
          <w:sz w:val="28"/>
          <w:szCs w:val="28"/>
          <w14:ligatures w14:val="none"/>
        </w:rPr>
        <w:t>such as local workforce boards to system alignment.</w:t>
      </w:r>
    </w:p>
    <w:p w14:paraId="3A0CB4B4" w14:textId="410AD07F" w:rsidR="00442BD5" w:rsidRDefault="006B20A5" w:rsidP="00DA4062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DA406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Recommendation to add transition specialists or </w:t>
      </w:r>
      <w:r w:rsidR="00DA4062" w:rsidRPr="00DA4062">
        <w:rPr>
          <w:rFonts w:ascii="Arial" w:eastAsia="Malgun Gothic" w:hAnsi="Arial" w:cs="Arial"/>
          <w:kern w:val="0"/>
          <w:sz w:val="28"/>
          <w:szCs w:val="28"/>
          <w14:ligatures w14:val="none"/>
        </w:rPr>
        <w:t>liaisons to improved outreach for inclusion.</w:t>
      </w:r>
    </w:p>
    <w:p w14:paraId="79A642E4" w14:textId="3440F5A4" w:rsidR="00DA4062" w:rsidRDefault="000E3988" w:rsidP="00DA4062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Local education agencies should be including along with SELPAS</w:t>
      </w:r>
      <w:r w:rsidR="00FE6F6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and 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possibly </w:t>
      </w:r>
      <w:proofErr w:type="spellStart"/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>W</w:t>
      </w:r>
      <w:r w:rsidR="00FE6F61">
        <w:rPr>
          <w:rFonts w:ascii="Arial" w:eastAsia="Malgun Gothic" w:hAnsi="Arial" w:cs="Arial"/>
          <w:kern w:val="0"/>
          <w:sz w:val="28"/>
          <w:szCs w:val="28"/>
          <w14:ligatures w14:val="none"/>
        </w:rPr>
        <w:t>ork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>A</w:t>
      </w:r>
      <w:r w:rsidR="00FE6F61">
        <w:rPr>
          <w:rFonts w:ascii="Arial" w:eastAsia="Malgun Gothic" w:hAnsi="Arial" w:cs="Arial"/>
          <w:kern w:val="0"/>
          <w:sz w:val="28"/>
          <w:szCs w:val="28"/>
          <w14:ligatures w14:val="none"/>
        </w:rPr>
        <w:t>bility</w:t>
      </w:r>
      <w:proofErr w:type="spellEnd"/>
      <w:r w:rsidR="00FE6F6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932419">
        <w:rPr>
          <w:rFonts w:ascii="Arial" w:eastAsia="Malgun Gothic" w:hAnsi="Arial" w:cs="Arial"/>
          <w:kern w:val="0"/>
          <w:sz w:val="28"/>
          <w:szCs w:val="28"/>
          <w14:ligatures w14:val="none"/>
        </w:rPr>
        <w:t>programs</w:t>
      </w:r>
      <w:r w:rsidR="00FE6F61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4CA2DF10" w14:textId="68270EB4" w:rsidR="00FE6F61" w:rsidRDefault="00CC0ABF" w:rsidP="00DA4062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The voice of the student</w:t>
      </w:r>
      <w:r w:rsidR="008D22FB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or person with the disability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should be secured </w:t>
      </w:r>
      <w:r w:rsidR="003752C4">
        <w:rPr>
          <w:rFonts w:ascii="Arial" w:eastAsia="Malgun Gothic" w:hAnsi="Arial" w:cs="Arial"/>
          <w:kern w:val="0"/>
          <w:sz w:val="28"/>
          <w:szCs w:val="28"/>
          <w14:ligatures w14:val="none"/>
        </w:rPr>
        <w:t>for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1E67D4">
        <w:rPr>
          <w:rFonts w:ascii="Arial" w:eastAsia="Malgun Gothic" w:hAnsi="Arial" w:cs="Arial"/>
          <w:kern w:val="0"/>
          <w:sz w:val="28"/>
          <w:szCs w:val="28"/>
          <w14:ligatures w14:val="none"/>
        </w:rPr>
        <w:t>work-based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learning. </w:t>
      </w:r>
    </w:p>
    <w:p w14:paraId="0507158C" w14:textId="37834497" w:rsidR="001E67D4" w:rsidRDefault="00932419" w:rsidP="00DA4062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General f</w:t>
      </w:r>
      <w:r w:rsidR="00B82F93">
        <w:rPr>
          <w:rFonts w:ascii="Arial" w:eastAsia="Malgun Gothic" w:hAnsi="Arial" w:cs="Arial"/>
          <w:kern w:val="0"/>
          <w:sz w:val="28"/>
          <w:szCs w:val="28"/>
          <w14:ligatures w14:val="none"/>
        </w:rPr>
        <w:t>inancial planning should be included with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in the</w:t>
      </w:r>
      <w:r w:rsidR="00B82F93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benefits section</w:t>
      </w:r>
      <w:r w:rsidR="00F8314C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4152B3DE" w14:textId="6266B078" w:rsidR="00F8314C" w:rsidRDefault="00F8314C" w:rsidP="00DA4062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Students should </w:t>
      </w:r>
      <w:r w:rsidR="00990687">
        <w:rPr>
          <w:rFonts w:ascii="Arial" w:eastAsia="Malgun Gothic" w:hAnsi="Arial" w:cs="Arial"/>
          <w:kern w:val="0"/>
          <w:sz w:val="28"/>
          <w:szCs w:val="28"/>
          <w14:ligatures w14:val="none"/>
        </w:rPr>
        <w:t>have access to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 benefits planner </w:t>
      </w:r>
      <w:r w:rsidR="00A42376">
        <w:rPr>
          <w:rFonts w:ascii="Arial" w:eastAsia="Malgun Gothic" w:hAnsi="Arial" w:cs="Arial"/>
          <w:kern w:val="0"/>
          <w:sz w:val="28"/>
          <w:szCs w:val="28"/>
          <w14:ligatures w14:val="none"/>
        </w:rPr>
        <w:t>before finding employment.</w:t>
      </w:r>
    </w:p>
    <w:p w14:paraId="27251E6C" w14:textId="483D0D08" w:rsidR="009D1496" w:rsidRDefault="009D1496" w:rsidP="009D149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0285A2B6" w14:textId="43F5B6D9" w:rsidR="00BF3BA1" w:rsidRDefault="003752C4" w:rsidP="009D149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Discussed u</w:t>
      </w:r>
      <w:r w:rsidR="00BF3BA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pdates will be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incorporated into</w:t>
      </w:r>
      <w:r w:rsidR="0099068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the comment letter </w:t>
      </w:r>
      <w:r w:rsidR="00BF3BA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and CCEPD </w:t>
      </w:r>
      <w:r w:rsidR="0099068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leadership </w:t>
      </w:r>
      <w:r w:rsidR="00BF3BA1">
        <w:rPr>
          <w:rFonts w:ascii="Arial" w:eastAsia="Malgun Gothic" w:hAnsi="Arial" w:cs="Arial"/>
          <w:kern w:val="0"/>
          <w:sz w:val="28"/>
          <w:szCs w:val="28"/>
          <w14:ligatures w14:val="none"/>
        </w:rPr>
        <w:t>will be consulted before s</w:t>
      </w:r>
      <w:r w:rsidR="00990687">
        <w:rPr>
          <w:rFonts w:ascii="Arial" w:eastAsia="Malgun Gothic" w:hAnsi="Arial" w:cs="Arial"/>
          <w:kern w:val="0"/>
          <w:sz w:val="28"/>
          <w:szCs w:val="28"/>
          <w14:ligatures w14:val="none"/>
        </w:rPr>
        <w:t>ubmitting</w:t>
      </w:r>
      <w:r w:rsidR="00BF3BA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it.</w:t>
      </w:r>
    </w:p>
    <w:p w14:paraId="7F5B5FF5" w14:textId="77777777" w:rsidR="004E689B" w:rsidRDefault="004E689B" w:rsidP="009D149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246D5580" w14:textId="40C7CD16" w:rsidR="00481940" w:rsidRDefault="00990687" w:rsidP="00D54389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99068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Motion/second (Morawiec/O’Camb) to approve. Motion passed on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7</w:t>
      </w:r>
      <w:r w:rsidRPr="00990687">
        <w:rPr>
          <w:rFonts w:ascii="Arial" w:eastAsia="Malgun Gothic" w:hAnsi="Arial" w:cs="Arial"/>
          <w:kern w:val="0"/>
          <w:sz w:val="28"/>
          <w:szCs w:val="28"/>
          <w14:ligatures w14:val="none"/>
        </w:rPr>
        <w:t>-0-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0</w:t>
      </w:r>
      <w:r w:rsidRPr="0099068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vote. (Yes – 6: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Clay, </w:t>
      </w:r>
      <w:r w:rsidRPr="00990687">
        <w:rPr>
          <w:rFonts w:ascii="Arial" w:eastAsia="Malgun Gothic" w:hAnsi="Arial" w:cs="Arial"/>
          <w:kern w:val="0"/>
          <w:sz w:val="28"/>
          <w:szCs w:val="28"/>
          <w14:ligatures w14:val="none"/>
        </w:rPr>
        <w:t>Hill, Lane, Morawiec, O’Camb, Tobler, Turner)</w:t>
      </w:r>
      <w:r w:rsidR="00D65F57">
        <w:rPr>
          <w:rFonts w:ascii="Arial" w:eastAsia="Malgun Gothic" w:hAnsi="Arial" w:cs="Arial"/>
          <w:kern w:val="0"/>
          <w:sz w:val="28"/>
          <w:szCs w:val="28"/>
          <w14:ligatures w14:val="none"/>
        </w:rPr>
        <w:t>;</w:t>
      </w:r>
      <w:r w:rsidRPr="0099068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(No – 0)</w:t>
      </w:r>
      <w:r w:rsidR="00D65F57">
        <w:rPr>
          <w:rFonts w:ascii="Arial" w:eastAsia="Malgun Gothic" w:hAnsi="Arial" w:cs="Arial"/>
          <w:kern w:val="0"/>
          <w:sz w:val="28"/>
          <w:szCs w:val="28"/>
          <w14:ligatures w14:val="none"/>
        </w:rPr>
        <w:t>; (</w:t>
      </w:r>
      <w:r w:rsidRPr="0099068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Abstain –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0</w:t>
      </w:r>
      <w:r w:rsidRPr="00990687">
        <w:rPr>
          <w:rFonts w:ascii="Arial" w:eastAsia="Malgun Gothic" w:hAnsi="Arial" w:cs="Arial"/>
          <w:kern w:val="0"/>
          <w:sz w:val="28"/>
          <w:szCs w:val="28"/>
          <w14:ligatures w14:val="none"/>
        </w:rPr>
        <w:t>)</w:t>
      </w:r>
      <w:r w:rsidR="00D65F57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1B0C335F" w14:textId="77777777" w:rsidR="00990687" w:rsidRPr="00D54389" w:rsidRDefault="00990687" w:rsidP="00D54389">
      <w:pPr>
        <w:spacing w:after="0" w:line="240" w:lineRule="auto"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</w:p>
    <w:p w14:paraId="6B3C74B9" w14:textId="17E41DC8" w:rsidR="002C0C11" w:rsidRDefault="00481940" w:rsidP="002C0C1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6A160B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Follow-Up Discussion on Other 2024 Subcommittee Priorities</w:t>
      </w:r>
    </w:p>
    <w:p w14:paraId="25574F95" w14:textId="55E4EAB9" w:rsidR="00481940" w:rsidRPr="006A160B" w:rsidRDefault="00990687" w:rsidP="00990687">
      <w:pPr>
        <w:pStyle w:val="ListParagraph"/>
        <w:ind w:left="0"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99068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Ford provided an update on the Master Plan for Developmental Services. The five committee workgroups met last week. The main committee will meet tomorrow in Fresno and virtually. A </w:t>
      </w:r>
      <w:r w:rsidR="003752C4">
        <w:rPr>
          <w:rFonts w:ascii="Arial" w:eastAsia="Malgun Gothic" w:hAnsi="Arial" w:cs="Arial"/>
          <w:kern w:val="0"/>
          <w:sz w:val="28"/>
          <w:szCs w:val="28"/>
          <w14:ligatures w14:val="none"/>
        </w:rPr>
        <w:t>web</w:t>
      </w:r>
      <w:r w:rsidRPr="00990687">
        <w:rPr>
          <w:rFonts w:ascii="Arial" w:eastAsia="Malgun Gothic" w:hAnsi="Arial" w:cs="Arial"/>
          <w:kern w:val="0"/>
          <w:sz w:val="28"/>
          <w:szCs w:val="28"/>
          <w14:ligatures w14:val="none"/>
        </w:rPr>
        <w:t>link to upcoming meetings was provided and Ford will continue to keep members in the loop and pass along information along when he receives it.</w:t>
      </w:r>
      <w:r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br/>
      </w:r>
    </w:p>
    <w:p w14:paraId="3947C999" w14:textId="40AD4A75" w:rsidR="001731CA" w:rsidRDefault="006A160B" w:rsidP="001731C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6A160B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Agenda Items for Future Meetings</w:t>
      </w:r>
    </w:p>
    <w:p w14:paraId="16E819BF" w14:textId="4F0CF489" w:rsidR="00773A40" w:rsidRPr="00773A40" w:rsidRDefault="00990687" w:rsidP="00773A40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990687">
        <w:rPr>
          <w:rFonts w:ascii="Arial" w:eastAsia="Malgun Gothic" w:hAnsi="Arial" w:cs="Arial"/>
          <w:kern w:val="0"/>
          <w:sz w:val="28"/>
          <w:szCs w:val="28"/>
          <w14:ligatures w14:val="none"/>
        </w:rPr>
        <w:t>Members indicated they would like to have a presentation and/or further discussion on job coaching.</w:t>
      </w:r>
      <w:r w:rsidR="00773A4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773A40" w:rsidRPr="00773A40">
        <w:rPr>
          <w:rFonts w:ascii="Arial" w:eastAsia="Malgun Gothic" w:hAnsi="Arial" w:cs="Arial"/>
          <w:kern w:val="0"/>
          <w:sz w:val="28"/>
          <w:szCs w:val="28"/>
          <w14:ligatures w14:val="none"/>
        </w:rPr>
        <w:t>California Subminimum Wage to</w:t>
      </w:r>
    </w:p>
    <w:p w14:paraId="17A27DB4" w14:textId="7A0F7693" w:rsidR="001731CA" w:rsidRDefault="00773A40" w:rsidP="00773A40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773A40">
        <w:rPr>
          <w:rFonts w:ascii="Arial" w:eastAsia="Malgun Gothic" w:hAnsi="Arial" w:cs="Arial"/>
          <w:kern w:val="0"/>
          <w:sz w:val="28"/>
          <w:szCs w:val="28"/>
          <w14:ligatures w14:val="none"/>
        </w:rPr>
        <w:t>Competitive Integrated Employment Project (CSP)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Grants could also be a future topic of discussion.</w:t>
      </w:r>
      <w:r w:rsidR="00990687" w:rsidRPr="00990687">
        <w:rPr>
          <w:rFonts w:ascii="Arial" w:eastAsia="Malgun Gothic" w:hAnsi="Arial" w:cs="Arial"/>
          <w:kern w:val="0"/>
          <w:sz w:val="28"/>
          <w:szCs w:val="28"/>
          <w14:ligatures w14:val="none"/>
        </w:rPr>
        <w:br/>
      </w:r>
      <w:r w:rsidR="00990687" w:rsidRPr="00990687">
        <w:rPr>
          <w:rFonts w:ascii="Arial" w:eastAsia="Malgun Gothic" w:hAnsi="Arial" w:cs="Arial"/>
          <w:kern w:val="0"/>
          <w:sz w:val="28"/>
          <w:szCs w:val="28"/>
          <w14:ligatures w14:val="none"/>
        </w:rPr>
        <w:br/>
      </w:r>
      <w:r w:rsidR="0099068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Additionally, while not necessarily topics for future meetings, the following upcoming events were </w:t>
      </w:r>
      <w:r w:rsidR="003752C4">
        <w:rPr>
          <w:rFonts w:ascii="Arial" w:eastAsia="Malgun Gothic" w:hAnsi="Arial" w:cs="Arial"/>
          <w:kern w:val="0"/>
          <w:sz w:val="28"/>
          <w:szCs w:val="28"/>
          <w14:ligatures w14:val="none"/>
        </w:rPr>
        <w:t>announced:</w:t>
      </w:r>
    </w:p>
    <w:p w14:paraId="0062E314" w14:textId="0AD7F6D3" w:rsidR="00773A40" w:rsidRDefault="00773A40" w:rsidP="00773A40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The Department of Rehabilitation’s Disability Access Services unit will hold a webinar on disability awareness and etiquette on October 8.</w:t>
      </w:r>
    </w:p>
    <w:p w14:paraId="0A57C0A9" w14:textId="398EA8D1" w:rsidR="00773A40" w:rsidRDefault="00773A40" w:rsidP="00773A40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There will be a disability fair at the State Capitol on October 10</w:t>
      </w:r>
    </w:p>
    <w:p w14:paraId="276C13CA" w14:textId="0933267A" w:rsidR="00773A40" w:rsidRPr="00773A40" w:rsidRDefault="00773A40" w:rsidP="00773A40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The State Council on Developmental Disabilities will be holding a virtual town hall on sub-minimum wage on October 30.</w:t>
      </w:r>
    </w:p>
    <w:bookmarkEnd w:id="1"/>
    <w:p w14:paraId="5A96EC8B" w14:textId="77777777" w:rsidR="00DB7178" w:rsidRPr="00A73CAE" w:rsidRDefault="00DB7178" w:rsidP="00DB7178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01199824" w14:textId="77777777" w:rsidR="00A73CAE" w:rsidRPr="00A73CAE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Public Comment</w:t>
      </w:r>
    </w:p>
    <w:p w14:paraId="367D8BEC" w14:textId="7CE8DF35" w:rsidR="00A73CAE" w:rsidRDefault="004C09E0" w:rsidP="004C09E0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4C09E0">
        <w:rPr>
          <w:rFonts w:ascii="Arial" w:eastAsia="Malgun Gothic" w:hAnsi="Arial" w:cs="Arial"/>
          <w:kern w:val="0"/>
          <w:sz w:val="28"/>
          <w:szCs w:val="28"/>
          <w14:ligatures w14:val="none"/>
        </w:rPr>
        <w:t>There were no public comments.</w:t>
      </w:r>
    </w:p>
    <w:p w14:paraId="0F66B1A9" w14:textId="77777777" w:rsidR="004C09E0" w:rsidRPr="00A73CAE" w:rsidRDefault="004C09E0" w:rsidP="004C09E0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25FDB3A2" w14:textId="310B0FED" w:rsidR="00A73CAE" w:rsidRPr="00A73CAE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Adjourn</w:t>
      </w:r>
    </w:p>
    <w:p w14:paraId="7F13FE2B" w14:textId="0DA931A2" w:rsidR="00177161" w:rsidRPr="00B77949" w:rsidRDefault="00420F6A" w:rsidP="00B77949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420F6A">
        <w:rPr>
          <w:rFonts w:ascii="Arial" w:eastAsia="Malgun Gothic" w:hAnsi="Arial" w:cs="Arial"/>
          <w:kern w:val="0"/>
          <w:sz w:val="28"/>
          <w:szCs w:val="28"/>
          <w14:ligatures w14:val="none"/>
        </w:rPr>
        <w:t>The meeting adjourned at 3: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3</w:t>
      </w:r>
      <w:r w:rsidR="00CA4E6E">
        <w:rPr>
          <w:rFonts w:ascii="Arial" w:eastAsia="Malgun Gothic" w:hAnsi="Arial" w:cs="Arial"/>
          <w:kern w:val="0"/>
          <w:sz w:val="28"/>
          <w:szCs w:val="28"/>
          <w14:ligatures w14:val="none"/>
        </w:rPr>
        <w:t>4</w:t>
      </w:r>
      <w:r w:rsidRPr="00420F6A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p.m</w:t>
      </w:r>
      <w:r w:rsidR="008F187B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sectPr w:rsidR="00177161" w:rsidRPr="00B77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CA9A4" w14:textId="77777777" w:rsidR="00C83834" w:rsidRDefault="00C83834" w:rsidP="00F97074">
      <w:pPr>
        <w:spacing w:after="0" w:line="240" w:lineRule="auto"/>
      </w:pPr>
      <w:r>
        <w:separator/>
      </w:r>
    </w:p>
  </w:endnote>
  <w:endnote w:type="continuationSeparator" w:id="0">
    <w:p w14:paraId="46C8C31F" w14:textId="77777777" w:rsidR="00C83834" w:rsidRDefault="00C83834" w:rsidP="00F9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5EE35" w14:textId="77777777" w:rsidR="00C83834" w:rsidRDefault="00C83834" w:rsidP="00F97074">
      <w:pPr>
        <w:spacing w:after="0" w:line="240" w:lineRule="auto"/>
      </w:pPr>
      <w:r>
        <w:separator/>
      </w:r>
    </w:p>
  </w:footnote>
  <w:footnote w:type="continuationSeparator" w:id="0">
    <w:p w14:paraId="7190034E" w14:textId="77777777" w:rsidR="00C83834" w:rsidRDefault="00C83834" w:rsidP="00F97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5F0E"/>
    <w:multiLevelType w:val="hybridMultilevel"/>
    <w:tmpl w:val="E3E4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2695"/>
    <w:multiLevelType w:val="hybridMultilevel"/>
    <w:tmpl w:val="97A2C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7864"/>
    <w:multiLevelType w:val="hybridMultilevel"/>
    <w:tmpl w:val="A7EEFEC4"/>
    <w:lvl w:ilvl="0" w:tplc="A5D437AC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E040C"/>
    <w:multiLevelType w:val="hybridMultilevel"/>
    <w:tmpl w:val="F518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C55E8"/>
    <w:multiLevelType w:val="hybridMultilevel"/>
    <w:tmpl w:val="D1F41F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BA09EF"/>
    <w:multiLevelType w:val="hybridMultilevel"/>
    <w:tmpl w:val="9AFC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E793F"/>
    <w:multiLevelType w:val="hybridMultilevel"/>
    <w:tmpl w:val="55AACCF2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 w15:restartNumberingAfterBreak="0">
    <w:nsid w:val="388A3F3E"/>
    <w:multiLevelType w:val="hybridMultilevel"/>
    <w:tmpl w:val="D8B6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1206"/>
    <w:multiLevelType w:val="hybridMultilevel"/>
    <w:tmpl w:val="680A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10523"/>
    <w:multiLevelType w:val="hybridMultilevel"/>
    <w:tmpl w:val="8BE4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2458F"/>
    <w:multiLevelType w:val="hybridMultilevel"/>
    <w:tmpl w:val="638E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E708E"/>
    <w:multiLevelType w:val="hybridMultilevel"/>
    <w:tmpl w:val="A0F2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13F16"/>
    <w:multiLevelType w:val="hybridMultilevel"/>
    <w:tmpl w:val="D160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50A90"/>
    <w:multiLevelType w:val="hybridMultilevel"/>
    <w:tmpl w:val="7B04D21E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6FD21F59"/>
    <w:multiLevelType w:val="hybridMultilevel"/>
    <w:tmpl w:val="B5C4B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4911053">
    <w:abstractNumId w:val="14"/>
  </w:num>
  <w:num w:numId="2" w16cid:durableId="514268628">
    <w:abstractNumId w:val="0"/>
  </w:num>
  <w:num w:numId="3" w16cid:durableId="536889387">
    <w:abstractNumId w:val="3"/>
  </w:num>
  <w:num w:numId="4" w16cid:durableId="2141485384">
    <w:abstractNumId w:val="1"/>
  </w:num>
  <w:num w:numId="5" w16cid:durableId="204828994">
    <w:abstractNumId w:val="10"/>
  </w:num>
  <w:num w:numId="6" w16cid:durableId="36588729">
    <w:abstractNumId w:val="2"/>
  </w:num>
  <w:num w:numId="7" w16cid:durableId="1775906676">
    <w:abstractNumId w:val="4"/>
  </w:num>
  <w:num w:numId="8" w16cid:durableId="1079519876">
    <w:abstractNumId w:val="8"/>
  </w:num>
  <w:num w:numId="9" w16cid:durableId="1893422838">
    <w:abstractNumId w:val="12"/>
  </w:num>
  <w:num w:numId="10" w16cid:durableId="92212253">
    <w:abstractNumId w:val="13"/>
  </w:num>
  <w:num w:numId="11" w16cid:durableId="495922730">
    <w:abstractNumId w:val="5"/>
  </w:num>
  <w:num w:numId="12" w16cid:durableId="1367440817">
    <w:abstractNumId w:val="9"/>
  </w:num>
  <w:num w:numId="13" w16cid:durableId="587346179">
    <w:abstractNumId w:val="15"/>
  </w:num>
  <w:num w:numId="14" w16cid:durableId="2116824125">
    <w:abstractNumId w:val="11"/>
  </w:num>
  <w:num w:numId="15" w16cid:durableId="1217935995">
    <w:abstractNumId w:val="6"/>
  </w:num>
  <w:num w:numId="16" w16cid:durableId="887961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AE"/>
    <w:rsid w:val="000127F8"/>
    <w:rsid w:val="0003391F"/>
    <w:rsid w:val="00036F4C"/>
    <w:rsid w:val="000402D6"/>
    <w:rsid w:val="0004420C"/>
    <w:rsid w:val="000531B4"/>
    <w:rsid w:val="00053ED0"/>
    <w:rsid w:val="00053FB3"/>
    <w:rsid w:val="00065CD2"/>
    <w:rsid w:val="00081AD3"/>
    <w:rsid w:val="0008403C"/>
    <w:rsid w:val="000856D0"/>
    <w:rsid w:val="000A262D"/>
    <w:rsid w:val="000A376F"/>
    <w:rsid w:val="000A759E"/>
    <w:rsid w:val="000B05D2"/>
    <w:rsid w:val="000C6BFF"/>
    <w:rsid w:val="000C733F"/>
    <w:rsid w:val="000D46A3"/>
    <w:rsid w:val="000D65C8"/>
    <w:rsid w:val="000E3988"/>
    <w:rsid w:val="000E3AC9"/>
    <w:rsid w:val="000F61EE"/>
    <w:rsid w:val="000F6408"/>
    <w:rsid w:val="00110102"/>
    <w:rsid w:val="00124451"/>
    <w:rsid w:val="00130EE4"/>
    <w:rsid w:val="00133128"/>
    <w:rsid w:val="0013553F"/>
    <w:rsid w:val="00155ECB"/>
    <w:rsid w:val="0016288E"/>
    <w:rsid w:val="001677A7"/>
    <w:rsid w:val="001731CA"/>
    <w:rsid w:val="00173D17"/>
    <w:rsid w:val="00177161"/>
    <w:rsid w:val="001802CC"/>
    <w:rsid w:val="0018660B"/>
    <w:rsid w:val="001A06AB"/>
    <w:rsid w:val="001A3EB5"/>
    <w:rsid w:val="001A4951"/>
    <w:rsid w:val="001B7C73"/>
    <w:rsid w:val="001C299F"/>
    <w:rsid w:val="001D3D61"/>
    <w:rsid w:val="001D4EC5"/>
    <w:rsid w:val="001D7F4F"/>
    <w:rsid w:val="001E67D4"/>
    <w:rsid w:val="001F799C"/>
    <w:rsid w:val="0020076C"/>
    <w:rsid w:val="0020323B"/>
    <w:rsid w:val="002225DC"/>
    <w:rsid w:val="00232789"/>
    <w:rsid w:val="00234921"/>
    <w:rsid w:val="0023693D"/>
    <w:rsid w:val="00236C75"/>
    <w:rsid w:val="00237F85"/>
    <w:rsid w:val="00242F27"/>
    <w:rsid w:val="002435F6"/>
    <w:rsid w:val="00243C72"/>
    <w:rsid w:val="002441FA"/>
    <w:rsid w:val="00244842"/>
    <w:rsid w:val="00252077"/>
    <w:rsid w:val="002553C6"/>
    <w:rsid w:val="00256771"/>
    <w:rsid w:val="00260CEC"/>
    <w:rsid w:val="00271AE8"/>
    <w:rsid w:val="0027214D"/>
    <w:rsid w:val="00291265"/>
    <w:rsid w:val="002917B8"/>
    <w:rsid w:val="0029370C"/>
    <w:rsid w:val="002A1A9F"/>
    <w:rsid w:val="002A4607"/>
    <w:rsid w:val="002B07B4"/>
    <w:rsid w:val="002C0C11"/>
    <w:rsid w:val="002D22F4"/>
    <w:rsid w:val="002E704D"/>
    <w:rsid w:val="002F4F4C"/>
    <w:rsid w:val="002F6DF2"/>
    <w:rsid w:val="002F71EF"/>
    <w:rsid w:val="002F76BB"/>
    <w:rsid w:val="00307C31"/>
    <w:rsid w:val="00311949"/>
    <w:rsid w:val="00314881"/>
    <w:rsid w:val="00327E8F"/>
    <w:rsid w:val="00360924"/>
    <w:rsid w:val="00363852"/>
    <w:rsid w:val="00366A90"/>
    <w:rsid w:val="00374475"/>
    <w:rsid w:val="003752C4"/>
    <w:rsid w:val="0037557B"/>
    <w:rsid w:val="003904DC"/>
    <w:rsid w:val="00393590"/>
    <w:rsid w:val="003A0242"/>
    <w:rsid w:val="003A2E61"/>
    <w:rsid w:val="003A3217"/>
    <w:rsid w:val="003B74CA"/>
    <w:rsid w:val="003E3990"/>
    <w:rsid w:val="003E458A"/>
    <w:rsid w:val="003F24BA"/>
    <w:rsid w:val="003F4398"/>
    <w:rsid w:val="004079FF"/>
    <w:rsid w:val="0041241E"/>
    <w:rsid w:val="00420F6A"/>
    <w:rsid w:val="00426AD0"/>
    <w:rsid w:val="00442BD5"/>
    <w:rsid w:val="0046450F"/>
    <w:rsid w:val="004666F8"/>
    <w:rsid w:val="00467516"/>
    <w:rsid w:val="004705C5"/>
    <w:rsid w:val="004818B4"/>
    <w:rsid w:val="00481940"/>
    <w:rsid w:val="004827B0"/>
    <w:rsid w:val="00484688"/>
    <w:rsid w:val="00496D35"/>
    <w:rsid w:val="004A2578"/>
    <w:rsid w:val="004B59C7"/>
    <w:rsid w:val="004B66AC"/>
    <w:rsid w:val="004B6C26"/>
    <w:rsid w:val="004C09E0"/>
    <w:rsid w:val="004C1D37"/>
    <w:rsid w:val="004C477D"/>
    <w:rsid w:val="004D175F"/>
    <w:rsid w:val="004D3C65"/>
    <w:rsid w:val="004D72BA"/>
    <w:rsid w:val="004D7B6E"/>
    <w:rsid w:val="004E2B06"/>
    <w:rsid w:val="004E689B"/>
    <w:rsid w:val="004F074D"/>
    <w:rsid w:val="00503ABD"/>
    <w:rsid w:val="00506905"/>
    <w:rsid w:val="0052600C"/>
    <w:rsid w:val="00527AE5"/>
    <w:rsid w:val="0053030E"/>
    <w:rsid w:val="0053501F"/>
    <w:rsid w:val="00547DD6"/>
    <w:rsid w:val="00554101"/>
    <w:rsid w:val="0055477A"/>
    <w:rsid w:val="00555186"/>
    <w:rsid w:val="00556C59"/>
    <w:rsid w:val="00561323"/>
    <w:rsid w:val="00567B65"/>
    <w:rsid w:val="005838DD"/>
    <w:rsid w:val="00585B18"/>
    <w:rsid w:val="005905A4"/>
    <w:rsid w:val="005914BB"/>
    <w:rsid w:val="00597618"/>
    <w:rsid w:val="005A039B"/>
    <w:rsid w:val="005A5B6B"/>
    <w:rsid w:val="005A7A15"/>
    <w:rsid w:val="005A7EC4"/>
    <w:rsid w:val="005B710B"/>
    <w:rsid w:val="005B7363"/>
    <w:rsid w:val="005C7AFC"/>
    <w:rsid w:val="005D1556"/>
    <w:rsid w:val="005D3E41"/>
    <w:rsid w:val="005E1231"/>
    <w:rsid w:val="005E1C34"/>
    <w:rsid w:val="005F022B"/>
    <w:rsid w:val="005F18B2"/>
    <w:rsid w:val="005F3336"/>
    <w:rsid w:val="005F6D32"/>
    <w:rsid w:val="005F7FD7"/>
    <w:rsid w:val="00600D49"/>
    <w:rsid w:val="00602B45"/>
    <w:rsid w:val="0060793C"/>
    <w:rsid w:val="0061329B"/>
    <w:rsid w:val="00615820"/>
    <w:rsid w:val="00615D59"/>
    <w:rsid w:val="00620061"/>
    <w:rsid w:val="00620941"/>
    <w:rsid w:val="00636A29"/>
    <w:rsid w:val="00650462"/>
    <w:rsid w:val="00650D03"/>
    <w:rsid w:val="0066392D"/>
    <w:rsid w:val="006827B2"/>
    <w:rsid w:val="00692D17"/>
    <w:rsid w:val="00697FAE"/>
    <w:rsid w:val="006A160B"/>
    <w:rsid w:val="006B20A5"/>
    <w:rsid w:val="006B3E53"/>
    <w:rsid w:val="006C1D34"/>
    <w:rsid w:val="006C323D"/>
    <w:rsid w:val="006C6498"/>
    <w:rsid w:val="006C6C5F"/>
    <w:rsid w:val="006D371C"/>
    <w:rsid w:val="006D7047"/>
    <w:rsid w:val="006E1409"/>
    <w:rsid w:val="006F6C73"/>
    <w:rsid w:val="006F7A1C"/>
    <w:rsid w:val="00705675"/>
    <w:rsid w:val="00705686"/>
    <w:rsid w:val="0071305C"/>
    <w:rsid w:val="00720968"/>
    <w:rsid w:val="0072116D"/>
    <w:rsid w:val="00722130"/>
    <w:rsid w:val="007264A3"/>
    <w:rsid w:val="00727E3B"/>
    <w:rsid w:val="00733CD1"/>
    <w:rsid w:val="00756747"/>
    <w:rsid w:val="00764889"/>
    <w:rsid w:val="00765433"/>
    <w:rsid w:val="0076589B"/>
    <w:rsid w:val="00773912"/>
    <w:rsid w:val="00773A40"/>
    <w:rsid w:val="00787098"/>
    <w:rsid w:val="007A07A7"/>
    <w:rsid w:val="007A0894"/>
    <w:rsid w:val="007A27DF"/>
    <w:rsid w:val="007B4201"/>
    <w:rsid w:val="007C0484"/>
    <w:rsid w:val="007C08B6"/>
    <w:rsid w:val="007D7F1E"/>
    <w:rsid w:val="007E069A"/>
    <w:rsid w:val="0080178F"/>
    <w:rsid w:val="00813039"/>
    <w:rsid w:val="00816458"/>
    <w:rsid w:val="00820F58"/>
    <w:rsid w:val="00823486"/>
    <w:rsid w:val="00850BB7"/>
    <w:rsid w:val="00857CCF"/>
    <w:rsid w:val="008603F8"/>
    <w:rsid w:val="00862DE1"/>
    <w:rsid w:val="00863149"/>
    <w:rsid w:val="008639A9"/>
    <w:rsid w:val="008742AB"/>
    <w:rsid w:val="00895DBE"/>
    <w:rsid w:val="00895E0F"/>
    <w:rsid w:val="008A1991"/>
    <w:rsid w:val="008A32F8"/>
    <w:rsid w:val="008A5C0B"/>
    <w:rsid w:val="008C6BD0"/>
    <w:rsid w:val="008D22FB"/>
    <w:rsid w:val="008D3486"/>
    <w:rsid w:val="008E2077"/>
    <w:rsid w:val="008F187B"/>
    <w:rsid w:val="00904AE1"/>
    <w:rsid w:val="00920462"/>
    <w:rsid w:val="00923A65"/>
    <w:rsid w:val="00924779"/>
    <w:rsid w:val="009312DA"/>
    <w:rsid w:val="00932419"/>
    <w:rsid w:val="0093479F"/>
    <w:rsid w:val="00946A01"/>
    <w:rsid w:val="00955823"/>
    <w:rsid w:val="00961329"/>
    <w:rsid w:val="00965CBB"/>
    <w:rsid w:val="00970EB0"/>
    <w:rsid w:val="00974004"/>
    <w:rsid w:val="00976D22"/>
    <w:rsid w:val="009862CC"/>
    <w:rsid w:val="00990687"/>
    <w:rsid w:val="009919B1"/>
    <w:rsid w:val="00997374"/>
    <w:rsid w:val="009A3B99"/>
    <w:rsid w:val="009A418C"/>
    <w:rsid w:val="009B15CD"/>
    <w:rsid w:val="009B4157"/>
    <w:rsid w:val="009B5D49"/>
    <w:rsid w:val="009C67D9"/>
    <w:rsid w:val="009C79DA"/>
    <w:rsid w:val="009D1496"/>
    <w:rsid w:val="00A028B5"/>
    <w:rsid w:val="00A04ECB"/>
    <w:rsid w:val="00A05CC8"/>
    <w:rsid w:val="00A13D86"/>
    <w:rsid w:val="00A16531"/>
    <w:rsid w:val="00A2569D"/>
    <w:rsid w:val="00A26EBF"/>
    <w:rsid w:val="00A3002E"/>
    <w:rsid w:val="00A32ACF"/>
    <w:rsid w:val="00A35980"/>
    <w:rsid w:val="00A37ED2"/>
    <w:rsid w:val="00A4187F"/>
    <w:rsid w:val="00A42376"/>
    <w:rsid w:val="00A43B8F"/>
    <w:rsid w:val="00A46775"/>
    <w:rsid w:val="00A47D6E"/>
    <w:rsid w:val="00A57AF1"/>
    <w:rsid w:val="00A60F59"/>
    <w:rsid w:val="00A70A16"/>
    <w:rsid w:val="00A711CE"/>
    <w:rsid w:val="00A73CAE"/>
    <w:rsid w:val="00A80110"/>
    <w:rsid w:val="00A816FB"/>
    <w:rsid w:val="00A853EF"/>
    <w:rsid w:val="00A8703E"/>
    <w:rsid w:val="00A924CB"/>
    <w:rsid w:val="00AB6A28"/>
    <w:rsid w:val="00AB6CE4"/>
    <w:rsid w:val="00AB770B"/>
    <w:rsid w:val="00AF248D"/>
    <w:rsid w:val="00AF2D36"/>
    <w:rsid w:val="00B02A06"/>
    <w:rsid w:val="00B067A7"/>
    <w:rsid w:val="00B22875"/>
    <w:rsid w:val="00B30AEE"/>
    <w:rsid w:val="00B317D0"/>
    <w:rsid w:val="00B426E0"/>
    <w:rsid w:val="00B50568"/>
    <w:rsid w:val="00B64883"/>
    <w:rsid w:val="00B708AB"/>
    <w:rsid w:val="00B73850"/>
    <w:rsid w:val="00B77949"/>
    <w:rsid w:val="00B82F93"/>
    <w:rsid w:val="00B90C94"/>
    <w:rsid w:val="00B94F40"/>
    <w:rsid w:val="00B96A77"/>
    <w:rsid w:val="00BA1F4D"/>
    <w:rsid w:val="00BB2502"/>
    <w:rsid w:val="00BB5930"/>
    <w:rsid w:val="00BD2271"/>
    <w:rsid w:val="00BD2995"/>
    <w:rsid w:val="00BD5C9A"/>
    <w:rsid w:val="00BE02C0"/>
    <w:rsid w:val="00BF08D2"/>
    <w:rsid w:val="00BF3BA1"/>
    <w:rsid w:val="00BF4BB4"/>
    <w:rsid w:val="00C12B1D"/>
    <w:rsid w:val="00C14A1E"/>
    <w:rsid w:val="00C14C48"/>
    <w:rsid w:val="00C220B8"/>
    <w:rsid w:val="00C40BFF"/>
    <w:rsid w:val="00C41281"/>
    <w:rsid w:val="00C4182B"/>
    <w:rsid w:val="00C426A4"/>
    <w:rsid w:val="00C42C1B"/>
    <w:rsid w:val="00C505CB"/>
    <w:rsid w:val="00C53851"/>
    <w:rsid w:val="00C60080"/>
    <w:rsid w:val="00C617B5"/>
    <w:rsid w:val="00C67CA8"/>
    <w:rsid w:val="00C7115A"/>
    <w:rsid w:val="00C777D3"/>
    <w:rsid w:val="00C77C07"/>
    <w:rsid w:val="00C80BD7"/>
    <w:rsid w:val="00C83834"/>
    <w:rsid w:val="00C8793B"/>
    <w:rsid w:val="00C92B1F"/>
    <w:rsid w:val="00C932FA"/>
    <w:rsid w:val="00C943BB"/>
    <w:rsid w:val="00C9461D"/>
    <w:rsid w:val="00C9634C"/>
    <w:rsid w:val="00C96A75"/>
    <w:rsid w:val="00CA4E6E"/>
    <w:rsid w:val="00CC0ABF"/>
    <w:rsid w:val="00CD47B3"/>
    <w:rsid w:val="00CD63E8"/>
    <w:rsid w:val="00CD6DDE"/>
    <w:rsid w:val="00CE0E4B"/>
    <w:rsid w:val="00CE13D2"/>
    <w:rsid w:val="00CE4FCC"/>
    <w:rsid w:val="00D24C30"/>
    <w:rsid w:val="00D310B6"/>
    <w:rsid w:val="00D334EF"/>
    <w:rsid w:val="00D37251"/>
    <w:rsid w:val="00D409CD"/>
    <w:rsid w:val="00D4317F"/>
    <w:rsid w:val="00D44DF6"/>
    <w:rsid w:val="00D47ABE"/>
    <w:rsid w:val="00D54389"/>
    <w:rsid w:val="00D60AC1"/>
    <w:rsid w:val="00D61718"/>
    <w:rsid w:val="00D64A9B"/>
    <w:rsid w:val="00D65F57"/>
    <w:rsid w:val="00D6789D"/>
    <w:rsid w:val="00D7083F"/>
    <w:rsid w:val="00D81D2A"/>
    <w:rsid w:val="00D91FE5"/>
    <w:rsid w:val="00D959C6"/>
    <w:rsid w:val="00DA4062"/>
    <w:rsid w:val="00DB7178"/>
    <w:rsid w:val="00DB7D36"/>
    <w:rsid w:val="00DB7EB6"/>
    <w:rsid w:val="00DC273B"/>
    <w:rsid w:val="00DC2FF1"/>
    <w:rsid w:val="00DC7181"/>
    <w:rsid w:val="00DD10E1"/>
    <w:rsid w:val="00DD63AC"/>
    <w:rsid w:val="00DE1E01"/>
    <w:rsid w:val="00DE357E"/>
    <w:rsid w:val="00DE46EE"/>
    <w:rsid w:val="00DE71E6"/>
    <w:rsid w:val="00DF139A"/>
    <w:rsid w:val="00DF31CA"/>
    <w:rsid w:val="00DF3F91"/>
    <w:rsid w:val="00E107A5"/>
    <w:rsid w:val="00E169B4"/>
    <w:rsid w:val="00E21445"/>
    <w:rsid w:val="00E24704"/>
    <w:rsid w:val="00E4691E"/>
    <w:rsid w:val="00E542CA"/>
    <w:rsid w:val="00E62005"/>
    <w:rsid w:val="00E649DB"/>
    <w:rsid w:val="00E6783F"/>
    <w:rsid w:val="00E70EC7"/>
    <w:rsid w:val="00E719AA"/>
    <w:rsid w:val="00E71E43"/>
    <w:rsid w:val="00E72B23"/>
    <w:rsid w:val="00E731DC"/>
    <w:rsid w:val="00E773E5"/>
    <w:rsid w:val="00E915E4"/>
    <w:rsid w:val="00E96138"/>
    <w:rsid w:val="00E96B29"/>
    <w:rsid w:val="00EA0051"/>
    <w:rsid w:val="00EB16AE"/>
    <w:rsid w:val="00EB2956"/>
    <w:rsid w:val="00EB7131"/>
    <w:rsid w:val="00EC0F9C"/>
    <w:rsid w:val="00ED02B6"/>
    <w:rsid w:val="00ED575E"/>
    <w:rsid w:val="00ED5949"/>
    <w:rsid w:val="00ED712F"/>
    <w:rsid w:val="00EE2885"/>
    <w:rsid w:val="00EF4776"/>
    <w:rsid w:val="00F055F2"/>
    <w:rsid w:val="00F12E5F"/>
    <w:rsid w:val="00F159C9"/>
    <w:rsid w:val="00F4303B"/>
    <w:rsid w:val="00F47B8C"/>
    <w:rsid w:val="00F51F42"/>
    <w:rsid w:val="00F559AE"/>
    <w:rsid w:val="00F57991"/>
    <w:rsid w:val="00F70D33"/>
    <w:rsid w:val="00F7348E"/>
    <w:rsid w:val="00F7374D"/>
    <w:rsid w:val="00F74AD5"/>
    <w:rsid w:val="00F8314C"/>
    <w:rsid w:val="00F93A56"/>
    <w:rsid w:val="00F9421A"/>
    <w:rsid w:val="00F97074"/>
    <w:rsid w:val="00F97FAF"/>
    <w:rsid w:val="00FA43E2"/>
    <w:rsid w:val="00FA5898"/>
    <w:rsid w:val="00FA697B"/>
    <w:rsid w:val="00FA7E0B"/>
    <w:rsid w:val="00FB3675"/>
    <w:rsid w:val="00FD35DA"/>
    <w:rsid w:val="00FD424C"/>
    <w:rsid w:val="00FD45F5"/>
    <w:rsid w:val="00FD79AF"/>
    <w:rsid w:val="00FE1B97"/>
    <w:rsid w:val="00FE4672"/>
    <w:rsid w:val="00FE61EA"/>
    <w:rsid w:val="00FE6F61"/>
    <w:rsid w:val="00FE724A"/>
    <w:rsid w:val="00FF3DFE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856D4"/>
  <w15:chartTrackingRefBased/>
  <w15:docId w15:val="{EB79C401-30DB-4327-BE3B-DF639D49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C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074"/>
  </w:style>
  <w:style w:type="paragraph" w:styleId="Footer">
    <w:name w:val="footer"/>
    <w:basedOn w:val="Normal"/>
    <w:link w:val="FooterChar"/>
    <w:uiPriority w:val="99"/>
    <w:unhideWhenUsed/>
    <w:rsid w:val="00F9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074"/>
  </w:style>
  <w:style w:type="paragraph" w:styleId="ListParagraph">
    <w:name w:val="List Paragraph"/>
    <w:basedOn w:val="Normal"/>
    <w:uiPriority w:val="34"/>
    <w:qFormat/>
    <w:rsid w:val="002912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E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1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818</Words>
  <Characters>4665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Zachariah Ford</dc:creator>
  <cp:keywords/>
  <dc:description/>
  <cp:lastModifiedBy>Aliferis-Gjerde, Maria@DOR</cp:lastModifiedBy>
  <cp:revision>2</cp:revision>
  <dcterms:created xsi:type="dcterms:W3CDTF">2024-10-01T22:55:00Z</dcterms:created>
  <dcterms:modified xsi:type="dcterms:W3CDTF">2024-10-01T22:55:00Z</dcterms:modified>
</cp:coreProperties>
</file>