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F7AF" w14:textId="6147339B" w:rsidR="006C1964" w:rsidRPr="008C3A46" w:rsidRDefault="00CC014A" w:rsidP="008C3A46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8C3A46">
        <w:rPr>
          <w:rFonts w:ascii="Arial" w:hAnsi="Arial" w:cs="Arial"/>
          <w:b/>
          <w:bCs/>
          <w:sz w:val="36"/>
          <w:szCs w:val="36"/>
        </w:rPr>
        <w:t>CCEPD</w:t>
      </w:r>
      <w:r w:rsidR="00D33C66">
        <w:rPr>
          <w:rFonts w:ascii="Arial" w:hAnsi="Arial" w:cs="Arial"/>
          <w:b/>
          <w:bCs/>
          <w:sz w:val="36"/>
          <w:szCs w:val="36"/>
        </w:rPr>
        <w:t>’s Mission, Vision, and Guiding Principles</w:t>
      </w:r>
    </w:p>
    <w:p w14:paraId="7541B61C" w14:textId="74F4352C" w:rsidR="000739F0" w:rsidRPr="008C3A46" w:rsidRDefault="000739F0" w:rsidP="008C3A46">
      <w:pPr>
        <w:pStyle w:val="NoSpacing"/>
        <w:rPr>
          <w:rFonts w:ascii="Arial" w:hAnsi="Arial" w:cs="Arial"/>
          <w:sz w:val="28"/>
          <w:szCs w:val="28"/>
        </w:rPr>
      </w:pPr>
    </w:p>
    <w:p w14:paraId="57A8D37E" w14:textId="62065BA6" w:rsidR="000739F0" w:rsidRPr="008C3A46" w:rsidRDefault="000739F0" w:rsidP="008C3A46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8C3A46">
        <w:rPr>
          <w:rFonts w:ascii="Arial" w:hAnsi="Arial" w:cs="Arial"/>
          <w:b/>
          <w:bCs/>
          <w:sz w:val="28"/>
          <w:szCs w:val="28"/>
        </w:rPr>
        <w:t>Background</w:t>
      </w:r>
    </w:p>
    <w:p w14:paraId="38B7E95E" w14:textId="407D5ED4" w:rsidR="008C3A46" w:rsidRDefault="00775497" w:rsidP="008C3A46">
      <w:pPr>
        <w:pStyle w:val="NoSpacing"/>
        <w:rPr>
          <w:rFonts w:ascii="Arial" w:hAnsi="Arial" w:cs="Arial"/>
          <w:sz w:val="28"/>
          <w:szCs w:val="28"/>
        </w:rPr>
      </w:pPr>
      <w:r w:rsidRPr="008C3A46">
        <w:rPr>
          <w:rFonts w:ascii="Arial" w:hAnsi="Arial" w:cs="Arial"/>
          <w:sz w:val="28"/>
          <w:szCs w:val="28"/>
        </w:rPr>
        <w:t>The California Committee on Employment of People with Disabilities (CCEPD)</w:t>
      </w:r>
      <w:r w:rsidR="00D33C66">
        <w:rPr>
          <w:rFonts w:ascii="Arial" w:hAnsi="Arial" w:cs="Arial"/>
          <w:sz w:val="28"/>
          <w:szCs w:val="28"/>
        </w:rPr>
        <w:t xml:space="preserve"> leadership decided that the mission, </w:t>
      </w:r>
      <w:r w:rsidR="00F827D2">
        <w:rPr>
          <w:rFonts w:ascii="Arial" w:hAnsi="Arial" w:cs="Arial"/>
          <w:sz w:val="28"/>
          <w:szCs w:val="28"/>
        </w:rPr>
        <w:t>vision,</w:t>
      </w:r>
      <w:r w:rsidR="00D33C66">
        <w:rPr>
          <w:rFonts w:ascii="Arial" w:hAnsi="Arial" w:cs="Arial"/>
          <w:sz w:val="28"/>
          <w:szCs w:val="28"/>
        </w:rPr>
        <w:t xml:space="preserve"> and guiding principles should be modified. </w:t>
      </w:r>
      <w:r w:rsidR="00373410">
        <w:rPr>
          <w:rFonts w:ascii="Arial" w:hAnsi="Arial" w:cs="Arial"/>
          <w:sz w:val="28"/>
          <w:szCs w:val="28"/>
        </w:rPr>
        <w:t xml:space="preserve">The </w:t>
      </w:r>
      <w:r w:rsidR="00855930">
        <w:rPr>
          <w:rFonts w:ascii="Arial" w:hAnsi="Arial" w:cs="Arial"/>
          <w:sz w:val="28"/>
          <w:szCs w:val="28"/>
        </w:rPr>
        <w:t xml:space="preserve">Executive Committee </w:t>
      </w:r>
      <w:r w:rsidR="00153476">
        <w:rPr>
          <w:rFonts w:ascii="Arial" w:hAnsi="Arial" w:cs="Arial"/>
          <w:sz w:val="28"/>
          <w:szCs w:val="28"/>
        </w:rPr>
        <w:t xml:space="preserve">began review in June </w:t>
      </w:r>
      <w:r w:rsidR="0080781A">
        <w:rPr>
          <w:rFonts w:ascii="Arial" w:hAnsi="Arial" w:cs="Arial"/>
          <w:sz w:val="28"/>
          <w:szCs w:val="28"/>
        </w:rPr>
        <w:t xml:space="preserve">2022 </w:t>
      </w:r>
      <w:r w:rsidR="00153476">
        <w:rPr>
          <w:rFonts w:ascii="Arial" w:hAnsi="Arial" w:cs="Arial"/>
          <w:sz w:val="28"/>
          <w:szCs w:val="28"/>
        </w:rPr>
        <w:t>and finalized language in September</w:t>
      </w:r>
      <w:r w:rsidR="0080781A">
        <w:rPr>
          <w:rFonts w:ascii="Arial" w:hAnsi="Arial" w:cs="Arial"/>
          <w:sz w:val="28"/>
          <w:szCs w:val="28"/>
        </w:rPr>
        <w:t xml:space="preserve"> 2022</w:t>
      </w:r>
      <w:r w:rsidR="00153476">
        <w:rPr>
          <w:rFonts w:ascii="Arial" w:hAnsi="Arial" w:cs="Arial"/>
          <w:sz w:val="28"/>
          <w:szCs w:val="28"/>
        </w:rPr>
        <w:t>.</w:t>
      </w:r>
      <w:r w:rsidR="006D59C4">
        <w:rPr>
          <w:rFonts w:ascii="Arial" w:hAnsi="Arial" w:cs="Arial"/>
          <w:sz w:val="28"/>
          <w:szCs w:val="28"/>
        </w:rPr>
        <w:t xml:space="preserve"> Members provided feedback to the mission, vision, and guiding principles in </w:t>
      </w:r>
      <w:r w:rsidR="00CA3EC3">
        <w:rPr>
          <w:rFonts w:ascii="Arial" w:hAnsi="Arial" w:cs="Arial"/>
          <w:sz w:val="28"/>
          <w:szCs w:val="28"/>
        </w:rPr>
        <w:t xml:space="preserve">the </w:t>
      </w:r>
      <w:r w:rsidR="006D59C4">
        <w:rPr>
          <w:rFonts w:ascii="Arial" w:hAnsi="Arial" w:cs="Arial"/>
          <w:sz w:val="28"/>
          <w:szCs w:val="28"/>
        </w:rPr>
        <w:t xml:space="preserve">November 2022 Full Committee Meeting. </w:t>
      </w:r>
      <w:r w:rsidR="007B0DC8">
        <w:rPr>
          <w:rFonts w:ascii="Arial" w:hAnsi="Arial" w:cs="Arial"/>
          <w:sz w:val="28"/>
          <w:szCs w:val="28"/>
        </w:rPr>
        <w:t>At the February 2023 Full Committee Meeting</w:t>
      </w:r>
      <w:r w:rsidR="0080781A">
        <w:rPr>
          <w:rFonts w:ascii="Arial" w:hAnsi="Arial" w:cs="Arial"/>
          <w:sz w:val="28"/>
          <w:szCs w:val="28"/>
        </w:rPr>
        <w:t>, Members</w:t>
      </w:r>
      <w:r w:rsidR="007B0DC8">
        <w:rPr>
          <w:rFonts w:ascii="Arial" w:hAnsi="Arial" w:cs="Arial"/>
          <w:sz w:val="28"/>
          <w:szCs w:val="28"/>
        </w:rPr>
        <w:t xml:space="preserve"> will approve the mission, vision, and guiding principles through a motion. The mission, vision, and guiding principles will be updated in the CCEPD’s Operating Guidelines</w:t>
      </w:r>
      <w:r w:rsidR="0080781A">
        <w:rPr>
          <w:rFonts w:ascii="Arial" w:hAnsi="Arial" w:cs="Arial"/>
          <w:sz w:val="28"/>
          <w:szCs w:val="28"/>
        </w:rPr>
        <w:t xml:space="preserve"> and shared.</w:t>
      </w:r>
    </w:p>
    <w:p w14:paraId="7557FA6C" w14:textId="5A6E6153" w:rsidR="00D33C66" w:rsidRDefault="00D33C66" w:rsidP="008C3A46">
      <w:pPr>
        <w:pStyle w:val="NoSpacing"/>
        <w:rPr>
          <w:rFonts w:ascii="Arial" w:hAnsi="Arial" w:cs="Arial"/>
          <w:sz w:val="28"/>
          <w:szCs w:val="28"/>
        </w:rPr>
      </w:pPr>
    </w:p>
    <w:p w14:paraId="57988125" w14:textId="7B00F41F" w:rsidR="00D33C66" w:rsidRDefault="00D33C66" w:rsidP="008C3A46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D33C66">
        <w:rPr>
          <w:rFonts w:ascii="Arial" w:hAnsi="Arial" w:cs="Arial"/>
          <w:b/>
          <w:bCs/>
          <w:sz w:val="28"/>
          <w:szCs w:val="28"/>
        </w:rPr>
        <w:t>Proposed New Mission, Vision, and Guiding Principles</w:t>
      </w:r>
    </w:p>
    <w:p w14:paraId="77EB39CA" w14:textId="77777777" w:rsidR="007B0DC8" w:rsidRPr="007B0DC8" w:rsidRDefault="007B0DC8" w:rsidP="008C3A4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EA234B5" w14:textId="267F2CED" w:rsidR="00D33C66" w:rsidRPr="007B0DC8" w:rsidRDefault="007B0DC8" w:rsidP="008C3A46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B0DC8">
        <w:rPr>
          <w:rFonts w:ascii="Arial" w:hAnsi="Arial" w:cs="Arial"/>
          <w:b/>
          <w:bCs/>
          <w:sz w:val="28"/>
          <w:szCs w:val="28"/>
        </w:rPr>
        <w:t>Mission</w:t>
      </w:r>
    </w:p>
    <w:p w14:paraId="6332F0C1" w14:textId="16025656" w:rsidR="007B0DC8" w:rsidRPr="007B0DC8" w:rsidRDefault="007B0DC8" w:rsidP="008C3A46">
      <w:pPr>
        <w:pStyle w:val="NoSpacing"/>
        <w:rPr>
          <w:rFonts w:ascii="Arial" w:hAnsi="Arial" w:cs="Arial"/>
          <w:sz w:val="28"/>
          <w:szCs w:val="28"/>
        </w:rPr>
      </w:pPr>
      <w:r w:rsidRPr="007B0DC8">
        <w:rPr>
          <w:rFonts w:ascii="Arial" w:hAnsi="Arial" w:cs="Arial"/>
          <w:sz w:val="28"/>
          <w:szCs w:val="28"/>
        </w:rPr>
        <w:t>At the November 2022 Full Committee Meeting, Members added the following words to the mission “systems and implementation efforts” as part the core work of the CCEPD.</w:t>
      </w:r>
      <w:r>
        <w:rPr>
          <w:rFonts w:ascii="Arial" w:hAnsi="Arial" w:cs="Arial"/>
          <w:sz w:val="28"/>
          <w:szCs w:val="28"/>
        </w:rPr>
        <w:t xml:space="preserve"> At the January 2023 Executive Committee changed the order of the words of “develops, evaluates and influences</w:t>
      </w:r>
      <w:r w:rsidR="00580A4E">
        <w:rPr>
          <w:rFonts w:ascii="Arial" w:hAnsi="Arial" w:cs="Arial"/>
          <w:sz w:val="28"/>
          <w:szCs w:val="28"/>
        </w:rPr>
        <w:t>.”</w:t>
      </w:r>
    </w:p>
    <w:p w14:paraId="7197D032" w14:textId="77777777" w:rsidR="007B0DC8" w:rsidRDefault="007B0DC8" w:rsidP="008C3A4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553A069" w14:textId="7E393534" w:rsidR="00B1458B" w:rsidRDefault="007B0DC8" w:rsidP="00D33C66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Proposed </w:t>
      </w:r>
      <w:r w:rsidR="00D33C66">
        <w:rPr>
          <w:rFonts w:ascii="Arial" w:hAnsi="Arial" w:cs="Arial"/>
          <w:b/>
          <w:bCs/>
          <w:sz w:val="28"/>
          <w:szCs w:val="28"/>
        </w:rPr>
        <w:t xml:space="preserve">Mission: </w:t>
      </w:r>
      <w:r w:rsidR="00D33C66">
        <w:rPr>
          <w:rFonts w:ascii="Arial" w:hAnsi="Arial" w:cs="Arial"/>
          <w:sz w:val="28"/>
          <w:szCs w:val="28"/>
          <w:lang w:val="en"/>
        </w:rPr>
        <w:t>The California Committee on Employment of People with Disabilities</w:t>
      </w:r>
      <w:r w:rsidR="00AE3548">
        <w:rPr>
          <w:rFonts w:ascii="Arial" w:hAnsi="Arial" w:cs="Arial"/>
          <w:sz w:val="28"/>
          <w:szCs w:val="28"/>
          <w:lang w:val="en"/>
        </w:rPr>
        <w:t xml:space="preserve"> (CCEPD)</w:t>
      </w:r>
      <w:r w:rsidR="00D33C66">
        <w:rPr>
          <w:rFonts w:ascii="Arial" w:hAnsi="Arial" w:cs="Arial"/>
          <w:sz w:val="28"/>
          <w:szCs w:val="28"/>
          <w:lang w:val="en"/>
        </w:rPr>
        <w:t xml:space="preserve"> </w:t>
      </w:r>
      <w:r w:rsidR="00AE3548">
        <w:rPr>
          <w:rFonts w:ascii="Arial" w:hAnsi="Arial" w:cs="Arial"/>
          <w:sz w:val="28"/>
          <w:szCs w:val="28"/>
          <w:lang w:val="en"/>
        </w:rPr>
        <w:t xml:space="preserve">evaluates, </w:t>
      </w:r>
      <w:r w:rsidR="00D33C66">
        <w:rPr>
          <w:rFonts w:ascii="Arial" w:hAnsi="Arial" w:cs="Arial"/>
          <w:sz w:val="28"/>
          <w:szCs w:val="28"/>
          <w:lang w:val="en"/>
        </w:rPr>
        <w:t xml:space="preserve">develops, </w:t>
      </w:r>
      <w:r w:rsidR="00AE3548">
        <w:rPr>
          <w:rFonts w:ascii="Arial" w:hAnsi="Arial" w:cs="Arial"/>
          <w:sz w:val="28"/>
          <w:szCs w:val="28"/>
          <w:lang w:val="en"/>
        </w:rPr>
        <w:t>promotes,</w:t>
      </w:r>
      <w:r w:rsidR="006D59C4">
        <w:rPr>
          <w:rFonts w:ascii="Arial" w:hAnsi="Arial" w:cs="Arial"/>
          <w:sz w:val="28"/>
          <w:szCs w:val="28"/>
          <w:lang w:val="en"/>
        </w:rPr>
        <w:t xml:space="preserve"> and influences</w:t>
      </w:r>
      <w:r w:rsidR="00D33C66">
        <w:rPr>
          <w:rFonts w:ascii="Arial" w:hAnsi="Arial" w:cs="Arial"/>
          <w:sz w:val="28"/>
          <w:szCs w:val="28"/>
          <w:lang w:val="en"/>
        </w:rPr>
        <w:t xml:space="preserve"> policies</w:t>
      </w:r>
      <w:r w:rsidR="00B1458B">
        <w:rPr>
          <w:rFonts w:ascii="Arial" w:hAnsi="Arial" w:cs="Arial"/>
          <w:sz w:val="28"/>
          <w:szCs w:val="28"/>
          <w:lang w:val="en"/>
        </w:rPr>
        <w:t xml:space="preserve">, systems, and implementation efforts to increase employment and training of people with disabilities. </w:t>
      </w:r>
    </w:p>
    <w:p w14:paraId="3107A9FA" w14:textId="50CC2B7C" w:rsidR="007B0DC8" w:rsidRPr="007B0DC8" w:rsidRDefault="007B0DC8" w:rsidP="00D42234">
      <w:pPr>
        <w:pStyle w:val="NormalWeb"/>
        <w:rPr>
          <w:rFonts w:ascii="Arial" w:hAnsi="Arial" w:cs="Arial"/>
          <w:b/>
          <w:bCs/>
          <w:sz w:val="28"/>
          <w:szCs w:val="28"/>
          <w:lang w:val="en"/>
        </w:rPr>
      </w:pPr>
      <w:r w:rsidRPr="007B0DC8">
        <w:rPr>
          <w:rFonts w:ascii="Arial" w:hAnsi="Arial" w:cs="Arial"/>
          <w:b/>
          <w:bCs/>
          <w:sz w:val="28"/>
          <w:szCs w:val="28"/>
          <w:lang w:val="en"/>
        </w:rPr>
        <w:t>Vision</w:t>
      </w:r>
    </w:p>
    <w:p w14:paraId="43AD1F0B" w14:textId="7FD7B508" w:rsidR="007B0DC8" w:rsidRPr="007B0DC8" w:rsidRDefault="007B0DC8" w:rsidP="00D42234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7B0DC8">
        <w:rPr>
          <w:rFonts w:ascii="Arial" w:hAnsi="Arial" w:cs="Arial"/>
          <w:sz w:val="28"/>
          <w:szCs w:val="28"/>
          <w:lang w:val="en"/>
        </w:rPr>
        <w:t xml:space="preserve">At the November 2022 Full Committee Meeting, Members changed the order </w:t>
      </w:r>
      <w:r w:rsidR="0014129E">
        <w:rPr>
          <w:rFonts w:ascii="Arial" w:hAnsi="Arial" w:cs="Arial"/>
          <w:sz w:val="28"/>
          <w:szCs w:val="28"/>
          <w:lang w:val="en"/>
        </w:rPr>
        <w:t xml:space="preserve">of </w:t>
      </w:r>
      <w:r>
        <w:rPr>
          <w:rFonts w:ascii="Arial" w:hAnsi="Arial" w:cs="Arial"/>
          <w:sz w:val="28"/>
          <w:szCs w:val="28"/>
          <w:lang w:val="en"/>
        </w:rPr>
        <w:t>the sentence. There were no additional changes at the Executive Committee.</w:t>
      </w:r>
    </w:p>
    <w:p w14:paraId="3929F292" w14:textId="2B7CDA2A" w:rsidR="006D59C4" w:rsidRDefault="007B0DC8" w:rsidP="007B0DC8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Proposed </w:t>
      </w:r>
      <w:r w:rsidR="00D33C66" w:rsidRPr="00D33C66">
        <w:rPr>
          <w:rFonts w:ascii="Arial" w:hAnsi="Arial" w:cs="Arial"/>
          <w:b/>
          <w:bCs/>
          <w:sz w:val="28"/>
          <w:szCs w:val="28"/>
          <w:lang w:val="en"/>
        </w:rPr>
        <w:t>Vision:</w:t>
      </w:r>
      <w:r w:rsidR="006D59C4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="00D42234">
        <w:rPr>
          <w:rFonts w:ascii="Arial" w:hAnsi="Arial" w:cs="Arial"/>
          <w:sz w:val="28"/>
          <w:szCs w:val="28"/>
        </w:rPr>
        <w:t>Through equitable access to services and employment, p</w:t>
      </w:r>
      <w:r w:rsidR="00D42234" w:rsidRPr="00995A57">
        <w:rPr>
          <w:rFonts w:ascii="Arial" w:hAnsi="Arial" w:cs="Arial"/>
          <w:sz w:val="28"/>
          <w:szCs w:val="28"/>
        </w:rPr>
        <w:t xml:space="preserve">eople with disabilities </w:t>
      </w:r>
      <w:r w:rsidR="00D42234">
        <w:rPr>
          <w:rFonts w:ascii="Arial" w:hAnsi="Arial" w:cs="Arial"/>
          <w:sz w:val="28"/>
          <w:szCs w:val="28"/>
        </w:rPr>
        <w:t>bring</w:t>
      </w:r>
      <w:r w:rsidR="00D42234" w:rsidRPr="00995A57">
        <w:rPr>
          <w:rFonts w:ascii="Arial" w:hAnsi="Arial" w:cs="Arial"/>
          <w:sz w:val="28"/>
          <w:szCs w:val="28"/>
        </w:rPr>
        <w:t xml:space="preserve"> diversity, experience, talent, skills</w:t>
      </w:r>
      <w:r w:rsidR="006D7A57">
        <w:rPr>
          <w:rFonts w:ascii="Arial" w:hAnsi="Arial" w:cs="Arial"/>
          <w:sz w:val="28"/>
          <w:szCs w:val="28"/>
        </w:rPr>
        <w:t>,</w:t>
      </w:r>
      <w:r w:rsidR="00D42234">
        <w:rPr>
          <w:rFonts w:ascii="Arial" w:hAnsi="Arial" w:cs="Arial"/>
          <w:sz w:val="28"/>
          <w:szCs w:val="28"/>
        </w:rPr>
        <w:t xml:space="preserve"> and value to California’s </w:t>
      </w:r>
      <w:r w:rsidR="00D42234" w:rsidRPr="00995A57">
        <w:rPr>
          <w:rFonts w:ascii="Arial" w:hAnsi="Arial" w:cs="Arial"/>
          <w:sz w:val="28"/>
          <w:szCs w:val="28"/>
        </w:rPr>
        <w:t>workforce</w:t>
      </w:r>
      <w:r w:rsidR="00D42234">
        <w:rPr>
          <w:rFonts w:ascii="Arial" w:hAnsi="Arial" w:cs="Arial"/>
          <w:sz w:val="28"/>
          <w:szCs w:val="28"/>
        </w:rPr>
        <w:t xml:space="preserve"> and communities. </w:t>
      </w:r>
    </w:p>
    <w:p w14:paraId="110D9A70" w14:textId="061C2B3D" w:rsidR="007B0DC8" w:rsidRDefault="007B0DC8" w:rsidP="007B0DC8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7B0DC8">
        <w:rPr>
          <w:rFonts w:ascii="Arial" w:hAnsi="Arial" w:cs="Arial"/>
          <w:b/>
          <w:bCs/>
          <w:sz w:val="28"/>
          <w:szCs w:val="28"/>
        </w:rPr>
        <w:t>Guiding Principles</w:t>
      </w:r>
    </w:p>
    <w:p w14:paraId="01B37750" w14:textId="3E3D459F" w:rsidR="007B0DC8" w:rsidRPr="007B0DC8" w:rsidRDefault="007B0DC8" w:rsidP="007B0DC8">
      <w:pPr>
        <w:pStyle w:val="NormalWeb"/>
        <w:rPr>
          <w:rFonts w:ascii="Arial" w:hAnsi="Arial" w:cs="Arial"/>
          <w:strike/>
          <w:sz w:val="28"/>
          <w:szCs w:val="28"/>
        </w:rPr>
      </w:pPr>
      <w:r w:rsidRPr="007B0DC8">
        <w:rPr>
          <w:rFonts w:ascii="Arial" w:hAnsi="Arial" w:cs="Arial"/>
          <w:sz w:val="28"/>
          <w:szCs w:val="28"/>
        </w:rPr>
        <w:lastRenderedPageBreak/>
        <w:t>At the November 202</w:t>
      </w:r>
      <w:r w:rsidR="006D7A57">
        <w:rPr>
          <w:rFonts w:ascii="Arial" w:hAnsi="Arial" w:cs="Arial"/>
          <w:sz w:val="28"/>
          <w:szCs w:val="28"/>
        </w:rPr>
        <w:t>2</w:t>
      </w:r>
      <w:r w:rsidRPr="007B0DC8">
        <w:rPr>
          <w:rFonts w:ascii="Arial" w:hAnsi="Arial" w:cs="Arial"/>
          <w:sz w:val="28"/>
          <w:szCs w:val="28"/>
        </w:rPr>
        <w:t xml:space="preserve"> Full Committee Meeting, Members made a couple of grammar changes and word choices. If there are no additional notes to individual guiding principles, then there are no changes.</w:t>
      </w:r>
    </w:p>
    <w:p w14:paraId="21BA8F6E" w14:textId="6122ADE8" w:rsidR="00D33C66" w:rsidRDefault="00D33C66" w:rsidP="00D33C66">
      <w:pPr>
        <w:pStyle w:val="NoSpacing"/>
        <w:rPr>
          <w:rFonts w:ascii="Arial" w:hAnsi="Arial" w:cs="Arial"/>
          <w:b/>
          <w:bCs/>
          <w:sz w:val="28"/>
          <w:szCs w:val="28"/>
          <w:lang w:val="en"/>
        </w:rPr>
      </w:pPr>
      <w:r w:rsidRPr="00D33C66">
        <w:rPr>
          <w:rFonts w:ascii="Arial" w:hAnsi="Arial" w:cs="Arial"/>
          <w:b/>
          <w:bCs/>
          <w:sz w:val="28"/>
          <w:szCs w:val="28"/>
          <w:lang w:val="en"/>
        </w:rPr>
        <w:t>Guiding Principles:</w:t>
      </w:r>
    </w:p>
    <w:p w14:paraId="1F29D62F" w14:textId="1366CFF9" w:rsidR="00D33C66" w:rsidRDefault="00D33C66" w:rsidP="00D33C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3C66">
        <w:rPr>
          <w:rFonts w:ascii="Arial" w:hAnsi="Arial" w:cs="Arial"/>
          <w:sz w:val="28"/>
          <w:szCs w:val="28"/>
        </w:rPr>
        <w:t xml:space="preserve">People with disabilities are </w:t>
      </w:r>
      <w:r w:rsidR="00AE3548">
        <w:rPr>
          <w:rFonts w:ascii="Arial" w:hAnsi="Arial" w:cs="Arial"/>
          <w:sz w:val="28"/>
          <w:szCs w:val="28"/>
        </w:rPr>
        <w:t xml:space="preserve">equitably </w:t>
      </w:r>
      <w:r w:rsidRPr="00D33C66">
        <w:rPr>
          <w:rFonts w:ascii="Arial" w:hAnsi="Arial" w:cs="Arial"/>
          <w:sz w:val="28"/>
          <w:szCs w:val="28"/>
        </w:rPr>
        <w:t>represented across industries at all levels</w:t>
      </w:r>
      <w:r w:rsidR="006D59C4">
        <w:rPr>
          <w:rFonts w:ascii="Arial" w:hAnsi="Arial" w:cs="Arial"/>
          <w:sz w:val="28"/>
          <w:szCs w:val="28"/>
        </w:rPr>
        <w:t xml:space="preserve">. (Members asked to </w:t>
      </w:r>
      <w:r w:rsidR="007B0DC8">
        <w:rPr>
          <w:rFonts w:ascii="Arial" w:hAnsi="Arial" w:cs="Arial"/>
          <w:sz w:val="28"/>
          <w:szCs w:val="28"/>
        </w:rPr>
        <w:t>review sentence. Members at Executive Committee added “equitably” and removed words “as non-disabled counterparts.”)</w:t>
      </w:r>
    </w:p>
    <w:p w14:paraId="230A9BB9" w14:textId="25B79788" w:rsidR="00D33C66" w:rsidRPr="00D33C66" w:rsidRDefault="00D33C66" w:rsidP="00D33C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3C66">
        <w:rPr>
          <w:rFonts w:ascii="Arial" w:hAnsi="Arial" w:cs="Arial"/>
          <w:sz w:val="28"/>
          <w:szCs w:val="28"/>
        </w:rPr>
        <w:t xml:space="preserve">People with disabilities are empowered </w:t>
      </w:r>
      <w:r w:rsidRPr="0069022E">
        <w:rPr>
          <w:rFonts w:ascii="Arial" w:hAnsi="Arial" w:cs="Arial"/>
          <w:sz w:val="28"/>
          <w:szCs w:val="28"/>
        </w:rPr>
        <w:t xml:space="preserve">to </w:t>
      </w:r>
      <w:r w:rsidR="00D42234" w:rsidRPr="0069022E">
        <w:rPr>
          <w:rFonts w:ascii="Arial" w:hAnsi="Arial" w:cs="Arial"/>
          <w:sz w:val="28"/>
          <w:szCs w:val="28"/>
        </w:rPr>
        <w:t>willingly</w:t>
      </w:r>
      <w:r w:rsidR="00D42234">
        <w:rPr>
          <w:rFonts w:ascii="Arial" w:hAnsi="Arial" w:cs="Arial"/>
          <w:sz w:val="28"/>
          <w:szCs w:val="28"/>
        </w:rPr>
        <w:t xml:space="preserve"> </w:t>
      </w:r>
      <w:r w:rsidRPr="00D33C66">
        <w:rPr>
          <w:rFonts w:ascii="Arial" w:hAnsi="Arial" w:cs="Arial"/>
          <w:sz w:val="28"/>
          <w:szCs w:val="28"/>
        </w:rPr>
        <w:t>participate in economic and workforce activities.</w:t>
      </w:r>
      <w:r w:rsidR="006D59C4">
        <w:rPr>
          <w:rFonts w:ascii="Arial" w:hAnsi="Arial" w:cs="Arial"/>
          <w:sz w:val="28"/>
          <w:szCs w:val="28"/>
        </w:rPr>
        <w:t xml:space="preserve"> </w:t>
      </w:r>
    </w:p>
    <w:p w14:paraId="6904C918" w14:textId="460C8EFD" w:rsidR="00D33C66" w:rsidRPr="00D33C66" w:rsidRDefault="00D33C66" w:rsidP="00D33C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3C66">
        <w:rPr>
          <w:rFonts w:ascii="Arial" w:hAnsi="Arial" w:cs="Arial"/>
          <w:sz w:val="28"/>
          <w:szCs w:val="28"/>
        </w:rPr>
        <w:t>Support diversity, equity, accessibility, and inclusion of all communities when developing policy recommendations or influencing policies.</w:t>
      </w:r>
      <w:r w:rsidR="00D42234">
        <w:rPr>
          <w:rFonts w:ascii="Arial" w:hAnsi="Arial" w:cs="Arial"/>
          <w:sz w:val="28"/>
          <w:szCs w:val="28"/>
        </w:rPr>
        <w:t xml:space="preserve"> </w:t>
      </w:r>
    </w:p>
    <w:p w14:paraId="77A38318" w14:textId="77777777" w:rsidR="00D33C66" w:rsidRPr="00D33C66" w:rsidRDefault="00D33C66" w:rsidP="00D33C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3C66">
        <w:rPr>
          <w:rFonts w:ascii="Arial" w:hAnsi="Arial" w:cs="Arial"/>
          <w:sz w:val="28"/>
          <w:szCs w:val="28"/>
        </w:rPr>
        <w:t>All systems and programs serve people with disabilities.</w:t>
      </w:r>
    </w:p>
    <w:p w14:paraId="56E926B4" w14:textId="77777777" w:rsidR="00D33C66" w:rsidRPr="00D33C66" w:rsidRDefault="00D33C66" w:rsidP="00D33C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3C66">
        <w:rPr>
          <w:rFonts w:ascii="Arial" w:hAnsi="Arial" w:cs="Arial"/>
          <w:sz w:val="28"/>
          <w:szCs w:val="28"/>
        </w:rPr>
        <w:t xml:space="preserve">Equal opportunity, full participation, independent living, and economic self-sufficiency are core principles for the development of a workforce system accessible to people with disabilities. </w:t>
      </w:r>
    </w:p>
    <w:p w14:paraId="497EB250" w14:textId="1D3E2563" w:rsidR="00D33C66" w:rsidRPr="00D33C66" w:rsidRDefault="00D33C66" w:rsidP="00D33C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3C66">
        <w:rPr>
          <w:rFonts w:ascii="Arial" w:hAnsi="Arial" w:cs="Arial"/>
          <w:sz w:val="28"/>
          <w:szCs w:val="28"/>
        </w:rPr>
        <w:t xml:space="preserve">Partnership and collaboration with all </w:t>
      </w:r>
      <w:r w:rsidRPr="006D59C4">
        <w:rPr>
          <w:rFonts w:ascii="Arial" w:hAnsi="Arial" w:cs="Arial"/>
          <w:sz w:val="28"/>
          <w:szCs w:val="28"/>
        </w:rPr>
        <w:t>stakeholders</w:t>
      </w:r>
      <w:r w:rsidR="00D42234" w:rsidRPr="006D59C4">
        <w:rPr>
          <w:rFonts w:ascii="Arial" w:hAnsi="Arial" w:cs="Arial"/>
          <w:sz w:val="28"/>
          <w:szCs w:val="28"/>
        </w:rPr>
        <w:t xml:space="preserve"> </w:t>
      </w:r>
      <w:r w:rsidR="006D59C4" w:rsidRPr="006D59C4">
        <w:rPr>
          <w:rFonts w:ascii="Arial" w:hAnsi="Arial" w:cs="Arial"/>
          <w:sz w:val="28"/>
          <w:szCs w:val="28"/>
        </w:rPr>
        <w:t>are</w:t>
      </w:r>
      <w:r w:rsidRPr="00D33C66">
        <w:rPr>
          <w:rFonts w:ascii="Arial" w:hAnsi="Arial" w:cs="Arial"/>
          <w:sz w:val="28"/>
          <w:szCs w:val="28"/>
        </w:rPr>
        <w:t xml:space="preserve"> necessary to ensure equitable access for people with disabilities.</w:t>
      </w:r>
      <w:r w:rsidR="006D59C4">
        <w:rPr>
          <w:rFonts w:ascii="Arial" w:hAnsi="Arial" w:cs="Arial"/>
          <w:sz w:val="28"/>
          <w:szCs w:val="28"/>
        </w:rPr>
        <w:t xml:space="preserve"> </w:t>
      </w:r>
    </w:p>
    <w:p w14:paraId="1C8B889F" w14:textId="77777777" w:rsidR="00D33C66" w:rsidRPr="00D33C66" w:rsidRDefault="00D33C66" w:rsidP="00D33C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3C66">
        <w:rPr>
          <w:rFonts w:ascii="Arial" w:hAnsi="Arial" w:cs="Arial"/>
          <w:sz w:val="28"/>
          <w:szCs w:val="28"/>
        </w:rPr>
        <w:t xml:space="preserve">As an essential workforce partner, the business community gains a broader skilled workforce by providing equitable employment opportunities for people with disabilities. </w:t>
      </w:r>
    </w:p>
    <w:p w14:paraId="30050245" w14:textId="77777777" w:rsidR="00D33C66" w:rsidRPr="00D33C66" w:rsidRDefault="00D33C66" w:rsidP="00D33C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3C66">
        <w:rPr>
          <w:rFonts w:ascii="Arial" w:hAnsi="Arial" w:cs="Arial"/>
          <w:sz w:val="28"/>
          <w:szCs w:val="28"/>
        </w:rPr>
        <w:t>Employment improves social, economic, and health outcomes for individuals, their families, and communities.</w:t>
      </w:r>
    </w:p>
    <w:p w14:paraId="4B34E7FC" w14:textId="77777777" w:rsidR="00D33C66" w:rsidRPr="00D33C66" w:rsidRDefault="00D33C66" w:rsidP="00D33C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3C66">
        <w:rPr>
          <w:rFonts w:ascii="Arial" w:hAnsi="Arial" w:cs="Arial"/>
          <w:sz w:val="28"/>
          <w:szCs w:val="28"/>
        </w:rPr>
        <w:t>Public policy at all levels should promote employment incentives and decrease barriers to employment for people with disabilities.</w:t>
      </w:r>
    </w:p>
    <w:p w14:paraId="47B47CFF" w14:textId="55945F33" w:rsidR="00D33C66" w:rsidRDefault="00D33C66" w:rsidP="00D33C6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33C66">
        <w:rPr>
          <w:rFonts w:ascii="Arial" w:hAnsi="Arial" w:cs="Arial"/>
          <w:sz w:val="28"/>
          <w:szCs w:val="28"/>
        </w:rPr>
        <w:t>Evidence-based information should be used to set measurable and attainable goals.</w:t>
      </w:r>
    </w:p>
    <w:p w14:paraId="4A37302F" w14:textId="68DB582C" w:rsidR="000739F0" w:rsidRPr="008C3A46" w:rsidRDefault="000739F0" w:rsidP="008C3A46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sectPr w:rsidR="000739F0" w:rsidRPr="008C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46E"/>
    <w:multiLevelType w:val="hybridMultilevel"/>
    <w:tmpl w:val="5952F188"/>
    <w:lvl w:ilvl="0" w:tplc="D772C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6545"/>
    <w:multiLevelType w:val="hybridMultilevel"/>
    <w:tmpl w:val="8F52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60E4"/>
    <w:multiLevelType w:val="hybridMultilevel"/>
    <w:tmpl w:val="A714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F620F"/>
    <w:multiLevelType w:val="hybridMultilevel"/>
    <w:tmpl w:val="27D2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738BF"/>
    <w:multiLevelType w:val="hybridMultilevel"/>
    <w:tmpl w:val="47D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F42B5"/>
    <w:multiLevelType w:val="hybridMultilevel"/>
    <w:tmpl w:val="AF46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1B24"/>
    <w:multiLevelType w:val="multilevel"/>
    <w:tmpl w:val="BBB4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5429458">
    <w:abstractNumId w:val="0"/>
  </w:num>
  <w:num w:numId="2" w16cid:durableId="699089087">
    <w:abstractNumId w:val="1"/>
  </w:num>
  <w:num w:numId="3" w16cid:durableId="1053313669">
    <w:abstractNumId w:val="6"/>
  </w:num>
  <w:num w:numId="4" w16cid:durableId="1104888476">
    <w:abstractNumId w:val="2"/>
  </w:num>
  <w:num w:numId="5" w16cid:durableId="669679146">
    <w:abstractNumId w:val="4"/>
  </w:num>
  <w:num w:numId="6" w16cid:durableId="1857377153">
    <w:abstractNumId w:val="3"/>
  </w:num>
  <w:num w:numId="7" w16cid:durableId="754320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F0"/>
    <w:rsid w:val="00016DD4"/>
    <w:rsid w:val="00064AE8"/>
    <w:rsid w:val="000739F0"/>
    <w:rsid w:val="0014129E"/>
    <w:rsid w:val="00153476"/>
    <w:rsid w:val="001935CF"/>
    <w:rsid w:val="001F26C7"/>
    <w:rsid w:val="00216BD8"/>
    <w:rsid w:val="00240DC3"/>
    <w:rsid w:val="00275DF5"/>
    <w:rsid w:val="00281954"/>
    <w:rsid w:val="00330616"/>
    <w:rsid w:val="003315B7"/>
    <w:rsid w:val="00364D9D"/>
    <w:rsid w:val="00373410"/>
    <w:rsid w:val="003B5D0F"/>
    <w:rsid w:val="00460642"/>
    <w:rsid w:val="00465326"/>
    <w:rsid w:val="00577DF0"/>
    <w:rsid w:val="00580A4E"/>
    <w:rsid w:val="005A2771"/>
    <w:rsid w:val="0061402C"/>
    <w:rsid w:val="00637AEC"/>
    <w:rsid w:val="006475C7"/>
    <w:rsid w:val="00657CFF"/>
    <w:rsid w:val="006610F2"/>
    <w:rsid w:val="0069022E"/>
    <w:rsid w:val="006C1964"/>
    <w:rsid w:val="006D4D7C"/>
    <w:rsid w:val="006D59C4"/>
    <w:rsid w:val="006D7A57"/>
    <w:rsid w:val="006F556F"/>
    <w:rsid w:val="00765F32"/>
    <w:rsid w:val="00775497"/>
    <w:rsid w:val="007B0DC8"/>
    <w:rsid w:val="0080781A"/>
    <w:rsid w:val="008511D8"/>
    <w:rsid w:val="00855930"/>
    <w:rsid w:val="00870549"/>
    <w:rsid w:val="008A05B6"/>
    <w:rsid w:val="008B0240"/>
    <w:rsid w:val="008C3A46"/>
    <w:rsid w:val="008D47DB"/>
    <w:rsid w:val="00975159"/>
    <w:rsid w:val="00AE3548"/>
    <w:rsid w:val="00B1458B"/>
    <w:rsid w:val="00B206A6"/>
    <w:rsid w:val="00B35638"/>
    <w:rsid w:val="00CA3EC3"/>
    <w:rsid w:val="00CC014A"/>
    <w:rsid w:val="00D07187"/>
    <w:rsid w:val="00D33C66"/>
    <w:rsid w:val="00D42234"/>
    <w:rsid w:val="00D67D44"/>
    <w:rsid w:val="00DA45F2"/>
    <w:rsid w:val="00DE4744"/>
    <w:rsid w:val="00E6771B"/>
    <w:rsid w:val="00E76BEC"/>
    <w:rsid w:val="00F03CD5"/>
    <w:rsid w:val="00F827D2"/>
    <w:rsid w:val="00F9460B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2E11"/>
  <w15:chartTrackingRefBased/>
  <w15:docId w15:val="{EABB57A2-137C-4F1E-A22B-5F42923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C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A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3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C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C6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3C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C66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33C66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1D70-EE6C-4E44-BC32-857A0817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Ford</dc:creator>
  <cp:keywords/>
  <dc:description/>
  <cp:lastModifiedBy>Aliferis-Gjerde, Maria@DOR</cp:lastModifiedBy>
  <cp:revision>2</cp:revision>
  <dcterms:created xsi:type="dcterms:W3CDTF">2023-02-02T23:09:00Z</dcterms:created>
  <dcterms:modified xsi:type="dcterms:W3CDTF">2023-02-02T23:09:00Z</dcterms:modified>
</cp:coreProperties>
</file>