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AC48" w14:textId="15E443C8" w:rsidR="00371AC9" w:rsidRPr="00CA71A4" w:rsidRDefault="00CA71A4" w:rsidP="00CA71A4">
      <w:pPr>
        <w:pStyle w:val="NoSpacing"/>
        <w:jc w:val="center"/>
        <w:rPr>
          <w:rFonts w:ascii="Arial" w:hAnsi="Arial" w:cs="Arial"/>
          <w:b/>
          <w:bCs/>
          <w:sz w:val="36"/>
          <w:szCs w:val="36"/>
        </w:rPr>
      </w:pPr>
      <w:r w:rsidRPr="00CA71A4">
        <w:rPr>
          <w:rFonts w:ascii="Arial" w:hAnsi="Arial" w:cs="Arial"/>
          <w:b/>
          <w:bCs/>
          <w:sz w:val="36"/>
          <w:szCs w:val="36"/>
        </w:rPr>
        <w:t>Best Practices in 2021-2024 WOIA Local Plans</w:t>
      </w:r>
    </w:p>
    <w:p w14:paraId="71091723" w14:textId="04C97E7F" w:rsidR="00CA71A4" w:rsidRPr="00CA71A4" w:rsidRDefault="00CA71A4" w:rsidP="00CA71A4">
      <w:pPr>
        <w:pStyle w:val="NoSpacing"/>
        <w:rPr>
          <w:rFonts w:ascii="Arial" w:hAnsi="Arial" w:cs="Arial"/>
          <w:sz w:val="28"/>
          <w:szCs w:val="28"/>
        </w:rPr>
      </w:pPr>
    </w:p>
    <w:p w14:paraId="6D096029" w14:textId="2366F14F" w:rsidR="00AC004D" w:rsidRDefault="00AC004D" w:rsidP="00CA71A4">
      <w:pPr>
        <w:pStyle w:val="NoSpacing"/>
        <w:rPr>
          <w:rFonts w:ascii="Arial" w:hAnsi="Arial" w:cs="Arial"/>
          <w:sz w:val="28"/>
          <w:szCs w:val="28"/>
        </w:rPr>
      </w:pPr>
      <w:r>
        <w:rPr>
          <w:rFonts w:ascii="Arial" w:hAnsi="Arial" w:cs="Arial"/>
          <w:sz w:val="28"/>
          <w:szCs w:val="28"/>
        </w:rPr>
        <w:t>As the</w:t>
      </w:r>
      <w:r w:rsidR="0095697F">
        <w:rPr>
          <w:rFonts w:ascii="Arial" w:hAnsi="Arial" w:cs="Arial"/>
          <w:sz w:val="28"/>
          <w:szCs w:val="28"/>
        </w:rPr>
        <w:t xml:space="preserve"> California Committee on the Employment of </w:t>
      </w:r>
      <w:r w:rsidR="0052599B">
        <w:rPr>
          <w:rFonts w:ascii="Arial" w:hAnsi="Arial" w:cs="Arial"/>
          <w:sz w:val="28"/>
          <w:szCs w:val="28"/>
        </w:rPr>
        <w:t>People with Disabilities</w:t>
      </w:r>
      <w:r>
        <w:rPr>
          <w:rFonts w:ascii="Arial" w:hAnsi="Arial" w:cs="Arial"/>
          <w:sz w:val="28"/>
          <w:szCs w:val="28"/>
        </w:rPr>
        <w:t xml:space="preserve"> </w:t>
      </w:r>
      <w:r w:rsidR="0052599B">
        <w:rPr>
          <w:rFonts w:ascii="Arial" w:hAnsi="Arial" w:cs="Arial"/>
          <w:sz w:val="28"/>
          <w:szCs w:val="28"/>
        </w:rPr>
        <w:t>(</w:t>
      </w:r>
      <w:r>
        <w:rPr>
          <w:rFonts w:ascii="Arial" w:hAnsi="Arial" w:cs="Arial"/>
          <w:sz w:val="28"/>
          <w:szCs w:val="28"/>
        </w:rPr>
        <w:t>CCEPD</w:t>
      </w:r>
      <w:r w:rsidR="0052599B">
        <w:rPr>
          <w:rFonts w:ascii="Arial" w:hAnsi="Arial" w:cs="Arial"/>
          <w:sz w:val="28"/>
          <w:szCs w:val="28"/>
        </w:rPr>
        <w:t>)</w:t>
      </w:r>
      <w:r>
        <w:rPr>
          <w:rFonts w:ascii="Arial" w:hAnsi="Arial" w:cs="Arial"/>
          <w:sz w:val="28"/>
          <w:szCs w:val="28"/>
        </w:rPr>
        <w:t xml:space="preserve"> Employment and Training and State Coordination subcommittees collaborate on workforce issues, it is important collaboration includes local areas identified as best practices. Following the review of the </w:t>
      </w:r>
      <w:r w:rsidRPr="00AC004D">
        <w:rPr>
          <w:rFonts w:ascii="Arial" w:hAnsi="Arial" w:cs="Arial"/>
          <w:sz w:val="28"/>
          <w:szCs w:val="28"/>
        </w:rPr>
        <w:t>2021-2024 Workforce Innovation and Opportunity Act (WIOA) local plans</w:t>
      </w:r>
      <w:r>
        <w:rPr>
          <w:rFonts w:ascii="Arial" w:hAnsi="Arial" w:cs="Arial"/>
          <w:sz w:val="28"/>
          <w:szCs w:val="28"/>
        </w:rPr>
        <w:t xml:space="preserve">, and discussions with CCEPD partners, initial best practices have been identified. </w:t>
      </w:r>
      <w:r w:rsidR="008E25A6">
        <w:rPr>
          <w:rFonts w:ascii="Arial" w:hAnsi="Arial" w:cs="Arial"/>
          <w:sz w:val="28"/>
          <w:szCs w:val="28"/>
        </w:rPr>
        <w:t xml:space="preserve">These best practices </w:t>
      </w:r>
      <w:r w:rsidR="003628B8">
        <w:rPr>
          <w:rFonts w:ascii="Arial" w:hAnsi="Arial" w:cs="Arial"/>
          <w:sz w:val="28"/>
          <w:szCs w:val="28"/>
        </w:rPr>
        <w:t xml:space="preserve">will be used for </w:t>
      </w:r>
      <w:r w:rsidR="00D067CA">
        <w:rPr>
          <w:rFonts w:ascii="Arial" w:hAnsi="Arial" w:cs="Arial"/>
          <w:sz w:val="28"/>
          <w:szCs w:val="28"/>
        </w:rPr>
        <w:t xml:space="preserve">work products </w:t>
      </w:r>
      <w:r w:rsidR="00C94B98">
        <w:rPr>
          <w:rFonts w:ascii="Arial" w:hAnsi="Arial" w:cs="Arial"/>
          <w:sz w:val="28"/>
          <w:szCs w:val="28"/>
        </w:rPr>
        <w:t>with the goal for replication.</w:t>
      </w:r>
    </w:p>
    <w:p w14:paraId="6BFF7875" w14:textId="77777777" w:rsidR="00AC004D" w:rsidRDefault="00AC004D" w:rsidP="00CA71A4">
      <w:pPr>
        <w:pStyle w:val="NoSpacing"/>
        <w:rPr>
          <w:rFonts w:ascii="Arial" w:hAnsi="Arial" w:cs="Arial"/>
          <w:sz w:val="28"/>
          <w:szCs w:val="28"/>
        </w:rPr>
      </w:pPr>
    </w:p>
    <w:p w14:paraId="3A2B599A" w14:textId="53C5325A" w:rsidR="00702518" w:rsidRPr="00CA71A4" w:rsidRDefault="00CA71A4" w:rsidP="00CA71A4">
      <w:pPr>
        <w:pStyle w:val="NoSpacing"/>
        <w:rPr>
          <w:rFonts w:ascii="Arial" w:hAnsi="Arial" w:cs="Arial"/>
          <w:sz w:val="28"/>
          <w:szCs w:val="28"/>
        </w:rPr>
      </w:pPr>
      <w:r w:rsidRPr="00CA71A4">
        <w:rPr>
          <w:rFonts w:ascii="Arial" w:hAnsi="Arial" w:cs="Arial"/>
          <w:sz w:val="28"/>
          <w:szCs w:val="28"/>
        </w:rPr>
        <w:t xml:space="preserve">The below local </w:t>
      </w:r>
      <w:r w:rsidR="00952167">
        <w:rPr>
          <w:rFonts w:ascii="Arial" w:hAnsi="Arial" w:cs="Arial"/>
          <w:sz w:val="28"/>
          <w:szCs w:val="28"/>
        </w:rPr>
        <w:t>areas were identified as having best practices</w:t>
      </w:r>
      <w:r w:rsidRPr="00CA71A4">
        <w:rPr>
          <w:rFonts w:ascii="Arial" w:hAnsi="Arial" w:cs="Arial"/>
          <w:sz w:val="28"/>
          <w:szCs w:val="28"/>
        </w:rPr>
        <w:t xml:space="preserve">. </w:t>
      </w:r>
      <w:r w:rsidR="00952167">
        <w:rPr>
          <w:rFonts w:ascii="Arial" w:hAnsi="Arial" w:cs="Arial"/>
          <w:sz w:val="28"/>
          <w:szCs w:val="28"/>
        </w:rPr>
        <w:t xml:space="preserve">Although many strategies were located within Competitive Integrated Employment </w:t>
      </w:r>
      <w:r w:rsidR="00246734">
        <w:rPr>
          <w:rFonts w:ascii="Arial" w:hAnsi="Arial" w:cs="Arial"/>
          <w:sz w:val="28"/>
          <w:szCs w:val="28"/>
        </w:rPr>
        <w:t xml:space="preserve">(CIE) </w:t>
      </w:r>
      <w:r w:rsidR="00952167">
        <w:rPr>
          <w:rFonts w:ascii="Arial" w:hAnsi="Arial" w:cs="Arial"/>
          <w:sz w:val="28"/>
          <w:szCs w:val="28"/>
        </w:rPr>
        <w:t>strategies</w:t>
      </w:r>
      <w:r w:rsidR="004504ED">
        <w:rPr>
          <w:rFonts w:ascii="Arial" w:hAnsi="Arial" w:cs="Arial"/>
          <w:sz w:val="28"/>
          <w:szCs w:val="28"/>
        </w:rPr>
        <w:t xml:space="preserve"> of plans</w:t>
      </w:r>
      <w:r w:rsidRPr="00CA71A4">
        <w:rPr>
          <w:rFonts w:ascii="Arial" w:hAnsi="Arial" w:cs="Arial"/>
          <w:sz w:val="28"/>
          <w:szCs w:val="28"/>
        </w:rPr>
        <w:t xml:space="preserve">, these best practices also </w:t>
      </w:r>
      <w:r w:rsidR="00AA131A">
        <w:rPr>
          <w:rFonts w:ascii="Arial" w:hAnsi="Arial" w:cs="Arial"/>
          <w:sz w:val="28"/>
          <w:szCs w:val="28"/>
        </w:rPr>
        <w:t xml:space="preserve">often </w:t>
      </w:r>
      <w:r w:rsidRPr="00CA71A4">
        <w:rPr>
          <w:rFonts w:ascii="Arial" w:hAnsi="Arial" w:cs="Arial"/>
          <w:sz w:val="28"/>
          <w:szCs w:val="28"/>
        </w:rPr>
        <w:t>included the most overarching strategies for inclusion of cross-disability</w:t>
      </w:r>
      <w:r w:rsidR="00246734">
        <w:rPr>
          <w:rFonts w:ascii="Arial" w:hAnsi="Arial" w:cs="Arial"/>
          <w:sz w:val="28"/>
          <w:szCs w:val="28"/>
        </w:rPr>
        <w:t xml:space="preserve"> regardless of CIE connections</w:t>
      </w:r>
      <w:r w:rsidRPr="00CA71A4">
        <w:rPr>
          <w:rFonts w:ascii="Arial" w:hAnsi="Arial" w:cs="Arial"/>
          <w:sz w:val="28"/>
          <w:szCs w:val="28"/>
        </w:rPr>
        <w:t>.</w:t>
      </w:r>
      <w:r w:rsidR="00B446F3">
        <w:rPr>
          <w:rFonts w:ascii="Arial" w:hAnsi="Arial" w:cs="Arial"/>
          <w:sz w:val="28"/>
          <w:szCs w:val="28"/>
        </w:rPr>
        <w:t xml:space="preserve"> There was an attempt made by CCEPD partners to identify </w:t>
      </w:r>
      <w:r w:rsidR="00B95CEF">
        <w:rPr>
          <w:rFonts w:ascii="Arial" w:hAnsi="Arial" w:cs="Arial"/>
          <w:sz w:val="28"/>
          <w:szCs w:val="28"/>
        </w:rPr>
        <w:t xml:space="preserve">local areas </w:t>
      </w:r>
      <w:r w:rsidR="001866F9">
        <w:rPr>
          <w:rFonts w:ascii="Arial" w:hAnsi="Arial" w:cs="Arial"/>
          <w:sz w:val="28"/>
          <w:szCs w:val="28"/>
        </w:rPr>
        <w:t>of differing sizes and state regions.</w:t>
      </w:r>
      <w:r w:rsidR="002F3B25">
        <w:rPr>
          <w:rFonts w:ascii="Arial" w:hAnsi="Arial" w:cs="Arial"/>
          <w:sz w:val="28"/>
          <w:szCs w:val="28"/>
        </w:rPr>
        <w:t xml:space="preserve"> </w:t>
      </w:r>
      <w:r w:rsidR="00702518">
        <w:rPr>
          <w:rFonts w:ascii="Arial" w:hAnsi="Arial" w:cs="Arial"/>
          <w:sz w:val="28"/>
          <w:szCs w:val="28"/>
        </w:rPr>
        <w:t xml:space="preserve">As </w:t>
      </w:r>
      <w:r w:rsidR="002F3B25">
        <w:rPr>
          <w:rFonts w:ascii="Arial" w:hAnsi="Arial" w:cs="Arial"/>
          <w:sz w:val="28"/>
          <w:szCs w:val="28"/>
        </w:rPr>
        <w:t>collaboration discussions progress, additional best practices may be added.</w:t>
      </w:r>
    </w:p>
    <w:p w14:paraId="2CB2D7CF" w14:textId="5711DFA9" w:rsidR="00CA71A4" w:rsidRDefault="00CA71A4" w:rsidP="00CA71A4">
      <w:pPr>
        <w:pStyle w:val="NoSpacing"/>
        <w:rPr>
          <w:rFonts w:ascii="Arial" w:hAnsi="Arial" w:cs="Arial"/>
          <w:sz w:val="28"/>
          <w:szCs w:val="28"/>
        </w:rPr>
      </w:pPr>
    </w:p>
    <w:p w14:paraId="63BE28BD" w14:textId="0C9B7FCA" w:rsidR="00CA71A4" w:rsidRPr="00CA71A4" w:rsidRDefault="00CA71A4" w:rsidP="00CA71A4">
      <w:pPr>
        <w:pStyle w:val="NoSpacing"/>
        <w:rPr>
          <w:rFonts w:ascii="Arial" w:hAnsi="Arial" w:cs="Arial"/>
          <w:b/>
          <w:bCs/>
          <w:sz w:val="28"/>
          <w:szCs w:val="28"/>
        </w:rPr>
      </w:pPr>
      <w:r w:rsidRPr="00CA71A4">
        <w:rPr>
          <w:rFonts w:ascii="Arial" w:hAnsi="Arial" w:cs="Arial"/>
          <w:b/>
          <w:bCs/>
          <w:sz w:val="28"/>
          <w:szCs w:val="28"/>
        </w:rPr>
        <w:t>Best Practices</w:t>
      </w:r>
    </w:p>
    <w:p w14:paraId="50BCF058" w14:textId="75BFD773" w:rsidR="00157DAD" w:rsidRDefault="00ED24C2" w:rsidP="00CA71A4">
      <w:pPr>
        <w:pStyle w:val="NoSpacing"/>
        <w:rPr>
          <w:rFonts w:ascii="Arial" w:hAnsi="Arial" w:cs="Arial"/>
          <w:sz w:val="28"/>
          <w:szCs w:val="28"/>
        </w:rPr>
      </w:pPr>
      <w:hyperlink r:id="rId4" w:history="1">
        <w:r w:rsidR="00157DAD" w:rsidRPr="00B50E76">
          <w:rPr>
            <w:rStyle w:val="Hyperlink"/>
            <w:rFonts w:ascii="Arial" w:hAnsi="Arial" w:cs="Arial"/>
            <w:sz w:val="28"/>
            <w:szCs w:val="28"/>
          </w:rPr>
          <w:t>Humbo</w:t>
        </w:r>
        <w:r w:rsidR="00826D28" w:rsidRPr="00B50E76">
          <w:rPr>
            <w:rStyle w:val="Hyperlink"/>
            <w:rFonts w:ascii="Arial" w:hAnsi="Arial" w:cs="Arial"/>
            <w:sz w:val="28"/>
            <w:szCs w:val="28"/>
          </w:rPr>
          <w:t>ldt</w:t>
        </w:r>
        <w:r w:rsidR="0095794A" w:rsidRPr="00B50E76">
          <w:rPr>
            <w:rStyle w:val="Hyperlink"/>
            <w:rFonts w:ascii="Arial" w:hAnsi="Arial" w:cs="Arial"/>
            <w:sz w:val="28"/>
            <w:szCs w:val="28"/>
          </w:rPr>
          <w:t>’s</w:t>
        </w:r>
      </w:hyperlink>
      <w:r w:rsidR="0095794A">
        <w:rPr>
          <w:rFonts w:ascii="Arial" w:hAnsi="Arial" w:cs="Arial"/>
          <w:sz w:val="28"/>
          <w:szCs w:val="28"/>
        </w:rPr>
        <w:t xml:space="preserve"> local plan</w:t>
      </w:r>
      <w:r w:rsidR="00826D28">
        <w:rPr>
          <w:rFonts w:ascii="Arial" w:hAnsi="Arial" w:cs="Arial"/>
          <w:sz w:val="28"/>
          <w:szCs w:val="28"/>
        </w:rPr>
        <w:t xml:space="preserve"> </w:t>
      </w:r>
      <w:r w:rsidR="004374D6">
        <w:rPr>
          <w:rFonts w:ascii="Arial" w:hAnsi="Arial" w:cs="Arial"/>
          <w:sz w:val="28"/>
          <w:szCs w:val="28"/>
        </w:rPr>
        <w:t>highlights a</w:t>
      </w:r>
      <w:r w:rsidR="0052599B">
        <w:rPr>
          <w:rFonts w:ascii="Arial" w:hAnsi="Arial" w:cs="Arial"/>
          <w:sz w:val="28"/>
          <w:szCs w:val="28"/>
        </w:rPr>
        <w:t xml:space="preserve"> Department of Rehabilitation</w:t>
      </w:r>
      <w:r w:rsidR="004374D6">
        <w:rPr>
          <w:rFonts w:ascii="Arial" w:hAnsi="Arial" w:cs="Arial"/>
          <w:sz w:val="28"/>
          <w:szCs w:val="28"/>
        </w:rPr>
        <w:t xml:space="preserve"> </w:t>
      </w:r>
      <w:r w:rsidR="0052599B">
        <w:rPr>
          <w:rFonts w:ascii="Arial" w:hAnsi="Arial" w:cs="Arial"/>
          <w:sz w:val="28"/>
          <w:szCs w:val="28"/>
        </w:rPr>
        <w:t>(</w:t>
      </w:r>
      <w:r w:rsidR="004374D6">
        <w:rPr>
          <w:rFonts w:ascii="Arial" w:hAnsi="Arial" w:cs="Arial"/>
          <w:sz w:val="28"/>
          <w:szCs w:val="28"/>
        </w:rPr>
        <w:t>DOR</w:t>
      </w:r>
      <w:r w:rsidR="0052599B">
        <w:rPr>
          <w:rFonts w:ascii="Arial" w:hAnsi="Arial" w:cs="Arial"/>
          <w:sz w:val="28"/>
          <w:szCs w:val="28"/>
        </w:rPr>
        <w:t>)</w:t>
      </w:r>
      <w:r w:rsidR="004374D6">
        <w:rPr>
          <w:rFonts w:ascii="Arial" w:hAnsi="Arial" w:cs="Arial"/>
          <w:sz w:val="28"/>
          <w:szCs w:val="28"/>
        </w:rPr>
        <w:t xml:space="preserve"> partnership </w:t>
      </w:r>
      <w:r w:rsidR="006C3C31">
        <w:rPr>
          <w:rFonts w:ascii="Arial" w:hAnsi="Arial" w:cs="Arial"/>
          <w:sz w:val="28"/>
          <w:szCs w:val="28"/>
        </w:rPr>
        <w:t xml:space="preserve">and was raised as a best practice for behavioral health </w:t>
      </w:r>
      <w:r w:rsidR="00BD46DD">
        <w:rPr>
          <w:rFonts w:ascii="Arial" w:hAnsi="Arial" w:cs="Arial"/>
          <w:sz w:val="28"/>
          <w:szCs w:val="28"/>
        </w:rPr>
        <w:t>by a CCEPD partner.</w:t>
      </w:r>
      <w:r w:rsidR="00546DFA">
        <w:rPr>
          <w:rFonts w:ascii="Arial" w:hAnsi="Arial" w:cs="Arial"/>
          <w:sz w:val="28"/>
          <w:szCs w:val="28"/>
        </w:rPr>
        <w:t xml:space="preserve"> </w:t>
      </w:r>
      <w:r w:rsidR="00546DFA" w:rsidRPr="00546DFA">
        <w:rPr>
          <w:rFonts w:ascii="Arial" w:hAnsi="Arial" w:cs="Arial"/>
          <w:sz w:val="28"/>
          <w:szCs w:val="28"/>
        </w:rPr>
        <w:t xml:space="preserve">DOR’s Student Services Team works in collaboration with the Transition Partnership Program (TPP) at </w:t>
      </w:r>
      <w:r w:rsidR="00DD0E23">
        <w:rPr>
          <w:rFonts w:ascii="Arial" w:hAnsi="Arial" w:cs="Arial"/>
          <w:sz w:val="28"/>
          <w:szCs w:val="28"/>
        </w:rPr>
        <w:t>the Humboldt County of Education.</w:t>
      </w:r>
      <w:r w:rsidR="00546DFA" w:rsidRPr="00546DFA">
        <w:rPr>
          <w:rFonts w:ascii="Arial" w:hAnsi="Arial" w:cs="Arial"/>
          <w:sz w:val="28"/>
          <w:szCs w:val="28"/>
        </w:rPr>
        <w:t xml:space="preserve"> The team also works to provide services to students that are not involved with the TPP contract.</w:t>
      </w:r>
      <w:r w:rsidR="00B50E76">
        <w:rPr>
          <w:rFonts w:ascii="Arial" w:hAnsi="Arial" w:cs="Arial"/>
          <w:sz w:val="28"/>
          <w:szCs w:val="28"/>
        </w:rPr>
        <w:t xml:space="preserve"> </w:t>
      </w:r>
      <w:r w:rsidR="00792333">
        <w:rPr>
          <w:rFonts w:ascii="Arial" w:hAnsi="Arial" w:cs="Arial"/>
          <w:sz w:val="28"/>
          <w:szCs w:val="28"/>
        </w:rPr>
        <w:t xml:space="preserve">They attempt co-enrollment for people with disabilities whenever possible. </w:t>
      </w:r>
      <w:r w:rsidR="00B50E76" w:rsidRPr="00B50E76">
        <w:rPr>
          <w:rFonts w:ascii="Arial" w:hAnsi="Arial" w:cs="Arial"/>
          <w:sz w:val="28"/>
          <w:szCs w:val="28"/>
        </w:rPr>
        <w:t xml:space="preserve">(The plan was not originally identified amongst best practices after CCEPD review of the local </w:t>
      </w:r>
      <w:r w:rsidR="001C6EBD" w:rsidRPr="00B50E76">
        <w:rPr>
          <w:rFonts w:ascii="Arial" w:hAnsi="Arial" w:cs="Arial"/>
          <w:sz w:val="28"/>
          <w:szCs w:val="28"/>
        </w:rPr>
        <w:t>plans but</w:t>
      </w:r>
      <w:r w:rsidR="00B50E76" w:rsidRPr="00B50E76">
        <w:rPr>
          <w:rFonts w:ascii="Arial" w:hAnsi="Arial" w:cs="Arial"/>
          <w:sz w:val="28"/>
          <w:szCs w:val="28"/>
        </w:rPr>
        <w:t xml:space="preserve"> was raised briefly by a CCEPD partner in follow-up discussions.)</w:t>
      </w:r>
    </w:p>
    <w:p w14:paraId="3B964E86" w14:textId="77777777" w:rsidR="005F778C" w:rsidRDefault="005F778C" w:rsidP="00CA71A4">
      <w:pPr>
        <w:pStyle w:val="NoSpacing"/>
        <w:rPr>
          <w:rFonts w:ascii="Arial" w:hAnsi="Arial" w:cs="Arial"/>
          <w:sz w:val="28"/>
          <w:szCs w:val="28"/>
        </w:rPr>
      </w:pPr>
    </w:p>
    <w:p w14:paraId="48F6972A" w14:textId="2CEE42EE" w:rsidR="005F778C" w:rsidRDefault="00ED24C2" w:rsidP="00CA71A4">
      <w:pPr>
        <w:pStyle w:val="NoSpacing"/>
        <w:rPr>
          <w:rFonts w:ascii="Arial" w:hAnsi="Arial" w:cs="Arial"/>
          <w:sz w:val="28"/>
          <w:szCs w:val="28"/>
        </w:rPr>
      </w:pPr>
      <w:hyperlink r:id="rId5" w:history="1">
        <w:r w:rsidR="00836883" w:rsidRPr="0045091C">
          <w:rPr>
            <w:rStyle w:val="Hyperlink"/>
            <w:rFonts w:ascii="Arial" w:hAnsi="Arial" w:cs="Arial"/>
            <w:sz w:val="28"/>
            <w:szCs w:val="28"/>
          </w:rPr>
          <w:t>Madera</w:t>
        </w:r>
        <w:r w:rsidR="00991CDF" w:rsidRPr="0045091C">
          <w:rPr>
            <w:rStyle w:val="Hyperlink"/>
            <w:rFonts w:ascii="Arial" w:hAnsi="Arial" w:cs="Arial"/>
            <w:sz w:val="28"/>
            <w:szCs w:val="28"/>
          </w:rPr>
          <w:t>’s</w:t>
        </w:r>
      </w:hyperlink>
      <w:r w:rsidR="00991CDF">
        <w:rPr>
          <w:rFonts w:ascii="Arial" w:hAnsi="Arial" w:cs="Arial"/>
          <w:sz w:val="28"/>
          <w:szCs w:val="28"/>
        </w:rPr>
        <w:t xml:space="preserve"> local plan utilizes numerous different programs to address the needs of people with disabilities. </w:t>
      </w:r>
      <w:r w:rsidR="00517FC9" w:rsidRPr="00517FC9">
        <w:rPr>
          <w:rFonts w:ascii="Arial" w:hAnsi="Arial" w:cs="Arial"/>
          <w:sz w:val="28"/>
          <w:szCs w:val="28"/>
        </w:rPr>
        <w:t>Madera County</w:t>
      </w:r>
      <w:r w:rsidR="00DD0E23">
        <w:rPr>
          <w:rFonts w:ascii="Arial" w:hAnsi="Arial" w:cs="Arial"/>
          <w:sz w:val="28"/>
          <w:szCs w:val="28"/>
        </w:rPr>
        <w:t xml:space="preserve"> Workforce Development Board</w:t>
      </w:r>
      <w:r w:rsidR="004E3601">
        <w:rPr>
          <w:rFonts w:ascii="Arial" w:hAnsi="Arial" w:cs="Arial"/>
          <w:sz w:val="28"/>
          <w:szCs w:val="28"/>
        </w:rPr>
        <w:t xml:space="preserve"> (</w:t>
      </w:r>
      <w:r w:rsidR="00517FC9" w:rsidRPr="00517FC9">
        <w:rPr>
          <w:rFonts w:ascii="Arial" w:hAnsi="Arial" w:cs="Arial"/>
          <w:sz w:val="28"/>
          <w:szCs w:val="28"/>
        </w:rPr>
        <w:t>WDB</w:t>
      </w:r>
      <w:r w:rsidR="00DD0E23">
        <w:rPr>
          <w:rFonts w:ascii="Arial" w:hAnsi="Arial" w:cs="Arial"/>
          <w:sz w:val="28"/>
          <w:szCs w:val="28"/>
        </w:rPr>
        <w:t>)</w:t>
      </w:r>
      <w:r w:rsidR="00517FC9" w:rsidRPr="00517FC9">
        <w:rPr>
          <w:rFonts w:ascii="Arial" w:hAnsi="Arial" w:cs="Arial"/>
          <w:sz w:val="28"/>
          <w:szCs w:val="28"/>
        </w:rPr>
        <w:t xml:space="preserve"> has received funding and staff training through the Disability Program Navigator, Disability Employment Initiative, and Disability Employment Accelerator grant programs. The </w:t>
      </w:r>
      <w:r w:rsidR="00F91431">
        <w:rPr>
          <w:rFonts w:ascii="Arial" w:hAnsi="Arial" w:cs="Arial"/>
          <w:sz w:val="28"/>
          <w:szCs w:val="28"/>
        </w:rPr>
        <w:t>America’s Job Center of California (</w:t>
      </w:r>
      <w:r w:rsidR="00517FC9" w:rsidRPr="00517FC9">
        <w:rPr>
          <w:rFonts w:ascii="Arial" w:hAnsi="Arial" w:cs="Arial"/>
          <w:sz w:val="28"/>
          <w:szCs w:val="28"/>
        </w:rPr>
        <w:t>AJCC</w:t>
      </w:r>
      <w:r w:rsidR="00F91431">
        <w:rPr>
          <w:rFonts w:ascii="Arial" w:hAnsi="Arial" w:cs="Arial"/>
          <w:sz w:val="28"/>
          <w:szCs w:val="28"/>
        </w:rPr>
        <w:t>)</w:t>
      </w:r>
      <w:r w:rsidR="00517FC9" w:rsidRPr="00517FC9">
        <w:rPr>
          <w:rFonts w:ascii="Arial" w:hAnsi="Arial" w:cs="Arial"/>
          <w:sz w:val="28"/>
          <w:szCs w:val="28"/>
        </w:rPr>
        <w:t xml:space="preserve"> houses an Employment Network through Social Security Administration’s Ticket to Work program and ensures that individuals with disabilities have access to the services and information needed to successfully transition back into the workforce. There is a current Partnership Plus agreement with the </w:t>
      </w:r>
      <w:r w:rsidR="00F27CD1">
        <w:rPr>
          <w:rFonts w:ascii="Arial" w:hAnsi="Arial" w:cs="Arial"/>
          <w:sz w:val="28"/>
          <w:szCs w:val="28"/>
        </w:rPr>
        <w:t>DOR t</w:t>
      </w:r>
      <w:r w:rsidR="00517FC9" w:rsidRPr="00517FC9">
        <w:rPr>
          <w:rFonts w:ascii="Arial" w:hAnsi="Arial" w:cs="Arial"/>
          <w:sz w:val="28"/>
          <w:szCs w:val="28"/>
        </w:rPr>
        <w:t>o provide long-term services and supports to individuals who have exited the public Vocational Rehabilitation system. In addition, two staff are trained Community Partner Work Incentive Counselors and can provide individuals with disabilities who receive SSI and/or SSDI benefits counseling about the impacts on earnings when returning to work. Community Partner Work Incentive Counselors are required to renew their certification annually by completing 18 continuing</w:t>
      </w:r>
      <w:r w:rsidR="00517FC9">
        <w:rPr>
          <w:rFonts w:ascii="Arial" w:hAnsi="Arial" w:cs="Arial"/>
          <w:sz w:val="28"/>
          <w:szCs w:val="28"/>
        </w:rPr>
        <w:t xml:space="preserve"> </w:t>
      </w:r>
      <w:r w:rsidR="00517FC9" w:rsidRPr="00517FC9">
        <w:rPr>
          <w:rFonts w:ascii="Arial" w:hAnsi="Arial" w:cs="Arial"/>
          <w:sz w:val="28"/>
          <w:szCs w:val="28"/>
        </w:rPr>
        <w:t>education credits.</w:t>
      </w:r>
      <w:r w:rsidR="00925D9D">
        <w:t xml:space="preserve"> </w:t>
      </w:r>
      <w:r w:rsidR="00925D9D" w:rsidRPr="00925D9D">
        <w:rPr>
          <w:rFonts w:ascii="Arial" w:hAnsi="Arial" w:cs="Arial"/>
          <w:sz w:val="28"/>
          <w:szCs w:val="28"/>
        </w:rPr>
        <w:t xml:space="preserve">When a young person with a disability seeks services through the Workforce Assistance Center, assessments are administered and an Individual Service Strategy is developed to identify past educational attainment, skills levels, interests, barriers, and unique or specialized needs. Depending on the results of the assessment and service planning process, WIOA Youth Program staff may engage colleagues from the </w:t>
      </w:r>
      <w:r w:rsidR="00000773">
        <w:rPr>
          <w:rFonts w:ascii="Arial" w:hAnsi="Arial" w:cs="Arial"/>
          <w:sz w:val="28"/>
          <w:szCs w:val="28"/>
        </w:rPr>
        <w:t>DOR</w:t>
      </w:r>
      <w:r w:rsidR="00925D9D" w:rsidRPr="00925D9D">
        <w:rPr>
          <w:rFonts w:ascii="Arial" w:hAnsi="Arial" w:cs="Arial"/>
          <w:sz w:val="28"/>
          <w:szCs w:val="28"/>
        </w:rPr>
        <w:t xml:space="preserve">, special </w:t>
      </w:r>
      <w:proofErr w:type="gramStart"/>
      <w:r w:rsidR="00925D9D" w:rsidRPr="00925D9D">
        <w:rPr>
          <w:rFonts w:ascii="Arial" w:hAnsi="Arial" w:cs="Arial"/>
          <w:sz w:val="28"/>
          <w:szCs w:val="28"/>
        </w:rPr>
        <w:t>education</w:t>
      </w:r>
      <w:proofErr w:type="gramEnd"/>
      <w:r w:rsidR="00925D9D" w:rsidRPr="00925D9D">
        <w:rPr>
          <w:rFonts w:ascii="Arial" w:hAnsi="Arial" w:cs="Arial"/>
          <w:sz w:val="28"/>
          <w:szCs w:val="28"/>
        </w:rPr>
        <w:t xml:space="preserve"> or other partners to assist in securing services and, as necessary accommodations, to facilitate the youth/young adult’s participation in the program.</w:t>
      </w:r>
      <w:r w:rsidR="00925D9D">
        <w:rPr>
          <w:rFonts w:ascii="Arial" w:hAnsi="Arial" w:cs="Arial"/>
          <w:sz w:val="28"/>
          <w:szCs w:val="28"/>
        </w:rPr>
        <w:t xml:space="preserve"> </w:t>
      </w:r>
      <w:r w:rsidR="00D52E54">
        <w:rPr>
          <w:rFonts w:ascii="Arial" w:hAnsi="Arial" w:cs="Arial"/>
          <w:sz w:val="28"/>
          <w:szCs w:val="28"/>
        </w:rPr>
        <w:t>Merced’s local</w:t>
      </w:r>
      <w:r w:rsidR="005F778C" w:rsidRPr="005F778C">
        <w:rPr>
          <w:rFonts w:ascii="Arial" w:hAnsi="Arial" w:cs="Arial"/>
          <w:sz w:val="28"/>
          <w:szCs w:val="28"/>
        </w:rPr>
        <w:t xml:space="preserve"> plan was not originally identified amongst best practices after CCEPD review of the local plans</w:t>
      </w:r>
      <w:r w:rsidR="00387243">
        <w:rPr>
          <w:rFonts w:ascii="Arial" w:hAnsi="Arial" w:cs="Arial"/>
          <w:sz w:val="28"/>
          <w:szCs w:val="28"/>
        </w:rPr>
        <w:t xml:space="preserve"> (the plan was not made available by the CWDB</w:t>
      </w:r>
      <w:r w:rsidR="001C6EBD">
        <w:rPr>
          <w:rFonts w:ascii="Arial" w:hAnsi="Arial" w:cs="Arial"/>
          <w:sz w:val="28"/>
          <w:szCs w:val="28"/>
        </w:rPr>
        <w:t>)</w:t>
      </w:r>
      <w:r w:rsidR="001C6EBD" w:rsidRPr="005F778C">
        <w:rPr>
          <w:rFonts w:ascii="Arial" w:hAnsi="Arial" w:cs="Arial"/>
          <w:sz w:val="28"/>
          <w:szCs w:val="28"/>
        </w:rPr>
        <w:t xml:space="preserve"> but</w:t>
      </w:r>
      <w:r w:rsidR="005F778C" w:rsidRPr="005F778C">
        <w:rPr>
          <w:rFonts w:ascii="Arial" w:hAnsi="Arial" w:cs="Arial"/>
          <w:sz w:val="28"/>
          <w:szCs w:val="28"/>
        </w:rPr>
        <w:t xml:space="preserve"> was raised by a CCEPD partner in follow-up discussions</w:t>
      </w:r>
      <w:r w:rsidR="000115F3">
        <w:rPr>
          <w:rFonts w:ascii="Arial" w:hAnsi="Arial" w:cs="Arial"/>
          <w:sz w:val="28"/>
          <w:szCs w:val="28"/>
        </w:rPr>
        <w:t xml:space="preserve"> due to their work and ongoing commitment human centered design</w:t>
      </w:r>
      <w:r w:rsidR="00A30408">
        <w:rPr>
          <w:rFonts w:ascii="Arial" w:hAnsi="Arial" w:cs="Arial"/>
          <w:sz w:val="28"/>
          <w:szCs w:val="28"/>
        </w:rPr>
        <w:t>.</w:t>
      </w:r>
    </w:p>
    <w:p w14:paraId="4290CB18" w14:textId="77777777" w:rsidR="00157DAD" w:rsidRDefault="00157DAD" w:rsidP="00CA71A4">
      <w:pPr>
        <w:pStyle w:val="NoSpacing"/>
        <w:rPr>
          <w:rFonts w:ascii="Arial" w:hAnsi="Arial" w:cs="Arial"/>
          <w:sz w:val="28"/>
          <w:szCs w:val="28"/>
        </w:rPr>
      </w:pPr>
    </w:p>
    <w:p w14:paraId="640DDE17" w14:textId="7EC10E0C" w:rsidR="00CA71A4" w:rsidRDefault="00CA71A4" w:rsidP="00CA71A4">
      <w:pPr>
        <w:pStyle w:val="NoSpacing"/>
        <w:rPr>
          <w:rFonts w:ascii="Arial" w:hAnsi="Arial" w:cs="Arial"/>
          <w:sz w:val="28"/>
          <w:szCs w:val="28"/>
        </w:rPr>
      </w:pPr>
      <w:r>
        <w:rPr>
          <w:rFonts w:ascii="Arial" w:hAnsi="Arial" w:cs="Arial"/>
          <w:sz w:val="28"/>
          <w:szCs w:val="28"/>
        </w:rPr>
        <w:t xml:space="preserve">The </w:t>
      </w:r>
      <w:hyperlink r:id="rId6" w:history="1">
        <w:r w:rsidRPr="001454E8">
          <w:rPr>
            <w:rStyle w:val="Hyperlink"/>
            <w:rFonts w:ascii="Arial" w:hAnsi="Arial" w:cs="Arial"/>
            <w:sz w:val="28"/>
            <w:szCs w:val="28"/>
          </w:rPr>
          <w:t>Orange, Santa Ana, and Anaheim workforce development boards</w:t>
        </w:r>
      </w:hyperlink>
      <w:r>
        <w:rPr>
          <w:rFonts w:ascii="Arial" w:hAnsi="Arial" w:cs="Arial"/>
          <w:sz w:val="28"/>
          <w:szCs w:val="28"/>
        </w:rPr>
        <w:t xml:space="preserve"> are combined into a single local plan for Orange County. B</w:t>
      </w:r>
      <w:r w:rsidRPr="00A06546">
        <w:rPr>
          <w:rFonts w:ascii="Arial" w:hAnsi="Arial" w:cs="Arial"/>
          <w:sz w:val="28"/>
          <w:szCs w:val="28"/>
        </w:rPr>
        <w:t>oard staff participate in the Orange County</w:t>
      </w:r>
      <w:r w:rsidR="00F27CD1">
        <w:rPr>
          <w:rFonts w:ascii="Arial" w:hAnsi="Arial" w:cs="Arial"/>
          <w:sz w:val="28"/>
          <w:szCs w:val="28"/>
        </w:rPr>
        <w:t xml:space="preserve"> Local Partnership Agreement</w:t>
      </w:r>
      <w:r w:rsidRPr="00A06546">
        <w:rPr>
          <w:rFonts w:ascii="Arial" w:hAnsi="Arial" w:cs="Arial"/>
          <w:sz w:val="28"/>
          <w:szCs w:val="28"/>
        </w:rPr>
        <w:t xml:space="preserve"> </w:t>
      </w:r>
      <w:r w:rsidR="00F27CD1">
        <w:rPr>
          <w:rFonts w:ascii="Arial" w:hAnsi="Arial" w:cs="Arial"/>
          <w:sz w:val="28"/>
          <w:szCs w:val="28"/>
        </w:rPr>
        <w:t>(</w:t>
      </w:r>
      <w:r>
        <w:rPr>
          <w:rFonts w:ascii="Arial" w:hAnsi="Arial" w:cs="Arial"/>
          <w:sz w:val="28"/>
          <w:szCs w:val="28"/>
        </w:rPr>
        <w:t>LPA</w:t>
      </w:r>
      <w:r w:rsidR="00F27CD1">
        <w:rPr>
          <w:rFonts w:ascii="Arial" w:hAnsi="Arial" w:cs="Arial"/>
          <w:sz w:val="28"/>
          <w:szCs w:val="28"/>
        </w:rPr>
        <w:t>)</w:t>
      </w:r>
      <w:r w:rsidRPr="00A06546">
        <w:rPr>
          <w:rFonts w:ascii="Arial" w:hAnsi="Arial" w:cs="Arial"/>
          <w:sz w:val="28"/>
          <w:szCs w:val="28"/>
        </w:rPr>
        <w:t xml:space="preserve"> meetings that include the education providers, Regional Center of Orange County, DOR regions, and other community-based organizations.</w:t>
      </w:r>
      <w:r>
        <w:rPr>
          <w:rFonts w:ascii="Arial" w:hAnsi="Arial" w:cs="Arial"/>
          <w:sz w:val="28"/>
          <w:szCs w:val="28"/>
        </w:rPr>
        <w:t xml:space="preserve"> </w:t>
      </w:r>
      <w:r w:rsidRPr="00DB20FB">
        <w:rPr>
          <w:rFonts w:ascii="Arial" w:hAnsi="Arial" w:cs="Arial"/>
          <w:sz w:val="28"/>
          <w:szCs w:val="28"/>
        </w:rPr>
        <w:t xml:space="preserve">The latest employment and training programs include Addressing Barriers to Employment (ABE) for adults and the </w:t>
      </w:r>
      <w:r>
        <w:rPr>
          <w:rFonts w:ascii="Arial" w:hAnsi="Arial" w:cs="Arial"/>
          <w:sz w:val="28"/>
          <w:szCs w:val="28"/>
        </w:rPr>
        <w:t xml:space="preserve">STEPS </w:t>
      </w:r>
      <w:r w:rsidRPr="00DB20FB">
        <w:rPr>
          <w:rFonts w:ascii="Arial" w:hAnsi="Arial" w:cs="Arial"/>
          <w:sz w:val="28"/>
          <w:szCs w:val="28"/>
        </w:rPr>
        <w:t xml:space="preserve">program for youth. </w:t>
      </w:r>
      <w:r>
        <w:rPr>
          <w:rFonts w:ascii="Arial" w:hAnsi="Arial" w:cs="Arial"/>
          <w:sz w:val="28"/>
          <w:szCs w:val="28"/>
        </w:rPr>
        <w:t xml:space="preserve">The </w:t>
      </w:r>
      <w:r w:rsidRPr="00DB20FB">
        <w:rPr>
          <w:rFonts w:ascii="Arial" w:hAnsi="Arial" w:cs="Arial"/>
          <w:sz w:val="28"/>
          <w:szCs w:val="28"/>
        </w:rPr>
        <w:t xml:space="preserve">Orange </w:t>
      </w:r>
      <w:r>
        <w:rPr>
          <w:rFonts w:ascii="Arial" w:hAnsi="Arial" w:cs="Arial"/>
          <w:sz w:val="28"/>
          <w:szCs w:val="28"/>
        </w:rPr>
        <w:t>board</w:t>
      </w:r>
      <w:r w:rsidRPr="00DB20FB">
        <w:rPr>
          <w:rFonts w:ascii="Arial" w:hAnsi="Arial" w:cs="Arial"/>
          <w:sz w:val="28"/>
          <w:szCs w:val="28"/>
        </w:rPr>
        <w:t xml:space="preserve"> and Goodwill Industries of Orange County are lead program partners. The program gives Orange County region students and adults facing challenges more opportunities to achieve their greatest levels of personal and economic independence. Program participants are provided opportunities to participate in soft skills training, vocational preparation and social adjustment training, work experience, and permanent placement into </w:t>
      </w:r>
      <w:r>
        <w:rPr>
          <w:rFonts w:ascii="Arial" w:hAnsi="Arial" w:cs="Arial"/>
          <w:sz w:val="28"/>
          <w:szCs w:val="28"/>
        </w:rPr>
        <w:t>CIE</w:t>
      </w:r>
      <w:r w:rsidRPr="00DB20FB">
        <w:rPr>
          <w:rFonts w:ascii="Arial" w:hAnsi="Arial" w:cs="Arial"/>
          <w:sz w:val="28"/>
          <w:szCs w:val="28"/>
        </w:rPr>
        <w:t>.</w:t>
      </w:r>
      <w:r>
        <w:rPr>
          <w:rFonts w:ascii="Arial" w:hAnsi="Arial" w:cs="Arial"/>
          <w:sz w:val="28"/>
          <w:szCs w:val="28"/>
        </w:rPr>
        <w:t xml:space="preserve"> DOR collaboration includes </w:t>
      </w:r>
      <w:r w:rsidRPr="002312A6">
        <w:rPr>
          <w:rFonts w:ascii="Arial" w:hAnsi="Arial" w:cs="Arial"/>
          <w:sz w:val="28"/>
          <w:szCs w:val="28"/>
        </w:rPr>
        <w:t xml:space="preserve">student services to the </w:t>
      </w:r>
      <w:r>
        <w:rPr>
          <w:rFonts w:ascii="Arial" w:hAnsi="Arial" w:cs="Arial"/>
          <w:sz w:val="28"/>
          <w:szCs w:val="28"/>
        </w:rPr>
        <w:t>AJCCs</w:t>
      </w:r>
      <w:r w:rsidRPr="002312A6">
        <w:rPr>
          <w:rFonts w:ascii="Arial" w:hAnsi="Arial" w:cs="Arial"/>
          <w:sz w:val="28"/>
          <w:szCs w:val="28"/>
        </w:rPr>
        <w:t xml:space="preserve"> for eligible youth program participants</w:t>
      </w:r>
      <w:r>
        <w:rPr>
          <w:rFonts w:ascii="Arial" w:hAnsi="Arial" w:cs="Arial"/>
          <w:sz w:val="28"/>
          <w:szCs w:val="28"/>
        </w:rPr>
        <w:t xml:space="preserve"> and </w:t>
      </w:r>
      <w:r w:rsidRPr="00C44552">
        <w:rPr>
          <w:rFonts w:ascii="Arial" w:hAnsi="Arial" w:cs="Arial"/>
          <w:sz w:val="28"/>
          <w:szCs w:val="28"/>
        </w:rPr>
        <w:t xml:space="preserve">cross-training and professional development to ensure </w:t>
      </w:r>
      <w:r>
        <w:rPr>
          <w:rFonts w:ascii="Arial" w:hAnsi="Arial" w:cs="Arial"/>
          <w:sz w:val="28"/>
          <w:szCs w:val="28"/>
        </w:rPr>
        <w:t>local board front-line staff</w:t>
      </w:r>
      <w:r w:rsidRPr="00C44552">
        <w:rPr>
          <w:rFonts w:ascii="Arial" w:hAnsi="Arial" w:cs="Arial"/>
          <w:sz w:val="28"/>
          <w:szCs w:val="28"/>
        </w:rPr>
        <w:t xml:space="preserve"> understand</w:t>
      </w:r>
      <w:r>
        <w:rPr>
          <w:rFonts w:ascii="Arial" w:hAnsi="Arial" w:cs="Arial"/>
          <w:sz w:val="28"/>
          <w:szCs w:val="28"/>
        </w:rPr>
        <w:t>s</w:t>
      </w:r>
      <w:r w:rsidRPr="00C44552">
        <w:rPr>
          <w:rFonts w:ascii="Arial" w:hAnsi="Arial" w:cs="Arial"/>
          <w:sz w:val="28"/>
          <w:szCs w:val="28"/>
        </w:rPr>
        <w:t xml:space="preserve"> DOR’s vast offerings</w:t>
      </w:r>
      <w:r>
        <w:rPr>
          <w:rFonts w:ascii="Arial" w:hAnsi="Arial" w:cs="Arial"/>
          <w:sz w:val="28"/>
          <w:szCs w:val="28"/>
        </w:rPr>
        <w:t>.</w:t>
      </w:r>
      <w:r w:rsidR="00952167">
        <w:rPr>
          <w:rFonts w:ascii="Arial" w:hAnsi="Arial" w:cs="Arial"/>
          <w:sz w:val="28"/>
          <w:szCs w:val="28"/>
        </w:rPr>
        <w:t xml:space="preserve"> </w:t>
      </w:r>
      <w:r w:rsidR="00ED24C2">
        <w:rPr>
          <w:rFonts w:ascii="Arial" w:hAnsi="Arial" w:cs="Arial"/>
          <w:sz w:val="28"/>
          <w:szCs w:val="28"/>
        </w:rPr>
        <w:t>(</w:t>
      </w:r>
      <w:r w:rsidR="00952167">
        <w:rPr>
          <w:rFonts w:ascii="Arial" w:hAnsi="Arial" w:cs="Arial"/>
          <w:sz w:val="28"/>
          <w:szCs w:val="28"/>
        </w:rPr>
        <w:t>This was also highlighted by CCEPD partners.</w:t>
      </w:r>
      <w:r w:rsidR="00ED24C2">
        <w:rPr>
          <w:rFonts w:ascii="Arial" w:hAnsi="Arial" w:cs="Arial"/>
          <w:sz w:val="28"/>
          <w:szCs w:val="28"/>
        </w:rPr>
        <w:t>)</w:t>
      </w:r>
    </w:p>
    <w:p w14:paraId="16E82504" w14:textId="77777777" w:rsidR="00EA62C0" w:rsidRDefault="00EA62C0" w:rsidP="00CA71A4">
      <w:pPr>
        <w:pStyle w:val="NoSpacing"/>
        <w:rPr>
          <w:rFonts w:ascii="Arial" w:hAnsi="Arial" w:cs="Arial"/>
          <w:sz w:val="28"/>
          <w:szCs w:val="28"/>
        </w:rPr>
      </w:pPr>
    </w:p>
    <w:p w14:paraId="66839B5C" w14:textId="4B8A82B8" w:rsidR="00EA62C0" w:rsidRDefault="00815DF6" w:rsidP="00CA71A4">
      <w:pPr>
        <w:pStyle w:val="NoSpacing"/>
        <w:rPr>
          <w:rFonts w:ascii="Arial" w:hAnsi="Arial" w:cs="Arial"/>
          <w:sz w:val="28"/>
          <w:szCs w:val="28"/>
        </w:rPr>
      </w:pPr>
      <w:r>
        <w:rPr>
          <w:rFonts w:ascii="Arial" w:hAnsi="Arial" w:cs="Arial"/>
          <w:sz w:val="28"/>
          <w:szCs w:val="28"/>
        </w:rPr>
        <w:t xml:space="preserve">The </w:t>
      </w:r>
      <w:hyperlink r:id="rId7" w:anchor=":~:text=Local%20Plan%202021%20%2D%202024&amp;text=Attached%20are%20the%20Local%20Workforce,the%20Los%20Angeles%20County%20Area." w:history="1">
        <w:r w:rsidRPr="003067BD">
          <w:rPr>
            <w:rStyle w:val="Hyperlink"/>
            <w:rFonts w:ascii="Arial" w:hAnsi="Arial" w:cs="Arial"/>
            <w:sz w:val="28"/>
            <w:szCs w:val="28"/>
          </w:rPr>
          <w:t>Pacific Gateway</w:t>
        </w:r>
      </w:hyperlink>
      <w:r w:rsidR="00CA17FF">
        <w:rPr>
          <w:rFonts w:ascii="Arial" w:hAnsi="Arial" w:cs="Arial"/>
          <w:sz w:val="28"/>
          <w:szCs w:val="28"/>
        </w:rPr>
        <w:t xml:space="preserve"> local plan </w:t>
      </w:r>
      <w:r w:rsidR="00791EE3">
        <w:rPr>
          <w:rFonts w:ascii="Arial" w:hAnsi="Arial" w:cs="Arial"/>
          <w:sz w:val="28"/>
          <w:szCs w:val="28"/>
        </w:rPr>
        <w:t xml:space="preserve">includes many </w:t>
      </w:r>
      <w:r w:rsidR="001B217F">
        <w:rPr>
          <w:rFonts w:ascii="Arial" w:hAnsi="Arial" w:cs="Arial"/>
          <w:sz w:val="28"/>
          <w:szCs w:val="28"/>
        </w:rPr>
        <w:t xml:space="preserve">references </w:t>
      </w:r>
      <w:r w:rsidR="002166A6">
        <w:rPr>
          <w:rFonts w:ascii="Arial" w:hAnsi="Arial" w:cs="Arial"/>
          <w:sz w:val="28"/>
          <w:szCs w:val="28"/>
        </w:rPr>
        <w:t xml:space="preserve">addressing trauma and </w:t>
      </w:r>
      <w:r w:rsidR="008D5D39">
        <w:rPr>
          <w:rFonts w:ascii="Arial" w:hAnsi="Arial" w:cs="Arial"/>
          <w:sz w:val="28"/>
          <w:szCs w:val="28"/>
        </w:rPr>
        <w:t xml:space="preserve">homelessness. They </w:t>
      </w:r>
      <w:r w:rsidR="00AB17DA">
        <w:rPr>
          <w:rFonts w:ascii="Arial" w:hAnsi="Arial" w:cs="Arial"/>
          <w:sz w:val="28"/>
          <w:szCs w:val="28"/>
        </w:rPr>
        <w:t xml:space="preserve">have an equity </w:t>
      </w:r>
      <w:r w:rsidR="00DB3E53">
        <w:rPr>
          <w:rFonts w:ascii="Arial" w:hAnsi="Arial" w:cs="Arial"/>
          <w:sz w:val="28"/>
          <w:szCs w:val="28"/>
        </w:rPr>
        <w:t xml:space="preserve">toolkit from the City of Long Beach’s Office of Equity. </w:t>
      </w:r>
      <w:r w:rsidR="00647B75">
        <w:rPr>
          <w:rFonts w:ascii="Arial" w:hAnsi="Arial" w:cs="Arial"/>
          <w:sz w:val="28"/>
          <w:szCs w:val="28"/>
        </w:rPr>
        <w:t xml:space="preserve">DOR </w:t>
      </w:r>
      <w:r w:rsidR="00647B75" w:rsidRPr="00026827">
        <w:rPr>
          <w:rFonts w:ascii="Arial" w:hAnsi="Arial" w:cs="Arial"/>
          <w:sz w:val="28"/>
          <w:szCs w:val="28"/>
        </w:rPr>
        <w:t xml:space="preserve">leadership </w:t>
      </w:r>
      <w:r w:rsidR="00AF4D71" w:rsidRPr="00026827">
        <w:rPr>
          <w:rFonts w:ascii="Arial" w:hAnsi="Arial" w:cs="Arial"/>
          <w:sz w:val="28"/>
          <w:szCs w:val="28"/>
        </w:rPr>
        <w:t>is on both the workforce development board and youth committee.</w:t>
      </w:r>
      <w:r w:rsidR="00FA6D00" w:rsidRPr="00026827">
        <w:rPr>
          <w:rFonts w:ascii="Arial" w:hAnsi="Arial" w:cs="Arial"/>
          <w:sz w:val="28"/>
          <w:szCs w:val="28"/>
        </w:rPr>
        <w:t xml:space="preserve"> Additionally, the</w:t>
      </w:r>
      <w:r w:rsidR="002010B6" w:rsidRPr="00026827">
        <w:rPr>
          <w:rFonts w:ascii="Arial" w:hAnsi="Arial" w:cs="Arial"/>
          <w:sz w:val="28"/>
          <w:szCs w:val="28"/>
        </w:rPr>
        <w:t xml:space="preserve">y </w:t>
      </w:r>
      <w:r w:rsidR="00026827" w:rsidRPr="00026827">
        <w:rPr>
          <w:rFonts w:ascii="Arial" w:hAnsi="Arial" w:cs="Arial"/>
          <w:sz w:val="28"/>
          <w:szCs w:val="28"/>
        </w:rPr>
        <w:t>exhibit extensive</w:t>
      </w:r>
      <w:r w:rsidR="00FA6D00" w:rsidRPr="00026827">
        <w:rPr>
          <w:rFonts w:ascii="Arial" w:hAnsi="Arial" w:cs="Arial"/>
          <w:sz w:val="28"/>
          <w:szCs w:val="28"/>
        </w:rPr>
        <w:t xml:space="preserve"> work and </w:t>
      </w:r>
      <w:r w:rsidR="00026827" w:rsidRPr="00026827">
        <w:rPr>
          <w:rFonts w:ascii="Arial" w:hAnsi="Arial" w:cs="Arial"/>
          <w:sz w:val="28"/>
          <w:szCs w:val="28"/>
        </w:rPr>
        <w:t xml:space="preserve">an </w:t>
      </w:r>
      <w:r w:rsidR="00FA6D00" w:rsidRPr="00026827">
        <w:rPr>
          <w:rFonts w:ascii="Arial" w:hAnsi="Arial" w:cs="Arial"/>
          <w:sz w:val="28"/>
          <w:szCs w:val="28"/>
        </w:rPr>
        <w:t xml:space="preserve">ongoing commitment </w:t>
      </w:r>
      <w:r w:rsidR="002010B6" w:rsidRPr="00026827">
        <w:rPr>
          <w:rFonts w:ascii="Arial" w:hAnsi="Arial" w:cs="Arial"/>
          <w:sz w:val="28"/>
          <w:szCs w:val="28"/>
        </w:rPr>
        <w:t xml:space="preserve">to </w:t>
      </w:r>
      <w:r w:rsidR="00FA6D00" w:rsidRPr="00026827">
        <w:rPr>
          <w:rFonts w:ascii="Arial" w:hAnsi="Arial" w:cs="Arial"/>
          <w:sz w:val="28"/>
          <w:szCs w:val="28"/>
        </w:rPr>
        <w:t>human centered design</w:t>
      </w:r>
      <w:r w:rsidR="00026827" w:rsidRPr="00026827">
        <w:rPr>
          <w:rFonts w:ascii="Arial" w:hAnsi="Arial" w:cs="Arial"/>
          <w:sz w:val="28"/>
          <w:szCs w:val="28"/>
        </w:rPr>
        <w:t>.</w:t>
      </w:r>
      <w:r w:rsidR="00AF4D71" w:rsidRPr="00026827">
        <w:rPr>
          <w:rFonts w:ascii="Arial" w:hAnsi="Arial" w:cs="Arial"/>
          <w:sz w:val="28"/>
          <w:szCs w:val="28"/>
        </w:rPr>
        <w:t xml:space="preserve"> </w:t>
      </w:r>
      <w:r w:rsidR="00C7263B" w:rsidRPr="00026827">
        <w:rPr>
          <w:rFonts w:ascii="Arial" w:hAnsi="Arial" w:cs="Arial"/>
          <w:sz w:val="28"/>
          <w:szCs w:val="28"/>
        </w:rPr>
        <w:t>(The plan was not originally identified amongst best practices after CCEPD review of the local plans</w:t>
      </w:r>
      <w:r w:rsidR="001C6EBD" w:rsidRPr="00026827">
        <w:rPr>
          <w:rFonts w:ascii="Arial" w:hAnsi="Arial" w:cs="Arial"/>
          <w:sz w:val="28"/>
          <w:szCs w:val="28"/>
        </w:rPr>
        <w:t xml:space="preserve"> </w:t>
      </w:r>
      <w:r w:rsidR="00C7263B" w:rsidRPr="00026827">
        <w:rPr>
          <w:rFonts w:ascii="Arial" w:hAnsi="Arial" w:cs="Arial"/>
          <w:sz w:val="28"/>
          <w:szCs w:val="28"/>
        </w:rPr>
        <w:t xml:space="preserve">but was raised briefly by </w:t>
      </w:r>
      <w:r w:rsidR="00A31130" w:rsidRPr="00026827">
        <w:rPr>
          <w:rFonts w:ascii="Arial" w:hAnsi="Arial" w:cs="Arial"/>
          <w:sz w:val="28"/>
          <w:szCs w:val="28"/>
        </w:rPr>
        <w:t>a CCEPD partner in follow-up discussions.)</w:t>
      </w:r>
    </w:p>
    <w:p w14:paraId="030DF38C" w14:textId="77777777" w:rsidR="00CA71A4" w:rsidRDefault="00CA71A4" w:rsidP="00CA71A4">
      <w:pPr>
        <w:pStyle w:val="NoSpacing"/>
        <w:rPr>
          <w:rFonts w:ascii="Arial" w:hAnsi="Arial" w:cs="Arial"/>
          <w:sz w:val="28"/>
          <w:szCs w:val="28"/>
        </w:rPr>
      </w:pPr>
    </w:p>
    <w:p w14:paraId="7D3DC13A" w14:textId="1BC5BA04" w:rsidR="00CA71A4" w:rsidRDefault="00CA71A4" w:rsidP="00CA71A4">
      <w:pPr>
        <w:pStyle w:val="NoSpacing"/>
        <w:rPr>
          <w:rFonts w:ascii="Arial" w:hAnsi="Arial" w:cs="Arial"/>
          <w:sz w:val="28"/>
          <w:szCs w:val="28"/>
        </w:rPr>
      </w:pPr>
      <w:r>
        <w:rPr>
          <w:rFonts w:ascii="Arial" w:hAnsi="Arial" w:cs="Arial"/>
          <w:sz w:val="28"/>
          <w:szCs w:val="28"/>
        </w:rPr>
        <w:t xml:space="preserve">The </w:t>
      </w:r>
      <w:hyperlink r:id="rId8" w:history="1">
        <w:r w:rsidRPr="009E52A6">
          <w:rPr>
            <w:rStyle w:val="Hyperlink"/>
            <w:rFonts w:ascii="Arial" w:hAnsi="Arial" w:cs="Arial"/>
            <w:sz w:val="28"/>
            <w:szCs w:val="28"/>
          </w:rPr>
          <w:t>Sacramento Employment and Training Agency (SETA)</w:t>
        </w:r>
      </w:hyperlink>
      <w:r>
        <w:rPr>
          <w:rFonts w:ascii="Arial" w:hAnsi="Arial" w:cs="Arial"/>
          <w:sz w:val="28"/>
          <w:szCs w:val="28"/>
        </w:rPr>
        <w:t xml:space="preserve"> </w:t>
      </w:r>
      <w:r w:rsidRPr="00B4737E">
        <w:rPr>
          <w:rFonts w:ascii="Arial" w:hAnsi="Arial" w:cs="Arial"/>
          <w:sz w:val="28"/>
          <w:szCs w:val="28"/>
        </w:rPr>
        <w:t>Disability</w:t>
      </w:r>
      <w:r>
        <w:rPr>
          <w:rFonts w:ascii="Arial" w:hAnsi="Arial" w:cs="Arial"/>
          <w:sz w:val="28"/>
          <w:szCs w:val="28"/>
        </w:rPr>
        <w:t xml:space="preserve"> </w:t>
      </w:r>
      <w:r w:rsidRPr="00B4737E">
        <w:rPr>
          <w:rFonts w:ascii="Arial" w:hAnsi="Arial" w:cs="Arial"/>
          <w:sz w:val="28"/>
          <w:szCs w:val="28"/>
        </w:rPr>
        <w:t>Employment Initiative (DEI) and Disability Employment Accelerator (DEA)</w:t>
      </w:r>
      <w:r w:rsidR="00952167">
        <w:rPr>
          <w:rFonts w:ascii="Arial" w:hAnsi="Arial" w:cs="Arial"/>
          <w:sz w:val="28"/>
          <w:szCs w:val="28"/>
        </w:rPr>
        <w:t xml:space="preserve"> </w:t>
      </w:r>
      <w:r w:rsidRPr="00B4737E">
        <w:rPr>
          <w:rFonts w:ascii="Arial" w:hAnsi="Arial" w:cs="Arial"/>
          <w:sz w:val="28"/>
          <w:szCs w:val="28"/>
        </w:rPr>
        <w:t>grant initiatives have allowed SETA to build the capacity of AJCC staff to</w:t>
      </w:r>
      <w:r>
        <w:rPr>
          <w:rFonts w:ascii="Arial" w:hAnsi="Arial" w:cs="Arial"/>
          <w:sz w:val="28"/>
          <w:szCs w:val="28"/>
        </w:rPr>
        <w:t xml:space="preserve"> </w:t>
      </w:r>
      <w:r w:rsidRPr="00B4737E">
        <w:rPr>
          <w:rFonts w:ascii="Arial" w:hAnsi="Arial" w:cs="Arial"/>
          <w:sz w:val="28"/>
          <w:szCs w:val="28"/>
        </w:rPr>
        <w:t>serve individuals with</w:t>
      </w:r>
      <w:r>
        <w:rPr>
          <w:rFonts w:ascii="Arial" w:hAnsi="Arial" w:cs="Arial"/>
          <w:sz w:val="28"/>
          <w:szCs w:val="28"/>
        </w:rPr>
        <w:t xml:space="preserve"> </w:t>
      </w:r>
      <w:r w:rsidRPr="00B4737E">
        <w:rPr>
          <w:rFonts w:ascii="Arial" w:hAnsi="Arial" w:cs="Arial"/>
          <w:sz w:val="28"/>
          <w:szCs w:val="28"/>
        </w:rPr>
        <w:t>disabilities through specialized training</w:t>
      </w:r>
      <w:r>
        <w:rPr>
          <w:rFonts w:ascii="Arial" w:hAnsi="Arial" w:cs="Arial"/>
          <w:sz w:val="28"/>
          <w:szCs w:val="28"/>
        </w:rPr>
        <w:t xml:space="preserve"> </w:t>
      </w:r>
      <w:r w:rsidRPr="00B4737E">
        <w:rPr>
          <w:rFonts w:ascii="Arial" w:hAnsi="Arial" w:cs="Arial"/>
          <w:sz w:val="28"/>
          <w:szCs w:val="28"/>
        </w:rPr>
        <w:t>opportunities for</w:t>
      </w:r>
      <w:r>
        <w:rPr>
          <w:rFonts w:ascii="Arial" w:hAnsi="Arial" w:cs="Arial"/>
          <w:sz w:val="28"/>
          <w:szCs w:val="28"/>
        </w:rPr>
        <w:t xml:space="preserve"> </w:t>
      </w:r>
      <w:r w:rsidRPr="00B4737E">
        <w:rPr>
          <w:rFonts w:ascii="Arial" w:hAnsi="Arial" w:cs="Arial"/>
          <w:sz w:val="28"/>
          <w:szCs w:val="28"/>
        </w:rPr>
        <w:t>staff and reviews of physical and</w:t>
      </w:r>
      <w:r>
        <w:rPr>
          <w:rFonts w:ascii="Arial" w:hAnsi="Arial" w:cs="Arial"/>
          <w:sz w:val="28"/>
          <w:szCs w:val="28"/>
        </w:rPr>
        <w:t xml:space="preserve"> </w:t>
      </w:r>
      <w:r w:rsidRPr="00B4737E">
        <w:rPr>
          <w:rFonts w:ascii="Arial" w:hAnsi="Arial" w:cs="Arial"/>
          <w:sz w:val="28"/>
          <w:szCs w:val="28"/>
        </w:rPr>
        <w:t>programmatic access.</w:t>
      </w:r>
      <w:r>
        <w:rPr>
          <w:rFonts w:ascii="Arial" w:hAnsi="Arial" w:cs="Arial"/>
          <w:sz w:val="28"/>
          <w:szCs w:val="28"/>
        </w:rPr>
        <w:t xml:space="preserve"> </w:t>
      </w:r>
      <w:r w:rsidRPr="00324241">
        <w:rPr>
          <w:rFonts w:ascii="Arial" w:hAnsi="Arial" w:cs="Arial"/>
          <w:sz w:val="28"/>
          <w:szCs w:val="28"/>
        </w:rPr>
        <w:t>The program and system staff formed a Disability Services Workgroup,</w:t>
      </w:r>
      <w:r>
        <w:rPr>
          <w:rFonts w:ascii="Arial" w:hAnsi="Arial" w:cs="Arial"/>
          <w:sz w:val="28"/>
          <w:szCs w:val="28"/>
        </w:rPr>
        <w:t xml:space="preserve"> </w:t>
      </w:r>
      <w:r w:rsidRPr="00324241">
        <w:rPr>
          <w:rFonts w:ascii="Arial" w:hAnsi="Arial" w:cs="Arial"/>
          <w:sz w:val="28"/>
          <w:szCs w:val="28"/>
        </w:rPr>
        <w:t>whose</w:t>
      </w:r>
      <w:r>
        <w:rPr>
          <w:rFonts w:ascii="Arial" w:hAnsi="Arial" w:cs="Arial"/>
          <w:sz w:val="28"/>
          <w:szCs w:val="28"/>
        </w:rPr>
        <w:t xml:space="preserve"> </w:t>
      </w:r>
      <w:r w:rsidRPr="00324241">
        <w:rPr>
          <w:rFonts w:ascii="Arial" w:hAnsi="Arial" w:cs="Arial"/>
          <w:sz w:val="28"/>
          <w:szCs w:val="28"/>
        </w:rPr>
        <w:t xml:space="preserve">participants are known as </w:t>
      </w:r>
      <w:r>
        <w:rPr>
          <w:rFonts w:ascii="Arial" w:hAnsi="Arial" w:cs="Arial"/>
          <w:sz w:val="28"/>
          <w:szCs w:val="28"/>
        </w:rPr>
        <w:t>d</w:t>
      </w:r>
      <w:r w:rsidRPr="00324241">
        <w:rPr>
          <w:rFonts w:ascii="Arial" w:hAnsi="Arial" w:cs="Arial"/>
          <w:sz w:val="28"/>
          <w:szCs w:val="28"/>
        </w:rPr>
        <w:t xml:space="preserve">isability </w:t>
      </w:r>
      <w:r>
        <w:rPr>
          <w:rFonts w:ascii="Arial" w:hAnsi="Arial" w:cs="Arial"/>
          <w:sz w:val="28"/>
          <w:szCs w:val="28"/>
        </w:rPr>
        <w:t>s</w:t>
      </w:r>
      <w:r w:rsidRPr="00324241">
        <w:rPr>
          <w:rFonts w:ascii="Arial" w:hAnsi="Arial" w:cs="Arial"/>
          <w:sz w:val="28"/>
          <w:szCs w:val="28"/>
        </w:rPr>
        <w:t xml:space="preserve">ervices </w:t>
      </w:r>
      <w:r>
        <w:rPr>
          <w:rFonts w:ascii="Arial" w:hAnsi="Arial" w:cs="Arial"/>
          <w:sz w:val="28"/>
          <w:szCs w:val="28"/>
        </w:rPr>
        <w:t>n</w:t>
      </w:r>
      <w:r w:rsidRPr="00324241">
        <w:rPr>
          <w:rFonts w:ascii="Arial" w:hAnsi="Arial" w:cs="Arial"/>
          <w:sz w:val="28"/>
          <w:szCs w:val="28"/>
        </w:rPr>
        <w:t xml:space="preserve">avigators, and is led by a </w:t>
      </w:r>
      <w:r>
        <w:rPr>
          <w:rFonts w:ascii="Arial" w:hAnsi="Arial" w:cs="Arial"/>
          <w:sz w:val="28"/>
          <w:szCs w:val="28"/>
        </w:rPr>
        <w:t>d</w:t>
      </w:r>
      <w:r w:rsidRPr="00324241">
        <w:rPr>
          <w:rFonts w:ascii="Arial" w:hAnsi="Arial" w:cs="Arial"/>
          <w:sz w:val="28"/>
          <w:szCs w:val="28"/>
        </w:rPr>
        <w:t xml:space="preserve">isability </w:t>
      </w:r>
      <w:r>
        <w:rPr>
          <w:rFonts w:ascii="Arial" w:hAnsi="Arial" w:cs="Arial"/>
          <w:sz w:val="28"/>
          <w:szCs w:val="28"/>
        </w:rPr>
        <w:t>r</w:t>
      </w:r>
      <w:r w:rsidRPr="00324241">
        <w:rPr>
          <w:rFonts w:ascii="Arial" w:hAnsi="Arial" w:cs="Arial"/>
          <w:sz w:val="28"/>
          <w:szCs w:val="28"/>
        </w:rPr>
        <w:t>esource</w:t>
      </w:r>
      <w:r>
        <w:rPr>
          <w:rFonts w:ascii="Arial" w:hAnsi="Arial" w:cs="Arial"/>
          <w:sz w:val="28"/>
          <w:szCs w:val="28"/>
        </w:rPr>
        <w:t xml:space="preserve"> c</w:t>
      </w:r>
      <w:r w:rsidRPr="00324241">
        <w:rPr>
          <w:rFonts w:ascii="Arial" w:hAnsi="Arial" w:cs="Arial"/>
          <w:sz w:val="28"/>
          <w:szCs w:val="28"/>
        </w:rPr>
        <w:t>oordinator.</w:t>
      </w:r>
      <w:r>
        <w:rPr>
          <w:rFonts w:ascii="Arial" w:hAnsi="Arial" w:cs="Arial"/>
          <w:sz w:val="28"/>
          <w:szCs w:val="28"/>
        </w:rPr>
        <w:t xml:space="preserve"> SETA works with </w:t>
      </w:r>
      <w:r w:rsidRPr="004A4870">
        <w:rPr>
          <w:rFonts w:ascii="Arial" w:hAnsi="Arial" w:cs="Arial"/>
          <w:sz w:val="28"/>
          <w:szCs w:val="28"/>
        </w:rPr>
        <w:t>the Alta Regional Center on eligibility and enrollment,</w:t>
      </w:r>
      <w:r>
        <w:rPr>
          <w:rFonts w:ascii="Arial" w:hAnsi="Arial" w:cs="Arial"/>
          <w:sz w:val="28"/>
          <w:szCs w:val="28"/>
        </w:rPr>
        <w:t xml:space="preserve"> </w:t>
      </w:r>
      <w:r w:rsidRPr="004A4870">
        <w:rPr>
          <w:rFonts w:ascii="Arial" w:hAnsi="Arial" w:cs="Arial"/>
          <w:sz w:val="28"/>
          <w:szCs w:val="28"/>
        </w:rPr>
        <w:t>and disability etiquette.</w:t>
      </w:r>
      <w:r>
        <w:rPr>
          <w:rFonts w:ascii="Arial" w:hAnsi="Arial" w:cs="Arial"/>
          <w:sz w:val="28"/>
          <w:szCs w:val="28"/>
        </w:rPr>
        <w:t xml:space="preserve"> </w:t>
      </w:r>
      <w:r w:rsidRPr="00A12060">
        <w:rPr>
          <w:rFonts w:ascii="Arial" w:hAnsi="Arial" w:cs="Arial"/>
          <w:sz w:val="28"/>
          <w:szCs w:val="28"/>
        </w:rPr>
        <w:t>SETA and DOR</w:t>
      </w:r>
      <w:r>
        <w:rPr>
          <w:rFonts w:ascii="Arial" w:hAnsi="Arial" w:cs="Arial"/>
          <w:sz w:val="28"/>
          <w:szCs w:val="28"/>
        </w:rPr>
        <w:t xml:space="preserve"> </w:t>
      </w:r>
      <w:r w:rsidRPr="00A12060">
        <w:rPr>
          <w:rFonts w:ascii="Arial" w:hAnsi="Arial" w:cs="Arial"/>
          <w:sz w:val="28"/>
          <w:szCs w:val="28"/>
        </w:rPr>
        <w:t xml:space="preserve">staff have </w:t>
      </w:r>
      <w:r>
        <w:rPr>
          <w:rFonts w:ascii="Arial" w:hAnsi="Arial" w:cs="Arial"/>
          <w:sz w:val="28"/>
          <w:szCs w:val="28"/>
        </w:rPr>
        <w:t>collaborated for</w:t>
      </w:r>
      <w:r w:rsidRPr="00A12060">
        <w:rPr>
          <w:rFonts w:ascii="Arial" w:hAnsi="Arial" w:cs="Arial"/>
          <w:sz w:val="28"/>
          <w:szCs w:val="28"/>
        </w:rPr>
        <w:t xml:space="preserve"> cross-training in eligibility, enrollment, and service delivery</w:t>
      </w:r>
      <w:r>
        <w:rPr>
          <w:rFonts w:ascii="Arial" w:hAnsi="Arial" w:cs="Arial"/>
          <w:sz w:val="28"/>
          <w:szCs w:val="28"/>
        </w:rPr>
        <w:t xml:space="preserve">. SETA and DOR collaboration has included employer outreach and engagement. </w:t>
      </w:r>
      <w:r w:rsidRPr="00E44E44">
        <w:rPr>
          <w:rFonts w:ascii="Arial" w:hAnsi="Arial" w:cs="Arial"/>
          <w:sz w:val="28"/>
          <w:szCs w:val="28"/>
        </w:rPr>
        <w:t>SETA participates on the Northern California Business Advisory Council</w:t>
      </w:r>
      <w:r>
        <w:rPr>
          <w:rFonts w:ascii="Arial" w:hAnsi="Arial" w:cs="Arial"/>
          <w:sz w:val="28"/>
          <w:szCs w:val="28"/>
        </w:rPr>
        <w:t xml:space="preserve">, which </w:t>
      </w:r>
      <w:r w:rsidRPr="00E44E44">
        <w:rPr>
          <w:rFonts w:ascii="Arial" w:hAnsi="Arial" w:cs="Arial"/>
          <w:sz w:val="28"/>
          <w:szCs w:val="28"/>
        </w:rPr>
        <w:t>was</w:t>
      </w:r>
      <w:r>
        <w:rPr>
          <w:rFonts w:ascii="Arial" w:hAnsi="Arial" w:cs="Arial"/>
          <w:sz w:val="28"/>
          <w:szCs w:val="28"/>
        </w:rPr>
        <w:t xml:space="preserve"> </w:t>
      </w:r>
      <w:r w:rsidRPr="00E44E44">
        <w:rPr>
          <w:rFonts w:ascii="Arial" w:hAnsi="Arial" w:cs="Arial"/>
          <w:sz w:val="28"/>
          <w:szCs w:val="28"/>
        </w:rPr>
        <w:t>developed in 2015 to promote partnership between local employers and employment/training</w:t>
      </w:r>
      <w:r w:rsidR="00952167">
        <w:rPr>
          <w:rFonts w:ascii="Arial" w:hAnsi="Arial" w:cs="Arial"/>
          <w:sz w:val="28"/>
          <w:szCs w:val="28"/>
        </w:rPr>
        <w:t xml:space="preserve"> </w:t>
      </w:r>
      <w:r w:rsidRPr="00E44E44">
        <w:rPr>
          <w:rFonts w:ascii="Arial" w:hAnsi="Arial" w:cs="Arial"/>
          <w:sz w:val="28"/>
          <w:szCs w:val="28"/>
        </w:rPr>
        <w:t xml:space="preserve">programs to promote employment of </w:t>
      </w:r>
      <w:r>
        <w:rPr>
          <w:rFonts w:ascii="Arial" w:hAnsi="Arial" w:cs="Arial"/>
          <w:sz w:val="28"/>
          <w:szCs w:val="28"/>
        </w:rPr>
        <w:t>people with disabilities</w:t>
      </w:r>
      <w:r w:rsidRPr="00E44E44">
        <w:rPr>
          <w:rFonts w:ascii="Arial" w:hAnsi="Arial" w:cs="Arial"/>
          <w:sz w:val="28"/>
          <w:szCs w:val="28"/>
        </w:rPr>
        <w:t>.</w:t>
      </w:r>
      <w:r>
        <w:rPr>
          <w:rFonts w:ascii="Arial" w:hAnsi="Arial" w:cs="Arial"/>
          <w:sz w:val="28"/>
          <w:szCs w:val="28"/>
        </w:rPr>
        <w:t xml:space="preserve"> At the release of the new local plan, </w:t>
      </w:r>
      <w:r w:rsidRPr="00C57F26">
        <w:rPr>
          <w:rFonts w:ascii="Arial" w:hAnsi="Arial" w:cs="Arial"/>
          <w:sz w:val="28"/>
          <w:szCs w:val="28"/>
        </w:rPr>
        <w:t>SETA ha</w:t>
      </w:r>
      <w:r>
        <w:rPr>
          <w:rFonts w:ascii="Arial" w:hAnsi="Arial" w:cs="Arial"/>
          <w:sz w:val="28"/>
          <w:szCs w:val="28"/>
        </w:rPr>
        <w:t>d</w:t>
      </w:r>
      <w:r w:rsidRPr="00C57F26">
        <w:rPr>
          <w:rFonts w:ascii="Arial" w:hAnsi="Arial" w:cs="Arial"/>
          <w:sz w:val="28"/>
          <w:szCs w:val="28"/>
        </w:rPr>
        <w:t xml:space="preserve"> not yet utilized the LPA</w:t>
      </w:r>
      <w:r>
        <w:rPr>
          <w:rFonts w:ascii="Arial" w:hAnsi="Arial" w:cs="Arial"/>
          <w:sz w:val="28"/>
          <w:szCs w:val="28"/>
        </w:rPr>
        <w:t xml:space="preserve"> </w:t>
      </w:r>
      <w:r w:rsidRPr="00C57F26">
        <w:rPr>
          <w:rFonts w:ascii="Arial" w:hAnsi="Arial" w:cs="Arial"/>
          <w:sz w:val="28"/>
          <w:szCs w:val="28"/>
        </w:rPr>
        <w:t>template developed</w:t>
      </w:r>
      <w:r>
        <w:rPr>
          <w:rFonts w:ascii="Arial" w:hAnsi="Arial" w:cs="Arial"/>
          <w:sz w:val="28"/>
          <w:szCs w:val="28"/>
        </w:rPr>
        <w:t xml:space="preserve"> </w:t>
      </w:r>
      <w:r w:rsidRPr="00C57F26">
        <w:rPr>
          <w:rFonts w:ascii="Arial" w:hAnsi="Arial" w:cs="Arial"/>
          <w:sz w:val="28"/>
          <w:szCs w:val="28"/>
        </w:rPr>
        <w:t xml:space="preserve">by DOR, </w:t>
      </w:r>
      <w:proofErr w:type="gramStart"/>
      <w:r w:rsidRPr="00C57F26">
        <w:rPr>
          <w:rFonts w:ascii="Arial" w:hAnsi="Arial" w:cs="Arial"/>
          <w:sz w:val="28"/>
          <w:szCs w:val="28"/>
        </w:rPr>
        <w:t>DDS</w:t>
      </w:r>
      <w:proofErr w:type="gramEnd"/>
      <w:r w:rsidRPr="00C57F26">
        <w:rPr>
          <w:rFonts w:ascii="Arial" w:hAnsi="Arial" w:cs="Arial"/>
          <w:sz w:val="28"/>
          <w:szCs w:val="28"/>
        </w:rPr>
        <w:t xml:space="preserve"> and the California Department of Education (C</w:t>
      </w:r>
      <w:r>
        <w:rPr>
          <w:rFonts w:ascii="Arial" w:hAnsi="Arial" w:cs="Arial"/>
          <w:sz w:val="28"/>
          <w:szCs w:val="28"/>
        </w:rPr>
        <w:t>DE)</w:t>
      </w:r>
      <w:r w:rsidRPr="00C57F26">
        <w:rPr>
          <w:rFonts w:ascii="Arial" w:hAnsi="Arial" w:cs="Arial"/>
          <w:sz w:val="28"/>
          <w:szCs w:val="28"/>
        </w:rPr>
        <w:t>.</w:t>
      </w:r>
      <w:r>
        <w:rPr>
          <w:rFonts w:ascii="Arial" w:hAnsi="Arial" w:cs="Arial"/>
          <w:sz w:val="28"/>
          <w:szCs w:val="28"/>
        </w:rPr>
        <w:t xml:space="preserve"> However, SETA included extensive information on WIOA Section 188 and ADA compliance, including disability etiquette and reasonable accommodation trainings for staff. They also take a no wrong door approach for all service locations, with </w:t>
      </w:r>
      <w:r w:rsidRPr="00A84C51">
        <w:rPr>
          <w:rFonts w:ascii="Arial" w:hAnsi="Arial" w:cs="Arial"/>
          <w:sz w:val="28"/>
          <w:szCs w:val="28"/>
        </w:rPr>
        <w:t>memorandum</w:t>
      </w:r>
      <w:r>
        <w:rPr>
          <w:rFonts w:ascii="Arial" w:hAnsi="Arial" w:cs="Arial"/>
          <w:sz w:val="28"/>
          <w:szCs w:val="28"/>
        </w:rPr>
        <w:t>s</w:t>
      </w:r>
      <w:r w:rsidRPr="00A84C51">
        <w:rPr>
          <w:rFonts w:ascii="Arial" w:hAnsi="Arial" w:cs="Arial"/>
          <w:sz w:val="28"/>
          <w:szCs w:val="28"/>
        </w:rPr>
        <w:t xml:space="preserve"> of understanding (MOU</w:t>
      </w:r>
      <w:r>
        <w:rPr>
          <w:rFonts w:ascii="Arial" w:hAnsi="Arial" w:cs="Arial"/>
          <w:sz w:val="28"/>
          <w:szCs w:val="28"/>
        </w:rPr>
        <w:t>s) in place for many service partners.</w:t>
      </w:r>
    </w:p>
    <w:p w14:paraId="452AC488" w14:textId="77777777" w:rsidR="00CA71A4" w:rsidRDefault="00CA71A4" w:rsidP="00CA71A4">
      <w:pPr>
        <w:pStyle w:val="NoSpacing"/>
        <w:rPr>
          <w:rFonts w:ascii="Arial" w:hAnsi="Arial" w:cs="Arial"/>
          <w:sz w:val="28"/>
          <w:szCs w:val="28"/>
        </w:rPr>
      </w:pPr>
    </w:p>
    <w:p w14:paraId="14C275FE" w14:textId="77777777" w:rsidR="00CA71A4" w:rsidRDefault="00ED24C2" w:rsidP="00CA71A4">
      <w:pPr>
        <w:pStyle w:val="NoSpacing"/>
        <w:rPr>
          <w:rFonts w:ascii="Arial" w:hAnsi="Arial" w:cs="Arial"/>
          <w:sz w:val="28"/>
          <w:szCs w:val="28"/>
        </w:rPr>
      </w:pPr>
      <w:hyperlink r:id="rId9" w:history="1">
        <w:r w:rsidR="00CA71A4" w:rsidRPr="008272E7">
          <w:rPr>
            <w:rStyle w:val="Hyperlink"/>
            <w:rFonts w:ascii="Arial" w:hAnsi="Arial" w:cs="Arial"/>
            <w:sz w:val="28"/>
            <w:szCs w:val="28"/>
          </w:rPr>
          <w:t>San Bernardino</w:t>
        </w:r>
      </w:hyperlink>
      <w:r w:rsidR="00CA71A4">
        <w:rPr>
          <w:rFonts w:ascii="Arial" w:hAnsi="Arial" w:cs="Arial"/>
          <w:sz w:val="28"/>
          <w:szCs w:val="28"/>
        </w:rPr>
        <w:t xml:space="preserve"> </w:t>
      </w:r>
      <w:r w:rsidR="00CA71A4" w:rsidRPr="00E35738">
        <w:rPr>
          <w:rFonts w:ascii="Arial" w:hAnsi="Arial" w:cs="Arial"/>
          <w:sz w:val="28"/>
          <w:szCs w:val="28"/>
        </w:rPr>
        <w:t>engages with local partners to promote CIE by assigning staff to attend LPA meetings, cross training</w:t>
      </w:r>
      <w:r w:rsidR="00CA71A4">
        <w:rPr>
          <w:rFonts w:ascii="Arial" w:hAnsi="Arial" w:cs="Arial"/>
          <w:sz w:val="28"/>
          <w:szCs w:val="28"/>
        </w:rPr>
        <w:t>,</w:t>
      </w:r>
      <w:r w:rsidR="00CA71A4" w:rsidRPr="00E35738">
        <w:rPr>
          <w:rFonts w:ascii="Arial" w:hAnsi="Arial" w:cs="Arial"/>
          <w:sz w:val="28"/>
          <w:szCs w:val="28"/>
        </w:rPr>
        <w:t xml:space="preserve"> and identifying resources and partners for business engagement for </w:t>
      </w:r>
      <w:r w:rsidR="00CA71A4">
        <w:rPr>
          <w:rFonts w:ascii="Arial" w:hAnsi="Arial" w:cs="Arial"/>
          <w:sz w:val="28"/>
          <w:szCs w:val="28"/>
        </w:rPr>
        <w:t>a</w:t>
      </w:r>
      <w:r w:rsidR="00CA71A4" w:rsidRPr="00E35738">
        <w:rPr>
          <w:rFonts w:ascii="Arial" w:hAnsi="Arial" w:cs="Arial"/>
          <w:sz w:val="28"/>
          <w:szCs w:val="28"/>
        </w:rPr>
        <w:t xml:space="preserve"> paid work experience program. Staff of the San Bernardino DOR </w:t>
      </w:r>
      <w:r w:rsidR="00CA71A4">
        <w:rPr>
          <w:rFonts w:ascii="Arial" w:hAnsi="Arial" w:cs="Arial"/>
          <w:sz w:val="28"/>
          <w:szCs w:val="28"/>
        </w:rPr>
        <w:t xml:space="preserve">office </w:t>
      </w:r>
      <w:r w:rsidR="00CA71A4" w:rsidRPr="00E35738">
        <w:rPr>
          <w:rFonts w:ascii="Arial" w:hAnsi="Arial" w:cs="Arial"/>
          <w:sz w:val="28"/>
          <w:szCs w:val="28"/>
        </w:rPr>
        <w:t xml:space="preserve">are co-located at the three AJCCs to help better serve the </w:t>
      </w:r>
      <w:r w:rsidR="00CA71A4">
        <w:rPr>
          <w:rFonts w:ascii="Arial" w:hAnsi="Arial" w:cs="Arial"/>
          <w:sz w:val="28"/>
          <w:szCs w:val="28"/>
        </w:rPr>
        <w:t>disability community</w:t>
      </w:r>
      <w:r w:rsidR="00CA71A4" w:rsidRPr="00E35738">
        <w:rPr>
          <w:rFonts w:ascii="Arial" w:hAnsi="Arial" w:cs="Arial"/>
          <w:sz w:val="28"/>
          <w:szCs w:val="28"/>
        </w:rPr>
        <w:t xml:space="preserve"> by linking to available resources.</w:t>
      </w:r>
      <w:r w:rsidR="00CA71A4">
        <w:rPr>
          <w:rFonts w:ascii="Arial" w:hAnsi="Arial" w:cs="Arial"/>
          <w:sz w:val="28"/>
          <w:szCs w:val="28"/>
        </w:rPr>
        <w:t xml:space="preserve"> They have</w:t>
      </w:r>
      <w:r w:rsidR="00CA71A4" w:rsidRPr="00B84FF3">
        <w:rPr>
          <w:rFonts w:ascii="Arial" w:hAnsi="Arial" w:cs="Arial"/>
          <w:sz w:val="28"/>
          <w:szCs w:val="28"/>
        </w:rPr>
        <w:t xml:space="preserve"> developed paid work experiences and internships through DOR</w:t>
      </w:r>
      <w:r w:rsidR="00CA71A4">
        <w:rPr>
          <w:rFonts w:ascii="Arial" w:hAnsi="Arial" w:cs="Arial"/>
          <w:sz w:val="28"/>
          <w:szCs w:val="28"/>
        </w:rPr>
        <w:t>,</w:t>
      </w:r>
      <w:r w:rsidR="00CA71A4" w:rsidRPr="00B84FF3">
        <w:rPr>
          <w:rFonts w:ascii="Arial" w:hAnsi="Arial" w:cs="Arial"/>
          <w:sz w:val="28"/>
          <w:szCs w:val="28"/>
        </w:rPr>
        <w:t xml:space="preserve"> such as WIOA </w:t>
      </w:r>
      <w:r w:rsidR="00CA71A4">
        <w:rPr>
          <w:rFonts w:ascii="Arial" w:hAnsi="Arial" w:cs="Arial"/>
          <w:sz w:val="28"/>
          <w:szCs w:val="28"/>
        </w:rPr>
        <w:t>o</w:t>
      </w:r>
      <w:r w:rsidR="00CA71A4" w:rsidRPr="00B84FF3">
        <w:rPr>
          <w:rFonts w:ascii="Arial" w:hAnsi="Arial" w:cs="Arial"/>
          <w:sz w:val="28"/>
          <w:szCs w:val="28"/>
        </w:rPr>
        <w:t>ut</w:t>
      </w:r>
      <w:r w:rsidR="00CA71A4">
        <w:rPr>
          <w:rFonts w:ascii="Arial" w:hAnsi="Arial" w:cs="Arial"/>
          <w:sz w:val="28"/>
          <w:szCs w:val="28"/>
        </w:rPr>
        <w:t>-</w:t>
      </w:r>
      <w:r w:rsidR="00CA71A4" w:rsidRPr="00B84FF3">
        <w:rPr>
          <w:rFonts w:ascii="Arial" w:hAnsi="Arial" w:cs="Arial"/>
          <w:sz w:val="28"/>
          <w:szCs w:val="28"/>
        </w:rPr>
        <w:t>of</w:t>
      </w:r>
      <w:r w:rsidR="00CA71A4">
        <w:rPr>
          <w:rFonts w:ascii="Arial" w:hAnsi="Arial" w:cs="Arial"/>
          <w:sz w:val="28"/>
          <w:szCs w:val="28"/>
        </w:rPr>
        <w:t>-s</w:t>
      </w:r>
      <w:r w:rsidR="00CA71A4" w:rsidRPr="00B84FF3">
        <w:rPr>
          <w:rFonts w:ascii="Arial" w:hAnsi="Arial" w:cs="Arial"/>
          <w:sz w:val="28"/>
          <w:szCs w:val="28"/>
        </w:rPr>
        <w:t xml:space="preserve">chool youth programs. DOR and </w:t>
      </w:r>
      <w:r w:rsidR="00CA71A4">
        <w:rPr>
          <w:rFonts w:ascii="Arial" w:hAnsi="Arial" w:cs="Arial"/>
          <w:sz w:val="28"/>
          <w:szCs w:val="28"/>
        </w:rPr>
        <w:t xml:space="preserve">the </w:t>
      </w:r>
      <w:r w:rsidR="00CA71A4" w:rsidRPr="00B84FF3">
        <w:rPr>
          <w:rFonts w:ascii="Arial" w:hAnsi="Arial" w:cs="Arial"/>
          <w:sz w:val="28"/>
          <w:szCs w:val="28"/>
        </w:rPr>
        <w:t>I</w:t>
      </w:r>
      <w:r w:rsidR="00CA71A4">
        <w:rPr>
          <w:rFonts w:ascii="Arial" w:hAnsi="Arial" w:cs="Arial"/>
          <w:sz w:val="28"/>
          <w:szCs w:val="28"/>
        </w:rPr>
        <w:t xml:space="preserve">nland </w:t>
      </w:r>
      <w:r w:rsidR="00CA71A4" w:rsidRPr="00B84FF3">
        <w:rPr>
          <w:rFonts w:ascii="Arial" w:hAnsi="Arial" w:cs="Arial"/>
          <w:sz w:val="28"/>
          <w:szCs w:val="28"/>
        </w:rPr>
        <w:t>R</w:t>
      </w:r>
      <w:r w:rsidR="00CA71A4">
        <w:rPr>
          <w:rFonts w:ascii="Arial" w:hAnsi="Arial" w:cs="Arial"/>
          <w:sz w:val="28"/>
          <w:szCs w:val="28"/>
        </w:rPr>
        <w:t xml:space="preserve">egional </w:t>
      </w:r>
      <w:r w:rsidR="00CA71A4" w:rsidRPr="00B84FF3">
        <w:rPr>
          <w:rFonts w:ascii="Arial" w:hAnsi="Arial" w:cs="Arial"/>
          <w:sz w:val="28"/>
          <w:szCs w:val="28"/>
        </w:rPr>
        <w:t>C</w:t>
      </w:r>
      <w:r w:rsidR="00CA71A4">
        <w:rPr>
          <w:rFonts w:ascii="Arial" w:hAnsi="Arial" w:cs="Arial"/>
          <w:sz w:val="28"/>
          <w:szCs w:val="28"/>
        </w:rPr>
        <w:t>enter</w:t>
      </w:r>
      <w:r w:rsidR="00CA71A4" w:rsidRPr="00B84FF3">
        <w:rPr>
          <w:rFonts w:ascii="Arial" w:hAnsi="Arial" w:cs="Arial"/>
          <w:sz w:val="28"/>
          <w:szCs w:val="28"/>
        </w:rPr>
        <w:t xml:space="preserve"> support the job coaching function as part of this collaboration to serve job seekers. </w:t>
      </w:r>
      <w:r w:rsidR="00CA71A4">
        <w:rPr>
          <w:rFonts w:ascii="Arial" w:hAnsi="Arial" w:cs="Arial"/>
          <w:sz w:val="28"/>
          <w:szCs w:val="28"/>
        </w:rPr>
        <w:t xml:space="preserve">They are part of the </w:t>
      </w:r>
      <w:r w:rsidR="00CA71A4" w:rsidRPr="00B84FF3">
        <w:rPr>
          <w:rFonts w:ascii="Arial" w:hAnsi="Arial" w:cs="Arial"/>
          <w:sz w:val="28"/>
          <w:szCs w:val="28"/>
        </w:rPr>
        <w:t xml:space="preserve">DOR CIE Business Services team </w:t>
      </w:r>
      <w:r w:rsidR="00CA71A4">
        <w:rPr>
          <w:rFonts w:ascii="Arial" w:hAnsi="Arial" w:cs="Arial"/>
          <w:sz w:val="28"/>
          <w:szCs w:val="28"/>
        </w:rPr>
        <w:t xml:space="preserve">which </w:t>
      </w:r>
      <w:r w:rsidR="00CA71A4" w:rsidRPr="00B84FF3">
        <w:rPr>
          <w:rFonts w:ascii="Arial" w:hAnsi="Arial" w:cs="Arial"/>
          <w:sz w:val="28"/>
          <w:szCs w:val="28"/>
        </w:rPr>
        <w:t>is responsible for recruiting, referral</w:t>
      </w:r>
      <w:r w:rsidR="00CA71A4">
        <w:rPr>
          <w:rFonts w:ascii="Arial" w:hAnsi="Arial" w:cs="Arial"/>
          <w:sz w:val="28"/>
          <w:szCs w:val="28"/>
        </w:rPr>
        <w:t>,</w:t>
      </w:r>
      <w:r w:rsidR="00CA71A4" w:rsidRPr="00B84FF3">
        <w:rPr>
          <w:rFonts w:ascii="Arial" w:hAnsi="Arial" w:cs="Arial"/>
          <w:sz w:val="28"/>
          <w:szCs w:val="28"/>
        </w:rPr>
        <w:t xml:space="preserve"> and employment engagement strategies to serve the ID/DD population.</w:t>
      </w:r>
      <w:r w:rsidR="00CA71A4">
        <w:rPr>
          <w:rFonts w:ascii="Arial" w:hAnsi="Arial" w:cs="Arial"/>
          <w:sz w:val="28"/>
          <w:szCs w:val="28"/>
        </w:rPr>
        <w:t xml:space="preserve"> Additionally, AJCC staff members are trained to meet the needs of people with disabilities, including on the use of assistive technologies, and virtual services through their Virtual </w:t>
      </w:r>
      <w:proofErr w:type="spellStart"/>
      <w:r w:rsidR="00CA71A4">
        <w:rPr>
          <w:rFonts w:ascii="Arial" w:hAnsi="Arial" w:cs="Arial"/>
          <w:sz w:val="28"/>
          <w:szCs w:val="28"/>
        </w:rPr>
        <w:t>OneStop</w:t>
      </w:r>
      <w:proofErr w:type="spellEnd"/>
      <w:r w:rsidR="00CA71A4">
        <w:rPr>
          <w:rFonts w:ascii="Arial" w:hAnsi="Arial" w:cs="Arial"/>
          <w:sz w:val="28"/>
          <w:szCs w:val="28"/>
        </w:rPr>
        <w:t xml:space="preserve"> (VOS) system. They have recently upgraded their assistive technology equipment.</w:t>
      </w:r>
    </w:p>
    <w:p w14:paraId="3F4D07B7" w14:textId="77777777" w:rsidR="00F45C21" w:rsidRDefault="00F45C21" w:rsidP="00CA71A4">
      <w:pPr>
        <w:pStyle w:val="NoSpacing"/>
        <w:rPr>
          <w:rFonts w:ascii="Arial" w:hAnsi="Arial" w:cs="Arial"/>
          <w:sz w:val="28"/>
          <w:szCs w:val="28"/>
        </w:rPr>
      </w:pPr>
    </w:p>
    <w:p w14:paraId="3D202FD5" w14:textId="5260005C" w:rsidR="00F45C21" w:rsidRDefault="00ED24C2" w:rsidP="00CA71A4">
      <w:pPr>
        <w:pStyle w:val="NoSpacing"/>
        <w:rPr>
          <w:rFonts w:ascii="Arial" w:hAnsi="Arial" w:cs="Arial"/>
          <w:sz w:val="28"/>
          <w:szCs w:val="28"/>
        </w:rPr>
      </w:pPr>
      <w:hyperlink r:id="rId10" w:history="1">
        <w:r w:rsidR="008C7692" w:rsidRPr="00A3413E">
          <w:rPr>
            <w:rStyle w:val="Hyperlink"/>
            <w:rFonts w:ascii="Arial" w:hAnsi="Arial" w:cs="Arial"/>
            <w:sz w:val="28"/>
            <w:szCs w:val="28"/>
          </w:rPr>
          <w:t>Santa Barbara’s plan</w:t>
        </w:r>
      </w:hyperlink>
      <w:r w:rsidR="008C7692">
        <w:rPr>
          <w:rFonts w:ascii="Arial" w:hAnsi="Arial" w:cs="Arial"/>
          <w:sz w:val="28"/>
          <w:szCs w:val="28"/>
        </w:rPr>
        <w:t xml:space="preserve"> included </w:t>
      </w:r>
      <w:r w:rsidR="00302FBA">
        <w:rPr>
          <w:rFonts w:ascii="Arial" w:hAnsi="Arial" w:cs="Arial"/>
          <w:sz w:val="28"/>
          <w:szCs w:val="28"/>
        </w:rPr>
        <w:t>extensive references to partnerships with DOR</w:t>
      </w:r>
      <w:r w:rsidR="00D35E8B">
        <w:rPr>
          <w:rFonts w:ascii="Arial" w:hAnsi="Arial" w:cs="Arial"/>
          <w:sz w:val="28"/>
          <w:szCs w:val="28"/>
        </w:rPr>
        <w:t xml:space="preserve">. Through an agreement with DOR, </w:t>
      </w:r>
      <w:r w:rsidR="003013E3" w:rsidRPr="003013E3">
        <w:rPr>
          <w:rFonts w:ascii="Arial" w:hAnsi="Arial" w:cs="Arial"/>
          <w:sz w:val="28"/>
          <w:szCs w:val="28"/>
        </w:rPr>
        <w:t>DOR staff co-locate in AJCC eight hours monthly. During that time, trainings are held to ensure that partner staff gain the knowledge necessary to assist in serving</w:t>
      </w:r>
      <w:r w:rsidR="00417EA4">
        <w:rPr>
          <w:rFonts w:ascii="Arial" w:hAnsi="Arial" w:cs="Arial"/>
          <w:sz w:val="28"/>
          <w:szCs w:val="28"/>
        </w:rPr>
        <w:t xml:space="preserve"> people with disabilities. </w:t>
      </w:r>
      <w:r w:rsidR="00604564">
        <w:rPr>
          <w:rFonts w:ascii="Arial" w:hAnsi="Arial" w:cs="Arial"/>
          <w:sz w:val="28"/>
          <w:szCs w:val="28"/>
        </w:rPr>
        <w:t xml:space="preserve">DOR </w:t>
      </w:r>
      <w:r w:rsidR="00604564" w:rsidRPr="00604564">
        <w:rPr>
          <w:rFonts w:ascii="Arial" w:hAnsi="Arial" w:cs="Arial"/>
          <w:sz w:val="28"/>
          <w:szCs w:val="28"/>
        </w:rPr>
        <w:t>is working actively to set up on-the-job trainings for individuals with ID/DD and look forward to working with the AJCC and community partners to assist these individuals to succeed in a competitive, integrated environment.</w:t>
      </w:r>
      <w:r w:rsidR="00FE6A27">
        <w:rPr>
          <w:rFonts w:ascii="Arial" w:hAnsi="Arial" w:cs="Arial"/>
          <w:sz w:val="28"/>
          <w:szCs w:val="28"/>
        </w:rPr>
        <w:t xml:space="preserve"> </w:t>
      </w:r>
      <w:r w:rsidR="00091143">
        <w:rPr>
          <w:rFonts w:ascii="Arial" w:hAnsi="Arial" w:cs="Arial"/>
          <w:sz w:val="28"/>
          <w:szCs w:val="28"/>
        </w:rPr>
        <w:t xml:space="preserve">The plan included an extensive list of partners </w:t>
      </w:r>
      <w:r w:rsidR="00157DAD">
        <w:rPr>
          <w:rFonts w:ascii="Arial" w:hAnsi="Arial" w:cs="Arial"/>
          <w:sz w:val="28"/>
          <w:szCs w:val="28"/>
        </w:rPr>
        <w:t>for addressing the needs of people with disa</w:t>
      </w:r>
      <w:r w:rsidR="00157DAD" w:rsidRPr="00181A84">
        <w:rPr>
          <w:rFonts w:ascii="Arial" w:hAnsi="Arial" w:cs="Arial"/>
          <w:sz w:val="28"/>
          <w:szCs w:val="28"/>
        </w:rPr>
        <w:t>bilities.</w:t>
      </w:r>
      <w:r w:rsidR="00181A84" w:rsidRPr="00181A84">
        <w:rPr>
          <w:rFonts w:ascii="Arial" w:hAnsi="Arial" w:cs="Arial"/>
          <w:sz w:val="28"/>
          <w:szCs w:val="28"/>
        </w:rPr>
        <w:t xml:space="preserve"> Santa Barbara </w:t>
      </w:r>
      <w:r w:rsidR="00BD46DD" w:rsidRPr="00181A84">
        <w:rPr>
          <w:rFonts w:ascii="Arial" w:hAnsi="Arial" w:cs="Arial"/>
          <w:sz w:val="28"/>
          <w:szCs w:val="28"/>
        </w:rPr>
        <w:t>as raised as a best practice for behavioral health by a CCEPD partner.</w:t>
      </w:r>
      <w:r w:rsidR="00157DAD" w:rsidRPr="00181A84">
        <w:rPr>
          <w:rFonts w:ascii="Arial" w:hAnsi="Arial" w:cs="Arial"/>
          <w:sz w:val="28"/>
          <w:szCs w:val="28"/>
        </w:rPr>
        <w:t xml:space="preserve"> </w:t>
      </w:r>
      <w:r w:rsidR="00FE6A27" w:rsidRPr="00181A84">
        <w:rPr>
          <w:rFonts w:ascii="Arial" w:hAnsi="Arial" w:cs="Arial"/>
          <w:sz w:val="28"/>
          <w:szCs w:val="28"/>
        </w:rPr>
        <w:t>(The plan</w:t>
      </w:r>
      <w:r w:rsidR="00FE6A27" w:rsidRPr="00FE6A27">
        <w:rPr>
          <w:rFonts w:ascii="Arial" w:hAnsi="Arial" w:cs="Arial"/>
          <w:sz w:val="28"/>
          <w:szCs w:val="28"/>
        </w:rPr>
        <w:t xml:space="preserve"> was not originally identified amongst best practices after CCEPD review of the local plans</w:t>
      </w:r>
      <w:r w:rsidR="001C6EBD">
        <w:rPr>
          <w:rFonts w:ascii="Arial" w:hAnsi="Arial" w:cs="Arial"/>
          <w:sz w:val="28"/>
          <w:szCs w:val="28"/>
        </w:rPr>
        <w:t xml:space="preserve"> </w:t>
      </w:r>
      <w:r w:rsidR="00FE6A27" w:rsidRPr="00FE6A27">
        <w:rPr>
          <w:rFonts w:ascii="Arial" w:hAnsi="Arial" w:cs="Arial"/>
          <w:sz w:val="28"/>
          <w:szCs w:val="28"/>
        </w:rPr>
        <w:t>but was raised briefly by a CCEPD partner in follow-up discussions.)</w:t>
      </w:r>
    </w:p>
    <w:p w14:paraId="033549EC" w14:textId="77777777" w:rsidR="00CA71A4" w:rsidRDefault="00CA71A4" w:rsidP="00CA71A4">
      <w:pPr>
        <w:pStyle w:val="NoSpacing"/>
        <w:rPr>
          <w:rFonts w:ascii="Arial" w:hAnsi="Arial" w:cs="Arial"/>
          <w:sz w:val="28"/>
          <w:szCs w:val="28"/>
        </w:rPr>
      </w:pPr>
    </w:p>
    <w:p w14:paraId="2E61A280" w14:textId="77777777" w:rsidR="00CA71A4" w:rsidRDefault="00CA71A4" w:rsidP="00CA71A4">
      <w:pPr>
        <w:pStyle w:val="NoSpacing"/>
        <w:rPr>
          <w:rFonts w:ascii="Arial" w:hAnsi="Arial" w:cs="Arial"/>
          <w:sz w:val="28"/>
          <w:szCs w:val="28"/>
        </w:rPr>
      </w:pPr>
      <w:r>
        <w:rPr>
          <w:rFonts w:ascii="Arial" w:hAnsi="Arial" w:cs="Arial"/>
          <w:sz w:val="28"/>
          <w:szCs w:val="28"/>
        </w:rPr>
        <w:t xml:space="preserve">The </w:t>
      </w:r>
      <w:hyperlink r:id="rId11" w:history="1">
        <w:r w:rsidRPr="00772665">
          <w:rPr>
            <w:rStyle w:val="Hyperlink"/>
            <w:rFonts w:ascii="Arial" w:hAnsi="Arial" w:cs="Arial"/>
            <w:sz w:val="28"/>
            <w:szCs w:val="28"/>
          </w:rPr>
          <w:t>Solano local board</w:t>
        </w:r>
      </w:hyperlink>
      <w:r>
        <w:rPr>
          <w:rFonts w:ascii="Arial" w:hAnsi="Arial" w:cs="Arial"/>
          <w:sz w:val="28"/>
          <w:szCs w:val="28"/>
        </w:rPr>
        <w:t>, t</w:t>
      </w:r>
      <w:r w:rsidRPr="006A6518">
        <w:rPr>
          <w:rFonts w:ascii="Arial" w:hAnsi="Arial" w:cs="Arial"/>
          <w:sz w:val="28"/>
          <w:szCs w:val="28"/>
        </w:rPr>
        <w:t>hrough increased coordination with the North Bay Regional Center DOR, ha</w:t>
      </w:r>
      <w:r>
        <w:rPr>
          <w:rFonts w:ascii="Arial" w:hAnsi="Arial" w:cs="Arial"/>
          <w:sz w:val="28"/>
          <w:szCs w:val="28"/>
        </w:rPr>
        <w:t>s</w:t>
      </w:r>
      <w:r w:rsidRPr="006A6518">
        <w:rPr>
          <w:rFonts w:ascii="Arial" w:hAnsi="Arial" w:cs="Arial"/>
          <w:sz w:val="28"/>
          <w:szCs w:val="28"/>
        </w:rPr>
        <w:t xml:space="preserve"> built partnerships with contractors that serve individuals with disabilities</w:t>
      </w:r>
      <w:r>
        <w:rPr>
          <w:rFonts w:ascii="Arial" w:hAnsi="Arial" w:cs="Arial"/>
          <w:sz w:val="28"/>
          <w:szCs w:val="28"/>
        </w:rPr>
        <w:t xml:space="preserve"> </w:t>
      </w:r>
      <w:r w:rsidRPr="006A6518">
        <w:rPr>
          <w:rFonts w:ascii="Arial" w:hAnsi="Arial" w:cs="Arial"/>
          <w:sz w:val="28"/>
          <w:szCs w:val="28"/>
        </w:rPr>
        <w:t>to improve access and utilization of the AJCC system and WIOA services. Through this work, the</w:t>
      </w:r>
      <w:r>
        <w:rPr>
          <w:rFonts w:ascii="Arial" w:hAnsi="Arial" w:cs="Arial"/>
          <w:sz w:val="28"/>
          <w:szCs w:val="28"/>
        </w:rPr>
        <w:t>y are</w:t>
      </w:r>
      <w:r w:rsidRPr="006A6518">
        <w:rPr>
          <w:rFonts w:ascii="Arial" w:hAnsi="Arial" w:cs="Arial"/>
          <w:sz w:val="28"/>
          <w:szCs w:val="28"/>
        </w:rPr>
        <w:t xml:space="preserve"> a community partner </w:t>
      </w:r>
      <w:r>
        <w:rPr>
          <w:rFonts w:ascii="Arial" w:hAnsi="Arial" w:cs="Arial"/>
          <w:sz w:val="28"/>
          <w:szCs w:val="28"/>
        </w:rPr>
        <w:t xml:space="preserve">with the </w:t>
      </w:r>
      <w:r w:rsidRPr="006A6518">
        <w:rPr>
          <w:rFonts w:ascii="Arial" w:hAnsi="Arial" w:cs="Arial"/>
          <w:sz w:val="28"/>
          <w:szCs w:val="28"/>
        </w:rPr>
        <w:t>Solano LPA.</w:t>
      </w:r>
      <w:r>
        <w:rPr>
          <w:rFonts w:ascii="Arial" w:hAnsi="Arial" w:cs="Arial"/>
          <w:sz w:val="28"/>
          <w:szCs w:val="28"/>
        </w:rPr>
        <w:t xml:space="preserve"> Partners</w:t>
      </w:r>
      <w:r w:rsidRPr="001720B3">
        <w:rPr>
          <w:rFonts w:ascii="Arial" w:hAnsi="Arial" w:cs="Arial"/>
          <w:sz w:val="28"/>
          <w:szCs w:val="28"/>
        </w:rPr>
        <w:t xml:space="preserve"> have come together as part of a DEA grant</w:t>
      </w:r>
      <w:r>
        <w:rPr>
          <w:rFonts w:ascii="Arial" w:hAnsi="Arial" w:cs="Arial"/>
          <w:sz w:val="28"/>
          <w:szCs w:val="28"/>
        </w:rPr>
        <w:t xml:space="preserve"> for </w:t>
      </w:r>
      <w:r w:rsidRPr="00FE1241">
        <w:rPr>
          <w:rFonts w:ascii="Arial" w:hAnsi="Arial" w:cs="Arial"/>
          <w:sz w:val="28"/>
          <w:szCs w:val="28"/>
        </w:rPr>
        <w:t>customized work and learn strategies for individuals with disabilities.</w:t>
      </w:r>
      <w:r>
        <w:rPr>
          <w:rFonts w:ascii="Arial" w:hAnsi="Arial" w:cs="Arial"/>
          <w:sz w:val="28"/>
          <w:szCs w:val="28"/>
        </w:rPr>
        <w:t xml:space="preserve"> The board’s work has increased o</w:t>
      </w:r>
      <w:r w:rsidRPr="001F41DE">
        <w:rPr>
          <w:rFonts w:ascii="Arial" w:hAnsi="Arial" w:cs="Arial"/>
          <w:sz w:val="28"/>
          <w:szCs w:val="28"/>
        </w:rPr>
        <w:t>n-the-</w:t>
      </w:r>
      <w:r>
        <w:rPr>
          <w:rFonts w:ascii="Arial" w:hAnsi="Arial" w:cs="Arial"/>
          <w:sz w:val="28"/>
          <w:szCs w:val="28"/>
        </w:rPr>
        <w:t>j</w:t>
      </w:r>
      <w:r w:rsidRPr="001F41DE">
        <w:rPr>
          <w:rFonts w:ascii="Arial" w:hAnsi="Arial" w:cs="Arial"/>
          <w:sz w:val="28"/>
          <w:szCs w:val="28"/>
        </w:rPr>
        <w:t xml:space="preserve">ob </w:t>
      </w:r>
      <w:r>
        <w:rPr>
          <w:rFonts w:ascii="Arial" w:hAnsi="Arial" w:cs="Arial"/>
          <w:sz w:val="28"/>
          <w:szCs w:val="28"/>
        </w:rPr>
        <w:t>t</w:t>
      </w:r>
      <w:r w:rsidRPr="001F41DE">
        <w:rPr>
          <w:rFonts w:ascii="Arial" w:hAnsi="Arial" w:cs="Arial"/>
          <w:sz w:val="28"/>
          <w:szCs w:val="28"/>
        </w:rPr>
        <w:t>raining</w:t>
      </w:r>
      <w:r>
        <w:rPr>
          <w:rFonts w:ascii="Arial" w:hAnsi="Arial" w:cs="Arial"/>
          <w:sz w:val="28"/>
          <w:szCs w:val="28"/>
        </w:rPr>
        <w:t xml:space="preserve"> </w:t>
      </w:r>
      <w:r w:rsidRPr="001F41DE">
        <w:rPr>
          <w:rFonts w:ascii="Arial" w:hAnsi="Arial" w:cs="Arial"/>
          <w:sz w:val="28"/>
          <w:szCs w:val="28"/>
        </w:rPr>
        <w:t xml:space="preserve">reimbursements to employers for hiring individuals with disabilities from 50% to 75%. This </w:t>
      </w:r>
      <w:r>
        <w:rPr>
          <w:rFonts w:ascii="Arial" w:hAnsi="Arial" w:cs="Arial"/>
          <w:sz w:val="28"/>
          <w:szCs w:val="28"/>
        </w:rPr>
        <w:t>has allowed</w:t>
      </w:r>
      <w:r w:rsidRPr="001F41DE">
        <w:rPr>
          <w:rFonts w:ascii="Arial" w:hAnsi="Arial" w:cs="Arial"/>
          <w:sz w:val="28"/>
          <w:szCs w:val="28"/>
        </w:rPr>
        <w:t xml:space="preserve"> businesses to take on the additional training needed to bring an individual with a disability up to speed on the job. The </w:t>
      </w:r>
      <w:r>
        <w:rPr>
          <w:rFonts w:ascii="Arial" w:hAnsi="Arial" w:cs="Arial"/>
          <w:sz w:val="28"/>
          <w:szCs w:val="28"/>
        </w:rPr>
        <w:t>board</w:t>
      </w:r>
      <w:r w:rsidRPr="001F41DE">
        <w:rPr>
          <w:rFonts w:ascii="Arial" w:hAnsi="Arial" w:cs="Arial"/>
          <w:sz w:val="28"/>
          <w:szCs w:val="28"/>
        </w:rPr>
        <w:t xml:space="preserve"> also added </w:t>
      </w:r>
      <w:r>
        <w:rPr>
          <w:rFonts w:ascii="Arial" w:hAnsi="Arial" w:cs="Arial"/>
          <w:sz w:val="28"/>
          <w:szCs w:val="28"/>
        </w:rPr>
        <w:t>t</w:t>
      </w:r>
      <w:r w:rsidRPr="001F41DE">
        <w:rPr>
          <w:rFonts w:ascii="Arial" w:hAnsi="Arial" w:cs="Arial"/>
          <w:sz w:val="28"/>
          <w:szCs w:val="28"/>
        </w:rPr>
        <w:t xml:space="preserve">ransitional </w:t>
      </w:r>
      <w:r>
        <w:rPr>
          <w:rFonts w:ascii="Arial" w:hAnsi="Arial" w:cs="Arial"/>
          <w:sz w:val="28"/>
          <w:szCs w:val="28"/>
        </w:rPr>
        <w:t>j</w:t>
      </w:r>
      <w:r w:rsidRPr="001F41DE">
        <w:rPr>
          <w:rFonts w:ascii="Arial" w:hAnsi="Arial" w:cs="Arial"/>
          <w:sz w:val="28"/>
          <w:szCs w:val="28"/>
        </w:rPr>
        <w:t>obs as a work and learn service offering.</w:t>
      </w:r>
      <w:r>
        <w:rPr>
          <w:rFonts w:ascii="Arial" w:hAnsi="Arial" w:cs="Arial"/>
          <w:sz w:val="28"/>
          <w:szCs w:val="28"/>
        </w:rPr>
        <w:t xml:space="preserve"> Solano and </w:t>
      </w:r>
      <w:r w:rsidRPr="00CD14DE">
        <w:rPr>
          <w:rFonts w:ascii="Arial" w:hAnsi="Arial" w:cs="Arial"/>
          <w:sz w:val="28"/>
          <w:szCs w:val="28"/>
        </w:rPr>
        <w:t>its disability partners continue to develop strategies around employer engagement, earn and learn strategies, educational transition services, disability benefits counseling, and improved service coordination.</w:t>
      </w:r>
      <w:r>
        <w:rPr>
          <w:rFonts w:ascii="Arial" w:hAnsi="Arial" w:cs="Arial"/>
          <w:sz w:val="28"/>
          <w:szCs w:val="28"/>
        </w:rPr>
        <w:t xml:space="preserve"> Solano </w:t>
      </w:r>
      <w:r w:rsidRPr="007F5EA5">
        <w:rPr>
          <w:rFonts w:ascii="Arial" w:hAnsi="Arial" w:cs="Arial"/>
          <w:sz w:val="28"/>
          <w:szCs w:val="28"/>
        </w:rPr>
        <w:t xml:space="preserve">plans to develop strategies in partnership with the Napa-Solano Building Trades Council to improve access to apprenticeship programs for individuals with disabilities as part of its </w:t>
      </w:r>
      <w:r>
        <w:rPr>
          <w:rFonts w:ascii="Arial" w:hAnsi="Arial" w:cs="Arial"/>
          <w:sz w:val="28"/>
          <w:szCs w:val="28"/>
        </w:rPr>
        <w:t>DEA</w:t>
      </w:r>
      <w:r w:rsidRPr="007F5EA5">
        <w:rPr>
          <w:rFonts w:ascii="Arial" w:hAnsi="Arial" w:cs="Arial"/>
          <w:sz w:val="28"/>
          <w:szCs w:val="28"/>
        </w:rPr>
        <w:t xml:space="preserve"> grant.</w:t>
      </w:r>
      <w:r>
        <w:rPr>
          <w:rFonts w:ascii="Arial" w:hAnsi="Arial" w:cs="Arial"/>
          <w:sz w:val="28"/>
          <w:szCs w:val="28"/>
        </w:rPr>
        <w:t xml:space="preserve"> They are </w:t>
      </w:r>
      <w:r w:rsidRPr="00CD526E">
        <w:rPr>
          <w:rFonts w:ascii="Arial" w:hAnsi="Arial" w:cs="Arial"/>
          <w:sz w:val="28"/>
          <w:szCs w:val="28"/>
        </w:rPr>
        <w:t xml:space="preserve">currently piloting common case management approaches as part of the AB1111 grant with </w:t>
      </w:r>
      <w:r>
        <w:rPr>
          <w:rFonts w:ascii="Arial" w:hAnsi="Arial" w:cs="Arial"/>
          <w:sz w:val="28"/>
          <w:szCs w:val="28"/>
        </w:rPr>
        <w:t>a local community-based organization’s</w:t>
      </w:r>
      <w:r w:rsidRPr="00CD526E">
        <w:rPr>
          <w:rFonts w:ascii="Arial" w:hAnsi="Arial" w:cs="Arial"/>
          <w:sz w:val="28"/>
          <w:szCs w:val="28"/>
        </w:rPr>
        <w:t xml:space="preserve"> employment services for individuals with mental health conditions.</w:t>
      </w:r>
      <w:r>
        <w:rPr>
          <w:rFonts w:ascii="Arial" w:hAnsi="Arial" w:cs="Arial"/>
          <w:sz w:val="28"/>
          <w:szCs w:val="28"/>
        </w:rPr>
        <w:t xml:space="preserve"> P</w:t>
      </w:r>
      <w:r w:rsidRPr="007A0D05">
        <w:rPr>
          <w:rFonts w:ascii="Arial" w:hAnsi="Arial" w:cs="Arial"/>
          <w:sz w:val="28"/>
          <w:szCs w:val="28"/>
        </w:rPr>
        <w:t>artners leverage and collaborate on services such as disability advocacy, benefits counseling, job coaching, transportation assistance, and other supportive services provided by DOR and community-based organizations in the area.</w:t>
      </w:r>
    </w:p>
    <w:p w14:paraId="1476F8AC" w14:textId="77777777" w:rsidR="00D21840" w:rsidRDefault="00D21840" w:rsidP="00CA71A4">
      <w:pPr>
        <w:pStyle w:val="NoSpacing"/>
        <w:rPr>
          <w:rFonts w:ascii="Arial" w:hAnsi="Arial" w:cs="Arial"/>
          <w:sz w:val="28"/>
          <w:szCs w:val="28"/>
        </w:rPr>
      </w:pPr>
    </w:p>
    <w:p w14:paraId="1E6E4759" w14:textId="2F38F120" w:rsidR="00D21840" w:rsidRDefault="00595DC6" w:rsidP="00CA71A4">
      <w:pPr>
        <w:pStyle w:val="NoSpacing"/>
        <w:rPr>
          <w:rFonts w:ascii="Arial" w:hAnsi="Arial" w:cs="Arial"/>
          <w:sz w:val="28"/>
          <w:szCs w:val="28"/>
        </w:rPr>
      </w:pPr>
      <w:r>
        <w:rPr>
          <w:rFonts w:ascii="Arial" w:hAnsi="Arial" w:cs="Arial"/>
          <w:sz w:val="28"/>
          <w:szCs w:val="28"/>
        </w:rPr>
        <w:t xml:space="preserve">The </w:t>
      </w:r>
      <w:hyperlink r:id="rId12" w:history="1">
        <w:r w:rsidRPr="00F822B2">
          <w:rPr>
            <w:rStyle w:val="Hyperlink"/>
            <w:rFonts w:ascii="Arial" w:hAnsi="Arial" w:cs="Arial"/>
            <w:sz w:val="28"/>
            <w:szCs w:val="28"/>
          </w:rPr>
          <w:t>Southeast Los Angeles (SELACO)</w:t>
        </w:r>
      </w:hyperlink>
      <w:r>
        <w:rPr>
          <w:rFonts w:ascii="Arial" w:hAnsi="Arial" w:cs="Arial"/>
          <w:sz w:val="28"/>
          <w:szCs w:val="28"/>
        </w:rPr>
        <w:t xml:space="preserve"> plan </w:t>
      </w:r>
      <w:r w:rsidR="00E563AC">
        <w:rPr>
          <w:rFonts w:ascii="Arial" w:hAnsi="Arial" w:cs="Arial"/>
          <w:sz w:val="28"/>
          <w:szCs w:val="28"/>
        </w:rPr>
        <w:t xml:space="preserve">included a good breakdown </w:t>
      </w:r>
      <w:r w:rsidR="00AC6F35">
        <w:rPr>
          <w:rFonts w:ascii="Arial" w:hAnsi="Arial" w:cs="Arial"/>
          <w:sz w:val="28"/>
          <w:szCs w:val="28"/>
        </w:rPr>
        <w:t>of partner responsibilities and a focus on employer outreach for opportunities</w:t>
      </w:r>
      <w:r w:rsidR="005B6665">
        <w:rPr>
          <w:rFonts w:ascii="Arial" w:hAnsi="Arial" w:cs="Arial"/>
          <w:sz w:val="28"/>
          <w:szCs w:val="28"/>
        </w:rPr>
        <w:t>.</w:t>
      </w:r>
      <w:r w:rsidR="009A1528">
        <w:rPr>
          <w:rFonts w:ascii="Arial" w:hAnsi="Arial" w:cs="Arial"/>
          <w:sz w:val="28"/>
          <w:szCs w:val="28"/>
        </w:rPr>
        <w:t xml:space="preserve"> </w:t>
      </w:r>
      <w:r w:rsidR="009A1528" w:rsidRPr="009A1528">
        <w:rPr>
          <w:rFonts w:ascii="Arial" w:hAnsi="Arial" w:cs="Arial"/>
          <w:sz w:val="28"/>
          <w:szCs w:val="28"/>
        </w:rPr>
        <w:t>In 2019-20 in partnership with Long Beach Community College (LBCC), SELACO WDB piloted a project designed to support young adults (18-24 years of age) with autism to train and prepare to receive on-the-job training as CNC Machinists. The project demonstrated exciting potential for successful completion however, due to COVID, was placed on hold until LBCC could reopen their courses that required hands on training.</w:t>
      </w:r>
      <w:r w:rsidR="009A1528">
        <w:rPr>
          <w:rFonts w:ascii="Arial" w:hAnsi="Arial" w:cs="Arial"/>
          <w:sz w:val="28"/>
          <w:szCs w:val="28"/>
        </w:rPr>
        <w:t xml:space="preserve"> </w:t>
      </w:r>
      <w:r w:rsidR="009A1528" w:rsidRPr="009A1528">
        <w:rPr>
          <w:rFonts w:ascii="Arial" w:hAnsi="Arial" w:cs="Arial"/>
          <w:sz w:val="28"/>
          <w:szCs w:val="28"/>
        </w:rPr>
        <w:t>(The plan was not originally identified amongst best practices after CCEPD review of the local plans</w:t>
      </w:r>
      <w:r w:rsidR="001C6EBD">
        <w:rPr>
          <w:rFonts w:ascii="Arial" w:hAnsi="Arial" w:cs="Arial"/>
          <w:sz w:val="28"/>
          <w:szCs w:val="28"/>
        </w:rPr>
        <w:t xml:space="preserve"> </w:t>
      </w:r>
      <w:r w:rsidR="009A1528" w:rsidRPr="009A1528">
        <w:rPr>
          <w:rFonts w:ascii="Arial" w:hAnsi="Arial" w:cs="Arial"/>
          <w:sz w:val="28"/>
          <w:szCs w:val="28"/>
        </w:rPr>
        <w:t>but was raised briefly by a CCEPD partner in follow-up discussions.)</w:t>
      </w:r>
    </w:p>
    <w:p w14:paraId="24CF2E93" w14:textId="77777777" w:rsidR="00B55EB5" w:rsidRDefault="00B55EB5" w:rsidP="00CA71A4">
      <w:pPr>
        <w:pStyle w:val="NoSpacing"/>
        <w:rPr>
          <w:rFonts w:ascii="Arial" w:hAnsi="Arial" w:cs="Arial"/>
          <w:sz w:val="28"/>
          <w:szCs w:val="28"/>
        </w:rPr>
      </w:pPr>
    </w:p>
    <w:p w14:paraId="4D9E872D" w14:textId="2A7BC167" w:rsidR="00B55EB5" w:rsidRDefault="00B55EB5" w:rsidP="00CA71A4">
      <w:pPr>
        <w:pStyle w:val="NoSpacing"/>
        <w:rPr>
          <w:rFonts w:ascii="Arial" w:hAnsi="Arial" w:cs="Arial"/>
          <w:sz w:val="28"/>
          <w:szCs w:val="28"/>
        </w:rPr>
      </w:pPr>
      <w:r>
        <w:rPr>
          <w:rFonts w:ascii="Arial" w:hAnsi="Arial" w:cs="Arial"/>
          <w:sz w:val="28"/>
          <w:szCs w:val="28"/>
        </w:rPr>
        <w:t xml:space="preserve">The </w:t>
      </w:r>
      <w:hyperlink r:id="rId13" w:history="1">
        <w:r w:rsidRPr="00B6690F">
          <w:rPr>
            <w:rStyle w:val="Hyperlink"/>
            <w:rFonts w:ascii="Arial" w:hAnsi="Arial" w:cs="Arial"/>
            <w:sz w:val="28"/>
            <w:szCs w:val="28"/>
          </w:rPr>
          <w:t>Tulare</w:t>
        </w:r>
      </w:hyperlink>
      <w:r>
        <w:rPr>
          <w:rFonts w:ascii="Arial" w:hAnsi="Arial" w:cs="Arial"/>
          <w:sz w:val="28"/>
          <w:szCs w:val="28"/>
        </w:rPr>
        <w:t xml:space="preserve"> </w:t>
      </w:r>
      <w:r w:rsidR="00C14FA0">
        <w:rPr>
          <w:rFonts w:ascii="Arial" w:hAnsi="Arial" w:cs="Arial"/>
          <w:sz w:val="28"/>
          <w:szCs w:val="28"/>
        </w:rPr>
        <w:t>plan</w:t>
      </w:r>
      <w:r w:rsidR="00AA3B87">
        <w:rPr>
          <w:rFonts w:ascii="Arial" w:hAnsi="Arial" w:cs="Arial"/>
          <w:sz w:val="28"/>
          <w:szCs w:val="28"/>
        </w:rPr>
        <w:t xml:space="preserve"> was raised as a best practice by a CCEPD partner for </w:t>
      </w:r>
      <w:r w:rsidR="006372D0">
        <w:rPr>
          <w:rFonts w:ascii="Arial" w:hAnsi="Arial" w:cs="Arial"/>
          <w:sz w:val="28"/>
          <w:szCs w:val="28"/>
        </w:rPr>
        <w:t>its</w:t>
      </w:r>
      <w:r w:rsidR="00AA3B87">
        <w:rPr>
          <w:rFonts w:ascii="Arial" w:hAnsi="Arial" w:cs="Arial"/>
          <w:sz w:val="28"/>
          <w:szCs w:val="28"/>
        </w:rPr>
        <w:t xml:space="preserve"> </w:t>
      </w:r>
      <w:r w:rsidR="006372D0">
        <w:rPr>
          <w:rFonts w:ascii="Arial" w:hAnsi="Arial" w:cs="Arial"/>
          <w:sz w:val="28"/>
          <w:szCs w:val="28"/>
        </w:rPr>
        <w:t xml:space="preserve">strong </w:t>
      </w:r>
      <w:r w:rsidR="00AA3B87">
        <w:rPr>
          <w:rFonts w:ascii="Arial" w:hAnsi="Arial" w:cs="Arial"/>
          <w:sz w:val="28"/>
          <w:szCs w:val="28"/>
        </w:rPr>
        <w:t xml:space="preserve">use </w:t>
      </w:r>
      <w:r w:rsidR="006372D0">
        <w:rPr>
          <w:rFonts w:ascii="Arial" w:hAnsi="Arial" w:cs="Arial"/>
          <w:sz w:val="28"/>
          <w:szCs w:val="28"/>
        </w:rPr>
        <w:t>or leveraging and braiding resources.</w:t>
      </w:r>
      <w:r w:rsidR="00C14FA0">
        <w:rPr>
          <w:rFonts w:ascii="Arial" w:hAnsi="Arial" w:cs="Arial"/>
          <w:sz w:val="28"/>
          <w:szCs w:val="28"/>
        </w:rPr>
        <w:t xml:space="preserve"> </w:t>
      </w:r>
      <w:r w:rsidR="00C14FA0" w:rsidRPr="00C14FA0">
        <w:rPr>
          <w:rFonts w:ascii="Arial" w:hAnsi="Arial" w:cs="Arial"/>
          <w:sz w:val="28"/>
          <w:szCs w:val="28"/>
        </w:rPr>
        <w:t xml:space="preserve">The </w:t>
      </w:r>
      <w:r w:rsidR="00C14FA0">
        <w:rPr>
          <w:rFonts w:ascii="Arial" w:hAnsi="Arial" w:cs="Arial"/>
          <w:sz w:val="28"/>
          <w:szCs w:val="28"/>
        </w:rPr>
        <w:t>board</w:t>
      </w:r>
      <w:r w:rsidR="00C14FA0" w:rsidRPr="00C14FA0">
        <w:rPr>
          <w:rFonts w:ascii="Arial" w:hAnsi="Arial" w:cs="Arial"/>
          <w:sz w:val="28"/>
          <w:szCs w:val="28"/>
        </w:rPr>
        <w:t xml:space="preserve"> has developed detailed guidelines for oversight and monitoring of contractors to ensure compliance with the requirements of applicable federal disability nondiscrimination law</w:t>
      </w:r>
      <w:r w:rsidR="00C14FA0">
        <w:rPr>
          <w:rFonts w:ascii="Arial" w:hAnsi="Arial" w:cs="Arial"/>
          <w:sz w:val="28"/>
          <w:szCs w:val="28"/>
        </w:rPr>
        <w:t xml:space="preserve"> and i</w:t>
      </w:r>
      <w:r w:rsidR="00C14FA0" w:rsidRPr="00C14FA0">
        <w:rPr>
          <w:rFonts w:ascii="Arial" w:hAnsi="Arial" w:cs="Arial"/>
          <w:sz w:val="28"/>
          <w:szCs w:val="28"/>
        </w:rPr>
        <w:t>ncludes a Reasonable Accommodation Policy and Procedure Guide.</w:t>
      </w:r>
      <w:r w:rsidR="006372D0">
        <w:rPr>
          <w:rFonts w:ascii="Arial" w:hAnsi="Arial" w:cs="Arial"/>
          <w:sz w:val="28"/>
          <w:szCs w:val="28"/>
        </w:rPr>
        <w:t xml:space="preserve"> </w:t>
      </w:r>
      <w:r w:rsidR="00ED24C2">
        <w:rPr>
          <w:rFonts w:ascii="Arial" w:hAnsi="Arial" w:cs="Arial"/>
          <w:sz w:val="28"/>
          <w:szCs w:val="28"/>
        </w:rPr>
        <w:t>It</w:t>
      </w:r>
      <w:r w:rsidR="009C7D52" w:rsidRPr="009C7D52">
        <w:rPr>
          <w:rFonts w:ascii="Arial" w:hAnsi="Arial" w:cs="Arial"/>
          <w:sz w:val="28"/>
          <w:szCs w:val="28"/>
        </w:rPr>
        <w:t xml:space="preserve"> has two programs with shared consumers between DOR and the WIOA Title I Adult and Youth Programs: Summer Training and Employment Program for Students (STEPS), which serves youth and provides students with disabilities job readiness training and work experience in a career pathway matching their interests and career goals; and the DEA program, which focuses on providing competitive integrated employment positions for adults</w:t>
      </w:r>
      <w:r w:rsidR="009C7D52">
        <w:rPr>
          <w:rFonts w:ascii="Arial" w:hAnsi="Arial" w:cs="Arial"/>
          <w:sz w:val="28"/>
          <w:szCs w:val="28"/>
        </w:rPr>
        <w:t xml:space="preserve">. </w:t>
      </w:r>
      <w:r w:rsidR="00B6690F" w:rsidRPr="00B6690F">
        <w:rPr>
          <w:rFonts w:ascii="Arial" w:hAnsi="Arial" w:cs="Arial"/>
          <w:sz w:val="28"/>
          <w:szCs w:val="28"/>
        </w:rPr>
        <w:t>(The plan was not originally identified amongst best practices after CCEPD review of the local plans but was raised briefly by a CCEPD partner in follow-up discussions.)</w:t>
      </w:r>
    </w:p>
    <w:p w14:paraId="72A3D214" w14:textId="77777777" w:rsidR="00CA71A4" w:rsidRDefault="00CA71A4" w:rsidP="00CA71A4">
      <w:pPr>
        <w:pStyle w:val="NoSpacing"/>
        <w:rPr>
          <w:rFonts w:ascii="Arial" w:hAnsi="Arial" w:cs="Arial"/>
          <w:sz w:val="28"/>
          <w:szCs w:val="28"/>
        </w:rPr>
      </w:pPr>
    </w:p>
    <w:p w14:paraId="41068D74" w14:textId="37C010AB" w:rsidR="00CA71A4" w:rsidRDefault="00CA71A4" w:rsidP="00CA71A4">
      <w:r>
        <w:rPr>
          <w:rFonts w:ascii="Arial" w:hAnsi="Arial" w:cs="Arial"/>
          <w:sz w:val="28"/>
          <w:szCs w:val="28"/>
        </w:rPr>
        <w:t>T</w:t>
      </w:r>
      <w:r w:rsidRPr="008E5A8B">
        <w:rPr>
          <w:rFonts w:ascii="Arial" w:hAnsi="Arial" w:cs="Arial"/>
          <w:sz w:val="28"/>
          <w:szCs w:val="28"/>
        </w:rPr>
        <w:t xml:space="preserve">he </w:t>
      </w:r>
      <w:hyperlink r:id="rId14" w:history="1">
        <w:r w:rsidRPr="00485420">
          <w:rPr>
            <w:rStyle w:val="Hyperlink"/>
            <w:rFonts w:ascii="Arial" w:hAnsi="Arial" w:cs="Arial"/>
            <w:sz w:val="28"/>
            <w:szCs w:val="28"/>
          </w:rPr>
          <w:t>Verdugo local plan</w:t>
        </w:r>
      </w:hyperlink>
      <w:r>
        <w:rPr>
          <w:rFonts w:ascii="Arial" w:hAnsi="Arial" w:cs="Arial"/>
          <w:sz w:val="28"/>
          <w:szCs w:val="28"/>
        </w:rPr>
        <w:t xml:space="preserve"> </w:t>
      </w:r>
      <w:r w:rsidR="00000773" w:rsidRPr="00ED24C2">
        <w:rPr>
          <w:rFonts w:ascii="Arial" w:hAnsi="Arial" w:cs="Arial"/>
          <w:sz w:val="28"/>
          <w:szCs w:val="28"/>
        </w:rPr>
        <w:t>(link not currently working)</w:t>
      </w:r>
      <w:r>
        <w:rPr>
          <w:rFonts w:ascii="Arial" w:hAnsi="Arial" w:cs="Arial"/>
          <w:sz w:val="28"/>
          <w:szCs w:val="28"/>
        </w:rPr>
        <w:t xml:space="preserve"> has noticeably more references to disabilities than any other local plan. While Verdugo has</w:t>
      </w:r>
      <w:r w:rsidRPr="008E5A8B">
        <w:rPr>
          <w:rFonts w:ascii="Arial" w:hAnsi="Arial" w:cs="Arial"/>
          <w:sz w:val="28"/>
          <w:szCs w:val="28"/>
        </w:rPr>
        <w:t xml:space="preserve"> served people with disabilities for many years, the strategic focus on ID/DD began six years ago with the examination of the demographic data, the increasing rates of </w:t>
      </w:r>
      <w:r>
        <w:rPr>
          <w:rFonts w:ascii="Arial" w:hAnsi="Arial" w:cs="Arial"/>
          <w:sz w:val="28"/>
          <w:szCs w:val="28"/>
        </w:rPr>
        <w:t>a</w:t>
      </w:r>
      <w:r w:rsidRPr="00A16B6A">
        <w:rPr>
          <w:rFonts w:ascii="Arial" w:hAnsi="Arial" w:cs="Arial"/>
          <w:sz w:val="28"/>
          <w:szCs w:val="28"/>
        </w:rPr>
        <w:t>utism spectrum disorder</w:t>
      </w:r>
      <w:r w:rsidRPr="008E5A8B">
        <w:rPr>
          <w:rFonts w:ascii="Arial" w:hAnsi="Arial" w:cs="Arial"/>
          <w:sz w:val="28"/>
          <w:szCs w:val="28"/>
        </w:rPr>
        <w:t>, and the</w:t>
      </w:r>
      <w:r>
        <w:rPr>
          <w:rFonts w:ascii="Arial" w:hAnsi="Arial" w:cs="Arial"/>
          <w:sz w:val="28"/>
          <w:szCs w:val="28"/>
        </w:rPr>
        <w:t>ir</w:t>
      </w:r>
      <w:r w:rsidRPr="008E5A8B">
        <w:rPr>
          <w:rFonts w:ascii="Arial" w:hAnsi="Arial" w:cs="Arial"/>
          <w:sz w:val="28"/>
          <w:szCs w:val="28"/>
        </w:rPr>
        <w:t xml:space="preserve"> partners’ commitment to develop career pathways for this</w:t>
      </w:r>
      <w:r>
        <w:rPr>
          <w:rFonts w:ascii="Arial" w:hAnsi="Arial" w:cs="Arial"/>
          <w:sz w:val="28"/>
          <w:szCs w:val="28"/>
        </w:rPr>
        <w:t xml:space="preserve"> </w:t>
      </w:r>
      <w:r w:rsidRPr="008E5A8B">
        <w:rPr>
          <w:rFonts w:ascii="Arial" w:hAnsi="Arial" w:cs="Arial"/>
          <w:sz w:val="28"/>
          <w:szCs w:val="28"/>
        </w:rPr>
        <w:t>underserved</w:t>
      </w:r>
      <w:r>
        <w:rPr>
          <w:rFonts w:ascii="Arial" w:hAnsi="Arial" w:cs="Arial"/>
          <w:sz w:val="28"/>
          <w:szCs w:val="28"/>
        </w:rPr>
        <w:t xml:space="preserve"> </w:t>
      </w:r>
      <w:r w:rsidRPr="008E5A8B">
        <w:rPr>
          <w:rFonts w:ascii="Arial" w:hAnsi="Arial" w:cs="Arial"/>
          <w:sz w:val="28"/>
          <w:szCs w:val="28"/>
        </w:rPr>
        <w:t>population.</w:t>
      </w:r>
      <w:r>
        <w:rPr>
          <w:rFonts w:ascii="Arial" w:hAnsi="Arial" w:cs="Arial"/>
          <w:sz w:val="28"/>
          <w:szCs w:val="28"/>
        </w:rPr>
        <w:t xml:space="preserve"> </w:t>
      </w:r>
      <w:r w:rsidRPr="00B63FCB">
        <w:rPr>
          <w:rFonts w:ascii="Arial" w:hAnsi="Arial" w:cs="Arial"/>
          <w:sz w:val="28"/>
          <w:szCs w:val="28"/>
        </w:rPr>
        <w:t xml:space="preserve">Through </w:t>
      </w:r>
      <w:r>
        <w:rPr>
          <w:rFonts w:ascii="Arial" w:hAnsi="Arial" w:cs="Arial"/>
          <w:sz w:val="28"/>
          <w:szCs w:val="28"/>
        </w:rPr>
        <w:t>the</w:t>
      </w:r>
      <w:r w:rsidRPr="00B63FCB">
        <w:rPr>
          <w:rFonts w:ascii="Arial" w:hAnsi="Arial" w:cs="Arial"/>
          <w:sz w:val="28"/>
          <w:szCs w:val="28"/>
        </w:rPr>
        <w:t xml:space="preserve"> Verdugo Computer Numerical Control Machinist Academy for students with intellectual disabilities, founded in Glendale in 2015, Verdugo has a proven co-enrollment strategy. This model was shared with the other six local boards and used as the foundation for developing a strategic co-enrollment process for the region.</w:t>
      </w:r>
      <w:r>
        <w:rPr>
          <w:rFonts w:ascii="Arial" w:hAnsi="Arial" w:cs="Arial"/>
          <w:sz w:val="28"/>
          <w:szCs w:val="28"/>
        </w:rPr>
        <w:t xml:space="preserve"> Another innovative program they utilize is their work experience (WEX) program through STEPS. </w:t>
      </w:r>
      <w:r w:rsidRPr="00006EEC">
        <w:rPr>
          <w:rFonts w:ascii="Arial" w:hAnsi="Arial" w:cs="Arial"/>
          <w:sz w:val="28"/>
          <w:szCs w:val="28"/>
        </w:rPr>
        <w:t>The STEPS project provides job preparation training, including job exploration, workplace readiness skills training, and work-based learning experiences through summer work experience, to students with disabilities.</w:t>
      </w:r>
    </w:p>
    <w:sectPr w:rsidR="00CA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A4"/>
    <w:rsid w:val="00000773"/>
    <w:rsid w:val="000115F3"/>
    <w:rsid w:val="00026827"/>
    <w:rsid w:val="00091143"/>
    <w:rsid w:val="00157DAD"/>
    <w:rsid w:val="00181A84"/>
    <w:rsid w:val="001866F9"/>
    <w:rsid w:val="001B217F"/>
    <w:rsid w:val="001C6EBD"/>
    <w:rsid w:val="002010B6"/>
    <w:rsid w:val="002166A6"/>
    <w:rsid w:val="00246734"/>
    <w:rsid w:val="00261D17"/>
    <w:rsid w:val="00286823"/>
    <w:rsid w:val="002F3B25"/>
    <w:rsid w:val="003013E3"/>
    <w:rsid w:val="00302FBA"/>
    <w:rsid w:val="003067BD"/>
    <w:rsid w:val="003628B8"/>
    <w:rsid w:val="00371AC9"/>
    <w:rsid w:val="00387243"/>
    <w:rsid w:val="00417EA4"/>
    <w:rsid w:val="004374D6"/>
    <w:rsid w:val="004504ED"/>
    <w:rsid w:val="0045091C"/>
    <w:rsid w:val="004E3601"/>
    <w:rsid w:val="00511F78"/>
    <w:rsid w:val="00517FC9"/>
    <w:rsid w:val="0052599B"/>
    <w:rsid w:val="00546DFA"/>
    <w:rsid w:val="00592F2F"/>
    <w:rsid w:val="00595DC6"/>
    <w:rsid w:val="005B6665"/>
    <w:rsid w:val="005F778C"/>
    <w:rsid w:val="00604564"/>
    <w:rsid w:val="006372D0"/>
    <w:rsid w:val="00647B75"/>
    <w:rsid w:val="006C3C31"/>
    <w:rsid w:val="00702518"/>
    <w:rsid w:val="007440D3"/>
    <w:rsid w:val="00782948"/>
    <w:rsid w:val="00791EE3"/>
    <w:rsid w:val="00792333"/>
    <w:rsid w:val="007F69D6"/>
    <w:rsid w:val="00815DF6"/>
    <w:rsid w:val="00823F6C"/>
    <w:rsid w:val="00826D28"/>
    <w:rsid w:val="00836883"/>
    <w:rsid w:val="0083710F"/>
    <w:rsid w:val="00882B1F"/>
    <w:rsid w:val="008C7692"/>
    <w:rsid w:val="008D5D39"/>
    <w:rsid w:val="008E25A6"/>
    <w:rsid w:val="00925D9D"/>
    <w:rsid w:val="00952167"/>
    <w:rsid w:val="0095697F"/>
    <w:rsid w:val="0095794A"/>
    <w:rsid w:val="00991CDF"/>
    <w:rsid w:val="009A1528"/>
    <w:rsid w:val="009C7D52"/>
    <w:rsid w:val="009D54FF"/>
    <w:rsid w:val="00A30408"/>
    <w:rsid w:val="00A31130"/>
    <w:rsid w:val="00A3413E"/>
    <w:rsid w:val="00AA131A"/>
    <w:rsid w:val="00AA3B87"/>
    <w:rsid w:val="00AB17DA"/>
    <w:rsid w:val="00AC004D"/>
    <w:rsid w:val="00AC6F35"/>
    <w:rsid w:val="00AF4D71"/>
    <w:rsid w:val="00B446F3"/>
    <w:rsid w:val="00B50E76"/>
    <w:rsid w:val="00B55EB5"/>
    <w:rsid w:val="00B6690F"/>
    <w:rsid w:val="00B86A07"/>
    <w:rsid w:val="00B95CEF"/>
    <w:rsid w:val="00BD46DD"/>
    <w:rsid w:val="00C14FA0"/>
    <w:rsid w:val="00C7263B"/>
    <w:rsid w:val="00C94B98"/>
    <w:rsid w:val="00CA17FF"/>
    <w:rsid w:val="00CA71A4"/>
    <w:rsid w:val="00D067CA"/>
    <w:rsid w:val="00D21840"/>
    <w:rsid w:val="00D35E8B"/>
    <w:rsid w:val="00D52E54"/>
    <w:rsid w:val="00DB3E53"/>
    <w:rsid w:val="00DD0E23"/>
    <w:rsid w:val="00E563AC"/>
    <w:rsid w:val="00E90F4E"/>
    <w:rsid w:val="00EA62C0"/>
    <w:rsid w:val="00ED24C2"/>
    <w:rsid w:val="00F27CD1"/>
    <w:rsid w:val="00F45C21"/>
    <w:rsid w:val="00F822B2"/>
    <w:rsid w:val="00F841C1"/>
    <w:rsid w:val="00F91431"/>
    <w:rsid w:val="00FA6D00"/>
    <w:rsid w:val="00FE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AFB9"/>
  <w15:chartTrackingRefBased/>
  <w15:docId w15:val="{7A457D5D-D7C3-446C-BBAA-86E50508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1A4"/>
    <w:pPr>
      <w:spacing w:after="0" w:line="240" w:lineRule="auto"/>
    </w:pPr>
  </w:style>
  <w:style w:type="character" w:styleId="Hyperlink">
    <w:name w:val="Hyperlink"/>
    <w:basedOn w:val="DefaultParagraphFont"/>
    <w:uiPriority w:val="99"/>
    <w:unhideWhenUsed/>
    <w:rsid w:val="00CA71A4"/>
    <w:rPr>
      <w:color w:val="0563C1" w:themeColor="hyperlink"/>
      <w:u w:val="single"/>
    </w:rPr>
  </w:style>
  <w:style w:type="character" w:styleId="FollowedHyperlink">
    <w:name w:val="FollowedHyperlink"/>
    <w:basedOn w:val="DefaultParagraphFont"/>
    <w:uiPriority w:val="99"/>
    <w:semiHidden/>
    <w:unhideWhenUsed/>
    <w:rsid w:val="00EA62C0"/>
    <w:rPr>
      <w:color w:val="954F72" w:themeColor="followedHyperlink"/>
      <w:u w:val="single"/>
    </w:rPr>
  </w:style>
  <w:style w:type="character" w:styleId="UnresolvedMention">
    <w:name w:val="Unresolved Mention"/>
    <w:basedOn w:val="DefaultParagraphFont"/>
    <w:uiPriority w:val="99"/>
    <w:semiHidden/>
    <w:unhideWhenUsed/>
    <w:rsid w:val="003067BD"/>
    <w:rPr>
      <w:color w:val="605E5C"/>
      <w:shd w:val="clear" w:color="auto" w:fill="E1DFDD"/>
    </w:rPr>
  </w:style>
  <w:style w:type="character" w:styleId="CommentReference">
    <w:name w:val="annotation reference"/>
    <w:basedOn w:val="DefaultParagraphFont"/>
    <w:uiPriority w:val="99"/>
    <w:semiHidden/>
    <w:unhideWhenUsed/>
    <w:rsid w:val="00952167"/>
    <w:rPr>
      <w:sz w:val="16"/>
      <w:szCs w:val="16"/>
    </w:rPr>
  </w:style>
  <w:style w:type="paragraph" w:styleId="CommentText">
    <w:name w:val="annotation text"/>
    <w:basedOn w:val="Normal"/>
    <w:link w:val="CommentTextChar"/>
    <w:uiPriority w:val="99"/>
    <w:semiHidden/>
    <w:unhideWhenUsed/>
    <w:rsid w:val="00952167"/>
    <w:pPr>
      <w:spacing w:line="240" w:lineRule="auto"/>
    </w:pPr>
    <w:rPr>
      <w:sz w:val="20"/>
      <w:szCs w:val="20"/>
    </w:rPr>
  </w:style>
  <w:style w:type="character" w:customStyle="1" w:styleId="CommentTextChar">
    <w:name w:val="Comment Text Char"/>
    <w:basedOn w:val="DefaultParagraphFont"/>
    <w:link w:val="CommentText"/>
    <w:uiPriority w:val="99"/>
    <w:semiHidden/>
    <w:rsid w:val="00952167"/>
    <w:rPr>
      <w:sz w:val="20"/>
      <w:szCs w:val="20"/>
    </w:rPr>
  </w:style>
  <w:style w:type="paragraph" w:styleId="CommentSubject">
    <w:name w:val="annotation subject"/>
    <w:basedOn w:val="CommentText"/>
    <w:next w:val="CommentText"/>
    <w:link w:val="CommentSubjectChar"/>
    <w:uiPriority w:val="99"/>
    <w:semiHidden/>
    <w:unhideWhenUsed/>
    <w:rsid w:val="00952167"/>
    <w:rPr>
      <w:b/>
      <w:bCs/>
    </w:rPr>
  </w:style>
  <w:style w:type="character" w:customStyle="1" w:styleId="CommentSubjectChar">
    <w:name w:val="Comment Subject Char"/>
    <w:basedOn w:val="CommentTextChar"/>
    <w:link w:val="CommentSubject"/>
    <w:uiPriority w:val="99"/>
    <w:semiHidden/>
    <w:rsid w:val="00952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a.net/app/uploads/2012/07/Complete-Draft-Sacramento-Workforce-Development-Plan-PY-2021-24-final-3-26-21-..._.pdf" TargetMode="External"/><Relationship Id="rId13" Type="http://schemas.openxmlformats.org/officeDocument/2006/relationships/hyperlink" Target="https://d5e979eb-4b53-4726-836d-3aa319354959.filesusr.com/ugd/58cba3_3274a1f1196349558fb5867d62aca1af.pdf" TargetMode="External"/><Relationship Id="rId3" Type="http://schemas.openxmlformats.org/officeDocument/2006/relationships/webSettings" Target="webSettings.xml"/><Relationship Id="rId7" Type="http://schemas.openxmlformats.org/officeDocument/2006/relationships/hyperlink" Target="https://www.pacific-gateway.org/localplan2021" TargetMode="External"/><Relationship Id="rId12" Type="http://schemas.openxmlformats.org/officeDocument/2006/relationships/hyperlink" Target="https://www.selacowdb.com/wp-content/uploads/SELACO-WDB-Local-Plan-DRAFT-PY-2021-202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naheim.net/DocumentCenter/View/37111/Unified-Local-Plan-21-24-2" TargetMode="External"/><Relationship Id="rId11" Type="http://schemas.openxmlformats.org/officeDocument/2006/relationships/hyperlink" Target="https://www.solanoemployment.org/sites/default/files/Solano%20Local%20Workforce%20Plan%20PY2021-2024%20DRAFT.pdf" TargetMode="External"/><Relationship Id="rId5" Type="http://schemas.openxmlformats.org/officeDocument/2006/relationships/hyperlink" Target="https://www.maderaworkforce.org/wp-content/uploads/2021/05/LocalPlan_Py21-24_MaderaCounty_4.15.21-WDB-CEO-signed_FINAL.pdf" TargetMode="External"/><Relationship Id="rId15" Type="http://schemas.openxmlformats.org/officeDocument/2006/relationships/fontTable" Target="fontTable.xml"/><Relationship Id="rId10" Type="http://schemas.openxmlformats.org/officeDocument/2006/relationships/hyperlink" Target="http://www.sbcwdb.org/uploadedFiles/sbcwdb/content-2020/reports/2021-2025%20Santa%20Barbara%20County%20Local%20Plan%20Draft%202021-03-19.pdf" TargetMode="External"/><Relationship Id="rId4" Type="http://schemas.openxmlformats.org/officeDocument/2006/relationships/hyperlink" Target="https://www.gohumco.com/DocumentCenter/View/409/2021-2024-Humboldt-Local-Plan" TargetMode="External"/><Relationship Id="rId9" Type="http://schemas.openxmlformats.org/officeDocument/2006/relationships/hyperlink" Target="https://wp.sbcounty.gov/workforce/wp-content/uploads/sites/5/2021/08/SB-Local-Plan-FINAL.pdf" TargetMode="External"/><Relationship Id="rId14" Type="http://schemas.openxmlformats.org/officeDocument/2006/relationships/hyperlink" Target="http://verdugoworkforce.com/wp-content/uploads/2021/03/Verdugo-Local-Plan-Draft_Co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Aliferis-Gjerde, Maria@DOR</cp:lastModifiedBy>
  <cp:revision>10</cp:revision>
  <dcterms:created xsi:type="dcterms:W3CDTF">2022-04-13T16:09:00Z</dcterms:created>
  <dcterms:modified xsi:type="dcterms:W3CDTF">2022-04-14T18:29:00Z</dcterms:modified>
</cp:coreProperties>
</file>