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6D976173" w:rsidR="002D5F01" w:rsidRDefault="005C1072" w:rsidP="002D5F01">
      <w:pPr>
        <w:jc w:val="center"/>
        <w:rPr>
          <w:b/>
          <w:szCs w:val="32"/>
        </w:rPr>
      </w:pPr>
      <w:r>
        <w:rPr>
          <w:b/>
          <w:szCs w:val="32"/>
        </w:rPr>
        <w:t xml:space="preserve"> </w:t>
      </w:r>
      <w:r w:rsidR="002D5F01">
        <w:rPr>
          <w:b/>
          <w:szCs w:val="32"/>
        </w:rPr>
        <w:t>Business Enterprises Program Report</w:t>
      </w:r>
    </w:p>
    <w:p w14:paraId="5DDF8E3B" w14:textId="3C4F837C" w:rsidR="002D5F01" w:rsidRDefault="00D15E16" w:rsidP="002D5F01">
      <w:pPr>
        <w:jc w:val="center"/>
        <w:rPr>
          <w:b/>
          <w:szCs w:val="32"/>
        </w:rPr>
      </w:pPr>
      <w:r>
        <w:rPr>
          <w:b/>
          <w:szCs w:val="32"/>
        </w:rPr>
        <w:t>April</w:t>
      </w:r>
      <w:r w:rsidR="002D5F01">
        <w:rPr>
          <w:b/>
          <w:szCs w:val="32"/>
        </w:rPr>
        <w:t xml:space="preserve"> 202</w:t>
      </w:r>
      <w:r w:rsidR="005B66B2">
        <w:rPr>
          <w:b/>
          <w:szCs w:val="32"/>
        </w:rPr>
        <w:t>4</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2D781C78" w14:textId="77777777" w:rsidR="009C69BF" w:rsidRPr="00B0440B" w:rsidRDefault="009C69BF" w:rsidP="00814E27">
      <w:pPr>
        <w:rPr>
          <w:b/>
          <w:bCs/>
          <w:color w:val="000000" w:themeColor="text1"/>
        </w:rPr>
      </w:pPr>
      <w:r w:rsidRPr="00B0440B">
        <w:rPr>
          <w:b/>
          <w:bCs/>
          <w:color w:val="000000" w:themeColor="text1"/>
        </w:rPr>
        <w:t>Central Office:</w:t>
      </w:r>
    </w:p>
    <w:p w14:paraId="32682678" w14:textId="6760888A" w:rsidR="00DF5BC4" w:rsidRDefault="00535937" w:rsidP="00814E27">
      <w:pPr>
        <w:rPr>
          <w:color w:val="000000" w:themeColor="text1"/>
        </w:rPr>
      </w:pPr>
      <w:r>
        <w:rPr>
          <w:color w:val="000000" w:themeColor="text1"/>
        </w:rPr>
        <w:t>As of</w:t>
      </w:r>
      <w:r w:rsidR="004E534F">
        <w:rPr>
          <w:color w:val="000000" w:themeColor="text1"/>
        </w:rPr>
        <w:t xml:space="preserve"> March</w:t>
      </w:r>
      <w:r w:rsidR="004074F4">
        <w:rPr>
          <w:color w:val="000000" w:themeColor="text1"/>
        </w:rPr>
        <w:t xml:space="preserve"> 1, 2024</w:t>
      </w:r>
      <w:r w:rsidR="004E534F">
        <w:rPr>
          <w:color w:val="000000" w:themeColor="text1"/>
        </w:rPr>
        <w:t xml:space="preserve">, </w:t>
      </w:r>
      <w:r w:rsidR="005670FD">
        <w:rPr>
          <w:color w:val="000000" w:themeColor="text1"/>
        </w:rPr>
        <w:t xml:space="preserve">Oscar Chavez Ruiz </w:t>
      </w:r>
      <w:r>
        <w:rPr>
          <w:color w:val="000000" w:themeColor="text1"/>
        </w:rPr>
        <w:t>has</w:t>
      </w:r>
      <w:r w:rsidR="005670FD">
        <w:rPr>
          <w:color w:val="000000" w:themeColor="text1"/>
        </w:rPr>
        <w:t xml:space="preserve"> </w:t>
      </w:r>
      <w:r w:rsidR="00DB1D97">
        <w:rPr>
          <w:color w:val="000000" w:themeColor="text1"/>
        </w:rPr>
        <w:t xml:space="preserve">been </w:t>
      </w:r>
      <w:r w:rsidR="005670FD">
        <w:rPr>
          <w:color w:val="000000" w:themeColor="text1"/>
        </w:rPr>
        <w:t xml:space="preserve">selected </w:t>
      </w:r>
      <w:r w:rsidR="006E7884">
        <w:rPr>
          <w:color w:val="000000" w:themeColor="text1"/>
        </w:rPr>
        <w:t xml:space="preserve">to fill the </w:t>
      </w:r>
      <w:r w:rsidR="00B64D07">
        <w:rPr>
          <w:color w:val="000000" w:themeColor="text1"/>
        </w:rPr>
        <w:t>position as</w:t>
      </w:r>
      <w:r w:rsidR="00955609">
        <w:rPr>
          <w:color w:val="000000" w:themeColor="text1"/>
        </w:rPr>
        <w:t xml:space="preserve"> the</w:t>
      </w:r>
      <w:r w:rsidR="005670FD">
        <w:rPr>
          <w:color w:val="000000" w:themeColor="text1"/>
        </w:rPr>
        <w:t xml:space="preserve"> Business Enterprise Consultant </w:t>
      </w:r>
      <w:r w:rsidR="00714B17">
        <w:rPr>
          <w:color w:val="000000" w:themeColor="text1"/>
        </w:rPr>
        <w:t xml:space="preserve">(BEC) </w:t>
      </w:r>
      <w:r w:rsidR="005670FD">
        <w:rPr>
          <w:color w:val="000000" w:themeColor="text1"/>
        </w:rPr>
        <w:t xml:space="preserve">for the Central </w:t>
      </w:r>
      <w:r w:rsidR="00F91ACC">
        <w:rPr>
          <w:color w:val="000000" w:themeColor="text1"/>
        </w:rPr>
        <w:t xml:space="preserve">Valley, marking </w:t>
      </w:r>
      <w:r w:rsidR="00792513">
        <w:rPr>
          <w:color w:val="000000" w:themeColor="text1"/>
        </w:rPr>
        <w:t>the beginning of his</w:t>
      </w:r>
      <w:r w:rsidR="00941B96">
        <w:rPr>
          <w:color w:val="000000" w:themeColor="text1"/>
        </w:rPr>
        <w:t xml:space="preserve"> </w:t>
      </w:r>
      <w:r w:rsidR="00CA2FE7">
        <w:rPr>
          <w:color w:val="000000" w:themeColor="text1"/>
        </w:rPr>
        <w:t>state</w:t>
      </w:r>
      <w:r w:rsidR="00941B96">
        <w:rPr>
          <w:color w:val="000000" w:themeColor="text1"/>
        </w:rPr>
        <w:t xml:space="preserve"> service. The BEP is looking forward to</w:t>
      </w:r>
      <w:r w:rsidR="00955609">
        <w:rPr>
          <w:color w:val="000000" w:themeColor="text1"/>
        </w:rPr>
        <w:t xml:space="preserve"> </w:t>
      </w:r>
      <w:r w:rsidR="00202009">
        <w:rPr>
          <w:color w:val="000000" w:themeColor="text1"/>
        </w:rPr>
        <w:t xml:space="preserve">his </w:t>
      </w:r>
      <w:r w:rsidR="0064757C">
        <w:rPr>
          <w:color w:val="000000" w:themeColor="text1"/>
        </w:rPr>
        <w:t>addition</w:t>
      </w:r>
      <w:r w:rsidR="00B66D52">
        <w:rPr>
          <w:color w:val="000000" w:themeColor="text1"/>
        </w:rPr>
        <w:t xml:space="preserve"> to the team</w:t>
      </w:r>
      <w:r w:rsidR="0064757C">
        <w:rPr>
          <w:color w:val="000000" w:themeColor="text1"/>
        </w:rPr>
        <w:t xml:space="preserve"> and exp</w:t>
      </w:r>
      <w:r w:rsidR="00582C7D">
        <w:rPr>
          <w:color w:val="000000" w:themeColor="text1"/>
        </w:rPr>
        <w:t xml:space="preserve">ect the </w:t>
      </w:r>
      <w:r w:rsidR="0064342B">
        <w:rPr>
          <w:color w:val="000000" w:themeColor="text1"/>
        </w:rPr>
        <w:t>p</w:t>
      </w:r>
      <w:r w:rsidR="00582C7D">
        <w:rPr>
          <w:color w:val="000000" w:themeColor="text1"/>
        </w:rPr>
        <w:t>rogram</w:t>
      </w:r>
      <w:r w:rsidR="00A21DB8">
        <w:rPr>
          <w:color w:val="000000" w:themeColor="text1"/>
        </w:rPr>
        <w:t xml:space="preserve"> and</w:t>
      </w:r>
      <w:r w:rsidR="00F955FF">
        <w:rPr>
          <w:color w:val="000000" w:themeColor="text1"/>
        </w:rPr>
        <w:t xml:space="preserve"> Central Valley vendors</w:t>
      </w:r>
      <w:r w:rsidR="00582C7D">
        <w:rPr>
          <w:color w:val="000000" w:themeColor="text1"/>
        </w:rPr>
        <w:t xml:space="preserve"> to</w:t>
      </w:r>
      <w:r w:rsidR="00A21DB8">
        <w:rPr>
          <w:color w:val="000000" w:themeColor="text1"/>
        </w:rPr>
        <w:t xml:space="preserve"> mutually</w:t>
      </w:r>
      <w:r w:rsidR="00582C7D">
        <w:rPr>
          <w:color w:val="000000" w:themeColor="text1"/>
        </w:rPr>
        <w:t xml:space="preserve"> benefit</w:t>
      </w:r>
      <w:r w:rsidR="001C0C2E">
        <w:rPr>
          <w:color w:val="000000" w:themeColor="text1"/>
        </w:rPr>
        <w:t xml:space="preserve"> </w:t>
      </w:r>
      <w:r w:rsidR="002E6C5C">
        <w:rPr>
          <w:color w:val="000000" w:themeColor="text1"/>
        </w:rPr>
        <w:t xml:space="preserve">from his </w:t>
      </w:r>
      <w:r w:rsidR="00C95379">
        <w:rPr>
          <w:color w:val="000000" w:themeColor="text1"/>
        </w:rPr>
        <w:t xml:space="preserve">managerial </w:t>
      </w:r>
      <w:r w:rsidR="002E6C5C">
        <w:rPr>
          <w:color w:val="000000" w:themeColor="text1"/>
        </w:rPr>
        <w:t>experience</w:t>
      </w:r>
      <w:r>
        <w:rPr>
          <w:color w:val="000000" w:themeColor="text1"/>
        </w:rPr>
        <w:t xml:space="preserve"> and knowledge</w:t>
      </w:r>
      <w:r w:rsidR="002E6C5C">
        <w:rPr>
          <w:color w:val="000000" w:themeColor="text1"/>
        </w:rPr>
        <w:t xml:space="preserve"> </w:t>
      </w:r>
      <w:r w:rsidR="00CB2562">
        <w:rPr>
          <w:color w:val="000000" w:themeColor="text1"/>
        </w:rPr>
        <w:t>with</w:t>
      </w:r>
      <w:r w:rsidR="002E6C5C">
        <w:rPr>
          <w:color w:val="000000" w:themeColor="text1"/>
        </w:rPr>
        <w:t>in the customer service industry</w:t>
      </w:r>
      <w:r w:rsidR="00C95379">
        <w:rPr>
          <w:color w:val="000000" w:themeColor="text1"/>
        </w:rPr>
        <w:t>.</w:t>
      </w:r>
      <w:r w:rsidR="003268ED">
        <w:rPr>
          <w:color w:val="000000" w:themeColor="text1"/>
        </w:rPr>
        <w:t xml:space="preserve"> He looks forward to</w:t>
      </w:r>
      <w:r w:rsidR="00587652">
        <w:rPr>
          <w:color w:val="000000" w:themeColor="text1"/>
        </w:rPr>
        <w:t xml:space="preserve"> engaging with our vendors </w:t>
      </w:r>
      <w:r w:rsidR="00845157">
        <w:rPr>
          <w:color w:val="000000" w:themeColor="text1"/>
        </w:rPr>
        <w:t>to</w:t>
      </w:r>
      <w:r w:rsidR="00335F28">
        <w:rPr>
          <w:color w:val="000000" w:themeColor="text1"/>
        </w:rPr>
        <w:t xml:space="preserve"> advise on excellent business practices to push revenue growth</w:t>
      </w:r>
      <w:r w:rsidR="00C4784E">
        <w:rPr>
          <w:color w:val="000000" w:themeColor="text1"/>
        </w:rPr>
        <w:t>.</w:t>
      </w:r>
    </w:p>
    <w:p w14:paraId="2E6CC784" w14:textId="77777777" w:rsidR="0034152A" w:rsidRDefault="0034152A" w:rsidP="00814E27">
      <w:pPr>
        <w:rPr>
          <w:color w:val="000000" w:themeColor="text1"/>
        </w:rPr>
      </w:pPr>
    </w:p>
    <w:p w14:paraId="089E00AA" w14:textId="410D51E9" w:rsidR="0034152A" w:rsidRDefault="00386022" w:rsidP="00814E27">
      <w:pPr>
        <w:rPr>
          <w:color w:val="000000" w:themeColor="text1"/>
        </w:rPr>
      </w:pPr>
      <w:r>
        <w:rPr>
          <w:color w:val="000000" w:themeColor="text1"/>
        </w:rPr>
        <w:t>In addition, the</w:t>
      </w:r>
      <w:r w:rsidR="009B5D25">
        <w:rPr>
          <w:color w:val="000000" w:themeColor="text1"/>
        </w:rPr>
        <w:t xml:space="preserve"> </w:t>
      </w:r>
      <w:r>
        <w:rPr>
          <w:color w:val="000000" w:themeColor="text1"/>
        </w:rPr>
        <w:t>Central Office has filled another vacancy for the</w:t>
      </w:r>
      <w:r w:rsidR="00E44EDC">
        <w:rPr>
          <w:color w:val="000000" w:themeColor="text1"/>
        </w:rPr>
        <w:t xml:space="preserve"> </w:t>
      </w:r>
      <w:r>
        <w:rPr>
          <w:color w:val="000000" w:themeColor="text1"/>
        </w:rPr>
        <w:t>Budgets and Reports Analyst</w:t>
      </w:r>
      <w:r w:rsidR="00E44EDC">
        <w:rPr>
          <w:color w:val="000000" w:themeColor="text1"/>
        </w:rPr>
        <w:t xml:space="preserve"> </w:t>
      </w:r>
      <w:r w:rsidR="004F706B">
        <w:rPr>
          <w:color w:val="000000" w:themeColor="text1"/>
        </w:rPr>
        <w:t>position</w:t>
      </w:r>
      <w:r w:rsidR="003360CA">
        <w:rPr>
          <w:color w:val="000000" w:themeColor="text1"/>
        </w:rPr>
        <w:t xml:space="preserve"> </w:t>
      </w:r>
      <w:r w:rsidR="00AB1F6B">
        <w:rPr>
          <w:color w:val="000000" w:themeColor="text1"/>
        </w:rPr>
        <w:t>as of</w:t>
      </w:r>
      <w:r w:rsidR="003360CA">
        <w:rPr>
          <w:color w:val="000000" w:themeColor="text1"/>
        </w:rPr>
        <w:t xml:space="preserve"> March</w:t>
      </w:r>
      <w:r w:rsidR="00760D91">
        <w:rPr>
          <w:color w:val="000000" w:themeColor="text1"/>
        </w:rPr>
        <w:t xml:space="preserve"> 18, 2024</w:t>
      </w:r>
      <w:r w:rsidR="00477FEF">
        <w:rPr>
          <w:color w:val="000000" w:themeColor="text1"/>
        </w:rPr>
        <w:t>.</w:t>
      </w:r>
      <w:r w:rsidR="003360CA">
        <w:rPr>
          <w:color w:val="000000" w:themeColor="text1"/>
        </w:rPr>
        <w:t xml:space="preserve"> Joshua Pitts join</w:t>
      </w:r>
      <w:r w:rsidR="00CA2FE7">
        <w:rPr>
          <w:color w:val="000000" w:themeColor="text1"/>
        </w:rPr>
        <w:t xml:space="preserve">s </w:t>
      </w:r>
      <w:r w:rsidR="003360CA">
        <w:rPr>
          <w:color w:val="000000" w:themeColor="text1"/>
        </w:rPr>
        <w:t>BEP</w:t>
      </w:r>
      <w:r w:rsidR="00A851BC">
        <w:rPr>
          <w:color w:val="000000" w:themeColor="text1"/>
        </w:rPr>
        <w:t xml:space="preserve"> </w:t>
      </w:r>
      <w:r w:rsidR="00180B2B">
        <w:rPr>
          <w:color w:val="000000" w:themeColor="text1"/>
        </w:rPr>
        <w:t>as a seasoned professional</w:t>
      </w:r>
      <w:r w:rsidR="00C70B60">
        <w:rPr>
          <w:color w:val="000000" w:themeColor="text1"/>
        </w:rPr>
        <w:t xml:space="preserve"> </w:t>
      </w:r>
      <w:r w:rsidR="0023489D">
        <w:rPr>
          <w:color w:val="000000" w:themeColor="text1"/>
        </w:rPr>
        <w:t xml:space="preserve">in </w:t>
      </w:r>
      <w:r w:rsidR="00A375C9">
        <w:rPr>
          <w:color w:val="000000" w:themeColor="text1"/>
        </w:rPr>
        <w:t>administrative operations</w:t>
      </w:r>
      <w:r w:rsidR="00B33752">
        <w:rPr>
          <w:color w:val="000000" w:themeColor="text1"/>
        </w:rPr>
        <w:t>, marketing,</w:t>
      </w:r>
      <w:r w:rsidR="004A04AA">
        <w:rPr>
          <w:color w:val="000000" w:themeColor="text1"/>
        </w:rPr>
        <w:t xml:space="preserve"> and </w:t>
      </w:r>
      <w:r w:rsidR="00500E60">
        <w:rPr>
          <w:color w:val="000000" w:themeColor="text1"/>
        </w:rPr>
        <w:t xml:space="preserve">financial </w:t>
      </w:r>
      <w:r w:rsidR="00442077">
        <w:rPr>
          <w:color w:val="000000" w:themeColor="text1"/>
        </w:rPr>
        <w:t>analysis</w:t>
      </w:r>
      <w:r w:rsidR="00D72F25">
        <w:rPr>
          <w:color w:val="000000" w:themeColor="text1"/>
        </w:rPr>
        <w:t xml:space="preserve"> </w:t>
      </w:r>
      <w:r w:rsidR="004A04AA">
        <w:rPr>
          <w:color w:val="000000" w:themeColor="text1"/>
        </w:rPr>
        <w:t>with</w:t>
      </w:r>
      <w:r w:rsidR="00D72F25">
        <w:rPr>
          <w:color w:val="000000" w:themeColor="text1"/>
        </w:rPr>
        <w:t xml:space="preserve">in </w:t>
      </w:r>
      <w:r w:rsidR="00B07D71">
        <w:rPr>
          <w:color w:val="000000" w:themeColor="text1"/>
        </w:rPr>
        <w:t xml:space="preserve">major </w:t>
      </w:r>
      <w:r w:rsidR="00D72F25">
        <w:rPr>
          <w:color w:val="000000" w:themeColor="text1"/>
        </w:rPr>
        <w:t>food industry</w:t>
      </w:r>
      <w:r w:rsidR="004621C2">
        <w:rPr>
          <w:color w:val="000000" w:themeColor="text1"/>
        </w:rPr>
        <w:t xml:space="preserve"> chains</w:t>
      </w:r>
      <w:r w:rsidR="00B33752">
        <w:rPr>
          <w:color w:val="000000" w:themeColor="text1"/>
        </w:rPr>
        <w:t>.</w:t>
      </w:r>
      <w:r w:rsidR="00CE3552">
        <w:rPr>
          <w:color w:val="000000" w:themeColor="text1"/>
        </w:rPr>
        <w:t xml:space="preserve"> </w:t>
      </w:r>
      <w:r w:rsidR="00B33752">
        <w:rPr>
          <w:color w:val="000000" w:themeColor="text1"/>
        </w:rPr>
        <w:t>W</w:t>
      </w:r>
      <w:r w:rsidR="00CE3552">
        <w:rPr>
          <w:color w:val="000000" w:themeColor="text1"/>
        </w:rPr>
        <w:t>e are</w:t>
      </w:r>
      <w:r w:rsidR="00971DDB">
        <w:rPr>
          <w:color w:val="000000" w:themeColor="text1"/>
        </w:rPr>
        <w:t xml:space="preserve"> confident that h</w:t>
      </w:r>
      <w:r w:rsidR="004A04AA">
        <w:rPr>
          <w:color w:val="000000" w:themeColor="text1"/>
        </w:rPr>
        <w:t>is skill sets will bring a</w:t>
      </w:r>
      <w:r w:rsidR="00CA2FE7">
        <w:rPr>
          <w:color w:val="000000" w:themeColor="text1"/>
        </w:rPr>
        <w:t>n</w:t>
      </w:r>
      <w:r w:rsidR="00F30340">
        <w:rPr>
          <w:color w:val="000000" w:themeColor="text1"/>
        </w:rPr>
        <w:t xml:space="preserve"> </w:t>
      </w:r>
      <w:r w:rsidR="00760D91">
        <w:rPr>
          <w:color w:val="000000" w:themeColor="text1"/>
        </w:rPr>
        <w:t>impactful</w:t>
      </w:r>
      <w:r w:rsidR="00F30340">
        <w:rPr>
          <w:color w:val="000000" w:themeColor="text1"/>
        </w:rPr>
        <w:t xml:space="preserve"> </w:t>
      </w:r>
      <w:r w:rsidR="004A04AA">
        <w:rPr>
          <w:color w:val="000000" w:themeColor="text1"/>
        </w:rPr>
        <w:t xml:space="preserve">addition to </w:t>
      </w:r>
      <w:r w:rsidR="00126A9F">
        <w:rPr>
          <w:color w:val="000000" w:themeColor="text1"/>
        </w:rPr>
        <w:t>the program’s</w:t>
      </w:r>
      <w:r w:rsidR="0003227A">
        <w:rPr>
          <w:color w:val="000000" w:themeColor="text1"/>
        </w:rPr>
        <w:t xml:space="preserve"> overall</w:t>
      </w:r>
      <w:r w:rsidR="00126A9F">
        <w:rPr>
          <w:color w:val="000000" w:themeColor="text1"/>
        </w:rPr>
        <w:t xml:space="preserve"> </w:t>
      </w:r>
      <w:r w:rsidR="00743FD2">
        <w:rPr>
          <w:color w:val="000000" w:themeColor="text1"/>
        </w:rPr>
        <w:t xml:space="preserve">financial </w:t>
      </w:r>
      <w:r w:rsidR="002E4F87">
        <w:rPr>
          <w:color w:val="000000" w:themeColor="text1"/>
        </w:rPr>
        <w:t>operations and</w:t>
      </w:r>
      <w:r w:rsidR="00EE799D">
        <w:rPr>
          <w:color w:val="000000" w:themeColor="text1"/>
        </w:rPr>
        <w:t xml:space="preserve"> </w:t>
      </w:r>
      <w:r w:rsidR="00CA2FE7">
        <w:rPr>
          <w:color w:val="000000" w:themeColor="text1"/>
        </w:rPr>
        <w:t xml:space="preserve">its </w:t>
      </w:r>
      <w:r w:rsidR="00B33752">
        <w:rPr>
          <w:color w:val="000000" w:themeColor="text1"/>
        </w:rPr>
        <w:t>stakeholder’s</w:t>
      </w:r>
      <w:r w:rsidR="00CA2FE7">
        <w:rPr>
          <w:color w:val="000000" w:themeColor="text1"/>
        </w:rPr>
        <w:t xml:space="preserve"> interests</w:t>
      </w:r>
      <w:r w:rsidR="002E4F87">
        <w:rPr>
          <w:color w:val="000000" w:themeColor="text1"/>
        </w:rPr>
        <w:t xml:space="preserve"> alike.</w:t>
      </w:r>
    </w:p>
    <w:p w14:paraId="7E33652E" w14:textId="19B4A923" w:rsidR="000E708C" w:rsidRDefault="000E708C" w:rsidP="00814E27">
      <w:pPr>
        <w:rPr>
          <w:color w:val="000000" w:themeColor="text1"/>
        </w:rPr>
      </w:pPr>
    </w:p>
    <w:p w14:paraId="5086B394" w14:textId="6596075D" w:rsidR="00511AED" w:rsidRDefault="00712EF1" w:rsidP="00814E27">
      <w:pPr>
        <w:rPr>
          <w:color w:val="000000" w:themeColor="text1"/>
        </w:rPr>
      </w:pPr>
      <w:r>
        <w:rPr>
          <w:color w:val="000000" w:themeColor="text1"/>
        </w:rPr>
        <w:t>The prog</w:t>
      </w:r>
      <w:r w:rsidR="00A3073F">
        <w:rPr>
          <w:color w:val="000000" w:themeColor="text1"/>
        </w:rPr>
        <w:t xml:space="preserve">ram is actively searching </w:t>
      </w:r>
      <w:r w:rsidR="002C548A">
        <w:rPr>
          <w:color w:val="000000" w:themeColor="text1"/>
        </w:rPr>
        <w:t xml:space="preserve">to fill the vacancy of </w:t>
      </w:r>
      <w:r w:rsidR="003D2C33">
        <w:rPr>
          <w:color w:val="000000" w:themeColor="text1"/>
        </w:rPr>
        <w:t>the Location Development Officer</w:t>
      </w:r>
      <w:r w:rsidR="002B31C6">
        <w:rPr>
          <w:color w:val="000000" w:themeColor="text1"/>
        </w:rPr>
        <w:t xml:space="preserve"> </w:t>
      </w:r>
      <w:r w:rsidR="003F7153">
        <w:rPr>
          <w:color w:val="000000" w:themeColor="text1"/>
        </w:rPr>
        <w:t>(LDO)</w:t>
      </w:r>
      <w:r w:rsidR="002B31C6">
        <w:rPr>
          <w:color w:val="000000" w:themeColor="text1"/>
        </w:rPr>
        <w:t xml:space="preserve"> position</w:t>
      </w:r>
      <w:r w:rsidR="00901D8E">
        <w:rPr>
          <w:color w:val="000000" w:themeColor="text1"/>
        </w:rPr>
        <w:t xml:space="preserve"> in Central Office</w:t>
      </w:r>
      <w:r w:rsidR="007B02E3">
        <w:rPr>
          <w:color w:val="000000" w:themeColor="text1"/>
        </w:rPr>
        <w:t>. The</w:t>
      </w:r>
      <w:r w:rsidR="00442077">
        <w:rPr>
          <w:color w:val="000000" w:themeColor="text1"/>
        </w:rPr>
        <w:t xml:space="preserve"> BEP is</w:t>
      </w:r>
      <w:r w:rsidR="005B7DE9">
        <w:rPr>
          <w:color w:val="000000" w:themeColor="text1"/>
        </w:rPr>
        <w:t xml:space="preserve"> grateful for the </w:t>
      </w:r>
      <w:r w:rsidR="00806167">
        <w:rPr>
          <w:color w:val="000000" w:themeColor="text1"/>
        </w:rPr>
        <w:t>dedication</w:t>
      </w:r>
      <w:r w:rsidR="005B7DE9">
        <w:rPr>
          <w:color w:val="000000" w:themeColor="text1"/>
        </w:rPr>
        <w:t xml:space="preserve"> of the</w:t>
      </w:r>
      <w:r w:rsidR="00856B7B">
        <w:rPr>
          <w:color w:val="000000" w:themeColor="text1"/>
        </w:rPr>
        <w:t xml:space="preserve"> program’s</w:t>
      </w:r>
      <w:r w:rsidR="005B7DE9">
        <w:rPr>
          <w:color w:val="000000" w:themeColor="text1"/>
        </w:rPr>
        <w:t xml:space="preserve"> Training Officer</w:t>
      </w:r>
      <w:r w:rsidR="000732E6">
        <w:rPr>
          <w:color w:val="000000" w:themeColor="text1"/>
        </w:rPr>
        <w:t>, Marc Leyva</w:t>
      </w:r>
      <w:r w:rsidR="002E46EA">
        <w:rPr>
          <w:color w:val="000000" w:themeColor="text1"/>
        </w:rPr>
        <w:t>,</w:t>
      </w:r>
      <w:r w:rsidR="00806167">
        <w:rPr>
          <w:color w:val="000000" w:themeColor="text1"/>
        </w:rPr>
        <w:t xml:space="preserve"> </w:t>
      </w:r>
      <w:r w:rsidR="00EA529D">
        <w:rPr>
          <w:color w:val="000000" w:themeColor="text1"/>
        </w:rPr>
        <w:t xml:space="preserve">stepping in </w:t>
      </w:r>
      <w:r w:rsidR="00806167">
        <w:rPr>
          <w:color w:val="000000" w:themeColor="text1"/>
        </w:rPr>
        <w:t xml:space="preserve">to </w:t>
      </w:r>
      <w:r w:rsidR="003F7153">
        <w:rPr>
          <w:color w:val="000000" w:themeColor="text1"/>
        </w:rPr>
        <w:t>perform dual roles</w:t>
      </w:r>
      <w:r w:rsidR="00806167">
        <w:rPr>
          <w:color w:val="000000" w:themeColor="text1"/>
        </w:rPr>
        <w:t xml:space="preserve"> temporarily as we continue to </w:t>
      </w:r>
      <w:r w:rsidR="005A5465">
        <w:rPr>
          <w:color w:val="000000" w:themeColor="text1"/>
        </w:rPr>
        <w:t xml:space="preserve">find a permanent </w:t>
      </w:r>
      <w:r w:rsidR="00856B7B">
        <w:rPr>
          <w:color w:val="000000" w:themeColor="text1"/>
        </w:rPr>
        <w:t>staff member</w:t>
      </w:r>
      <w:r w:rsidR="003F7153">
        <w:rPr>
          <w:color w:val="000000" w:themeColor="text1"/>
        </w:rPr>
        <w:t xml:space="preserve"> </w:t>
      </w:r>
      <w:r w:rsidR="00B33752">
        <w:rPr>
          <w:color w:val="000000" w:themeColor="text1"/>
        </w:rPr>
        <w:t>to fill</w:t>
      </w:r>
      <w:r w:rsidR="003F7153">
        <w:rPr>
          <w:color w:val="000000" w:themeColor="text1"/>
        </w:rPr>
        <w:t xml:space="preserve"> the LDO position</w:t>
      </w:r>
      <w:r w:rsidR="00856B7B">
        <w:rPr>
          <w:color w:val="000000" w:themeColor="text1"/>
        </w:rPr>
        <w:t xml:space="preserve">. </w:t>
      </w:r>
      <w:r w:rsidR="00CF6C1E">
        <w:rPr>
          <w:color w:val="000000" w:themeColor="text1"/>
        </w:rPr>
        <w:t>Prospective i</w:t>
      </w:r>
      <w:r w:rsidR="00185EA2">
        <w:rPr>
          <w:color w:val="000000" w:themeColor="text1"/>
        </w:rPr>
        <w:t>nterviews</w:t>
      </w:r>
      <w:r w:rsidR="009D3C9B">
        <w:rPr>
          <w:color w:val="000000" w:themeColor="text1"/>
        </w:rPr>
        <w:t xml:space="preserve"> will </w:t>
      </w:r>
      <w:r w:rsidR="00820310">
        <w:rPr>
          <w:color w:val="000000" w:themeColor="text1"/>
        </w:rPr>
        <w:t xml:space="preserve">continue </w:t>
      </w:r>
      <w:r w:rsidR="009D3C9B">
        <w:rPr>
          <w:color w:val="000000" w:themeColor="text1"/>
        </w:rPr>
        <w:t xml:space="preserve">within the </w:t>
      </w:r>
      <w:r w:rsidR="00600DC0">
        <w:rPr>
          <w:color w:val="000000" w:themeColor="text1"/>
        </w:rPr>
        <w:t xml:space="preserve">upcoming </w:t>
      </w:r>
      <w:r w:rsidR="009D3C9B">
        <w:rPr>
          <w:color w:val="000000" w:themeColor="text1"/>
        </w:rPr>
        <w:t>weeks as the position filing date</w:t>
      </w:r>
      <w:r w:rsidR="00EA529D">
        <w:rPr>
          <w:color w:val="000000" w:themeColor="text1"/>
        </w:rPr>
        <w:t xml:space="preserve"> </w:t>
      </w:r>
      <w:r w:rsidR="009D3C9B">
        <w:rPr>
          <w:color w:val="000000" w:themeColor="text1"/>
        </w:rPr>
        <w:t>has closed.</w:t>
      </w:r>
    </w:p>
    <w:p w14:paraId="69F28805" w14:textId="77777777" w:rsidR="00245660" w:rsidRDefault="00245660" w:rsidP="00814E27">
      <w:pPr>
        <w:rPr>
          <w:color w:val="000000" w:themeColor="text1"/>
        </w:rPr>
      </w:pPr>
    </w:p>
    <w:p w14:paraId="17094C4E" w14:textId="77777777" w:rsidR="009C69BF" w:rsidRPr="00B0440B" w:rsidRDefault="009C69BF" w:rsidP="00814E27">
      <w:pPr>
        <w:rPr>
          <w:b/>
          <w:bCs/>
          <w:color w:val="000000" w:themeColor="text1"/>
        </w:rPr>
      </w:pPr>
      <w:bookmarkStart w:id="0" w:name="_Hlk156905017"/>
      <w:r w:rsidRPr="00B0440B">
        <w:rPr>
          <w:b/>
          <w:bCs/>
          <w:color w:val="000000" w:themeColor="text1"/>
        </w:rPr>
        <w:t>Northern Field Office:</w:t>
      </w:r>
    </w:p>
    <w:p w14:paraId="2AAF8F8C" w14:textId="0661368B" w:rsidR="00245660" w:rsidRDefault="00A020C0" w:rsidP="00814E27">
      <w:pPr>
        <w:rPr>
          <w:color w:val="000000" w:themeColor="text1"/>
        </w:rPr>
      </w:pPr>
      <w:r>
        <w:rPr>
          <w:color w:val="000000" w:themeColor="text1"/>
        </w:rPr>
        <w:t xml:space="preserve">Since February </w:t>
      </w:r>
      <w:r w:rsidR="00EC4C0B">
        <w:rPr>
          <w:color w:val="000000" w:themeColor="text1"/>
        </w:rPr>
        <w:t xml:space="preserve">13, 2024, </w:t>
      </w:r>
      <w:r w:rsidR="00173C03">
        <w:rPr>
          <w:color w:val="000000" w:themeColor="text1"/>
        </w:rPr>
        <w:t>BEP</w:t>
      </w:r>
      <w:r w:rsidR="00EC4C0B">
        <w:rPr>
          <w:color w:val="000000" w:themeColor="text1"/>
        </w:rPr>
        <w:t xml:space="preserve"> </w:t>
      </w:r>
      <w:r w:rsidR="00173C03">
        <w:rPr>
          <w:color w:val="000000" w:themeColor="text1"/>
        </w:rPr>
        <w:t>is</w:t>
      </w:r>
      <w:r w:rsidR="00EC4C0B">
        <w:rPr>
          <w:color w:val="000000" w:themeColor="text1"/>
        </w:rPr>
        <w:t xml:space="preserve"> pleased to announce that Ryne Meyers has accepted the Out of Class Staff Service Manager </w:t>
      </w:r>
      <w:r w:rsidR="00AA2FD8">
        <w:rPr>
          <w:color w:val="000000" w:themeColor="text1"/>
        </w:rPr>
        <w:t>I</w:t>
      </w:r>
      <w:r w:rsidR="00EC4C0B">
        <w:rPr>
          <w:color w:val="000000" w:themeColor="text1"/>
        </w:rPr>
        <w:t xml:space="preserve"> position</w:t>
      </w:r>
      <w:r w:rsidR="00F65CEA">
        <w:rPr>
          <w:color w:val="000000" w:themeColor="text1"/>
        </w:rPr>
        <w:t xml:space="preserve"> and will be leading the Northern </w:t>
      </w:r>
      <w:r w:rsidR="00320D6C">
        <w:rPr>
          <w:color w:val="000000" w:themeColor="text1"/>
        </w:rPr>
        <w:t>Field Office</w:t>
      </w:r>
      <w:r w:rsidR="00F65CEA">
        <w:rPr>
          <w:color w:val="000000" w:themeColor="text1"/>
        </w:rPr>
        <w:t xml:space="preserve"> in this capacit</w:t>
      </w:r>
      <w:r w:rsidR="00320D6C">
        <w:rPr>
          <w:color w:val="000000" w:themeColor="text1"/>
        </w:rPr>
        <w:t>y</w:t>
      </w:r>
      <w:r w:rsidR="00F65CEA">
        <w:rPr>
          <w:color w:val="000000" w:themeColor="text1"/>
        </w:rPr>
        <w:t>.</w:t>
      </w:r>
      <w:r w:rsidR="007E4908">
        <w:rPr>
          <w:color w:val="000000" w:themeColor="text1"/>
        </w:rPr>
        <w:t xml:space="preserve"> </w:t>
      </w:r>
    </w:p>
    <w:bookmarkEnd w:id="0"/>
    <w:p w14:paraId="3E64E0FC" w14:textId="7089C2E0" w:rsidR="00814E27" w:rsidRDefault="00814E27" w:rsidP="002D5F01">
      <w:pPr>
        <w:rPr>
          <w:color w:val="000000" w:themeColor="text1"/>
        </w:rPr>
      </w:pPr>
    </w:p>
    <w:p w14:paraId="52F12722" w14:textId="77777777" w:rsidR="009C69BF" w:rsidRPr="00B0440B" w:rsidRDefault="009C69BF" w:rsidP="00EB6117">
      <w:pPr>
        <w:rPr>
          <w:rFonts w:cs="Arial"/>
          <w:b/>
          <w:bCs/>
          <w:color w:val="000000"/>
          <w:szCs w:val="28"/>
        </w:rPr>
      </w:pPr>
      <w:bookmarkStart w:id="1" w:name="_Hlk149126399"/>
      <w:r w:rsidRPr="00B0440B">
        <w:rPr>
          <w:rFonts w:cs="Arial"/>
          <w:b/>
          <w:bCs/>
          <w:color w:val="000000"/>
          <w:szCs w:val="28"/>
        </w:rPr>
        <w:t>Southern Field Office:</w:t>
      </w:r>
    </w:p>
    <w:bookmarkEnd w:id="1"/>
    <w:p w14:paraId="11CD6519" w14:textId="2B6239A3" w:rsidR="00097535" w:rsidRDefault="00EB6117" w:rsidP="00EB6117">
      <w:pPr>
        <w:rPr>
          <w:rFonts w:cs="Arial"/>
          <w:color w:val="000000"/>
          <w:szCs w:val="28"/>
        </w:rPr>
      </w:pPr>
      <w:r w:rsidRPr="00A5521D">
        <w:rPr>
          <w:rFonts w:cs="Arial"/>
          <w:color w:val="000000"/>
          <w:szCs w:val="28"/>
        </w:rPr>
        <w:t>The S</w:t>
      </w:r>
      <w:r w:rsidR="00AA2FD8">
        <w:rPr>
          <w:rFonts w:cs="Arial"/>
          <w:color w:val="000000"/>
          <w:szCs w:val="28"/>
        </w:rPr>
        <w:t xml:space="preserve">outhern Field Office </w:t>
      </w:r>
      <w:r w:rsidR="00EE0151">
        <w:rPr>
          <w:rFonts w:cs="Arial"/>
          <w:color w:val="000000"/>
          <w:szCs w:val="28"/>
        </w:rPr>
        <w:t>completed the interviews for the</w:t>
      </w:r>
      <w:r w:rsidRPr="00A5521D">
        <w:rPr>
          <w:rFonts w:cs="Arial"/>
          <w:color w:val="000000"/>
          <w:szCs w:val="28"/>
        </w:rPr>
        <w:t xml:space="preserve"> </w:t>
      </w:r>
      <w:r w:rsidR="00EE0151">
        <w:rPr>
          <w:rFonts w:cs="Arial"/>
          <w:color w:val="000000"/>
          <w:szCs w:val="28"/>
        </w:rPr>
        <w:t>4</w:t>
      </w:r>
      <w:r w:rsidR="00EE0151" w:rsidRPr="00EE0151">
        <w:rPr>
          <w:rFonts w:cs="Arial"/>
          <w:color w:val="000000"/>
          <w:szCs w:val="28"/>
          <w:vertAlign w:val="superscript"/>
        </w:rPr>
        <w:t>th</w:t>
      </w:r>
      <w:r w:rsidR="00EE0151">
        <w:rPr>
          <w:rFonts w:cs="Arial"/>
          <w:color w:val="000000"/>
          <w:szCs w:val="28"/>
        </w:rPr>
        <w:t xml:space="preserve"> time to fill the </w:t>
      </w:r>
      <w:r w:rsidRPr="00A5521D">
        <w:rPr>
          <w:rFonts w:cs="Arial"/>
          <w:color w:val="000000"/>
          <w:szCs w:val="28"/>
        </w:rPr>
        <w:t xml:space="preserve">Office Technician (OT) vacancy since </w:t>
      </w:r>
      <w:r w:rsidR="00EE0151">
        <w:rPr>
          <w:rFonts w:cs="Arial"/>
          <w:color w:val="000000"/>
          <w:szCs w:val="28"/>
        </w:rPr>
        <w:t>S</w:t>
      </w:r>
      <w:r w:rsidRPr="00A5521D">
        <w:rPr>
          <w:rFonts w:cs="Arial"/>
          <w:color w:val="000000"/>
          <w:szCs w:val="28"/>
        </w:rPr>
        <w:t>eptember 1, 2023. We are in t</w:t>
      </w:r>
      <w:r w:rsidR="00EE0151">
        <w:rPr>
          <w:rFonts w:cs="Arial"/>
          <w:color w:val="000000"/>
          <w:szCs w:val="28"/>
        </w:rPr>
        <w:t>he selection process and anticipate having the selection completed by May 15, 2024.</w:t>
      </w:r>
    </w:p>
    <w:p w14:paraId="3C0503DF" w14:textId="77777777" w:rsidR="00EE0151" w:rsidRDefault="00EE0151" w:rsidP="00EB6117">
      <w:pPr>
        <w:rPr>
          <w:rFonts w:cs="Arial"/>
          <w:color w:val="000000"/>
          <w:szCs w:val="28"/>
        </w:rPr>
      </w:pPr>
    </w:p>
    <w:p w14:paraId="5D2CF078" w14:textId="6ECDC728" w:rsidR="00097535" w:rsidRPr="00F65703" w:rsidRDefault="00F65703" w:rsidP="00EB6117">
      <w:pPr>
        <w:rPr>
          <w:rFonts w:cs="Arial"/>
          <w:b/>
          <w:bCs/>
          <w:color w:val="000000"/>
          <w:szCs w:val="28"/>
          <w:u w:val="single"/>
        </w:rPr>
      </w:pPr>
      <w:r>
        <w:rPr>
          <w:rFonts w:cs="Arial"/>
          <w:b/>
          <w:bCs/>
          <w:color w:val="000000"/>
          <w:szCs w:val="28"/>
          <w:u w:val="single"/>
        </w:rPr>
        <w:t>Public Records Requests</w:t>
      </w:r>
    </w:p>
    <w:p w14:paraId="3286B6F3" w14:textId="77777777" w:rsidR="00EB6117" w:rsidRPr="00EB6117" w:rsidRDefault="00EB6117" w:rsidP="00EB6117">
      <w:pPr>
        <w:rPr>
          <w:rFonts w:cs="Arial"/>
          <w:szCs w:val="28"/>
        </w:rPr>
      </w:pPr>
    </w:p>
    <w:p w14:paraId="1A02BC9A" w14:textId="5D15BC3C" w:rsidR="00097535" w:rsidRPr="00097535" w:rsidRDefault="00EB6117" w:rsidP="00097535">
      <w:pPr>
        <w:rPr>
          <w:rFonts w:cs="Arial"/>
          <w:szCs w:val="28"/>
        </w:rPr>
      </w:pPr>
      <w:r w:rsidRPr="00A5521D">
        <w:rPr>
          <w:rFonts w:cs="Arial"/>
          <w:szCs w:val="28"/>
        </w:rPr>
        <w:t xml:space="preserve">The Southern Field Office handled </w:t>
      </w:r>
      <w:r w:rsidR="00EE0151">
        <w:rPr>
          <w:rFonts w:cs="Arial"/>
          <w:szCs w:val="28"/>
        </w:rPr>
        <w:t>one</w:t>
      </w:r>
      <w:r w:rsidR="009A7574">
        <w:rPr>
          <w:rFonts w:cs="Arial"/>
          <w:szCs w:val="28"/>
        </w:rPr>
        <w:t xml:space="preserve"> (1)</w:t>
      </w:r>
      <w:r w:rsidR="00EE0151">
        <w:rPr>
          <w:rFonts w:cs="Arial"/>
          <w:szCs w:val="28"/>
        </w:rPr>
        <w:t xml:space="preserve"> </w:t>
      </w:r>
      <w:r w:rsidRPr="00A5521D">
        <w:rPr>
          <w:rFonts w:cs="Arial"/>
          <w:szCs w:val="28"/>
        </w:rPr>
        <w:t xml:space="preserve">request for public records this quarter.  </w:t>
      </w:r>
    </w:p>
    <w:p w14:paraId="2DAF87A0" w14:textId="77777777" w:rsidR="00097535" w:rsidRDefault="00097535" w:rsidP="00097535">
      <w:pPr>
        <w:rPr>
          <w:color w:val="000000" w:themeColor="text1"/>
        </w:rPr>
      </w:pPr>
    </w:p>
    <w:p w14:paraId="7B490B90" w14:textId="3DDEF2A9" w:rsidR="008E26DC" w:rsidRDefault="00346895" w:rsidP="008E26DC">
      <w:pPr>
        <w:rPr>
          <w:rFonts w:cs="Arial"/>
          <w:szCs w:val="28"/>
        </w:rPr>
      </w:pPr>
      <w:r w:rsidRPr="009A368C">
        <w:rPr>
          <w:rFonts w:cs="Arial"/>
          <w:szCs w:val="28"/>
        </w:rPr>
        <w:t xml:space="preserve">The Northern Field Office handled </w:t>
      </w:r>
      <w:r w:rsidR="009A368C" w:rsidRPr="009A368C">
        <w:rPr>
          <w:rFonts w:cs="Arial"/>
          <w:szCs w:val="28"/>
        </w:rPr>
        <w:t>o</w:t>
      </w:r>
      <w:r w:rsidR="003D34D8" w:rsidRPr="009A368C">
        <w:rPr>
          <w:rFonts w:cs="Arial"/>
          <w:szCs w:val="28"/>
        </w:rPr>
        <w:t>ne</w:t>
      </w:r>
      <w:r w:rsidR="00295EDE">
        <w:rPr>
          <w:rFonts w:cs="Arial"/>
          <w:szCs w:val="28"/>
        </w:rPr>
        <w:t xml:space="preserve"> (1)</w:t>
      </w:r>
      <w:r w:rsidR="00DB05E3" w:rsidRPr="009A368C">
        <w:rPr>
          <w:rFonts w:cs="Arial"/>
          <w:szCs w:val="28"/>
        </w:rPr>
        <w:t xml:space="preserve"> request for p</w:t>
      </w:r>
      <w:r w:rsidRPr="009A368C">
        <w:rPr>
          <w:rFonts w:cs="Arial"/>
          <w:szCs w:val="28"/>
        </w:rPr>
        <w:t xml:space="preserve">ublic </w:t>
      </w:r>
      <w:r w:rsidR="00DB05E3" w:rsidRPr="009A368C">
        <w:rPr>
          <w:rFonts w:cs="Arial"/>
          <w:szCs w:val="28"/>
        </w:rPr>
        <w:t>records</w:t>
      </w:r>
      <w:r w:rsidRPr="009A368C">
        <w:rPr>
          <w:rFonts w:cs="Arial"/>
          <w:szCs w:val="28"/>
        </w:rPr>
        <w:t xml:space="preserve"> this </w:t>
      </w:r>
      <w:r w:rsidR="00DB05E3" w:rsidRPr="009A368C">
        <w:rPr>
          <w:rFonts w:cs="Arial"/>
          <w:szCs w:val="28"/>
        </w:rPr>
        <w:t>quarter</w:t>
      </w:r>
      <w:r w:rsidRPr="009A368C">
        <w:rPr>
          <w:rFonts w:cs="Arial"/>
          <w:szCs w:val="28"/>
        </w:rPr>
        <w:t>.</w:t>
      </w:r>
      <w:r>
        <w:rPr>
          <w:rFonts w:cs="Arial"/>
          <w:szCs w:val="28"/>
        </w:rPr>
        <w:t xml:space="preserve">  </w:t>
      </w:r>
    </w:p>
    <w:p w14:paraId="1B990646" w14:textId="77777777" w:rsidR="00097535" w:rsidRDefault="00097535" w:rsidP="003C1B56">
      <w:pPr>
        <w:rPr>
          <w:rFonts w:cs="Arial"/>
          <w:b/>
          <w:bCs/>
          <w:szCs w:val="28"/>
          <w:u w:val="single"/>
        </w:rPr>
      </w:pPr>
      <w:bookmarkStart w:id="2" w:name="_Hlk32232336"/>
    </w:p>
    <w:p w14:paraId="17287FD1" w14:textId="5892771B" w:rsidR="003C1B56" w:rsidRDefault="003C1B56" w:rsidP="003C1B56">
      <w:pPr>
        <w:rPr>
          <w:rFonts w:cs="Arial"/>
          <w:b/>
          <w:bCs/>
          <w:szCs w:val="28"/>
          <w:u w:val="single"/>
        </w:rPr>
      </w:pPr>
      <w:r w:rsidRPr="008113EA">
        <w:rPr>
          <w:rFonts w:cs="Arial"/>
          <w:b/>
          <w:bCs/>
          <w:szCs w:val="28"/>
          <w:u w:val="single"/>
        </w:rPr>
        <w:t>Location Announcements, Awards, and Selections</w:t>
      </w:r>
    </w:p>
    <w:p w14:paraId="287C2DA5" w14:textId="77777777" w:rsidR="00062F98" w:rsidRDefault="00062F98" w:rsidP="003C1B56">
      <w:pPr>
        <w:rPr>
          <w:rFonts w:cs="Arial"/>
          <w:szCs w:val="28"/>
        </w:rPr>
      </w:pPr>
    </w:p>
    <w:p w14:paraId="07BC2422" w14:textId="3C7C8347" w:rsidR="003C1B56" w:rsidRDefault="00245660" w:rsidP="003C1B56">
      <w:pPr>
        <w:rPr>
          <w:rFonts w:cs="Arial"/>
          <w:szCs w:val="28"/>
        </w:rPr>
      </w:pPr>
      <w:r w:rsidRPr="006A1C77">
        <w:rPr>
          <w:rFonts w:cs="Arial"/>
          <w:szCs w:val="28"/>
        </w:rPr>
        <w:t>January</w:t>
      </w:r>
      <w:r w:rsidR="00B156C1" w:rsidRPr="006A1C77">
        <w:rPr>
          <w:rFonts w:cs="Arial"/>
          <w:szCs w:val="28"/>
        </w:rPr>
        <w:t xml:space="preserve"> </w:t>
      </w:r>
      <w:r w:rsidR="00EC69BE" w:rsidRPr="006A1C77">
        <w:rPr>
          <w:rFonts w:cs="Arial"/>
          <w:szCs w:val="28"/>
        </w:rPr>
        <w:t>20</w:t>
      </w:r>
      <w:r w:rsidR="003C1B56" w:rsidRPr="006A1C77">
        <w:rPr>
          <w:rFonts w:cs="Arial"/>
          <w:szCs w:val="28"/>
        </w:rPr>
        <w:t>, 202</w:t>
      </w:r>
      <w:r w:rsidRPr="006A1C77">
        <w:rPr>
          <w:rFonts w:cs="Arial"/>
          <w:szCs w:val="28"/>
        </w:rPr>
        <w:t>4</w:t>
      </w:r>
      <w:r w:rsidR="00353D16" w:rsidRPr="006A1C77">
        <w:rPr>
          <w:rFonts w:cs="Arial"/>
          <w:szCs w:val="28"/>
        </w:rPr>
        <w:t xml:space="preserve"> </w:t>
      </w:r>
      <w:r w:rsidR="00EC2D20" w:rsidRPr="006A1C77">
        <w:rPr>
          <w:rFonts w:cs="Arial"/>
          <w:szCs w:val="28"/>
        </w:rPr>
        <w:t>–</w:t>
      </w:r>
      <w:r w:rsidR="00353D16" w:rsidRPr="006A1C77">
        <w:rPr>
          <w:rFonts w:cs="Arial"/>
          <w:szCs w:val="28"/>
        </w:rPr>
        <w:t xml:space="preserve"> </w:t>
      </w:r>
      <w:r w:rsidR="00EC2D20" w:rsidRPr="006A1C77">
        <w:rPr>
          <w:rFonts w:cs="Arial"/>
          <w:szCs w:val="28"/>
        </w:rPr>
        <w:t xml:space="preserve">April </w:t>
      </w:r>
      <w:r w:rsidR="001D0D63" w:rsidRPr="006A1C77">
        <w:rPr>
          <w:rFonts w:cs="Arial"/>
          <w:szCs w:val="28"/>
        </w:rPr>
        <w:t>22</w:t>
      </w:r>
      <w:r w:rsidR="00EC2D20" w:rsidRPr="006A1C77">
        <w:rPr>
          <w:rFonts w:cs="Arial"/>
          <w:szCs w:val="28"/>
        </w:rPr>
        <w:t>, 2024</w:t>
      </w:r>
    </w:p>
    <w:p w14:paraId="57C2F076" w14:textId="77777777" w:rsidR="003C1B56" w:rsidRDefault="003C1B56" w:rsidP="003C1B56">
      <w:pPr>
        <w:rPr>
          <w:rFonts w:cs="Arial"/>
          <w:szCs w:val="28"/>
        </w:rPr>
      </w:pPr>
    </w:p>
    <w:p w14:paraId="16843F01" w14:textId="77777777" w:rsidR="00E40903" w:rsidRDefault="00AE1459" w:rsidP="003C1B56">
      <w:pPr>
        <w:rPr>
          <w:rFonts w:cs="Arial"/>
          <w:b/>
          <w:bCs/>
          <w:szCs w:val="28"/>
        </w:rPr>
      </w:pPr>
      <w:r>
        <w:rPr>
          <w:rFonts w:cs="Arial"/>
          <w:b/>
          <w:bCs/>
          <w:szCs w:val="28"/>
        </w:rPr>
        <w:t>Location</w:t>
      </w:r>
      <w:r w:rsidR="00E40903">
        <w:rPr>
          <w:rFonts w:cs="Arial"/>
          <w:b/>
          <w:bCs/>
          <w:szCs w:val="28"/>
        </w:rPr>
        <w:t xml:space="preserve"> Announcements:</w:t>
      </w:r>
    </w:p>
    <w:p w14:paraId="4DA2F2A4" w14:textId="557CD129" w:rsidR="00746AD2" w:rsidRPr="00FC2A11" w:rsidRDefault="00816850" w:rsidP="00FC2A11">
      <w:pPr>
        <w:rPr>
          <w:rFonts w:cs="Arial"/>
          <w:szCs w:val="28"/>
        </w:rPr>
      </w:pPr>
      <w:r>
        <w:rPr>
          <w:rFonts w:cs="Arial"/>
          <w:szCs w:val="28"/>
        </w:rPr>
        <w:t>Interim Location 1059: May Lee Office Complex – Department of General Services (DGS)</w:t>
      </w:r>
      <w:r w:rsidR="00FC2A11">
        <w:rPr>
          <w:rFonts w:cs="Arial"/>
          <w:szCs w:val="28"/>
        </w:rPr>
        <w:t>, was a</w:t>
      </w:r>
      <w:r w:rsidR="00746AD2" w:rsidRPr="00FC2A11">
        <w:rPr>
          <w:rFonts w:cs="Arial"/>
          <w:szCs w:val="28"/>
        </w:rPr>
        <w:t xml:space="preserve">nnounced on </w:t>
      </w:r>
      <w:r w:rsidR="001D20A4" w:rsidRPr="00FC2A11">
        <w:rPr>
          <w:rFonts w:cs="Arial"/>
          <w:szCs w:val="28"/>
        </w:rPr>
        <w:t>April 8, 2024</w:t>
      </w:r>
      <w:r w:rsidR="00FC2A11">
        <w:rPr>
          <w:rFonts w:cs="Arial"/>
          <w:szCs w:val="28"/>
        </w:rPr>
        <w:t xml:space="preserve">. </w:t>
      </w:r>
      <w:r w:rsidR="00195215">
        <w:rPr>
          <w:rFonts w:cs="Arial"/>
          <w:szCs w:val="28"/>
        </w:rPr>
        <w:t>Selection</w:t>
      </w:r>
      <w:r w:rsidR="000769C6">
        <w:rPr>
          <w:rFonts w:cs="Arial"/>
          <w:szCs w:val="28"/>
        </w:rPr>
        <w:t xml:space="preserve"> interviews </w:t>
      </w:r>
      <w:r w:rsidR="00195215">
        <w:rPr>
          <w:rFonts w:cs="Arial"/>
          <w:szCs w:val="28"/>
        </w:rPr>
        <w:t xml:space="preserve">will take place on </w:t>
      </w:r>
      <w:r w:rsidR="000769C6">
        <w:rPr>
          <w:rFonts w:cs="Arial"/>
          <w:szCs w:val="28"/>
        </w:rPr>
        <w:t>May 3, 2024.</w:t>
      </w:r>
    </w:p>
    <w:p w14:paraId="2A773DFC" w14:textId="77777777" w:rsidR="00E40903" w:rsidRDefault="00E40903" w:rsidP="003C1B56">
      <w:pPr>
        <w:rPr>
          <w:rFonts w:cs="Arial"/>
          <w:b/>
          <w:bCs/>
          <w:szCs w:val="28"/>
        </w:rPr>
      </w:pPr>
    </w:p>
    <w:p w14:paraId="6C8FBCFA" w14:textId="6A71CAA0" w:rsidR="003C1B56" w:rsidRPr="008113EA" w:rsidRDefault="003C1B56" w:rsidP="003C1B56">
      <w:pPr>
        <w:rPr>
          <w:rFonts w:cs="Arial"/>
          <w:b/>
          <w:bCs/>
          <w:szCs w:val="28"/>
        </w:rPr>
      </w:pPr>
      <w:r w:rsidRPr="008113EA">
        <w:rPr>
          <w:rFonts w:cs="Arial"/>
          <w:b/>
          <w:bCs/>
          <w:szCs w:val="28"/>
        </w:rPr>
        <w:t>Awarded Locations:</w:t>
      </w:r>
    </w:p>
    <w:p w14:paraId="59BE4BFA" w14:textId="0C94B9AA" w:rsidR="00AB5BCB" w:rsidRPr="00A23A98" w:rsidRDefault="00AB5BCB" w:rsidP="00A23A98">
      <w:pPr>
        <w:rPr>
          <w:rFonts w:cs="Arial"/>
          <w:szCs w:val="28"/>
        </w:rPr>
      </w:pPr>
      <w:r w:rsidRPr="00382787">
        <w:rPr>
          <w:rFonts w:cs="Arial"/>
          <w:szCs w:val="28"/>
        </w:rPr>
        <w:t>Satellite location 697: Cal</w:t>
      </w:r>
      <w:r w:rsidR="00107E2F">
        <w:rPr>
          <w:rFonts w:cs="Arial"/>
          <w:szCs w:val="28"/>
        </w:rPr>
        <w:t>ifornia Public Retirement System</w:t>
      </w:r>
      <w:r w:rsidRPr="00382787">
        <w:rPr>
          <w:rFonts w:cs="Arial"/>
          <w:szCs w:val="28"/>
        </w:rPr>
        <w:t xml:space="preserve"> </w:t>
      </w:r>
      <w:r w:rsidR="00483535">
        <w:rPr>
          <w:rFonts w:cs="Arial"/>
          <w:szCs w:val="28"/>
        </w:rPr>
        <w:t xml:space="preserve">(CalPERS) </w:t>
      </w:r>
      <w:r w:rsidRPr="00382787">
        <w:rPr>
          <w:rFonts w:cs="Arial"/>
          <w:szCs w:val="28"/>
        </w:rPr>
        <w:t>and Cal</w:t>
      </w:r>
      <w:r w:rsidR="00107E2F">
        <w:rPr>
          <w:rFonts w:cs="Arial"/>
          <w:szCs w:val="28"/>
        </w:rPr>
        <w:t xml:space="preserve"> Victims Compensation Board</w:t>
      </w:r>
      <w:r w:rsidR="00195215">
        <w:rPr>
          <w:rFonts w:cs="Arial"/>
          <w:szCs w:val="28"/>
        </w:rPr>
        <w:t>,</w:t>
      </w:r>
      <w:r w:rsidR="00A23A98">
        <w:rPr>
          <w:rFonts w:cs="Arial"/>
          <w:szCs w:val="28"/>
        </w:rPr>
        <w:t xml:space="preserve"> was a</w:t>
      </w:r>
      <w:r w:rsidR="001D20A4" w:rsidRPr="00A23A98">
        <w:rPr>
          <w:rFonts w:cs="Arial"/>
          <w:szCs w:val="28"/>
        </w:rPr>
        <w:t xml:space="preserve">warded to </w:t>
      </w:r>
      <w:r w:rsidRPr="00A23A98">
        <w:rPr>
          <w:rFonts w:cs="Arial"/>
          <w:szCs w:val="28"/>
        </w:rPr>
        <w:t>Jon</w:t>
      </w:r>
      <w:r w:rsidR="003770C3">
        <w:rPr>
          <w:rFonts w:cs="Arial"/>
          <w:szCs w:val="28"/>
        </w:rPr>
        <w:t>i</w:t>
      </w:r>
      <w:r w:rsidRPr="00A23A98">
        <w:rPr>
          <w:rFonts w:cs="Arial"/>
          <w:szCs w:val="28"/>
        </w:rPr>
        <w:t xml:space="preserve"> Patche</w:t>
      </w:r>
      <w:r w:rsidR="009B6C83">
        <w:rPr>
          <w:rFonts w:cs="Arial"/>
          <w:szCs w:val="28"/>
        </w:rPr>
        <w:t>.</w:t>
      </w:r>
    </w:p>
    <w:p w14:paraId="3CC671DF" w14:textId="77777777" w:rsidR="00B156C1" w:rsidRPr="00B156C1" w:rsidRDefault="00B156C1" w:rsidP="00B156C1">
      <w:pPr>
        <w:rPr>
          <w:rFonts w:cs="Arial"/>
          <w:szCs w:val="28"/>
        </w:rPr>
      </w:pPr>
    </w:p>
    <w:p w14:paraId="09D4E743" w14:textId="7A3CCD6C" w:rsidR="00F6576F" w:rsidRPr="00B156C1" w:rsidRDefault="00B156C1" w:rsidP="00B156C1">
      <w:pPr>
        <w:rPr>
          <w:rFonts w:cs="Arial"/>
          <w:b/>
          <w:bCs/>
          <w:szCs w:val="28"/>
        </w:rPr>
      </w:pPr>
      <w:r w:rsidRPr="00B156C1">
        <w:rPr>
          <w:rFonts w:cs="Arial"/>
          <w:b/>
          <w:bCs/>
          <w:szCs w:val="28"/>
        </w:rPr>
        <w:t>Pending Selections:</w:t>
      </w:r>
    </w:p>
    <w:p w14:paraId="5DFC891B" w14:textId="7AEDBCF4" w:rsidR="00E40903" w:rsidRPr="009B6C83" w:rsidRDefault="00B156C1" w:rsidP="009B6C83">
      <w:pPr>
        <w:rPr>
          <w:rFonts w:cs="Arial"/>
          <w:szCs w:val="28"/>
        </w:rPr>
      </w:pPr>
      <w:r w:rsidRPr="00B1555E">
        <w:rPr>
          <w:rFonts w:cs="Arial"/>
          <w:szCs w:val="28"/>
        </w:rPr>
        <w:t>Primary location</w:t>
      </w:r>
      <w:r w:rsidR="00C419BC" w:rsidRPr="00B1555E">
        <w:rPr>
          <w:rFonts w:cs="Arial"/>
          <w:szCs w:val="28"/>
        </w:rPr>
        <w:t>:</w:t>
      </w:r>
      <w:r w:rsidRPr="00B1555E">
        <w:rPr>
          <w:rFonts w:cs="Arial"/>
          <w:szCs w:val="28"/>
        </w:rPr>
        <w:t xml:space="preserve"> </w:t>
      </w:r>
      <w:r w:rsidR="00AE1459">
        <w:rPr>
          <w:rFonts w:cs="Arial"/>
          <w:szCs w:val="28"/>
        </w:rPr>
        <w:t>T</w:t>
      </w:r>
      <w:r w:rsidRPr="00B1555E">
        <w:rPr>
          <w:rFonts w:cs="Arial"/>
          <w:szCs w:val="28"/>
        </w:rPr>
        <w:t>he</w:t>
      </w:r>
      <w:r w:rsidRPr="00B1555E">
        <w:rPr>
          <w:rFonts w:cs="Arial"/>
          <w:b/>
          <w:bCs/>
          <w:szCs w:val="28"/>
        </w:rPr>
        <w:t xml:space="preserve"> </w:t>
      </w:r>
      <w:r w:rsidRPr="00B1555E">
        <w:rPr>
          <w:rFonts w:cs="Arial"/>
          <w:szCs w:val="28"/>
        </w:rPr>
        <w:t>United States West Coast Marine Corps (USMC) Regional Garrison Food Services, Department of the Navy, USMC.</w:t>
      </w:r>
      <w:r>
        <w:rPr>
          <w:rFonts w:cs="Arial"/>
          <w:szCs w:val="28"/>
        </w:rPr>
        <w:t xml:space="preserve"> </w:t>
      </w:r>
      <w:r w:rsidR="00C00005">
        <w:rPr>
          <w:rFonts w:cs="Arial"/>
          <w:szCs w:val="28"/>
        </w:rPr>
        <w:t xml:space="preserve">Selection interviews will be held from </w:t>
      </w:r>
      <w:r w:rsidR="007A68A1" w:rsidRPr="009B6C83">
        <w:rPr>
          <w:rFonts w:cs="Arial"/>
          <w:szCs w:val="28"/>
        </w:rPr>
        <w:t>May 7</w:t>
      </w:r>
      <w:r w:rsidR="00195215">
        <w:rPr>
          <w:rFonts w:cs="Arial"/>
          <w:szCs w:val="28"/>
        </w:rPr>
        <w:t xml:space="preserve"> to</w:t>
      </w:r>
      <w:r w:rsidR="007A68A1" w:rsidRPr="009B6C83">
        <w:rPr>
          <w:rFonts w:cs="Arial"/>
          <w:szCs w:val="28"/>
        </w:rPr>
        <w:t xml:space="preserve"> May 9, 2024</w:t>
      </w:r>
      <w:r w:rsidR="00C00005">
        <w:rPr>
          <w:rFonts w:cs="Arial"/>
          <w:szCs w:val="28"/>
        </w:rPr>
        <w:t>.</w:t>
      </w:r>
    </w:p>
    <w:p w14:paraId="0B047998" w14:textId="77777777" w:rsidR="00C42AE7" w:rsidRDefault="00C42AE7" w:rsidP="00B93DA0">
      <w:pPr>
        <w:rPr>
          <w:rFonts w:cs="Arial"/>
          <w:szCs w:val="28"/>
        </w:rPr>
      </w:pPr>
    </w:p>
    <w:p w14:paraId="7C6892B0" w14:textId="77777777" w:rsidR="00816850" w:rsidRDefault="00816850" w:rsidP="00B93DA0">
      <w:pPr>
        <w:rPr>
          <w:b/>
          <w:bCs/>
          <w:u w:val="single"/>
        </w:rPr>
      </w:pPr>
    </w:p>
    <w:p w14:paraId="613CC322" w14:textId="77777777" w:rsidR="00B93DA0" w:rsidRDefault="00B93DA0" w:rsidP="00B93DA0">
      <w:pPr>
        <w:rPr>
          <w:b/>
          <w:bCs/>
          <w:u w:val="single"/>
        </w:rPr>
      </w:pPr>
      <w:r>
        <w:rPr>
          <w:b/>
          <w:bCs/>
          <w:u w:val="single"/>
        </w:rPr>
        <w:t>Procurement Section Overview</w:t>
      </w:r>
    </w:p>
    <w:p w14:paraId="7316DED8" w14:textId="77777777" w:rsidR="00B93DA0" w:rsidRDefault="00B93DA0" w:rsidP="00B93DA0">
      <w:pPr>
        <w:rPr>
          <w:b/>
          <w:bCs/>
          <w:u w:val="single"/>
        </w:rPr>
      </w:pPr>
    </w:p>
    <w:p w14:paraId="6BD1074E" w14:textId="36F7C522" w:rsidR="00B156C1" w:rsidRPr="00EC69BE" w:rsidRDefault="009D06E6" w:rsidP="00B156C1">
      <w:pPr>
        <w:rPr>
          <w:rFonts w:cs="Arial"/>
          <w:szCs w:val="28"/>
        </w:rPr>
      </w:pPr>
      <w:r w:rsidRPr="006A1C77">
        <w:rPr>
          <w:rFonts w:cs="Arial"/>
          <w:szCs w:val="28"/>
        </w:rPr>
        <w:t xml:space="preserve">January 20, 2024 – April </w:t>
      </w:r>
      <w:r w:rsidR="001D0D63" w:rsidRPr="006A1C77">
        <w:rPr>
          <w:rFonts w:cs="Arial"/>
          <w:szCs w:val="28"/>
        </w:rPr>
        <w:t>22</w:t>
      </w:r>
      <w:r w:rsidRPr="006A1C77">
        <w:rPr>
          <w:rFonts w:cs="Arial"/>
          <w:szCs w:val="28"/>
        </w:rPr>
        <w:t>, 2024</w:t>
      </w:r>
    </w:p>
    <w:p w14:paraId="7ABDBA26" w14:textId="77777777" w:rsidR="008D3945" w:rsidRPr="00EA4F3B" w:rsidRDefault="008D3945" w:rsidP="008D3945">
      <w:pPr>
        <w:rPr>
          <w:rFonts w:cs="Arial"/>
          <w:szCs w:val="28"/>
          <w:highlight w:val="yellow"/>
        </w:rPr>
      </w:pPr>
    </w:p>
    <w:p w14:paraId="313D97A8" w14:textId="3C58C923" w:rsidR="00844835" w:rsidRPr="00800A88" w:rsidRDefault="2A87E1EA" w:rsidP="00800A88">
      <w:pPr>
        <w:pStyle w:val="ListParagraph"/>
        <w:numPr>
          <w:ilvl w:val="0"/>
          <w:numId w:val="24"/>
        </w:numPr>
        <w:rPr>
          <w:rFonts w:cs="Arial"/>
          <w:szCs w:val="28"/>
        </w:rPr>
      </w:pPr>
      <w:r w:rsidRPr="00800A88">
        <w:rPr>
          <w:rFonts w:cs="Arial"/>
        </w:rPr>
        <w:t>4</w:t>
      </w:r>
      <w:r w:rsidR="00844835" w:rsidRPr="00800A88">
        <w:rPr>
          <w:rFonts w:cs="Arial"/>
        </w:rPr>
        <w:t xml:space="preserve"> pieces of equipment totaling $</w:t>
      </w:r>
      <w:r w:rsidR="04C6B6FA" w:rsidRPr="00800A88">
        <w:rPr>
          <w:rFonts w:cs="Arial"/>
        </w:rPr>
        <w:t>31,985</w:t>
      </w:r>
    </w:p>
    <w:p w14:paraId="22EFE40C" w14:textId="0F1012D3" w:rsidR="00844835" w:rsidRPr="00A5521D" w:rsidRDefault="00844835" w:rsidP="63E613BB">
      <w:pPr>
        <w:pStyle w:val="ListParagraph"/>
        <w:numPr>
          <w:ilvl w:val="0"/>
          <w:numId w:val="24"/>
        </w:numPr>
        <w:rPr>
          <w:rFonts w:cs="Arial"/>
        </w:rPr>
      </w:pPr>
      <w:r w:rsidRPr="63E613BB">
        <w:rPr>
          <w:rFonts w:cs="Arial"/>
        </w:rPr>
        <w:t>1</w:t>
      </w:r>
      <w:r w:rsidR="2E179C74" w:rsidRPr="63E613BB">
        <w:rPr>
          <w:rFonts w:cs="Arial"/>
        </w:rPr>
        <w:t>7</w:t>
      </w:r>
      <w:r w:rsidRPr="63E613BB">
        <w:rPr>
          <w:rFonts w:cs="Arial"/>
        </w:rPr>
        <w:t xml:space="preserve"> Vending Machines $1</w:t>
      </w:r>
      <w:r w:rsidR="7260FF0A" w:rsidRPr="63E613BB">
        <w:rPr>
          <w:rFonts w:cs="Arial"/>
        </w:rPr>
        <w:t>18</w:t>
      </w:r>
      <w:r w:rsidR="003770C3">
        <w:rPr>
          <w:rFonts w:cs="Arial"/>
        </w:rPr>
        <w:t>,</w:t>
      </w:r>
      <w:r w:rsidR="7260FF0A" w:rsidRPr="63E613BB">
        <w:rPr>
          <w:rFonts w:cs="Arial"/>
        </w:rPr>
        <w:t>135</w:t>
      </w:r>
    </w:p>
    <w:p w14:paraId="680C55EE" w14:textId="77777777" w:rsidR="00844835" w:rsidRPr="00EA4F3B" w:rsidRDefault="00844835" w:rsidP="00844835">
      <w:pPr>
        <w:rPr>
          <w:rFonts w:cs="Arial"/>
          <w:szCs w:val="28"/>
          <w:highlight w:val="yellow"/>
        </w:rPr>
      </w:pPr>
    </w:p>
    <w:p w14:paraId="3C4986CB" w14:textId="25869CC8" w:rsidR="00844835" w:rsidRPr="00844835" w:rsidRDefault="00844835" w:rsidP="63E613BB">
      <w:pPr>
        <w:rPr>
          <w:rFonts w:cs="Arial"/>
        </w:rPr>
      </w:pPr>
      <w:r w:rsidRPr="63E613BB">
        <w:rPr>
          <w:rFonts w:cs="Arial"/>
        </w:rPr>
        <w:t xml:space="preserve"> Procurement total for all equipment is $1</w:t>
      </w:r>
      <w:r w:rsidR="34155B08" w:rsidRPr="63E613BB">
        <w:rPr>
          <w:rFonts w:cs="Arial"/>
        </w:rPr>
        <w:t>50</w:t>
      </w:r>
      <w:r w:rsidR="003770C3">
        <w:rPr>
          <w:rFonts w:cs="Arial"/>
        </w:rPr>
        <w:t>,</w:t>
      </w:r>
      <w:r w:rsidR="34155B08" w:rsidRPr="63E613BB">
        <w:rPr>
          <w:rFonts w:cs="Arial"/>
        </w:rPr>
        <w:t>120</w:t>
      </w:r>
      <w:r w:rsidR="00490E77">
        <w:rPr>
          <w:rFonts w:cs="Arial"/>
        </w:rPr>
        <w:t xml:space="preserve"> </w:t>
      </w:r>
      <w:r w:rsidRPr="63E613BB">
        <w:rPr>
          <w:rFonts w:cs="Arial"/>
        </w:rPr>
        <w:t>for this period.</w:t>
      </w:r>
    </w:p>
    <w:bookmarkEnd w:id="2"/>
    <w:p w14:paraId="4F350D2F" w14:textId="77777777" w:rsidR="00950BE2" w:rsidRDefault="00950BE2"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lastRenderedPageBreak/>
        <w:t>BEP Training</w:t>
      </w:r>
    </w:p>
    <w:p w14:paraId="10EF4DF7" w14:textId="77777777" w:rsidR="002D5F01" w:rsidRDefault="002D5F01" w:rsidP="002D5F01">
      <w:pPr>
        <w:rPr>
          <w:rFonts w:cs="Arial"/>
          <w:b/>
          <w:bCs/>
          <w:szCs w:val="28"/>
          <w:u w:val="single"/>
        </w:rPr>
      </w:pPr>
    </w:p>
    <w:p w14:paraId="3AD69186" w14:textId="6581D285" w:rsidR="00DE6512" w:rsidRPr="004C5770" w:rsidRDefault="002A103F" w:rsidP="002A103F">
      <w:pPr>
        <w:rPr>
          <w:rFonts w:cs="Arial"/>
          <w:szCs w:val="28"/>
        </w:rPr>
      </w:pPr>
      <w:r w:rsidRPr="002A103F">
        <w:rPr>
          <w:rFonts w:cs="Arial"/>
          <w:szCs w:val="28"/>
        </w:rPr>
        <w:t>Currently there are five interested consumers going through the Pre-Requisite process. Of the five, there are three that have already attended and completed their assessment at the Orientation Center for the Blind. Of the three mentioned, two of those individuals have completed and received an updated ServSafe</w:t>
      </w:r>
      <w:r w:rsidR="00AC043E">
        <w:rPr>
          <w:rFonts w:cs="Arial"/>
          <w:szCs w:val="28"/>
        </w:rPr>
        <w:t xml:space="preserve"> </w:t>
      </w:r>
      <w:r w:rsidRPr="002A103F">
        <w:rPr>
          <w:rFonts w:cs="Arial"/>
          <w:szCs w:val="28"/>
        </w:rPr>
        <w:t>Manager Certificate. The two individuals have also met with their counselor and Training Officer to schedule 20 Day Pre-Evaluations to start in the next two to three weeks. If the interested consumers continue to move through the Pre-Requisite process an anticipated start date for the curriculum to begin would be in Mid-June. There are also three individuals from other states expressing interest in moving to California to get connected with a Vocational Rehabilitation Counselor and begin their process of joining the Business Enterprises Program here in California due to potential more opportunities in quality locations.</w:t>
      </w:r>
    </w:p>
    <w:sectPr w:rsidR="00DE6512" w:rsidRPr="004C5770" w:rsidSect="00CB7E70">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35E7" w14:textId="77777777" w:rsidR="00CB7E70" w:rsidRDefault="00CB7E70" w:rsidP="00665871">
      <w:r>
        <w:separator/>
      </w:r>
    </w:p>
  </w:endnote>
  <w:endnote w:type="continuationSeparator" w:id="0">
    <w:p w14:paraId="555B40E0" w14:textId="77777777" w:rsidR="00CB7E70" w:rsidRDefault="00CB7E70" w:rsidP="00665871">
      <w:r>
        <w:continuationSeparator/>
      </w:r>
    </w:p>
  </w:endnote>
  <w:endnote w:type="continuationNotice" w:id="1">
    <w:p w14:paraId="038519F7" w14:textId="77777777" w:rsidR="00CB7E70" w:rsidRDefault="00CB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C74" w14:textId="77777777" w:rsidR="00371A72" w:rsidRDefault="00371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91B" w14:textId="77777777" w:rsidR="00371A72" w:rsidRDefault="00371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29E2" w14:textId="77777777" w:rsidR="00CB7E70" w:rsidRDefault="00CB7E70" w:rsidP="00665871">
      <w:r>
        <w:separator/>
      </w:r>
    </w:p>
  </w:footnote>
  <w:footnote w:type="continuationSeparator" w:id="0">
    <w:p w14:paraId="454602FC" w14:textId="77777777" w:rsidR="00CB7E70" w:rsidRDefault="00CB7E70" w:rsidP="00665871">
      <w:r>
        <w:continuationSeparator/>
      </w:r>
    </w:p>
  </w:footnote>
  <w:footnote w:type="continuationNotice" w:id="1">
    <w:p w14:paraId="1118E452" w14:textId="77777777" w:rsidR="00CB7E70" w:rsidRDefault="00CB7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2D01" w14:textId="77777777" w:rsidR="00371A72" w:rsidRDefault="00371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21417"/>
      <w:docPartObj>
        <w:docPartGallery w:val="Watermarks"/>
        <w:docPartUnique/>
      </w:docPartObj>
    </w:sdtPr>
    <w:sdtEndPr/>
    <w:sdtContent>
      <w:p w14:paraId="6A6B50F8" w14:textId="14FDF3AA" w:rsidR="00371A72" w:rsidRDefault="00DA10B6">
        <w:pPr>
          <w:pStyle w:val="Header"/>
        </w:pPr>
        <w:r>
          <w:rPr>
            <w:noProof/>
          </w:rPr>
          <w:pict w14:anchorId="0734D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6FA" w14:textId="77777777" w:rsidR="00371A72" w:rsidRDefault="00371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794030"/>
    <w:multiLevelType w:val="hybridMultilevel"/>
    <w:tmpl w:val="A3A0A2F2"/>
    <w:lvl w:ilvl="0" w:tplc="708C2A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014B"/>
    <w:multiLevelType w:val="hybridMultilevel"/>
    <w:tmpl w:val="CE2AAF5C"/>
    <w:lvl w:ilvl="0" w:tplc="318ACF7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FC4F5C"/>
    <w:multiLevelType w:val="hybridMultilevel"/>
    <w:tmpl w:val="F53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973074">
    <w:abstractNumId w:val="0"/>
  </w:num>
  <w:num w:numId="2" w16cid:durableId="1947928318">
    <w:abstractNumId w:val="0"/>
  </w:num>
  <w:num w:numId="3" w16cid:durableId="1655447584">
    <w:abstractNumId w:val="0"/>
  </w:num>
  <w:num w:numId="4" w16cid:durableId="1029262591">
    <w:abstractNumId w:val="0"/>
  </w:num>
  <w:num w:numId="5" w16cid:durableId="1789742512">
    <w:abstractNumId w:val="0"/>
  </w:num>
  <w:num w:numId="6" w16cid:durableId="742064747">
    <w:abstractNumId w:val="0"/>
  </w:num>
  <w:num w:numId="7" w16cid:durableId="1906794870">
    <w:abstractNumId w:val="0"/>
  </w:num>
  <w:num w:numId="8" w16cid:durableId="1310019520">
    <w:abstractNumId w:val="0"/>
  </w:num>
  <w:num w:numId="9" w16cid:durableId="1666975935">
    <w:abstractNumId w:val="0"/>
  </w:num>
  <w:num w:numId="10" w16cid:durableId="253049532">
    <w:abstractNumId w:val="0"/>
  </w:num>
  <w:num w:numId="11" w16cid:durableId="629479150">
    <w:abstractNumId w:val="0"/>
  </w:num>
  <w:num w:numId="12" w16cid:durableId="251209626">
    <w:abstractNumId w:val="0"/>
  </w:num>
  <w:num w:numId="13" w16cid:durableId="1025450324">
    <w:abstractNumId w:val="0"/>
  </w:num>
  <w:num w:numId="14" w16cid:durableId="1874922419">
    <w:abstractNumId w:val="0"/>
  </w:num>
  <w:num w:numId="15" w16cid:durableId="785849955">
    <w:abstractNumId w:val="0"/>
  </w:num>
  <w:num w:numId="16" w16cid:durableId="1105615023">
    <w:abstractNumId w:val="0"/>
  </w:num>
  <w:num w:numId="17" w16cid:durableId="170072943">
    <w:abstractNumId w:val="5"/>
  </w:num>
  <w:num w:numId="18" w16cid:durableId="485754448">
    <w:abstractNumId w:val="2"/>
  </w:num>
  <w:num w:numId="19" w16cid:durableId="271205293">
    <w:abstractNumId w:val="1"/>
  </w:num>
  <w:num w:numId="20" w16cid:durableId="1659189500">
    <w:abstractNumId w:val="1"/>
  </w:num>
  <w:num w:numId="21" w16cid:durableId="1192838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064748">
    <w:abstractNumId w:val="3"/>
  </w:num>
  <w:num w:numId="23" w16cid:durableId="1505051566">
    <w:abstractNumId w:val="6"/>
  </w:num>
  <w:num w:numId="24" w16cid:durableId="77480073">
    <w:abstractNumId w:val="8"/>
  </w:num>
  <w:num w:numId="25" w16cid:durableId="1352684446">
    <w:abstractNumId w:val="7"/>
  </w:num>
  <w:num w:numId="26" w16cid:durableId="113922990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2CA"/>
    <w:rsid w:val="00023399"/>
    <w:rsid w:val="00024D01"/>
    <w:rsid w:val="000261E9"/>
    <w:rsid w:val="00026850"/>
    <w:rsid w:val="000274E6"/>
    <w:rsid w:val="00027954"/>
    <w:rsid w:val="000300FA"/>
    <w:rsid w:val="000307CA"/>
    <w:rsid w:val="0003227A"/>
    <w:rsid w:val="00032A63"/>
    <w:rsid w:val="00035988"/>
    <w:rsid w:val="00036CA1"/>
    <w:rsid w:val="000400E4"/>
    <w:rsid w:val="00040B80"/>
    <w:rsid w:val="00041177"/>
    <w:rsid w:val="0004267F"/>
    <w:rsid w:val="00043B26"/>
    <w:rsid w:val="00044329"/>
    <w:rsid w:val="00045966"/>
    <w:rsid w:val="0004684F"/>
    <w:rsid w:val="00046967"/>
    <w:rsid w:val="0004787C"/>
    <w:rsid w:val="0004795B"/>
    <w:rsid w:val="0005224F"/>
    <w:rsid w:val="00053A70"/>
    <w:rsid w:val="00054CC9"/>
    <w:rsid w:val="000551FE"/>
    <w:rsid w:val="00055F49"/>
    <w:rsid w:val="00056492"/>
    <w:rsid w:val="0005696A"/>
    <w:rsid w:val="00056DD9"/>
    <w:rsid w:val="0006164A"/>
    <w:rsid w:val="00061E8E"/>
    <w:rsid w:val="00062F98"/>
    <w:rsid w:val="000648E7"/>
    <w:rsid w:val="0006490E"/>
    <w:rsid w:val="0007299B"/>
    <w:rsid w:val="000732E6"/>
    <w:rsid w:val="00074FDC"/>
    <w:rsid w:val="00075AF8"/>
    <w:rsid w:val="000769C6"/>
    <w:rsid w:val="000776E0"/>
    <w:rsid w:val="00077E60"/>
    <w:rsid w:val="00080444"/>
    <w:rsid w:val="00081FA3"/>
    <w:rsid w:val="000826BA"/>
    <w:rsid w:val="00083511"/>
    <w:rsid w:val="000835E9"/>
    <w:rsid w:val="000843AA"/>
    <w:rsid w:val="000849F0"/>
    <w:rsid w:val="00085008"/>
    <w:rsid w:val="00085D8F"/>
    <w:rsid w:val="0008680D"/>
    <w:rsid w:val="00090254"/>
    <w:rsid w:val="000908B9"/>
    <w:rsid w:val="00091408"/>
    <w:rsid w:val="0009146D"/>
    <w:rsid w:val="00091D97"/>
    <w:rsid w:val="00093094"/>
    <w:rsid w:val="00095852"/>
    <w:rsid w:val="000958CD"/>
    <w:rsid w:val="000973D8"/>
    <w:rsid w:val="00097535"/>
    <w:rsid w:val="000A006E"/>
    <w:rsid w:val="000A00AE"/>
    <w:rsid w:val="000A03DA"/>
    <w:rsid w:val="000A2026"/>
    <w:rsid w:val="000A2AE4"/>
    <w:rsid w:val="000A480E"/>
    <w:rsid w:val="000A53C4"/>
    <w:rsid w:val="000A5B8B"/>
    <w:rsid w:val="000A61B3"/>
    <w:rsid w:val="000A69D6"/>
    <w:rsid w:val="000A79C5"/>
    <w:rsid w:val="000B0203"/>
    <w:rsid w:val="000B1C26"/>
    <w:rsid w:val="000B2D4F"/>
    <w:rsid w:val="000B4C72"/>
    <w:rsid w:val="000B6413"/>
    <w:rsid w:val="000B6610"/>
    <w:rsid w:val="000B7299"/>
    <w:rsid w:val="000B72AB"/>
    <w:rsid w:val="000C2970"/>
    <w:rsid w:val="000C2C0C"/>
    <w:rsid w:val="000C2C14"/>
    <w:rsid w:val="000C3954"/>
    <w:rsid w:val="000C3994"/>
    <w:rsid w:val="000C3B01"/>
    <w:rsid w:val="000C47A4"/>
    <w:rsid w:val="000C565B"/>
    <w:rsid w:val="000C5E99"/>
    <w:rsid w:val="000C7EB0"/>
    <w:rsid w:val="000D0601"/>
    <w:rsid w:val="000D1019"/>
    <w:rsid w:val="000D1F70"/>
    <w:rsid w:val="000D2956"/>
    <w:rsid w:val="000D2A71"/>
    <w:rsid w:val="000D2ADE"/>
    <w:rsid w:val="000D2C71"/>
    <w:rsid w:val="000D4230"/>
    <w:rsid w:val="000D6505"/>
    <w:rsid w:val="000D71BC"/>
    <w:rsid w:val="000D73C1"/>
    <w:rsid w:val="000D7623"/>
    <w:rsid w:val="000D78FF"/>
    <w:rsid w:val="000D7918"/>
    <w:rsid w:val="000E028F"/>
    <w:rsid w:val="000E1B77"/>
    <w:rsid w:val="000E2669"/>
    <w:rsid w:val="000E3C43"/>
    <w:rsid w:val="000E5147"/>
    <w:rsid w:val="000E5289"/>
    <w:rsid w:val="000E66E6"/>
    <w:rsid w:val="000E708C"/>
    <w:rsid w:val="000E754D"/>
    <w:rsid w:val="000F039D"/>
    <w:rsid w:val="000F0CAB"/>
    <w:rsid w:val="000F3E07"/>
    <w:rsid w:val="000F481F"/>
    <w:rsid w:val="000F5D05"/>
    <w:rsid w:val="000F710F"/>
    <w:rsid w:val="000F797C"/>
    <w:rsid w:val="001008BA"/>
    <w:rsid w:val="00101E15"/>
    <w:rsid w:val="00101EF8"/>
    <w:rsid w:val="00102642"/>
    <w:rsid w:val="00105433"/>
    <w:rsid w:val="00105CFC"/>
    <w:rsid w:val="00106127"/>
    <w:rsid w:val="001076C9"/>
    <w:rsid w:val="00107850"/>
    <w:rsid w:val="00107E2F"/>
    <w:rsid w:val="001113DE"/>
    <w:rsid w:val="00111BE5"/>
    <w:rsid w:val="00112B2A"/>
    <w:rsid w:val="00113004"/>
    <w:rsid w:val="001176D8"/>
    <w:rsid w:val="00120D56"/>
    <w:rsid w:val="001218B0"/>
    <w:rsid w:val="00121CB4"/>
    <w:rsid w:val="001243D2"/>
    <w:rsid w:val="00124855"/>
    <w:rsid w:val="00125F38"/>
    <w:rsid w:val="00126A9F"/>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23B6"/>
    <w:rsid w:val="001630F9"/>
    <w:rsid w:val="00163F5C"/>
    <w:rsid w:val="001647CA"/>
    <w:rsid w:val="001674EA"/>
    <w:rsid w:val="00171196"/>
    <w:rsid w:val="00171257"/>
    <w:rsid w:val="0017194E"/>
    <w:rsid w:val="00171EBC"/>
    <w:rsid w:val="00172041"/>
    <w:rsid w:val="0017287A"/>
    <w:rsid w:val="00173C03"/>
    <w:rsid w:val="00174228"/>
    <w:rsid w:val="00174275"/>
    <w:rsid w:val="0017499B"/>
    <w:rsid w:val="00174A58"/>
    <w:rsid w:val="00175762"/>
    <w:rsid w:val="001760CB"/>
    <w:rsid w:val="00176E27"/>
    <w:rsid w:val="00180B2B"/>
    <w:rsid w:val="001819C2"/>
    <w:rsid w:val="00182BFE"/>
    <w:rsid w:val="00182C12"/>
    <w:rsid w:val="0018496D"/>
    <w:rsid w:val="00185EA2"/>
    <w:rsid w:val="0019337E"/>
    <w:rsid w:val="00195215"/>
    <w:rsid w:val="00195D8E"/>
    <w:rsid w:val="00197AB9"/>
    <w:rsid w:val="001A0153"/>
    <w:rsid w:val="001A3457"/>
    <w:rsid w:val="001A3513"/>
    <w:rsid w:val="001A5837"/>
    <w:rsid w:val="001A78BB"/>
    <w:rsid w:val="001B16FE"/>
    <w:rsid w:val="001B17FC"/>
    <w:rsid w:val="001B43CD"/>
    <w:rsid w:val="001B4BEE"/>
    <w:rsid w:val="001C0B34"/>
    <w:rsid w:val="001C0B55"/>
    <w:rsid w:val="001C0C2E"/>
    <w:rsid w:val="001C0D1D"/>
    <w:rsid w:val="001C3AAA"/>
    <w:rsid w:val="001C59BD"/>
    <w:rsid w:val="001C5C12"/>
    <w:rsid w:val="001C6EC9"/>
    <w:rsid w:val="001D0D63"/>
    <w:rsid w:val="001D0FE6"/>
    <w:rsid w:val="001D11B4"/>
    <w:rsid w:val="001D1A0B"/>
    <w:rsid w:val="001D1A53"/>
    <w:rsid w:val="001D1C3A"/>
    <w:rsid w:val="001D20A4"/>
    <w:rsid w:val="001D3674"/>
    <w:rsid w:val="001D5412"/>
    <w:rsid w:val="001D5454"/>
    <w:rsid w:val="001D5916"/>
    <w:rsid w:val="001D738E"/>
    <w:rsid w:val="001D78CF"/>
    <w:rsid w:val="001D795A"/>
    <w:rsid w:val="001E0AA9"/>
    <w:rsid w:val="001E1726"/>
    <w:rsid w:val="001E227F"/>
    <w:rsid w:val="001E3578"/>
    <w:rsid w:val="001E357A"/>
    <w:rsid w:val="001E61A5"/>
    <w:rsid w:val="001F111A"/>
    <w:rsid w:val="001F11C0"/>
    <w:rsid w:val="001F1DCA"/>
    <w:rsid w:val="001F3ACD"/>
    <w:rsid w:val="001F4027"/>
    <w:rsid w:val="001F43F4"/>
    <w:rsid w:val="001F455D"/>
    <w:rsid w:val="001F4A04"/>
    <w:rsid w:val="001F6694"/>
    <w:rsid w:val="0020058D"/>
    <w:rsid w:val="00201094"/>
    <w:rsid w:val="00202009"/>
    <w:rsid w:val="002025DE"/>
    <w:rsid w:val="00205A15"/>
    <w:rsid w:val="00205B26"/>
    <w:rsid w:val="00206039"/>
    <w:rsid w:val="00206DB0"/>
    <w:rsid w:val="00207353"/>
    <w:rsid w:val="0021072E"/>
    <w:rsid w:val="00210798"/>
    <w:rsid w:val="0021169C"/>
    <w:rsid w:val="002150DE"/>
    <w:rsid w:val="00216CDE"/>
    <w:rsid w:val="002171C3"/>
    <w:rsid w:val="00217EEF"/>
    <w:rsid w:val="0022039E"/>
    <w:rsid w:val="00220AD6"/>
    <w:rsid w:val="00221574"/>
    <w:rsid w:val="00222ADE"/>
    <w:rsid w:val="002242E0"/>
    <w:rsid w:val="002249B0"/>
    <w:rsid w:val="00225A53"/>
    <w:rsid w:val="002268FE"/>
    <w:rsid w:val="002312AA"/>
    <w:rsid w:val="0023141D"/>
    <w:rsid w:val="002336B0"/>
    <w:rsid w:val="002346C6"/>
    <w:rsid w:val="0023489D"/>
    <w:rsid w:val="002352DD"/>
    <w:rsid w:val="00235C63"/>
    <w:rsid w:val="00236A48"/>
    <w:rsid w:val="0024006B"/>
    <w:rsid w:val="002409A2"/>
    <w:rsid w:val="00240E54"/>
    <w:rsid w:val="00241B75"/>
    <w:rsid w:val="00242017"/>
    <w:rsid w:val="002433F1"/>
    <w:rsid w:val="00245660"/>
    <w:rsid w:val="002456C6"/>
    <w:rsid w:val="00246649"/>
    <w:rsid w:val="00247C2D"/>
    <w:rsid w:val="00250625"/>
    <w:rsid w:val="00252907"/>
    <w:rsid w:val="00256192"/>
    <w:rsid w:val="00257764"/>
    <w:rsid w:val="0026192A"/>
    <w:rsid w:val="00263A94"/>
    <w:rsid w:val="00264417"/>
    <w:rsid w:val="00264B8B"/>
    <w:rsid w:val="002704F5"/>
    <w:rsid w:val="00270B6B"/>
    <w:rsid w:val="00273C66"/>
    <w:rsid w:val="002747BC"/>
    <w:rsid w:val="00275E44"/>
    <w:rsid w:val="002770D7"/>
    <w:rsid w:val="00277DB3"/>
    <w:rsid w:val="00280738"/>
    <w:rsid w:val="002807FE"/>
    <w:rsid w:val="0028259C"/>
    <w:rsid w:val="002840E9"/>
    <w:rsid w:val="0028542D"/>
    <w:rsid w:val="0029145B"/>
    <w:rsid w:val="00292420"/>
    <w:rsid w:val="002929EA"/>
    <w:rsid w:val="002934FF"/>
    <w:rsid w:val="00293799"/>
    <w:rsid w:val="0029465B"/>
    <w:rsid w:val="00294B32"/>
    <w:rsid w:val="00295E23"/>
    <w:rsid w:val="00295EDE"/>
    <w:rsid w:val="00296534"/>
    <w:rsid w:val="00296929"/>
    <w:rsid w:val="00296BB9"/>
    <w:rsid w:val="00296FEC"/>
    <w:rsid w:val="002A0318"/>
    <w:rsid w:val="002A0CE9"/>
    <w:rsid w:val="002A103F"/>
    <w:rsid w:val="002A157E"/>
    <w:rsid w:val="002A15B9"/>
    <w:rsid w:val="002A16D2"/>
    <w:rsid w:val="002A1F78"/>
    <w:rsid w:val="002A258A"/>
    <w:rsid w:val="002A3364"/>
    <w:rsid w:val="002A4FC8"/>
    <w:rsid w:val="002A7BA0"/>
    <w:rsid w:val="002A7F34"/>
    <w:rsid w:val="002B2AAB"/>
    <w:rsid w:val="002B31C6"/>
    <w:rsid w:val="002B3813"/>
    <w:rsid w:val="002B4114"/>
    <w:rsid w:val="002B49C7"/>
    <w:rsid w:val="002B4A0F"/>
    <w:rsid w:val="002B4AB6"/>
    <w:rsid w:val="002B51F9"/>
    <w:rsid w:val="002B60B0"/>
    <w:rsid w:val="002B6737"/>
    <w:rsid w:val="002B7C17"/>
    <w:rsid w:val="002C0E0C"/>
    <w:rsid w:val="002C130B"/>
    <w:rsid w:val="002C2821"/>
    <w:rsid w:val="002C2D98"/>
    <w:rsid w:val="002C395E"/>
    <w:rsid w:val="002C548A"/>
    <w:rsid w:val="002C587C"/>
    <w:rsid w:val="002C5994"/>
    <w:rsid w:val="002C5B05"/>
    <w:rsid w:val="002C7269"/>
    <w:rsid w:val="002D0B2D"/>
    <w:rsid w:val="002D11E6"/>
    <w:rsid w:val="002D197B"/>
    <w:rsid w:val="002D1C42"/>
    <w:rsid w:val="002D1DCD"/>
    <w:rsid w:val="002D25FA"/>
    <w:rsid w:val="002D3F31"/>
    <w:rsid w:val="002D486C"/>
    <w:rsid w:val="002D529D"/>
    <w:rsid w:val="002D5F01"/>
    <w:rsid w:val="002D7363"/>
    <w:rsid w:val="002E0B39"/>
    <w:rsid w:val="002E14FF"/>
    <w:rsid w:val="002E164F"/>
    <w:rsid w:val="002E1D78"/>
    <w:rsid w:val="002E1F6B"/>
    <w:rsid w:val="002E23BC"/>
    <w:rsid w:val="002E298D"/>
    <w:rsid w:val="002E2E61"/>
    <w:rsid w:val="002E4599"/>
    <w:rsid w:val="002E46EA"/>
    <w:rsid w:val="002E470D"/>
    <w:rsid w:val="002E49CB"/>
    <w:rsid w:val="002E4F87"/>
    <w:rsid w:val="002E5862"/>
    <w:rsid w:val="002E6C5C"/>
    <w:rsid w:val="002E74F4"/>
    <w:rsid w:val="002E7564"/>
    <w:rsid w:val="002F0957"/>
    <w:rsid w:val="002F2FCE"/>
    <w:rsid w:val="002F39FC"/>
    <w:rsid w:val="002F3B25"/>
    <w:rsid w:val="002F6779"/>
    <w:rsid w:val="00300A76"/>
    <w:rsid w:val="003019AB"/>
    <w:rsid w:val="00302EC8"/>
    <w:rsid w:val="00303DBB"/>
    <w:rsid w:val="003044C0"/>
    <w:rsid w:val="00304519"/>
    <w:rsid w:val="003053AC"/>
    <w:rsid w:val="0030604F"/>
    <w:rsid w:val="0031679F"/>
    <w:rsid w:val="00320D6C"/>
    <w:rsid w:val="00320E30"/>
    <w:rsid w:val="00320EA3"/>
    <w:rsid w:val="00321162"/>
    <w:rsid w:val="00321CAF"/>
    <w:rsid w:val="003226F3"/>
    <w:rsid w:val="003234F2"/>
    <w:rsid w:val="00324084"/>
    <w:rsid w:val="00325132"/>
    <w:rsid w:val="003252D5"/>
    <w:rsid w:val="00326083"/>
    <w:rsid w:val="003268ED"/>
    <w:rsid w:val="00326A17"/>
    <w:rsid w:val="00326EFC"/>
    <w:rsid w:val="0032744E"/>
    <w:rsid w:val="00330767"/>
    <w:rsid w:val="00330F54"/>
    <w:rsid w:val="00331016"/>
    <w:rsid w:val="003310F2"/>
    <w:rsid w:val="00331C0B"/>
    <w:rsid w:val="00331D71"/>
    <w:rsid w:val="00334F5F"/>
    <w:rsid w:val="00335F28"/>
    <w:rsid w:val="003360CA"/>
    <w:rsid w:val="00336B22"/>
    <w:rsid w:val="00336BB6"/>
    <w:rsid w:val="00336F60"/>
    <w:rsid w:val="00337601"/>
    <w:rsid w:val="00337CDA"/>
    <w:rsid w:val="0034152A"/>
    <w:rsid w:val="003434CE"/>
    <w:rsid w:val="0034356E"/>
    <w:rsid w:val="003454CB"/>
    <w:rsid w:val="00346361"/>
    <w:rsid w:val="0034662C"/>
    <w:rsid w:val="0034668C"/>
    <w:rsid w:val="00346895"/>
    <w:rsid w:val="00347591"/>
    <w:rsid w:val="00350160"/>
    <w:rsid w:val="00350952"/>
    <w:rsid w:val="00350ED8"/>
    <w:rsid w:val="00351151"/>
    <w:rsid w:val="003515E9"/>
    <w:rsid w:val="00352507"/>
    <w:rsid w:val="00352865"/>
    <w:rsid w:val="003538D6"/>
    <w:rsid w:val="00353915"/>
    <w:rsid w:val="0035397B"/>
    <w:rsid w:val="00353D16"/>
    <w:rsid w:val="003567A6"/>
    <w:rsid w:val="00356C03"/>
    <w:rsid w:val="003602D4"/>
    <w:rsid w:val="00362633"/>
    <w:rsid w:val="00363A6E"/>
    <w:rsid w:val="0036476E"/>
    <w:rsid w:val="003653CC"/>
    <w:rsid w:val="00371A28"/>
    <w:rsid w:val="00371A72"/>
    <w:rsid w:val="0037242C"/>
    <w:rsid w:val="00374315"/>
    <w:rsid w:val="00374E61"/>
    <w:rsid w:val="003751AC"/>
    <w:rsid w:val="00375A87"/>
    <w:rsid w:val="00376422"/>
    <w:rsid w:val="003770C3"/>
    <w:rsid w:val="0037758B"/>
    <w:rsid w:val="00377AB0"/>
    <w:rsid w:val="00380472"/>
    <w:rsid w:val="00381A0D"/>
    <w:rsid w:val="00382787"/>
    <w:rsid w:val="0038354C"/>
    <w:rsid w:val="00383E9D"/>
    <w:rsid w:val="003844D5"/>
    <w:rsid w:val="00385DD3"/>
    <w:rsid w:val="00386022"/>
    <w:rsid w:val="00387D6A"/>
    <w:rsid w:val="00390934"/>
    <w:rsid w:val="00392E50"/>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1B56"/>
    <w:rsid w:val="003C30CF"/>
    <w:rsid w:val="003C3145"/>
    <w:rsid w:val="003C40C9"/>
    <w:rsid w:val="003C5D16"/>
    <w:rsid w:val="003C5D53"/>
    <w:rsid w:val="003C6FF8"/>
    <w:rsid w:val="003C7964"/>
    <w:rsid w:val="003C7D67"/>
    <w:rsid w:val="003D0B41"/>
    <w:rsid w:val="003D11B7"/>
    <w:rsid w:val="003D2C33"/>
    <w:rsid w:val="003D2E19"/>
    <w:rsid w:val="003D31BB"/>
    <w:rsid w:val="003D34D8"/>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CF2"/>
    <w:rsid w:val="003F6EC4"/>
    <w:rsid w:val="003F7153"/>
    <w:rsid w:val="003F73F6"/>
    <w:rsid w:val="0040031F"/>
    <w:rsid w:val="00400701"/>
    <w:rsid w:val="00401E35"/>
    <w:rsid w:val="00401ECA"/>
    <w:rsid w:val="00402547"/>
    <w:rsid w:val="00402BCA"/>
    <w:rsid w:val="004032FF"/>
    <w:rsid w:val="00403583"/>
    <w:rsid w:val="00403963"/>
    <w:rsid w:val="004044E9"/>
    <w:rsid w:val="00404EC5"/>
    <w:rsid w:val="00405003"/>
    <w:rsid w:val="00406842"/>
    <w:rsid w:val="004074F4"/>
    <w:rsid w:val="0041203E"/>
    <w:rsid w:val="004123ED"/>
    <w:rsid w:val="00413DCE"/>
    <w:rsid w:val="004159B0"/>
    <w:rsid w:val="00416A71"/>
    <w:rsid w:val="00417F3E"/>
    <w:rsid w:val="00420EC3"/>
    <w:rsid w:val="004219DA"/>
    <w:rsid w:val="0042221D"/>
    <w:rsid w:val="00422A6B"/>
    <w:rsid w:val="00423F4D"/>
    <w:rsid w:val="004256E0"/>
    <w:rsid w:val="00425CE1"/>
    <w:rsid w:val="00425CE9"/>
    <w:rsid w:val="00430131"/>
    <w:rsid w:val="00431175"/>
    <w:rsid w:val="004311B1"/>
    <w:rsid w:val="00431908"/>
    <w:rsid w:val="00432205"/>
    <w:rsid w:val="0043235E"/>
    <w:rsid w:val="0043240B"/>
    <w:rsid w:val="00435266"/>
    <w:rsid w:val="00436497"/>
    <w:rsid w:val="00436B30"/>
    <w:rsid w:val="004409B4"/>
    <w:rsid w:val="00442077"/>
    <w:rsid w:val="00442458"/>
    <w:rsid w:val="00442B17"/>
    <w:rsid w:val="00443590"/>
    <w:rsid w:val="00443A00"/>
    <w:rsid w:val="004502B4"/>
    <w:rsid w:val="00450681"/>
    <w:rsid w:val="00452557"/>
    <w:rsid w:val="00452616"/>
    <w:rsid w:val="00454531"/>
    <w:rsid w:val="00454A64"/>
    <w:rsid w:val="0045544A"/>
    <w:rsid w:val="00455EC8"/>
    <w:rsid w:val="0045646D"/>
    <w:rsid w:val="004569D8"/>
    <w:rsid w:val="00456C77"/>
    <w:rsid w:val="00460138"/>
    <w:rsid w:val="004612D7"/>
    <w:rsid w:val="004616D0"/>
    <w:rsid w:val="004621C2"/>
    <w:rsid w:val="00462720"/>
    <w:rsid w:val="0046769B"/>
    <w:rsid w:val="00467730"/>
    <w:rsid w:val="00467EBE"/>
    <w:rsid w:val="004703CF"/>
    <w:rsid w:val="004707D2"/>
    <w:rsid w:val="0047403E"/>
    <w:rsid w:val="0047440C"/>
    <w:rsid w:val="0047690D"/>
    <w:rsid w:val="004773E8"/>
    <w:rsid w:val="00477B1B"/>
    <w:rsid w:val="00477FEF"/>
    <w:rsid w:val="004805E9"/>
    <w:rsid w:val="00480C82"/>
    <w:rsid w:val="00481831"/>
    <w:rsid w:val="00481C25"/>
    <w:rsid w:val="00482887"/>
    <w:rsid w:val="00482A41"/>
    <w:rsid w:val="004833A3"/>
    <w:rsid w:val="00483535"/>
    <w:rsid w:val="00484BEC"/>
    <w:rsid w:val="00485741"/>
    <w:rsid w:val="00485778"/>
    <w:rsid w:val="004859A2"/>
    <w:rsid w:val="00485F49"/>
    <w:rsid w:val="00490CE7"/>
    <w:rsid w:val="00490E77"/>
    <w:rsid w:val="0049103C"/>
    <w:rsid w:val="00492930"/>
    <w:rsid w:val="00493F1E"/>
    <w:rsid w:val="004940E1"/>
    <w:rsid w:val="004944FB"/>
    <w:rsid w:val="00495465"/>
    <w:rsid w:val="0049620E"/>
    <w:rsid w:val="00496ADB"/>
    <w:rsid w:val="00497273"/>
    <w:rsid w:val="004A002F"/>
    <w:rsid w:val="004A04AA"/>
    <w:rsid w:val="004A15D7"/>
    <w:rsid w:val="004A276A"/>
    <w:rsid w:val="004A34FE"/>
    <w:rsid w:val="004A3B64"/>
    <w:rsid w:val="004A3CAA"/>
    <w:rsid w:val="004A3D6D"/>
    <w:rsid w:val="004A4143"/>
    <w:rsid w:val="004A445E"/>
    <w:rsid w:val="004A5205"/>
    <w:rsid w:val="004A5A14"/>
    <w:rsid w:val="004A5F29"/>
    <w:rsid w:val="004A7125"/>
    <w:rsid w:val="004B249C"/>
    <w:rsid w:val="004B3E6E"/>
    <w:rsid w:val="004B428D"/>
    <w:rsid w:val="004B7323"/>
    <w:rsid w:val="004B751D"/>
    <w:rsid w:val="004B7A2E"/>
    <w:rsid w:val="004B7D23"/>
    <w:rsid w:val="004C0A08"/>
    <w:rsid w:val="004C26F9"/>
    <w:rsid w:val="004C2A09"/>
    <w:rsid w:val="004C3430"/>
    <w:rsid w:val="004C4211"/>
    <w:rsid w:val="004C465E"/>
    <w:rsid w:val="004C5770"/>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2020"/>
    <w:rsid w:val="004E493D"/>
    <w:rsid w:val="004E4ABE"/>
    <w:rsid w:val="004E534F"/>
    <w:rsid w:val="004E57B0"/>
    <w:rsid w:val="004E6B67"/>
    <w:rsid w:val="004F02D7"/>
    <w:rsid w:val="004F11B0"/>
    <w:rsid w:val="004F1797"/>
    <w:rsid w:val="004F17E4"/>
    <w:rsid w:val="004F2739"/>
    <w:rsid w:val="004F3827"/>
    <w:rsid w:val="004F3B82"/>
    <w:rsid w:val="004F3F13"/>
    <w:rsid w:val="004F526F"/>
    <w:rsid w:val="004F5FD1"/>
    <w:rsid w:val="004F706B"/>
    <w:rsid w:val="004F776E"/>
    <w:rsid w:val="004F7C61"/>
    <w:rsid w:val="005001AC"/>
    <w:rsid w:val="0050056C"/>
    <w:rsid w:val="00500E60"/>
    <w:rsid w:val="00501A22"/>
    <w:rsid w:val="0050298E"/>
    <w:rsid w:val="00502C8C"/>
    <w:rsid w:val="0050367F"/>
    <w:rsid w:val="00507146"/>
    <w:rsid w:val="005101E0"/>
    <w:rsid w:val="0051166F"/>
    <w:rsid w:val="00511AED"/>
    <w:rsid w:val="0051211F"/>
    <w:rsid w:val="00517E2D"/>
    <w:rsid w:val="00517F4F"/>
    <w:rsid w:val="005204C2"/>
    <w:rsid w:val="0052247C"/>
    <w:rsid w:val="0052429E"/>
    <w:rsid w:val="005249F4"/>
    <w:rsid w:val="00525FAE"/>
    <w:rsid w:val="00526518"/>
    <w:rsid w:val="00527E82"/>
    <w:rsid w:val="0053032B"/>
    <w:rsid w:val="0053132C"/>
    <w:rsid w:val="005320AA"/>
    <w:rsid w:val="005338D1"/>
    <w:rsid w:val="00535937"/>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66EFC"/>
    <w:rsid w:val="0056709D"/>
    <w:rsid w:val="005670FD"/>
    <w:rsid w:val="00571009"/>
    <w:rsid w:val="005717DB"/>
    <w:rsid w:val="0057293A"/>
    <w:rsid w:val="00573894"/>
    <w:rsid w:val="00574C90"/>
    <w:rsid w:val="005758E9"/>
    <w:rsid w:val="005776BF"/>
    <w:rsid w:val="00577BF8"/>
    <w:rsid w:val="00577CC9"/>
    <w:rsid w:val="00582C7D"/>
    <w:rsid w:val="0058319D"/>
    <w:rsid w:val="00583692"/>
    <w:rsid w:val="00584B38"/>
    <w:rsid w:val="00584D42"/>
    <w:rsid w:val="00584ED9"/>
    <w:rsid w:val="00586498"/>
    <w:rsid w:val="00587652"/>
    <w:rsid w:val="00587E10"/>
    <w:rsid w:val="0059002D"/>
    <w:rsid w:val="005902FE"/>
    <w:rsid w:val="00591172"/>
    <w:rsid w:val="00591260"/>
    <w:rsid w:val="00592238"/>
    <w:rsid w:val="00593B75"/>
    <w:rsid w:val="00594D64"/>
    <w:rsid w:val="00596323"/>
    <w:rsid w:val="005972D7"/>
    <w:rsid w:val="005A041B"/>
    <w:rsid w:val="005A1115"/>
    <w:rsid w:val="005A1711"/>
    <w:rsid w:val="005A1D39"/>
    <w:rsid w:val="005A3E03"/>
    <w:rsid w:val="005A43F4"/>
    <w:rsid w:val="005A50EA"/>
    <w:rsid w:val="005A5264"/>
    <w:rsid w:val="005A5465"/>
    <w:rsid w:val="005A68A1"/>
    <w:rsid w:val="005A6FED"/>
    <w:rsid w:val="005A7FC5"/>
    <w:rsid w:val="005B0A9F"/>
    <w:rsid w:val="005B0C4D"/>
    <w:rsid w:val="005B0DE5"/>
    <w:rsid w:val="005B11CF"/>
    <w:rsid w:val="005B13A8"/>
    <w:rsid w:val="005B1AAA"/>
    <w:rsid w:val="005B21FB"/>
    <w:rsid w:val="005B65E5"/>
    <w:rsid w:val="005B66B2"/>
    <w:rsid w:val="005B7DE9"/>
    <w:rsid w:val="005C08D6"/>
    <w:rsid w:val="005C0C01"/>
    <w:rsid w:val="005C0C31"/>
    <w:rsid w:val="005C1072"/>
    <w:rsid w:val="005C2AB5"/>
    <w:rsid w:val="005C3F71"/>
    <w:rsid w:val="005C407C"/>
    <w:rsid w:val="005C42A9"/>
    <w:rsid w:val="005C4E6D"/>
    <w:rsid w:val="005C50FC"/>
    <w:rsid w:val="005C6223"/>
    <w:rsid w:val="005C6CE5"/>
    <w:rsid w:val="005D0383"/>
    <w:rsid w:val="005D08A2"/>
    <w:rsid w:val="005D136C"/>
    <w:rsid w:val="005D17C4"/>
    <w:rsid w:val="005D49B2"/>
    <w:rsid w:val="005D5495"/>
    <w:rsid w:val="005D6484"/>
    <w:rsid w:val="005D657B"/>
    <w:rsid w:val="005D7773"/>
    <w:rsid w:val="005D7991"/>
    <w:rsid w:val="005E014C"/>
    <w:rsid w:val="005E1160"/>
    <w:rsid w:val="005E12D9"/>
    <w:rsid w:val="005E2FCA"/>
    <w:rsid w:val="005E3CCA"/>
    <w:rsid w:val="005E3E63"/>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0CEE"/>
    <w:rsid w:val="00600DC0"/>
    <w:rsid w:val="006013EA"/>
    <w:rsid w:val="00602046"/>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1B0A"/>
    <w:rsid w:val="00622262"/>
    <w:rsid w:val="00623263"/>
    <w:rsid w:val="0062500F"/>
    <w:rsid w:val="006252B8"/>
    <w:rsid w:val="00625E9F"/>
    <w:rsid w:val="006263BF"/>
    <w:rsid w:val="006265BB"/>
    <w:rsid w:val="00626DE3"/>
    <w:rsid w:val="00627473"/>
    <w:rsid w:val="00632ABC"/>
    <w:rsid w:val="00633466"/>
    <w:rsid w:val="00633A96"/>
    <w:rsid w:val="00635F51"/>
    <w:rsid w:val="00636382"/>
    <w:rsid w:val="00636887"/>
    <w:rsid w:val="00640CED"/>
    <w:rsid w:val="0064126C"/>
    <w:rsid w:val="00642FB0"/>
    <w:rsid w:val="0064342B"/>
    <w:rsid w:val="006434C0"/>
    <w:rsid w:val="00645F95"/>
    <w:rsid w:val="00646925"/>
    <w:rsid w:val="0064719C"/>
    <w:rsid w:val="00647455"/>
    <w:rsid w:val="0064757C"/>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29A4"/>
    <w:rsid w:val="00674B55"/>
    <w:rsid w:val="00675857"/>
    <w:rsid w:val="0067747E"/>
    <w:rsid w:val="00677517"/>
    <w:rsid w:val="00677A08"/>
    <w:rsid w:val="00680576"/>
    <w:rsid w:val="00681B58"/>
    <w:rsid w:val="00682EF5"/>
    <w:rsid w:val="00683863"/>
    <w:rsid w:val="00683B3E"/>
    <w:rsid w:val="00684115"/>
    <w:rsid w:val="00685052"/>
    <w:rsid w:val="00685ACF"/>
    <w:rsid w:val="00686D38"/>
    <w:rsid w:val="0068735A"/>
    <w:rsid w:val="006900A2"/>
    <w:rsid w:val="0069054E"/>
    <w:rsid w:val="00693A1E"/>
    <w:rsid w:val="0069539A"/>
    <w:rsid w:val="006975D4"/>
    <w:rsid w:val="00697608"/>
    <w:rsid w:val="00697E64"/>
    <w:rsid w:val="006A00D5"/>
    <w:rsid w:val="006A05E9"/>
    <w:rsid w:val="006A0649"/>
    <w:rsid w:val="006A0A01"/>
    <w:rsid w:val="006A0D7F"/>
    <w:rsid w:val="006A1341"/>
    <w:rsid w:val="006A1C77"/>
    <w:rsid w:val="006A2897"/>
    <w:rsid w:val="006A613A"/>
    <w:rsid w:val="006A6E30"/>
    <w:rsid w:val="006B04DB"/>
    <w:rsid w:val="006B0509"/>
    <w:rsid w:val="006B25C2"/>
    <w:rsid w:val="006B3F39"/>
    <w:rsid w:val="006B52EA"/>
    <w:rsid w:val="006B554A"/>
    <w:rsid w:val="006B5666"/>
    <w:rsid w:val="006B5E37"/>
    <w:rsid w:val="006B63BA"/>
    <w:rsid w:val="006C0E32"/>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E7884"/>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2EF1"/>
    <w:rsid w:val="00713C96"/>
    <w:rsid w:val="00714B17"/>
    <w:rsid w:val="00714FA5"/>
    <w:rsid w:val="00715065"/>
    <w:rsid w:val="007150EB"/>
    <w:rsid w:val="00716691"/>
    <w:rsid w:val="00717AB1"/>
    <w:rsid w:val="00721E28"/>
    <w:rsid w:val="00723A96"/>
    <w:rsid w:val="00724639"/>
    <w:rsid w:val="0072484A"/>
    <w:rsid w:val="0072534D"/>
    <w:rsid w:val="00725684"/>
    <w:rsid w:val="00725E8E"/>
    <w:rsid w:val="0072654A"/>
    <w:rsid w:val="00727531"/>
    <w:rsid w:val="00727716"/>
    <w:rsid w:val="00730A93"/>
    <w:rsid w:val="007328A2"/>
    <w:rsid w:val="0073412A"/>
    <w:rsid w:val="007341BB"/>
    <w:rsid w:val="007347E8"/>
    <w:rsid w:val="00737BD6"/>
    <w:rsid w:val="00737C7F"/>
    <w:rsid w:val="00737D84"/>
    <w:rsid w:val="00740E73"/>
    <w:rsid w:val="00743FD2"/>
    <w:rsid w:val="007446E0"/>
    <w:rsid w:val="00744E43"/>
    <w:rsid w:val="00744ED8"/>
    <w:rsid w:val="00745EDC"/>
    <w:rsid w:val="00746AD2"/>
    <w:rsid w:val="007476F5"/>
    <w:rsid w:val="00747F45"/>
    <w:rsid w:val="00751389"/>
    <w:rsid w:val="00751536"/>
    <w:rsid w:val="00751A24"/>
    <w:rsid w:val="007521BE"/>
    <w:rsid w:val="007527CC"/>
    <w:rsid w:val="007529E3"/>
    <w:rsid w:val="0075573B"/>
    <w:rsid w:val="0075688E"/>
    <w:rsid w:val="0076079B"/>
    <w:rsid w:val="00760D68"/>
    <w:rsid w:val="00760D91"/>
    <w:rsid w:val="0076129F"/>
    <w:rsid w:val="00761C29"/>
    <w:rsid w:val="00763441"/>
    <w:rsid w:val="00763BEB"/>
    <w:rsid w:val="007644B3"/>
    <w:rsid w:val="00765B16"/>
    <w:rsid w:val="007660BB"/>
    <w:rsid w:val="00766A82"/>
    <w:rsid w:val="007704F0"/>
    <w:rsid w:val="0077164B"/>
    <w:rsid w:val="00772638"/>
    <w:rsid w:val="00773039"/>
    <w:rsid w:val="00774C53"/>
    <w:rsid w:val="00776CC2"/>
    <w:rsid w:val="00777563"/>
    <w:rsid w:val="00777D38"/>
    <w:rsid w:val="00777F4A"/>
    <w:rsid w:val="0078677D"/>
    <w:rsid w:val="00786D4F"/>
    <w:rsid w:val="0078777C"/>
    <w:rsid w:val="00791321"/>
    <w:rsid w:val="00792513"/>
    <w:rsid w:val="00792ED3"/>
    <w:rsid w:val="00793289"/>
    <w:rsid w:val="00793635"/>
    <w:rsid w:val="00793796"/>
    <w:rsid w:val="007958D0"/>
    <w:rsid w:val="00797CE6"/>
    <w:rsid w:val="007A011E"/>
    <w:rsid w:val="007A1F0A"/>
    <w:rsid w:val="007A2E83"/>
    <w:rsid w:val="007A3803"/>
    <w:rsid w:val="007A47E6"/>
    <w:rsid w:val="007A5592"/>
    <w:rsid w:val="007A68A1"/>
    <w:rsid w:val="007B02E3"/>
    <w:rsid w:val="007B09E1"/>
    <w:rsid w:val="007B0A7D"/>
    <w:rsid w:val="007B1597"/>
    <w:rsid w:val="007B1FFC"/>
    <w:rsid w:val="007B2C00"/>
    <w:rsid w:val="007B359C"/>
    <w:rsid w:val="007B37AC"/>
    <w:rsid w:val="007B37CA"/>
    <w:rsid w:val="007B409E"/>
    <w:rsid w:val="007B4AE0"/>
    <w:rsid w:val="007B531F"/>
    <w:rsid w:val="007B5FB9"/>
    <w:rsid w:val="007B6888"/>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EC0"/>
    <w:rsid w:val="007E13AE"/>
    <w:rsid w:val="007E1969"/>
    <w:rsid w:val="007E2C5E"/>
    <w:rsid w:val="007E4908"/>
    <w:rsid w:val="007E49F4"/>
    <w:rsid w:val="007E4D8E"/>
    <w:rsid w:val="007E53EC"/>
    <w:rsid w:val="007E7720"/>
    <w:rsid w:val="007E7FC6"/>
    <w:rsid w:val="007F0115"/>
    <w:rsid w:val="007F1519"/>
    <w:rsid w:val="007F1E34"/>
    <w:rsid w:val="007F284B"/>
    <w:rsid w:val="007F2A54"/>
    <w:rsid w:val="007F6239"/>
    <w:rsid w:val="007F7596"/>
    <w:rsid w:val="007F78E3"/>
    <w:rsid w:val="00800A88"/>
    <w:rsid w:val="00801780"/>
    <w:rsid w:val="008017CB"/>
    <w:rsid w:val="00803B6A"/>
    <w:rsid w:val="00803EC9"/>
    <w:rsid w:val="008043A3"/>
    <w:rsid w:val="008043C3"/>
    <w:rsid w:val="00806167"/>
    <w:rsid w:val="00810C8B"/>
    <w:rsid w:val="0081243C"/>
    <w:rsid w:val="0081344C"/>
    <w:rsid w:val="00814B81"/>
    <w:rsid w:val="00814E27"/>
    <w:rsid w:val="00815265"/>
    <w:rsid w:val="008162A2"/>
    <w:rsid w:val="00816479"/>
    <w:rsid w:val="00816850"/>
    <w:rsid w:val="00820310"/>
    <w:rsid w:val="00820610"/>
    <w:rsid w:val="008220D1"/>
    <w:rsid w:val="0082290A"/>
    <w:rsid w:val="00823FA9"/>
    <w:rsid w:val="00825DF5"/>
    <w:rsid w:val="008260A1"/>
    <w:rsid w:val="00827062"/>
    <w:rsid w:val="00830785"/>
    <w:rsid w:val="0083108B"/>
    <w:rsid w:val="0083183E"/>
    <w:rsid w:val="00832A6C"/>
    <w:rsid w:val="0083335A"/>
    <w:rsid w:val="00834624"/>
    <w:rsid w:val="00835D99"/>
    <w:rsid w:val="0083693F"/>
    <w:rsid w:val="008417BE"/>
    <w:rsid w:val="00842C09"/>
    <w:rsid w:val="00842EC5"/>
    <w:rsid w:val="00844015"/>
    <w:rsid w:val="008440EF"/>
    <w:rsid w:val="00844835"/>
    <w:rsid w:val="00845157"/>
    <w:rsid w:val="0084583B"/>
    <w:rsid w:val="00846334"/>
    <w:rsid w:val="008500A2"/>
    <w:rsid w:val="0085175F"/>
    <w:rsid w:val="00852BCB"/>
    <w:rsid w:val="008538C3"/>
    <w:rsid w:val="00853F7A"/>
    <w:rsid w:val="00854B8D"/>
    <w:rsid w:val="00854C56"/>
    <w:rsid w:val="008560D1"/>
    <w:rsid w:val="00856B7B"/>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97F2B"/>
    <w:rsid w:val="008A0293"/>
    <w:rsid w:val="008A08D8"/>
    <w:rsid w:val="008A2295"/>
    <w:rsid w:val="008A2365"/>
    <w:rsid w:val="008A3A12"/>
    <w:rsid w:val="008A560D"/>
    <w:rsid w:val="008A626A"/>
    <w:rsid w:val="008A66F2"/>
    <w:rsid w:val="008A6706"/>
    <w:rsid w:val="008B08F8"/>
    <w:rsid w:val="008B359F"/>
    <w:rsid w:val="008B7634"/>
    <w:rsid w:val="008C0575"/>
    <w:rsid w:val="008C1146"/>
    <w:rsid w:val="008C3BE6"/>
    <w:rsid w:val="008C75E4"/>
    <w:rsid w:val="008D175B"/>
    <w:rsid w:val="008D1F27"/>
    <w:rsid w:val="008D3945"/>
    <w:rsid w:val="008D3DB5"/>
    <w:rsid w:val="008D4FB5"/>
    <w:rsid w:val="008D501D"/>
    <w:rsid w:val="008D5087"/>
    <w:rsid w:val="008D5575"/>
    <w:rsid w:val="008D5B90"/>
    <w:rsid w:val="008D7AE3"/>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1D8E"/>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27B07"/>
    <w:rsid w:val="00930734"/>
    <w:rsid w:val="009319FE"/>
    <w:rsid w:val="009323C0"/>
    <w:rsid w:val="00932BBA"/>
    <w:rsid w:val="00933737"/>
    <w:rsid w:val="00933C14"/>
    <w:rsid w:val="0093409B"/>
    <w:rsid w:val="0094045A"/>
    <w:rsid w:val="00940A39"/>
    <w:rsid w:val="009410D7"/>
    <w:rsid w:val="00941B96"/>
    <w:rsid w:val="00941E4C"/>
    <w:rsid w:val="00942FA3"/>
    <w:rsid w:val="00943E30"/>
    <w:rsid w:val="009442C4"/>
    <w:rsid w:val="00944799"/>
    <w:rsid w:val="00946FB5"/>
    <w:rsid w:val="00950BE2"/>
    <w:rsid w:val="00951DFE"/>
    <w:rsid w:val="009525F2"/>
    <w:rsid w:val="00952870"/>
    <w:rsid w:val="00953023"/>
    <w:rsid w:val="00954FD8"/>
    <w:rsid w:val="00955609"/>
    <w:rsid w:val="009558A6"/>
    <w:rsid w:val="00955C77"/>
    <w:rsid w:val="00955FC9"/>
    <w:rsid w:val="00956CF8"/>
    <w:rsid w:val="0095731D"/>
    <w:rsid w:val="00961B40"/>
    <w:rsid w:val="0096261B"/>
    <w:rsid w:val="00962EB5"/>
    <w:rsid w:val="009651EE"/>
    <w:rsid w:val="00965E06"/>
    <w:rsid w:val="009669A6"/>
    <w:rsid w:val="009701DA"/>
    <w:rsid w:val="00971CA3"/>
    <w:rsid w:val="00971DDB"/>
    <w:rsid w:val="00972BD8"/>
    <w:rsid w:val="009735CF"/>
    <w:rsid w:val="00980D40"/>
    <w:rsid w:val="0098197D"/>
    <w:rsid w:val="009825A4"/>
    <w:rsid w:val="00983061"/>
    <w:rsid w:val="009840F2"/>
    <w:rsid w:val="00986E8D"/>
    <w:rsid w:val="00987824"/>
    <w:rsid w:val="00990B9E"/>
    <w:rsid w:val="00991702"/>
    <w:rsid w:val="00991D95"/>
    <w:rsid w:val="00991FF6"/>
    <w:rsid w:val="00992ECC"/>
    <w:rsid w:val="00992F03"/>
    <w:rsid w:val="0099422C"/>
    <w:rsid w:val="00995AEC"/>
    <w:rsid w:val="00995BDF"/>
    <w:rsid w:val="00995E6F"/>
    <w:rsid w:val="009961CE"/>
    <w:rsid w:val="0099624A"/>
    <w:rsid w:val="00997A11"/>
    <w:rsid w:val="009A03EC"/>
    <w:rsid w:val="009A0A73"/>
    <w:rsid w:val="009A197D"/>
    <w:rsid w:val="009A1C3A"/>
    <w:rsid w:val="009A1DC5"/>
    <w:rsid w:val="009A2CC9"/>
    <w:rsid w:val="009A3500"/>
    <w:rsid w:val="009A368C"/>
    <w:rsid w:val="009A3FC8"/>
    <w:rsid w:val="009A3FF0"/>
    <w:rsid w:val="009A45CE"/>
    <w:rsid w:val="009A659D"/>
    <w:rsid w:val="009A7006"/>
    <w:rsid w:val="009A7574"/>
    <w:rsid w:val="009B01FB"/>
    <w:rsid w:val="009B06B3"/>
    <w:rsid w:val="009B0F1A"/>
    <w:rsid w:val="009B1942"/>
    <w:rsid w:val="009B22EE"/>
    <w:rsid w:val="009B378D"/>
    <w:rsid w:val="009B4943"/>
    <w:rsid w:val="009B4CCC"/>
    <w:rsid w:val="009B5A15"/>
    <w:rsid w:val="009B5D25"/>
    <w:rsid w:val="009B6C83"/>
    <w:rsid w:val="009B6F6E"/>
    <w:rsid w:val="009B7F8D"/>
    <w:rsid w:val="009C29E1"/>
    <w:rsid w:val="009C2F84"/>
    <w:rsid w:val="009C36E9"/>
    <w:rsid w:val="009C3940"/>
    <w:rsid w:val="009C42C9"/>
    <w:rsid w:val="009C4540"/>
    <w:rsid w:val="009C6125"/>
    <w:rsid w:val="009C69BF"/>
    <w:rsid w:val="009C7399"/>
    <w:rsid w:val="009D06E6"/>
    <w:rsid w:val="009D0763"/>
    <w:rsid w:val="009D07A5"/>
    <w:rsid w:val="009D3599"/>
    <w:rsid w:val="009D3C9B"/>
    <w:rsid w:val="009D4A19"/>
    <w:rsid w:val="009D647D"/>
    <w:rsid w:val="009D6628"/>
    <w:rsid w:val="009D6B6D"/>
    <w:rsid w:val="009E0B9F"/>
    <w:rsid w:val="009E1B19"/>
    <w:rsid w:val="009E33D1"/>
    <w:rsid w:val="009E3FE7"/>
    <w:rsid w:val="009E4693"/>
    <w:rsid w:val="009E4B06"/>
    <w:rsid w:val="009E4C64"/>
    <w:rsid w:val="009E4D1B"/>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20C0"/>
    <w:rsid w:val="00A062A5"/>
    <w:rsid w:val="00A074BA"/>
    <w:rsid w:val="00A0755D"/>
    <w:rsid w:val="00A10C62"/>
    <w:rsid w:val="00A115DB"/>
    <w:rsid w:val="00A12333"/>
    <w:rsid w:val="00A14CFD"/>
    <w:rsid w:val="00A158BC"/>
    <w:rsid w:val="00A16626"/>
    <w:rsid w:val="00A17ADB"/>
    <w:rsid w:val="00A218FB"/>
    <w:rsid w:val="00A21DB8"/>
    <w:rsid w:val="00A22E2A"/>
    <w:rsid w:val="00A2347C"/>
    <w:rsid w:val="00A23A98"/>
    <w:rsid w:val="00A23BD7"/>
    <w:rsid w:val="00A23D4F"/>
    <w:rsid w:val="00A23DA6"/>
    <w:rsid w:val="00A23F68"/>
    <w:rsid w:val="00A24348"/>
    <w:rsid w:val="00A24983"/>
    <w:rsid w:val="00A265A8"/>
    <w:rsid w:val="00A26A2B"/>
    <w:rsid w:val="00A27F75"/>
    <w:rsid w:val="00A3073F"/>
    <w:rsid w:val="00A30974"/>
    <w:rsid w:val="00A31204"/>
    <w:rsid w:val="00A3122B"/>
    <w:rsid w:val="00A317DE"/>
    <w:rsid w:val="00A349D1"/>
    <w:rsid w:val="00A349EE"/>
    <w:rsid w:val="00A34E9C"/>
    <w:rsid w:val="00A36465"/>
    <w:rsid w:val="00A37546"/>
    <w:rsid w:val="00A375C9"/>
    <w:rsid w:val="00A40F94"/>
    <w:rsid w:val="00A4258B"/>
    <w:rsid w:val="00A42AED"/>
    <w:rsid w:val="00A4455A"/>
    <w:rsid w:val="00A44E02"/>
    <w:rsid w:val="00A45970"/>
    <w:rsid w:val="00A46EC0"/>
    <w:rsid w:val="00A4790D"/>
    <w:rsid w:val="00A51113"/>
    <w:rsid w:val="00A51A8E"/>
    <w:rsid w:val="00A532A7"/>
    <w:rsid w:val="00A534A6"/>
    <w:rsid w:val="00A5521D"/>
    <w:rsid w:val="00A56A47"/>
    <w:rsid w:val="00A56DAF"/>
    <w:rsid w:val="00A60246"/>
    <w:rsid w:val="00A60574"/>
    <w:rsid w:val="00A61447"/>
    <w:rsid w:val="00A618EC"/>
    <w:rsid w:val="00A625BF"/>
    <w:rsid w:val="00A626EC"/>
    <w:rsid w:val="00A63120"/>
    <w:rsid w:val="00A63A7A"/>
    <w:rsid w:val="00A64239"/>
    <w:rsid w:val="00A66D79"/>
    <w:rsid w:val="00A67C06"/>
    <w:rsid w:val="00A67C55"/>
    <w:rsid w:val="00A7001E"/>
    <w:rsid w:val="00A71A8B"/>
    <w:rsid w:val="00A76089"/>
    <w:rsid w:val="00A76CDA"/>
    <w:rsid w:val="00A76EE1"/>
    <w:rsid w:val="00A8019E"/>
    <w:rsid w:val="00A802DD"/>
    <w:rsid w:val="00A814B3"/>
    <w:rsid w:val="00A8255D"/>
    <w:rsid w:val="00A827D3"/>
    <w:rsid w:val="00A83C6D"/>
    <w:rsid w:val="00A8417D"/>
    <w:rsid w:val="00A851BC"/>
    <w:rsid w:val="00A8594F"/>
    <w:rsid w:val="00A86AB1"/>
    <w:rsid w:val="00A86BEB"/>
    <w:rsid w:val="00A86D63"/>
    <w:rsid w:val="00A87516"/>
    <w:rsid w:val="00A9069E"/>
    <w:rsid w:val="00A9169D"/>
    <w:rsid w:val="00A91BA3"/>
    <w:rsid w:val="00A91E5A"/>
    <w:rsid w:val="00A9217A"/>
    <w:rsid w:val="00A92488"/>
    <w:rsid w:val="00A9465D"/>
    <w:rsid w:val="00A95C85"/>
    <w:rsid w:val="00A95E0F"/>
    <w:rsid w:val="00A96BCF"/>
    <w:rsid w:val="00A9703B"/>
    <w:rsid w:val="00A97E8F"/>
    <w:rsid w:val="00AA260C"/>
    <w:rsid w:val="00AA2FD8"/>
    <w:rsid w:val="00AA32CB"/>
    <w:rsid w:val="00AA4001"/>
    <w:rsid w:val="00AA6E5C"/>
    <w:rsid w:val="00AA7428"/>
    <w:rsid w:val="00AB10EB"/>
    <w:rsid w:val="00AB1442"/>
    <w:rsid w:val="00AB1F6B"/>
    <w:rsid w:val="00AB3DCF"/>
    <w:rsid w:val="00AB523A"/>
    <w:rsid w:val="00AB52DD"/>
    <w:rsid w:val="00AB5BCB"/>
    <w:rsid w:val="00AB60B8"/>
    <w:rsid w:val="00AB656A"/>
    <w:rsid w:val="00AB71F6"/>
    <w:rsid w:val="00AB7660"/>
    <w:rsid w:val="00AB7821"/>
    <w:rsid w:val="00AB7914"/>
    <w:rsid w:val="00AC043E"/>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B22"/>
    <w:rsid w:val="00AD6C7F"/>
    <w:rsid w:val="00AD7593"/>
    <w:rsid w:val="00AE1459"/>
    <w:rsid w:val="00AE242D"/>
    <w:rsid w:val="00AE3BD4"/>
    <w:rsid w:val="00AE42E7"/>
    <w:rsid w:val="00AE6191"/>
    <w:rsid w:val="00AE7AE8"/>
    <w:rsid w:val="00AF218D"/>
    <w:rsid w:val="00AF391E"/>
    <w:rsid w:val="00AF583C"/>
    <w:rsid w:val="00AF73B8"/>
    <w:rsid w:val="00AF7464"/>
    <w:rsid w:val="00B00AF8"/>
    <w:rsid w:val="00B00DE7"/>
    <w:rsid w:val="00B01EAD"/>
    <w:rsid w:val="00B030F9"/>
    <w:rsid w:val="00B0440B"/>
    <w:rsid w:val="00B052D2"/>
    <w:rsid w:val="00B059DA"/>
    <w:rsid w:val="00B07D71"/>
    <w:rsid w:val="00B115D5"/>
    <w:rsid w:val="00B11CB3"/>
    <w:rsid w:val="00B12F7A"/>
    <w:rsid w:val="00B13355"/>
    <w:rsid w:val="00B14236"/>
    <w:rsid w:val="00B1555E"/>
    <w:rsid w:val="00B156C1"/>
    <w:rsid w:val="00B16651"/>
    <w:rsid w:val="00B167D8"/>
    <w:rsid w:val="00B21A8E"/>
    <w:rsid w:val="00B224C5"/>
    <w:rsid w:val="00B22800"/>
    <w:rsid w:val="00B23EA1"/>
    <w:rsid w:val="00B240BC"/>
    <w:rsid w:val="00B2434B"/>
    <w:rsid w:val="00B25136"/>
    <w:rsid w:val="00B2529E"/>
    <w:rsid w:val="00B253B1"/>
    <w:rsid w:val="00B25D7F"/>
    <w:rsid w:val="00B26A79"/>
    <w:rsid w:val="00B30CA7"/>
    <w:rsid w:val="00B31049"/>
    <w:rsid w:val="00B31BF0"/>
    <w:rsid w:val="00B33752"/>
    <w:rsid w:val="00B34A17"/>
    <w:rsid w:val="00B367CB"/>
    <w:rsid w:val="00B36A92"/>
    <w:rsid w:val="00B36C89"/>
    <w:rsid w:val="00B40546"/>
    <w:rsid w:val="00B40902"/>
    <w:rsid w:val="00B40A88"/>
    <w:rsid w:val="00B41489"/>
    <w:rsid w:val="00B41B1F"/>
    <w:rsid w:val="00B43815"/>
    <w:rsid w:val="00B44B6B"/>
    <w:rsid w:val="00B4563A"/>
    <w:rsid w:val="00B46478"/>
    <w:rsid w:val="00B47239"/>
    <w:rsid w:val="00B5093C"/>
    <w:rsid w:val="00B51812"/>
    <w:rsid w:val="00B5254F"/>
    <w:rsid w:val="00B5268C"/>
    <w:rsid w:val="00B52D32"/>
    <w:rsid w:val="00B542D2"/>
    <w:rsid w:val="00B54851"/>
    <w:rsid w:val="00B5561E"/>
    <w:rsid w:val="00B56BC1"/>
    <w:rsid w:val="00B5707E"/>
    <w:rsid w:val="00B57538"/>
    <w:rsid w:val="00B6075E"/>
    <w:rsid w:val="00B6335F"/>
    <w:rsid w:val="00B63FF5"/>
    <w:rsid w:val="00B64D07"/>
    <w:rsid w:val="00B665DB"/>
    <w:rsid w:val="00B668A6"/>
    <w:rsid w:val="00B66D52"/>
    <w:rsid w:val="00B67448"/>
    <w:rsid w:val="00B706E4"/>
    <w:rsid w:val="00B7289B"/>
    <w:rsid w:val="00B72DDB"/>
    <w:rsid w:val="00B72F8C"/>
    <w:rsid w:val="00B73462"/>
    <w:rsid w:val="00B766B0"/>
    <w:rsid w:val="00B76B60"/>
    <w:rsid w:val="00B770DB"/>
    <w:rsid w:val="00B82176"/>
    <w:rsid w:val="00B83302"/>
    <w:rsid w:val="00B83401"/>
    <w:rsid w:val="00B84B8C"/>
    <w:rsid w:val="00B865F8"/>
    <w:rsid w:val="00B8677B"/>
    <w:rsid w:val="00B8779C"/>
    <w:rsid w:val="00B87B0D"/>
    <w:rsid w:val="00B9085E"/>
    <w:rsid w:val="00B91ABA"/>
    <w:rsid w:val="00B91BDC"/>
    <w:rsid w:val="00B92374"/>
    <w:rsid w:val="00B92BB0"/>
    <w:rsid w:val="00B92D74"/>
    <w:rsid w:val="00B93DA0"/>
    <w:rsid w:val="00B94B65"/>
    <w:rsid w:val="00B9505E"/>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005"/>
    <w:rsid w:val="00C0020A"/>
    <w:rsid w:val="00C00B6F"/>
    <w:rsid w:val="00C01BED"/>
    <w:rsid w:val="00C03A3D"/>
    <w:rsid w:val="00C049F6"/>
    <w:rsid w:val="00C06EDF"/>
    <w:rsid w:val="00C07E18"/>
    <w:rsid w:val="00C10019"/>
    <w:rsid w:val="00C10DDE"/>
    <w:rsid w:val="00C117B2"/>
    <w:rsid w:val="00C12554"/>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9BC"/>
    <w:rsid w:val="00C41E4F"/>
    <w:rsid w:val="00C42AE7"/>
    <w:rsid w:val="00C43C69"/>
    <w:rsid w:val="00C443D7"/>
    <w:rsid w:val="00C450ED"/>
    <w:rsid w:val="00C47320"/>
    <w:rsid w:val="00C474BC"/>
    <w:rsid w:val="00C4784E"/>
    <w:rsid w:val="00C47C46"/>
    <w:rsid w:val="00C47E58"/>
    <w:rsid w:val="00C500EC"/>
    <w:rsid w:val="00C5160C"/>
    <w:rsid w:val="00C51A5A"/>
    <w:rsid w:val="00C51B43"/>
    <w:rsid w:val="00C51D7F"/>
    <w:rsid w:val="00C53E7A"/>
    <w:rsid w:val="00C54CE2"/>
    <w:rsid w:val="00C56E4F"/>
    <w:rsid w:val="00C57073"/>
    <w:rsid w:val="00C618EE"/>
    <w:rsid w:val="00C62881"/>
    <w:rsid w:val="00C62BF0"/>
    <w:rsid w:val="00C63960"/>
    <w:rsid w:val="00C63AF2"/>
    <w:rsid w:val="00C64965"/>
    <w:rsid w:val="00C64C3D"/>
    <w:rsid w:val="00C64DA7"/>
    <w:rsid w:val="00C65976"/>
    <w:rsid w:val="00C6685C"/>
    <w:rsid w:val="00C67D9D"/>
    <w:rsid w:val="00C70B60"/>
    <w:rsid w:val="00C72142"/>
    <w:rsid w:val="00C723D8"/>
    <w:rsid w:val="00C732DF"/>
    <w:rsid w:val="00C73E07"/>
    <w:rsid w:val="00C740D6"/>
    <w:rsid w:val="00C7673F"/>
    <w:rsid w:val="00C76A44"/>
    <w:rsid w:val="00C812EC"/>
    <w:rsid w:val="00C82BB5"/>
    <w:rsid w:val="00C857C4"/>
    <w:rsid w:val="00C85EE6"/>
    <w:rsid w:val="00C862B4"/>
    <w:rsid w:val="00C86714"/>
    <w:rsid w:val="00C87099"/>
    <w:rsid w:val="00C90091"/>
    <w:rsid w:val="00C9013E"/>
    <w:rsid w:val="00C907DE"/>
    <w:rsid w:val="00C95379"/>
    <w:rsid w:val="00C96437"/>
    <w:rsid w:val="00C964B3"/>
    <w:rsid w:val="00C97837"/>
    <w:rsid w:val="00CA0C09"/>
    <w:rsid w:val="00CA0C76"/>
    <w:rsid w:val="00CA1041"/>
    <w:rsid w:val="00CA23F9"/>
    <w:rsid w:val="00CA2FE7"/>
    <w:rsid w:val="00CA4246"/>
    <w:rsid w:val="00CA4619"/>
    <w:rsid w:val="00CA5C87"/>
    <w:rsid w:val="00CA60A2"/>
    <w:rsid w:val="00CA66AC"/>
    <w:rsid w:val="00CA790A"/>
    <w:rsid w:val="00CB2562"/>
    <w:rsid w:val="00CB3971"/>
    <w:rsid w:val="00CB4C3D"/>
    <w:rsid w:val="00CB6151"/>
    <w:rsid w:val="00CB7D12"/>
    <w:rsid w:val="00CB7DA1"/>
    <w:rsid w:val="00CB7E70"/>
    <w:rsid w:val="00CC30F7"/>
    <w:rsid w:val="00CC3DC7"/>
    <w:rsid w:val="00CC3FD9"/>
    <w:rsid w:val="00CC543A"/>
    <w:rsid w:val="00CC581A"/>
    <w:rsid w:val="00CC5E33"/>
    <w:rsid w:val="00CC6238"/>
    <w:rsid w:val="00CC6658"/>
    <w:rsid w:val="00CC67CA"/>
    <w:rsid w:val="00CC693C"/>
    <w:rsid w:val="00CD02FA"/>
    <w:rsid w:val="00CD04DC"/>
    <w:rsid w:val="00CD2D26"/>
    <w:rsid w:val="00CD36F0"/>
    <w:rsid w:val="00CD4564"/>
    <w:rsid w:val="00CD60AB"/>
    <w:rsid w:val="00CD688D"/>
    <w:rsid w:val="00CE1207"/>
    <w:rsid w:val="00CE127B"/>
    <w:rsid w:val="00CE145D"/>
    <w:rsid w:val="00CE252A"/>
    <w:rsid w:val="00CE30FB"/>
    <w:rsid w:val="00CE3552"/>
    <w:rsid w:val="00CE4958"/>
    <w:rsid w:val="00CE4E95"/>
    <w:rsid w:val="00CE5798"/>
    <w:rsid w:val="00CE5B97"/>
    <w:rsid w:val="00CE5CDF"/>
    <w:rsid w:val="00CE6082"/>
    <w:rsid w:val="00CE65F1"/>
    <w:rsid w:val="00CE7023"/>
    <w:rsid w:val="00CE7688"/>
    <w:rsid w:val="00CF1A73"/>
    <w:rsid w:val="00CF208C"/>
    <w:rsid w:val="00CF2698"/>
    <w:rsid w:val="00CF27FC"/>
    <w:rsid w:val="00CF37F5"/>
    <w:rsid w:val="00CF511B"/>
    <w:rsid w:val="00CF6C1E"/>
    <w:rsid w:val="00CF7C25"/>
    <w:rsid w:val="00D00782"/>
    <w:rsid w:val="00D0345E"/>
    <w:rsid w:val="00D043F1"/>
    <w:rsid w:val="00D0499B"/>
    <w:rsid w:val="00D05159"/>
    <w:rsid w:val="00D05CCC"/>
    <w:rsid w:val="00D10EC6"/>
    <w:rsid w:val="00D110A8"/>
    <w:rsid w:val="00D14EFA"/>
    <w:rsid w:val="00D15030"/>
    <w:rsid w:val="00D156ED"/>
    <w:rsid w:val="00D15E16"/>
    <w:rsid w:val="00D1642E"/>
    <w:rsid w:val="00D168A5"/>
    <w:rsid w:val="00D16C45"/>
    <w:rsid w:val="00D2005F"/>
    <w:rsid w:val="00D20636"/>
    <w:rsid w:val="00D20E21"/>
    <w:rsid w:val="00D217F4"/>
    <w:rsid w:val="00D22E39"/>
    <w:rsid w:val="00D26524"/>
    <w:rsid w:val="00D27C4F"/>
    <w:rsid w:val="00D31C27"/>
    <w:rsid w:val="00D31D26"/>
    <w:rsid w:val="00D34562"/>
    <w:rsid w:val="00D3563F"/>
    <w:rsid w:val="00D3668C"/>
    <w:rsid w:val="00D37E9F"/>
    <w:rsid w:val="00D402D1"/>
    <w:rsid w:val="00D40C38"/>
    <w:rsid w:val="00D40E68"/>
    <w:rsid w:val="00D501BB"/>
    <w:rsid w:val="00D50F45"/>
    <w:rsid w:val="00D5150B"/>
    <w:rsid w:val="00D51A06"/>
    <w:rsid w:val="00D5472E"/>
    <w:rsid w:val="00D55180"/>
    <w:rsid w:val="00D60A0D"/>
    <w:rsid w:val="00D61CB6"/>
    <w:rsid w:val="00D633E3"/>
    <w:rsid w:val="00D63867"/>
    <w:rsid w:val="00D638D1"/>
    <w:rsid w:val="00D64BAF"/>
    <w:rsid w:val="00D653E6"/>
    <w:rsid w:val="00D65779"/>
    <w:rsid w:val="00D66965"/>
    <w:rsid w:val="00D6699F"/>
    <w:rsid w:val="00D67EC0"/>
    <w:rsid w:val="00D70062"/>
    <w:rsid w:val="00D707DF"/>
    <w:rsid w:val="00D708E0"/>
    <w:rsid w:val="00D71A43"/>
    <w:rsid w:val="00D72027"/>
    <w:rsid w:val="00D72F25"/>
    <w:rsid w:val="00D768CE"/>
    <w:rsid w:val="00D77361"/>
    <w:rsid w:val="00D77735"/>
    <w:rsid w:val="00D77F8B"/>
    <w:rsid w:val="00D803AC"/>
    <w:rsid w:val="00D80A0E"/>
    <w:rsid w:val="00D80AAB"/>
    <w:rsid w:val="00D82082"/>
    <w:rsid w:val="00D84F80"/>
    <w:rsid w:val="00D8522D"/>
    <w:rsid w:val="00D85933"/>
    <w:rsid w:val="00D85E03"/>
    <w:rsid w:val="00D85E8B"/>
    <w:rsid w:val="00D8606C"/>
    <w:rsid w:val="00D864BD"/>
    <w:rsid w:val="00D87296"/>
    <w:rsid w:val="00D876B4"/>
    <w:rsid w:val="00D87A39"/>
    <w:rsid w:val="00D87EA4"/>
    <w:rsid w:val="00D91CF1"/>
    <w:rsid w:val="00D92273"/>
    <w:rsid w:val="00D9262A"/>
    <w:rsid w:val="00D95294"/>
    <w:rsid w:val="00D96233"/>
    <w:rsid w:val="00D96F17"/>
    <w:rsid w:val="00DA086C"/>
    <w:rsid w:val="00DA0D91"/>
    <w:rsid w:val="00DA10B6"/>
    <w:rsid w:val="00DA201C"/>
    <w:rsid w:val="00DA311C"/>
    <w:rsid w:val="00DA33B3"/>
    <w:rsid w:val="00DA379A"/>
    <w:rsid w:val="00DA3F1B"/>
    <w:rsid w:val="00DA4FEC"/>
    <w:rsid w:val="00DA5F6E"/>
    <w:rsid w:val="00DA6325"/>
    <w:rsid w:val="00DA74CD"/>
    <w:rsid w:val="00DB0244"/>
    <w:rsid w:val="00DB05E3"/>
    <w:rsid w:val="00DB0AC3"/>
    <w:rsid w:val="00DB1D97"/>
    <w:rsid w:val="00DB33FB"/>
    <w:rsid w:val="00DB4CCE"/>
    <w:rsid w:val="00DB5693"/>
    <w:rsid w:val="00DB56C3"/>
    <w:rsid w:val="00DB61E5"/>
    <w:rsid w:val="00DB6B48"/>
    <w:rsid w:val="00DB6F34"/>
    <w:rsid w:val="00DB73BA"/>
    <w:rsid w:val="00DB73E1"/>
    <w:rsid w:val="00DB7AFA"/>
    <w:rsid w:val="00DC2A33"/>
    <w:rsid w:val="00DC3816"/>
    <w:rsid w:val="00DC3B2C"/>
    <w:rsid w:val="00DC46D6"/>
    <w:rsid w:val="00DC477C"/>
    <w:rsid w:val="00DC4EC3"/>
    <w:rsid w:val="00DC614C"/>
    <w:rsid w:val="00DC69EE"/>
    <w:rsid w:val="00DC7301"/>
    <w:rsid w:val="00DD2DE7"/>
    <w:rsid w:val="00DD3BBF"/>
    <w:rsid w:val="00DD413F"/>
    <w:rsid w:val="00DD56B0"/>
    <w:rsid w:val="00DD5AD9"/>
    <w:rsid w:val="00DD7FC8"/>
    <w:rsid w:val="00DE0064"/>
    <w:rsid w:val="00DE0670"/>
    <w:rsid w:val="00DE0A75"/>
    <w:rsid w:val="00DE1D22"/>
    <w:rsid w:val="00DE283B"/>
    <w:rsid w:val="00DE38E2"/>
    <w:rsid w:val="00DE3DF5"/>
    <w:rsid w:val="00DE4808"/>
    <w:rsid w:val="00DE62EE"/>
    <w:rsid w:val="00DE6512"/>
    <w:rsid w:val="00DF023A"/>
    <w:rsid w:val="00DF06BD"/>
    <w:rsid w:val="00DF25D8"/>
    <w:rsid w:val="00DF2AEA"/>
    <w:rsid w:val="00DF2E7D"/>
    <w:rsid w:val="00DF304B"/>
    <w:rsid w:val="00DF34D1"/>
    <w:rsid w:val="00DF5128"/>
    <w:rsid w:val="00DF586F"/>
    <w:rsid w:val="00DF5BC4"/>
    <w:rsid w:val="00DF627E"/>
    <w:rsid w:val="00DF64E1"/>
    <w:rsid w:val="00DF6D1D"/>
    <w:rsid w:val="00DF6F05"/>
    <w:rsid w:val="00DF71E6"/>
    <w:rsid w:val="00E0071D"/>
    <w:rsid w:val="00E010DC"/>
    <w:rsid w:val="00E026A9"/>
    <w:rsid w:val="00E02D48"/>
    <w:rsid w:val="00E0365D"/>
    <w:rsid w:val="00E0385D"/>
    <w:rsid w:val="00E066ED"/>
    <w:rsid w:val="00E06B31"/>
    <w:rsid w:val="00E06FA1"/>
    <w:rsid w:val="00E1046F"/>
    <w:rsid w:val="00E11712"/>
    <w:rsid w:val="00E11F58"/>
    <w:rsid w:val="00E13060"/>
    <w:rsid w:val="00E13928"/>
    <w:rsid w:val="00E13EC2"/>
    <w:rsid w:val="00E1539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483C"/>
    <w:rsid w:val="00E35011"/>
    <w:rsid w:val="00E35B73"/>
    <w:rsid w:val="00E36040"/>
    <w:rsid w:val="00E36647"/>
    <w:rsid w:val="00E36F6E"/>
    <w:rsid w:val="00E4055E"/>
    <w:rsid w:val="00E40903"/>
    <w:rsid w:val="00E42026"/>
    <w:rsid w:val="00E4223B"/>
    <w:rsid w:val="00E42BAA"/>
    <w:rsid w:val="00E44EDC"/>
    <w:rsid w:val="00E45C23"/>
    <w:rsid w:val="00E4689D"/>
    <w:rsid w:val="00E50E81"/>
    <w:rsid w:val="00E53822"/>
    <w:rsid w:val="00E53D51"/>
    <w:rsid w:val="00E541CD"/>
    <w:rsid w:val="00E54FF4"/>
    <w:rsid w:val="00E55422"/>
    <w:rsid w:val="00E56A41"/>
    <w:rsid w:val="00E57F4E"/>
    <w:rsid w:val="00E61197"/>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173"/>
    <w:rsid w:val="00E91EF9"/>
    <w:rsid w:val="00E93906"/>
    <w:rsid w:val="00E94978"/>
    <w:rsid w:val="00E9548B"/>
    <w:rsid w:val="00E96B51"/>
    <w:rsid w:val="00EA14D6"/>
    <w:rsid w:val="00EA323A"/>
    <w:rsid w:val="00EA4F3B"/>
    <w:rsid w:val="00EA529D"/>
    <w:rsid w:val="00EA5B3F"/>
    <w:rsid w:val="00EB0878"/>
    <w:rsid w:val="00EB15D2"/>
    <w:rsid w:val="00EB1E83"/>
    <w:rsid w:val="00EB2681"/>
    <w:rsid w:val="00EB321D"/>
    <w:rsid w:val="00EB5276"/>
    <w:rsid w:val="00EB60EB"/>
    <w:rsid w:val="00EB6117"/>
    <w:rsid w:val="00EB70E0"/>
    <w:rsid w:val="00EC0199"/>
    <w:rsid w:val="00EC1AD6"/>
    <w:rsid w:val="00EC1E82"/>
    <w:rsid w:val="00EC2D20"/>
    <w:rsid w:val="00EC369C"/>
    <w:rsid w:val="00EC3F7E"/>
    <w:rsid w:val="00EC4C0B"/>
    <w:rsid w:val="00EC51BA"/>
    <w:rsid w:val="00EC5E9C"/>
    <w:rsid w:val="00EC69BE"/>
    <w:rsid w:val="00EC6CE7"/>
    <w:rsid w:val="00EC784C"/>
    <w:rsid w:val="00EC7855"/>
    <w:rsid w:val="00ED078B"/>
    <w:rsid w:val="00ED0B4E"/>
    <w:rsid w:val="00ED0C1E"/>
    <w:rsid w:val="00ED13A0"/>
    <w:rsid w:val="00ED1CAA"/>
    <w:rsid w:val="00ED1E4B"/>
    <w:rsid w:val="00ED2EC7"/>
    <w:rsid w:val="00ED4661"/>
    <w:rsid w:val="00ED4834"/>
    <w:rsid w:val="00ED4CBF"/>
    <w:rsid w:val="00ED55E4"/>
    <w:rsid w:val="00ED6FCA"/>
    <w:rsid w:val="00EE0151"/>
    <w:rsid w:val="00EE0E4C"/>
    <w:rsid w:val="00EE1FB3"/>
    <w:rsid w:val="00EE498A"/>
    <w:rsid w:val="00EE4BFA"/>
    <w:rsid w:val="00EE52DE"/>
    <w:rsid w:val="00EE591D"/>
    <w:rsid w:val="00EE5B6F"/>
    <w:rsid w:val="00EE7284"/>
    <w:rsid w:val="00EE7882"/>
    <w:rsid w:val="00EE799D"/>
    <w:rsid w:val="00EE7B70"/>
    <w:rsid w:val="00EF2DD6"/>
    <w:rsid w:val="00EF314B"/>
    <w:rsid w:val="00EF3A2B"/>
    <w:rsid w:val="00EF4DD9"/>
    <w:rsid w:val="00EF5B90"/>
    <w:rsid w:val="00EF5F53"/>
    <w:rsid w:val="00EF704D"/>
    <w:rsid w:val="00EF7745"/>
    <w:rsid w:val="00EF7DA9"/>
    <w:rsid w:val="00F002F2"/>
    <w:rsid w:val="00F00E18"/>
    <w:rsid w:val="00F00E5C"/>
    <w:rsid w:val="00F01480"/>
    <w:rsid w:val="00F0220B"/>
    <w:rsid w:val="00F038CD"/>
    <w:rsid w:val="00F05DD5"/>
    <w:rsid w:val="00F1069A"/>
    <w:rsid w:val="00F10CE4"/>
    <w:rsid w:val="00F1109A"/>
    <w:rsid w:val="00F15061"/>
    <w:rsid w:val="00F16868"/>
    <w:rsid w:val="00F16ED9"/>
    <w:rsid w:val="00F17D3C"/>
    <w:rsid w:val="00F2088A"/>
    <w:rsid w:val="00F21189"/>
    <w:rsid w:val="00F232AD"/>
    <w:rsid w:val="00F24072"/>
    <w:rsid w:val="00F24F71"/>
    <w:rsid w:val="00F26A71"/>
    <w:rsid w:val="00F272A0"/>
    <w:rsid w:val="00F27397"/>
    <w:rsid w:val="00F30340"/>
    <w:rsid w:val="00F30652"/>
    <w:rsid w:val="00F311D4"/>
    <w:rsid w:val="00F32592"/>
    <w:rsid w:val="00F34DC7"/>
    <w:rsid w:val="00F35871"/>
    <w:rsid w:val="00F36957"/>
    <w:rsid w:val="00F36BFD"/>
    <w:rsid w:val="00F37C44"/>
    <w:rsid w:val="00F4052B"/>
    <w:rsid w:val="00F47032"/>
    <w:rsid w:val="00F47075"/>
    <w:rsid w:val="00F50506"/>
    <w:rsid w:val="00F50757"/>
    <w:rsid w:val="00F509EB"/>
    <w:rsid w:val="00F541B0"/>
    <w:rsid w:val="00F547CA"/>
    <w:rsid w:val="00F558E4"/>
    <w:rsid w:val="00F55DEE"/>
    <w:rsid w:val="00F60BA3"/>
    <w:rsid w:val="00F62193"/>
    <w:rsid w:val="00F63DFE"/>
    <w:rsid w:val="00F6501F"/>
    <w:rsid w:val="00F65703"/>
    <w:rsid w:val="00F6576F"/>
    <w:rsid w:val="00F65CEA"/>
    <w:rsid w:val="00F65F6B"/>
    <w:rsid w:val="00F6661D"/>
    <w:rsid w:val="00F66F20"/>
    <w:rsid w:val="00F67879"/>
    <w:rsid w:val="00F727F4"/>
    <w:rsid w:val="00F73FFF"/>
    <w:rsid w:val="00F7783A"/>
    <w:rsid w:val="00F8197B"/>
    <w:rsid w:val="00F848E5"/>
    <w:rsid w:val="00F87F4D"/>
    <w:rsid w:val="00F91ACC"/>
    <w:rsid w:val="00F9257D"/>
    <w:rsid w:val="00F92C03"/>
    <w:rsid w:val="00F92C2E"/>
    <w:rsid w:val="00F93EC5"/>
    <w:rsid w:val="00F945D0"/>
    <w:rsid w:val="00F94E83"/>
    <w:rsid w:val="00F951E3"/>
    <w:rsid w:val="00F955FF"/>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15F1"/>
    <w:rsid w:val="00FC2A11"/>
    <w:rsid w:val="00FC5187"/>
    <w:rsid w:val="00FC52B0"/>
    <w:rsid w:val="00FC684C"/>
    <w:rsid w:val="00FC711D"/>
    <w:rsid w:val="00FC7B1C"/>
    <w:rsid w:val="00FD028E"/>
    <w:rsid w:val="00FD068B"/>
    <w:rsid w:val="00FD08E7"/>
    <w:rsid w:val="00FD1EBF"/>
    <w:rsid w:val="00FD3D6C"/>
    <w:rsid w:val="00FD446C"/>
    <w:rsid w:val="00FD64E7"/>
    <w:rsid w:val="00FD7552"/>
    <w:rsid w:val="00FE248F"/>
    <w:rsid w:val="00FE2754"/>
    <w:rsid w:val="00FE30F1"/>
    <w:rsid w:val="00FE374B"/>
    <w:rsid w:val="00FE467C"/>
    <w:rsid w:val="00FE4869"/>
    <w:rsid w:val="00FE6C0D"/>
    <w:rsid w:val="00FE6DE7"/>
    <w:rsid w:val="00FE76FA"/>
    <w:rsid w:val="00FF0928"/>
    <w:rsid w:val="00FF2DF6"/>
    <w:rsid w:val="00FF38CA"/>
    <w:rsid w:val="00FF4382"/>
    <w:rsid w:val="00FF54E8"/>
    <w:rsid w:val="00FF554F"/>
    <w:rsid w:val="00FF5F3D"/>
    <w:rsid w:val="00FF64B9"/>
    <w:rsid w:val="00FF68CE"/>
    <w:rsid w:val="00FF7879"/>
    <w:rsid w:val="00FF7F67"/>
    <w:rsid w:val="036E7234"/>
    <w:rsid w:val="04C6B6FA"/>
    <w:rsid w:val="2A87E1EA"/>
    <w:rsid w:val="2E179C74"/>
    <w:rsid w:val="30E92C63"/>
    <w:rsid w:val="34155B08"/>
    <w:rsid w:val="47A92197"/>
    <w:rsid w:val="4879EDC9"/>
    <w:rsid w:val="5BACD564"/>
    <w:rsid w:val="63E613BB"/>
    <w:rsid w:val="7260FF0A"/>
    <w:rsid w:val="730CD548"/>
    <w:rsid w:val="7644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C06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unhideWhenUsed/>
    <w:rsid w:val="0086121A"/>
    <w:rPr>
      <w:sz w:val="20"/>
    </w:rPr>
  </w:style>
  <w:style w:type="character" w:customStyle="1" w:styleId="CommentTextChar">
    <w:name w:val="Comment Text Char"/>
    <w:basedOn w:val="DefaultParagraphFont"/>
    <w:link w:val="CommentText"/>
    <w:uiPriority w:val="99"/>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 w:type="character" w:styleId="Mention">
    <w:name w:val="Mention"/>
    <w:basedOn w:val="DefaultParagraphFont"/>
    <w:uiPriority w:val="99"/>
    <w:unhideWhenUsed/>
    <w:rsid w:val="00CC67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284505971">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0002022">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0923921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8CAC-CB8A-44BD-BEA8-B8513AD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2024-04-22T22:58:00Z</dcterms:created>
  <dcterms:modified xsi:type="dcterms:W3CDTF">2024-04-22T22:58:00Z</dcterms:modified>
</cp:coreProperties>
</file>