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5482712" w:displacedByCustomXml="next"/>
    <w:bookmarkStart w:id="1" w:name="_Toc226073728" w:displacedByCustomXml="next"/>
    <w:bookmarkStart w:id="2" w:name="_Toc226077914" w:displacedByCustomXml="next"/>
    <w:bookmarkStart w:id="3" w:name="_Toc226346361" w:displacedByCustomXml="next"/>
    <w:bookmarkStart w:id="4" w:name="_Toc226347123" w:displacedByCustomXml="next"/>
    <w:bookmarkStart w:id="5" w:name="_Toc226350583" w:displacedByCustomXml="next"/>
    <w:sdt>
      <w:sdtPr>
        <w:id w:val="146412659"/>
        <w:docPartObj>
          <w:docPartGallery w:val="Cover Pages"/>
          <w:docPartUnique/>
        </w:docPartObj>
      </w:sdtPr>
      <w:sdtEndPr>
        <w:rPr>
          <w:color w:val="1F3864" w:themeColor="accent1" w:themeShade="80"/>
        </w:rPr>
      </w:sdtEndPr>
      <w:sdtContent>
        <w:p w14:paraId="68813622" w14:textId="77777777" w:rsidR="00495920" w:rsidRDefault="000E7634" w:rsidP="00732595">
          <w:pPr>
            <w:rPr>
              <w:caps/>
              <w:color w:val="1F3864" w:themeColor="accent1" w:themeShade="80"/>
            </w:rPr>
          </w:pPr>
          <w:r>
            <w:rPr>
              <w:noProof/>
            </w:rPr>
            <mc:AlternateContent>
              <mc:Choice Requires="wps">
                <w:drawing>
                  <wp:inline distT="0" distB="0" distL="0" distR="0" wp14:anchorId="75A9FAA6" wp14:editId="6DF87941">
                    <wp:extent cx="7280275" cy="4880610"/>
                    <wp:effectExtent l="0" t="0" r="0" b="15240"/>
                    <wp:docPr id="1" name="Text Box 1" descr="Community Rehabilitation Program Guide to Certification &amp; Vendorization Cover Page&#10;Community Resources Development Section&#10;Revised Jan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7280275" cy="488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242" w:type="pct"/>
                                  <w:jc w:val="center"/>
                                  <w:tblCellMar>
                                    <w:left w:w="0" w:type="dxa"/>
                                    <w:right w:w="0" w:type="dxa"/>
                                  </w:tblCellMar>
                                  <w:tblLook w:val="04A0" w:firstRow="1" w:lastRow="0" w:firstColumn="1" w:lastColumn="0" w:noHBand="0" w:noVBand="1"/>
                                  <w:tblCaption w:val="Community Rehabilitation Program Guide to Certification &amp; Vendorization"/>
                                  <w:tblDescription w:val="Cover Page"/>
                                </w:tblPr>
                                <w:tblGrid>
                                  <w:gridCol w:w="720"/>
                                  <w:gridCol w:w="9011"/>
                                </w:tblGrid>
                                <w:tr w:rsidR="00451FC6" w14:paraId="668CCFE7" w14:textId="77777777" w:rsidTr="00BB0325">
                                  <w:trPr>
                                    <w:trHeight w:val="2376"/>
                                    <w:jc w:val="center"/>
                                  </w:trPr>
                                  <w:tc>
                                    <w:tcPr>
                                      <w:tcW w:w="370" w:type="pct"/>
                                      <w:shd w:val="clear" w:color="auto" w:fill="4472C4" w:themeFill="accent1"/>
                                      <w:vAlign w:val="center"/>
                                    </w:tcPr>
                                    <w:p w14:paraId="07C19D98" w14:textId="77777777" w:rsidR="00451FC6" w:rsidRDefault="00451FC6" w:rsidP="008E1128"/>
                                  </w:tc>
                                  <w:sdt>
                                    <w:sdtPr>
                                      <w:rPr>
                                        <w:rFonts w:ascii="Cambria" w:hAnsi="Cambria"/>
                                        <w:b/>
                                        <w:color w:val="FFFFFF" w:themeColor="background1"/>
                                        <w:sz w:val="96"/>
                                        <w:szCs w:val="96"/>
                                      </w:rPr>
                                      <w:alias w:val="Title"/>
                                      <w:tag w:val=""/>
                                      <w:id w:val="739824258"/>
                                      <w:placeholder>
                                        <w:docPart w:val="A29E6A1E70EA49E6BFA00157150A5E72"/>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vAlign w:val="center"/>
                                        </w:tcPr>
                                        <w:p w14:paraId="29C786D8" w14:textId="77777777" w:rsidR="00451FC6" w:rsidRPr="000E7634" w:rsidRDefault="00451FC6" w:rsidP="008E1128">
                                          <w:pPr>
                                            <w:pStyle w:val="NoSpacing"/>
                                            <w:spacing w:before="240" w:line="216" w:lineRule="auto"/>
                                            <w:ind w:left="360" w:right="360"/>
                                            <w:contextualSpacing/>
                                            <w:rPr>
                                              <w:rFonts w:ascii="Cambria" w:hAnsi="Cambria"/>
                                              <w:color w:val="FFFFFF" w:themeColor="background1"/>
                                              <w:sz w:val="96"/>
                                              <w:szCs w:val="96"/>
                                            </w:rPr>
                                          </w:pPr>
                                          <w:r w:rsidRPr="000E7634">
                                            <w:rPr>
                                              <w:rFonts w:ascii="Cambria" w:hAnsi="Cambria"/>
                                              <w:b/>
                                              <w:color w:val="FFFFFF" w:themeColor="background1"/>
                                              <w:sz w:val="96"/>
                                              <w:szCs w:val="96"/>
                                            </w:rPr>
                                            <w:t xml:space="preserve">Community Rehabilitation Program Guide to Certification &amp; </w:t>
                                          </w:r>
                                          <w:proofErr w:type="spellStart"/>
                                          <w:r w:rsidRPr="000E7634">
                                            <w:rPr>
                                              <w:rFonts w:ascii="Cambria" w:hAnsi="Cambria"/>
                                              <w:b/>
                                              <w:color w:val="FFFFFF" w:themeColor="background1"/>
                                              <w:sz w:val="96"/>
                                              <w:szCs w:val="96"/>
                                            </w:rPr>
                                            <w:t>Vendorization</w:t>
                                          </w:r>
                                          <w:proofErr w:type="spellEnd"/>
                                        </w:p>
                                      </w:tc>
                                    </w:sdtContent>
                                  </w:sdt>
                                </w:tr>
                                <w:tr w:rsidR="00451FC6" w14:paraId="17D6C685" w14:textId="77777777" w:rsidTr="00BB0325">
                                  <w:trPr>
                                    <w:trHeight w:hRule="exact" w:val="648"/>
                                    <w:jc w:val="center"/>
                                  </w:trPr>
                                  <w:tc>
                                    <w:tcPr>
                                      <w:tcW w:w="370" w:type="pct"/>
                                      <w:shd w:val="clear" w:color="auto" w:fill="4472C4" w:themeFill="accent1"/>
                                      <w:vAlign w:val="center"/>
                                    </w:tcPr>
                                    <w:p w14:paraId="4310BD0A" w14:textId="77777777" w:rsidR="00451FC6" w:rsidRDefault="00451FC6" w:rsidP="008E1128"/>
                                  </w:tc>
                                  <w:tc>
                                    <w:tcPr>
                                      <w:tcW w:w="4630" w:type="pct"/>
                                      <w:shd w:val="clear" w:color="auto" w:fill="404040" w:themeFill="text1" w:themeFillTint="BF"/>
                                      <w:vAlign w:val="center"/>
                                    </w:tcPr>
                                    <w:p w14:paraId="74310697" w14:textId="77777777" w:rsidR="00451FC6" w:rsidRDefault="00451FC6" w:rsidP="008E1128">
                                      <w:pPr>
                                        <w:ind w:left="360" w:right="360"/>
                                        <w:rPr>
                                          <w:color w:val="FFFFFF" w:themeColor="background1"/>
                                          <w:szCs w:val="28"/>
                                        </w:rPr>
                                      </w:pPr>
                                    </w:p>
                                  </w:tc>
                                </w:tr>
                                <w:tr w:rsidR="00451FC6" w14:paraId="0391B614" w14:textId="77777777" w:rsidTr="00BB0325">
                                  <w:trPr>
                                    <w:jc w:val="center"/>
                                  </w:trPr>
                                  <w:tc>
                                    <w:tcPr>
                                      <w:tcW w:w="370" w:type="pct"/>
                                      <w:shd w:val="clear" w:color="auto" w:fill="4472C4" w:themeFill="accent1"/>
                                      <w:vAlign w:val="center"/>
                                    </w:tcPr>
                                    <w:p w14:paraId="258A92F1" w14:textId="77777777" w:rsidR="00451FC6" w:rsidRDefault="00451FC6" w:rsidP="008E1128"/>
                                  </w:tc>
                                  <w:tc>
                                    <w:tcPr>
                                      <w:tcW w:w="4630" w:type="pct"/>
                                      <w:shd w:val="clear" w:color="auto" w:fill="404040" w:themeFill="text1" w:themeFillTint="BF"/>
                                      <w:vAlign w:val="center"/>
                                    </w:tcPr>
                                    <w:p w14:paraId="5033EAFC" w14:textId="77777777" w:rsidR="00451FC6" w:rsidRDefault="009C2CF0" w:rsidP="008E1128">
                                      <w:pPr>
                                        <w:pStyle w:val="NoSpacing"/>
                                        <w:spacing w:line="288" w:lineRule="auto"/>
                                        <w:ind w:left="360" w:right="360"/>
                                        <w:rPr>
                                          <w:color w:val="FFFFFF" w:themeColor="background1"/>
                                          <w:sz w:val="28"/>
                                          <w:szCs w:val="28"/>
                                        </w:rPr>
                                      </w:pPr>
                                      <w:sdt>
                                        <w:sdtPr>
                                          <w:rPr>
                                            <w:rFonts w:ascii="Cambria" w:hAnsi="Cambria"/>
                                            <w:color w:val="FFFFFF" w:themeColor="background1"/>
                                            <w:sz w:val="28"/>
                                            <w:szCs w:val="28"/>
                                          </w:rPr>
                                          <w:alias w:val="Author"/>
                                          <w:tag w:val=""/>
                                          <w:id w:val="942812742"/>
                                          <w:placeholder>
                                            <w:docPart w:val="23E12DD005A14CF1A83F3B9DE226FCF8"/>
                                          </w:placeholder>
                                          <w:dataBinding w:prefixMappings="xmlns:ns0='http://purl.org/dc/elements/1.1/' xmlns:ns1='http://schemas.openxmlformats.org/package/2006/metadata/core-properties' " w:xpath="/ns1:coreProperties[1]/ns0:creator[1]" w:storeItemID="{6C3C8BC8-F283-45AE-878A-BAB7291924A1}"/>
                                          <w:text/>
                                        </w:sdtPr>
                                        <w:sdtEndPr/>
                                        <w:sdtContent>
                                          <w:r w:rsidR="00451FC6" w:rsidRPr="000E7634">
                                            <w:rPr>
                                              <w:rFonts w:ascii="Cambria" w:hAnsi="Cambria"/>
                                              <w:color w:val="FFFFFF" w:themeColor="background1"/>
                                              <w:sz w:val="28"/>
                                              <w:szCs w:val="28"/>
                                            </w:rPr>
                                            <w:t>Community Resources Development Section</w:t>
                                          </w:r>
                                        </w:sdtContent>
                                      </w:sdt>
                                    </w:p>
                                    <w:sdt>
                                      <w:sdtPr>
                                        <w:rPr>
                                          <w:rFonts w:ascii="Cambria" w:hAnsi="Cambria"/>
                                          <w:color w:val="FFFFFF" w:themeColor="background1"/>
                                          <w:sz w:val="28"/>
                                          <w:szCs w:val="28"/>
                                        </w:rPr>
                                        <w:alias w:val="Course title"/>
                                        <w:tag w:val=""/>
                                        <w:id w:val="-15923909"/>
                                        <w:placeholder>
                                          <w:docPart w:val="48CC832D3B10418292C0EE4C74C7C12E"/>
                                        </w:placeholder>
                                        <w:dataBinding w:prefixMappings="xmlns:ns0='http://purl.org/dc/elements/1.1/' xmlns:ns1='http://schemas.openxmlformats.org/package/2006/metadata/core-properties' " w:xpath="/ns1:coreProperties[1]/ns1:category[1]" w:storeItemID="{6C3C8BC8-F283-45AE-878A-BAB7291924A1}"/>
                                        <w:text/>
                                      </w:sdtPr>
                                      <w:sdtEndPr/>
                                      <w:sdtContent>
                                        <w:p w14:paraId="72CAB1AA" w14:textId="77777777" w:rsidR="00451FC6" w:rsidRPr="000E7634" w:rsidRDefault="00451FC6" w:rsidP="008E1128">
                                          <w:pPr>
                                            <w:pStyle w:val="NoSpacing"/>
                                            <w:spacing w:line="288" w:lineRule="auto"/>
                                            <w:ind w:left="360" w:right="360"/>
                                            <w:rPr>
                                              <w:rFonts w:ascii="Cambria" w:hAnsi="Cambria"/>
                                              <w:color w:val="FFFFFF" w:themeColor="background1"/>
                                              <w:sz w:val="28"/>
                                              <w:szCs w:val="28"/>
                                            </w:rPr>
                                          </w:pPr>
                                          <w:r w:rsidRPr="000E7634">
                                            <w:rPr>
                                              <w:rFonts w:ascii="Cambria" w:hAnsi="Cambria"/>
                                              <w:color w:val="FFFFFF" w:themeColor="background1"/>
                                              <w:sz w:val="28"/>
                                              <w:szCs w:val="28"/>
                                            </w:rPr>
                                            <w:t xml:space="preserve">Revised </w:t>
                                          </w:r>
                                          <w:r>
                                            <w:rPr>
                                              <w:rFonts w:ascii="Cambria" w:hAnsi="Cambria"/>
                                              <w:color w:val="FFFFFF" w:themeColor="background1"/>
                                              <w:sz w:val="28"/>
                                              <w:szCs w:val="28"/>
                                            </w:rPr>
                                            <w:t>March</w:t>
                                          </w:r>
                                          <w:r w:rsidRPr="000E7634">
                                            <w:rPr>
                                              <w:rFonts w:ascii="Cambria" w:hAnsi="Cambria"/>
                                              <w:color w:val="FFFFFF" w:themeColor="background1"/>
                                              <w:sz w:val="28"/>
                                              <w:szCs w:val="28"/>
                                            </w:rPr>
                                            <w:t xml:space="preserve"> 2022</w:t>
                                          </w:r>
                                        </w:p>
                                      </w:sdtContent>
                                    </w:sdt>
                                    <w:p w14:paraId="650ECB14" w14:textId="77777777" w:rsidR="00451FC6" w:rsidRDefault="00451FC6" w:rsidP="008E1128">
                                      <w:pPr>
                                        <w:pStyle w:val="NoSpacing"/>
                                        <w:spacing w:after="240" w:line="288" w:lineRule="auto"/>
                                        <w:ind w:left="360" w:right="360"/>
                                        <w:rPr>
                                          <w:color w:val="FFFFFF" w:themeColor="background1"/>
                                          <w:sz w:val="28"/>
                                          <w:szCs w:val="28"/>
                                        </w:rPr>
                                      </w:pPr>
                                    </w:p>
                                  </w:tc>
                                </w:tr>
                              </w:tbl>
                              <w:p w14:paraId="0802E1C1" w14:textId="77777777" w:rsidR="00451FC6" w:rsidRDefault="00451FC6" w:rsidP="008E11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5A9FAA6" id="_x0000_t202" coordsize="21600,21600" o:spt="202" path="m,l,21600r21600,l21600,xe">
                    <v:stroke joinstyle="miter"/>
                    <v:path gradientshapeok="t" o:connecttype="rect"/>
                  </v:shapetype>
                  <v:shape id="Text Box 1" o:spid="_x0000_s1026" type="#_x0000_t202" alt="Community Rehabilitation Program Guide to Certification &amp; Vendorization Cover Page&#10;Community Resources Development Section&#10;Revised January 2022" style="width:573.25pt;height:3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" filled="f" stroked="f" strokeweight=".5pt">
                    <v:textbox inset="0,0,0,0">
                      <w:txbxContent>
                        <w:tbl>
                          <w:tblPr>
                            <w:tblW w:w="4242" w:type="pct"/>
                            <w:jc w:val="center"/>
                            <w:tblCellMar>
                              <w:left w:w="0" w:type="dxa"/>
                              <w:right w:w="0" w:type="dxa"/>
                            </w:tblCellMar>
                            <w:tblLook w:val="04A0" w:firstRow="1" w:lastRow="0" w:firstColumn="1" w:lastColumn="0" w:noHBand="0" w:noVBand="1"/>
                            <w:tblCaption w:val="Community Rehabilitation Program Guide to Certification &amp; Vendorization"/>
                            <w:tblDescription w:val="Cover Page"/>
                          </w:tblPr>
                          <w:tblGrid>
                            <w:gridCol w:w="720"/>
                            <w:gridCol w:w="9011"/>
                          </w:tblGrid>
                          <w:tr w:rsidR="00451FC6" w14:paraId="668CCFE7" w14:textId="77777777" w:rsidTr="00BB0325">
                            <w:trPr>
                              <w:trHeight w:val="2376"/>
                              <w:jc w:val="center"/>
                            </w:trPr>
                            <w:tc>
                              <w:tcPr>
                                <w:tcW w:w="370" w:type="pct"/>
                                <w:shd w:val="clear" w:color="auto" w:fill="4472C4" w:themeFill="accent1"/>
                                <w:vAlign w:val="center"/>
                              </w:tcPr>
                              <w:p w14:paraId="07C19D98" w14:textId="77777777" w:rsidR="00451FC6" w:rsidRDefault="00451FC6" w:rsidP="008E1128"/>
                            </w:tc>
                            <w:sdt>
                              <w:sdtPr>
                                <w:rPr>
                                  <w:rFonts w:ascii="Cambria" w:hAnsi="Cambria"/>
                                  <w:b/>
                                  <w:color w:val="FFFFFF" w:themeColor="background1"/>
                                  <w:sz w:val="96"/>
                                  <w:szCs w:val="96"/>
                                </w:rPr>
                                <w:alias w:val="Title"/>
                                <w:tag w:val=""/>
                                <w:id w:val="739824258"/>
                                <w:placeholder>
                                  <w:docPart w:val="A29E6A1E70EA49E6BFA00157150A5E72"/>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vAlign w:val="center"/>
                                  </w:tcPr>
                                  <w:p w14:paraId="29C786D8" w14:textId="77777777" w:rsidR="00451FC6" w:rsidRPr="000E7634" w:rsidRDefault="00451FC6" w:rsidP="008E1128">
                                    <w:pPr>
                                      <w:pStyle w:val="NoSpacing"/>
                                      <w:spacing w:before="240" w:line="216" w:lineRule="auto"/>
                                      <w:ind w:left="360" w:right="360"/>
                                      <w:contextualSpacing/>
                                      <w:rPr>
                                        <w:rFonts w:ascii="Cambria" w:hAnsi="Cambria"/>
                                        <w:color w:val="FFFFFF" w:themeColor="background1"/>
                                        <w:sz w:val="96"/>
                                        <w:szCs w:val="96"/>
                                      </w:rPr>
                                    </w:pPr>
                                    <w:r w:rsidRPr="000E7634">
                                      <w:rPr>
                                        <w:rFonts w:ascii="Cambria" w:hAnsi="Cambria"/>
                                        <w:b/>
                                        <w:color w:val="FFFFFF" w:themeColor="background1"/>
                                        <w:sz w:val="96"/>
                                        <w:szCs w:val="96"/>
                                      </w:rPr>
                                      <w:t xml:space="preserve">Community Rehabilitation Program Guide to Certification &amp; </w:t>
                                    </w:r>
                                    <w:proofErr w:type="spellStart"/>
                                    <w:r w:rsidRPr="000E7634">
                                      <w:rPr>
                                        <w:rFonts w:ascii="Cambria" w:hAnsi="Cambria"/>
                                        <w:b/>
                                        <w:color w:val="FFFFFF" w:themeColor="background1"/>
                                        <w:sz w:val="96"/>
                                        <w:szCs w:val="96"/>
                                      </w:rPr>
                                      <w:t>Vendorization</w:t>
                                    </w:r>
                                    <w:proofErr w:type="spellEnd"/>
                                  </w:p>
                                </w:tc>
                              </w:sdtContent>
                            </w:sdt>
                          </w:tr>
                          <w:tr w:rsidR="00451FC6" w14:paraId="17D6C685" w14:textId="77777777" w:rsidTr="00BB0325">
                            <w:trPr>
                              <w:trHeight w:hRule="exact" w:val="648"/>
                              <w:jc w:val="center"/>
                            </w:trPr>
                            <w:tc>
                              <w:tcPr>
                                <w:tcW w:w="370" w:type="pct"/>
                                <w:shd w:val="clear" w:color="auto" w:fill="4472C4" w:themeFill="accent1"/>
                                <w:vAlign w:val="center"/>
                              </w:tcPr>
                              <w:p w14:paraId="4310BD0A" w14:textId="77777777" w:rsidR="00451FC6" w:rsidRDefault="00451FC6" w:rsidP="008E1128"/>
                            </w:tc>
                            <w:tc>
                              <w:tcPr>
                                <w:tcW w:w="4630" w:type="pct"/>
                                <w:shd w:val="clear" w:color="auto" w:fill="404040" w:themeFill="text1" w:themeFillTint="BF"/>
                                <w:vAlign w:val="center"/>
                              </w:tcPr>
                              <w:p w14:paraId="74310697" w14:textId="77777777" w:rsidR="00451FC6" w:rsidRDefault="00451FC6" w:rsidP="008E1128">
                                <w:pPr>
                                  <w:ind w:left="360" w:right="360"/>
                                  <w:rPr>
                                    <w:color w:val="FFFFFF" w:themeColor="background1"/>
                                    <w:szCs w:val="28"/>
                                  </w:rPr>
                                </w:pPr>
                              </w:p>
                            </w:tc>
                          </w:tr>
                          <w:tr w:rsidR="00451FC6" w14:paraId="0391B614" w14:textId="77777777" w:rsidTr="00BB0325">
                            <w:trPr>
                              <w:jc w:val="center"/>
                            </w:trPr>
                            <w:tc>
                              <w:tcPr>
                                <w:tcW w:w="370" w:type="pct"/>
                                <w:shd w:val="clear" w:color="auto" w:fill="4472C4" w:themeFill="accent1"/>
                                <w:vAlign w:val="center"/>
                              </w:tcPr>
                              <w:p w14:paraId="258A92F1" w14:textId="77777777" w:rsidR="00451FC6" w:rsidRDefault="00451FC6" w:rsidP="008E1128"/>
                            </w:tc>
                            <w:tc>
                              <w:tcPr>
                                <w:tcW w:w="4630" w:type="pct"/>
                                <w:shd w:val="clear" w:color="auto" w:fill="404040" w:themeFill="text1" w:themeFillTint="BF"/>
                                <w:vAlign w:val="center"/>
                              </w:tcPr>
                              <w:p w14:paraId="5033EAFC" w14:textId="77777777" w:rsidR="00451FC6" w:rsidRDefault="009C2CF0" w:rsidP="008E1128">
                                <w:pPr>
                                  <w:pStyle w:val="NoSpacing"/>
                                  <w:spacing w:line="288" w:lineRule="auto"/>
                                  <w:ind w:left="360" w:right="360"/>
                                  <w:rPr>
                                    <w:color w:val="FFFFFF" w:themeColor="background1"/>
                                    <w:sz w:val="28"/>
                                    <w:szCs w:val="28"/>
                                  </w:rPr>
                                </w:pPr>
                                <w:sdt>
                                  <w:sdtPr>
                                    <w:rPr>
                                      <w:rFonts w:ascii="Cambria" w:hAnsi="Cambria"/>
                                      <w:color w:val="FFFFFF" w:themeColor="background1"/>
                                      <w:sz w:val="28"/>
                                      <w:szCs w:val="28"/>
                                    </w:rPr>
                                    <w:alias w:val="Author"/>
                                    <w:tag w:val=""/>
                                    <w:id w:val="942812742"/>
                                    <w:placeholder>
                                      <w:docPart w:val="23E12DD005A14CF1A83F3B9DE226FCF8"/>
                                    </w:placeholder>
                                    <w:dataBinding w:prefixMappings="xmlns:ns0='http://purl.org/dc/elements/1.1/' xmlns:ns1='http://schemas.openxmlformats.org/package/2006/metadata/core-properties' " w:xpath="/ns1:coreProperties[1]/ns0:creator[1]" w:storeItemID="{6C3C8BC8-F283-45AE-878A-BAB7291924A1}"/>
                                    <w:text/>
                                  </w:sdtPr>
                                  <w:sdtEndPr/>
                                  <w:sdtContent>
                                    <w:r w:rsidR="00451FC6" w:rsidRPr="000E7634">
                                      <w:rPr>
                                        <w:rFonts w:ascii="Cambria" w:hAnsi="Cambria"/>
                                        <w:color w:val="FFFFFF" w:themeColor="background1"/>
                                        <w:sz w:val="28"/>
                                        <w:szCs w:val="28"/>
                                      </w:rPr>
                                      <w:t>Community Resources Development Section</w:t>
                                    </w:r>
                                  </w:sdtContent>
                                </w:sdt>
                              </w:p>
                              <w:sdt>
                                <w:sdtPr>
                                  <w:rPr>
                                    <w:rFonts w:ascii="Cambria" w:hAnsi="Cambria"/>
                                    <w:color w:val="FFFFFF" w:themeColor="background1"/>
                                    <w:sz w:val="28"/>
                                    <w:szCs w:val="28"/>
                                  </w:rPr>
                                  <w:alias w:val="Course title"/>
                                  <w:tag w:val=""/>
                                  <w:id w:val="-15923909"/>
                                  <w:placeholder>
                                    <w:docPart w:val="48CC832D3B10418292C0EE4C74C7C12E"/>
                                  </w:placeholder>
                                  <w:dataBinding w:prefixMappings="xmlns:ns0='http://purl.org/dc/elements/1.1/' xmlns:ns1='http://schemas.openxmlformats.org/package/2006/metadata/core-properties' " w:xpath="/ns1:coreProperties[1]/ns1:category[1]" w:storeItemID="{6C3C8BC8-F283-45AE-878A-BAB7291924A1}"/>
                                  <w:text/>
                                </w:sdtPr>
                                <w:sdtEndPr/>
                                <w:sdtContent>
                                  <w:p w14:paraId="72CAB1AA" w14:textId="77777777" w:rsidR="00451FC6" w:rsidRPr="000E7634" w:rsidRDefault="00451FC6" w:rsidP="008E1128">
                                    <w:pPr>
                                      <w:pStyle w:val="NoSpacing"/>
                                      <w:spacing w:line="288" w:lineRule="auto"/>
                                      <w:ind w:left="360" w:right="360"/>
                                      <w:rPr>
                                        <w:rFonts w:ascii="Cambria" w:hAnsi="Cambria"/>
                                        <w:color w:val="FFFFFF" w:themeColor="background1"/>
                                        <w:sz w:val="28"/>
                                        <w:szCs w:val="28"/>
                                      </w:rPr>
                                    </w:pPr>
                                    <w:r w:rsidRPr="000E7634">
                                      <w:rPr>
                                        <w:rFonts w:ascii="Cambria" w:hAnsi="Cambria"/>
                                        <w:color w:val="FFFFFF" w:themeColor="background1"/>
                                        <w:sz w:val="28"/>
                                        <w:szCs w:val="28"/>
                                      </w:rPr>
                                      <w:t xml:space="preserve">Revised </w:t>
                                    </w:r>
                                    <w:r>
                                      <w:rPr>
                                        <w:rFonts w:ascii="Cambria" w:hAnsi="Cambria"/>
                                        <w:color w:val="FFFFFF" w:themeColor="background1"/>
                                        <w:sz w:val="28"/>
                                        <w:szCs w:val="28"/>
                                      </w:rPr>
                                      <w:t>March</w:t>
                                    </w:r>
                                    <w:r w:rsidRPr="000E7634">
                                      <w:rPr>
                                        <w:rFonts w:ascii="Cambria" w:hAnsi="Cambria"/>
                                        <w:color w:val="FFFFFF" w:themeColor="background1"/>
                                        <w:sz w:val="28"/>
                                        <w:szCs w:val="28"/>
                                      </w:rPr>
                                      <w:t xml:space="preserve"> 2022</w:t>
                                    </w:r>
                                  </w:p>
                                </w:sdtContent>
                              </w:sdt>
                              <w:p w14:paraId="650ECB14" w14:textId="77777777" w:rsidR="00451FC6" w:rsidRDefault="00451FC6" w:rsidP="008E1128">
                                <w:pPr>
                                  <w:pStyle w:val="NoSpacing"/>
                                  <w:spacing w:after="240" w:line="288" w:lineRule="auto"/>
                                  <w:ind w:left="360" w:right="360"/>
                                  <w:rPr>
                                    <w:color w:val="FFFFFF" w:themeColor="background1"/>
                                    <w:sz w:val="28"/>
                                    <w:szCs w:val="28"/>
                                  </w:rPr>
                                </w:pPr>
                              </w:p>
                            </w:tc>
                          </w:tr>
                        </w:tbl>
                        <w:p w14:paraId="0802E1C1" w14:textId="77777777" w:rsidR="00451FC6" w:rsidRDefault="00451FC6" w:rsidP="008E1128"/>
                      </w:txbxContent>
                    </v:textbox>
                    <w10:anchorlock/>
                  </v:shape>
                </w:pict>
              </mc:Fallback>
            </mc:AlternateContent>
          </w:r>
          <w:r w:rsidR="00495920">
            <w:rPr>
              <w:color w:val="1F3864" w:themeColor="accent1" w:themeShade="80"/>
            </w:rPr>
            <w:br w:type="page"/>
          </w:r>
        </w:p>
      </w:sdtContent>
    </w:sdt>
    <w:sdt>
      <w:sdtPr>
        <w:rPr>
          <w:caps w:val="0"/>
          <w:color w:val="1F3864" w:themeColor="accent1" w:themeShade="80"/>
          <w:sz w:val="28"/>
          <w:szCs w:val="20"/>
        </w:rPr>
        <w:id w:val="730666015"/>
        <w:docPartObj>
          <w:docPartGallery w:val="Table of Contents"/>
          <w:docPartUnique/>
        </w:docPartObj>
      </w:sdtPr>
      <w:sdtEndPr>
        <w:rPr>
          <w:b/>
          <w:bCs/>
          <w:noProof/>
          <w:color w:val="auto"/>
        </w:rPr>
      </w:sdtEndPr>
      <w:sdtContent>
        <w:p w14:paraId="719B5D56" w14:textId="77777777" w:rsidR="00F3613C" w:rsidRPr="004D6E12" w:rsidRDefault="00F3613C">
          <w:pPr>
            <w:pStyle w:val="TOCHeading"/>
            <w:rPr>
              <w:color w:val="1F3864" w:themeColor="accent1" w:themeShade="80"/>
            </w:rPr>
          </w:pPr>
          <w:r w:rsidRPr="004D6E12">
            <w:rPr>
              <w:color w:val="1F3864" w:themeColor="accent1" w:themeShade="80"/>
            </w:rPr>
            <w:t>Table of Contents</w:t>
          </w:r>
        </w:p>
        <w:p w14:paraId="70589D3B" w14:textId="77777777" w:rsidR="00BA4EFA" w:rsidRDefault="00F3613C">
          <w:pPr>
            <w:pStyle w:val="TOC2"/>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93585023" w:history="1">
            <w:r w:rsidR="00BA4EFA" w:rsidRPr="008429BA">
              <w:rPr>
                <w:rStyle w:val="Hyperlink"/>
              </w:rPr>
              <w:t>Part 1 – General Information</w:t>
            </w:r>
            <w:r w:rsidR="00BA4EFA">
              <w:rPr>
                <w:webHidden/>
              </w:rPr>
              <w:tab/>
            </w:r>
            <w:r w:rsidR="00BA4EFA">
              <w:rPr>
                <w:webHidden/>
              </w:rPr>
              <w:fldChar w:fldCharType="begin"/>
            </w:r>
            <w:r w:rsidR="00BA4EFA">
              <w:rPr>
                <w:webHidden/>
              </w:rPr>
              <w:instrText xml:space="preserve"> PAGEREF _Toc93585023 \h </w:instrText>
            </w:r>
            <w:r w:rsidR="00BA4EFA">
              <w:rPr>
                <w:webHidden/>
              </w:rPr>
            </w:r>
            <w:r w:rsidR="00BA4EFA">
              <w:rPr>
                <w:webHidden/>
              </w:rPr>
              <w:fldChar w:fldCharType="separate"/>
            </w:r>
            <w:r w:rsidR="00BA4EFA">
              <w:rPr>
                <w:webHidden/>
              </w:rPr>
              <w:t>1</w:t>
            </w:r>
            <w:r w:rsidR="00BA4EFA">
              <w:rPr>
                <w:webHidden/>
              </w:rPr>
              <w:fldChar w:fldCharType="end"/>
            </w:r>
          </w:hyperlink>
        </w:p>
        <w:p w14:paraId="1294DD58" w14:textId="77777777" w:rsidR="00BA4EFA" w:rsidRDefault="009C2CF0">
          <w:pPr>
            <w:pStyle w:val="TOC3"/>
            <w:rPr>
              <w:rFonts w:asciiTheme="minorHAnsi" w:eastAsiaTheme="minorEastAsia" w:hAnsiTheme="minorHAnsi" w:cstheme="minorBidi"/>
              <w:sz w:val="22"/>
              <w:szCs w:val="22"/>
            </w:rPr>
          </w:pPr>
          <w:hyperlink w:anchor="_Toc93585024" w:history="1">
            <w:r w:rsidR="00BA4EFA" w:rsidRPr="008429BA">
              <w:rPr>
                <w:rStyle w:val="Hyperlink"/>
              </w:rPr>
              <w:t>Section 1. Introduction</w:t>
            </w:r>
            <w:r w:rsidR="00BA4EFA">
              <w:rPr>
                <w:webHidden/>
              </w:rPr>
              <w:tab/>
            </w:r>
            <w:r w:rsidR="00BA4EFA">
              <w:rPr>
                <w:webHidden/>
              </w:rPr>
              <w:fldChar w:fldCharType="begin"/>
            </w:r>
            <w:r w:rsidR="00BA4EFA">
              <w:rPr>
                <w:webHidden/>
              </w:rPr>
              <w:instrText xml:space="preserve"> PAGEREF _Toc93585024 \h </w:instrText>
            </w:r>
            <w:r w:rsidR="00BA4EFA">
              <w:rPr>
                <w:webHidden/>
              </w:rPr>
            </w:r>
            <w:r w:rsidR="00BA4EFA">
              <w:rPr>
                <w:webHidden/>
              </w:rPr>
              <w:fldChar w:fldCharType="separate"/>
            </w:r>
            <w:r w:rsidR="00BA4EFA">
              <w:rPr>
                <w:webHidden/>
              </w:rPr>
              <w:t>1</w:t>
            </w:r>
            <w:r w:rsidR="00BA4EFA">
              <w:rPr>
                <w:webHidden/>
              </w:rPr>
              <w:fldChar w:fldCharType="end"/>
            </w:r>
          </w:hyperlink>
        </w:p>
        <w:p w14:paraId="73FC24A6" w14:textId="77777777" w:rsidR="00BA4EFA" w:rsidRDefault="009C2CF0">
          <w:pPr>
            <w:pStyle w:val="TOC3"/>
            <w:rPr>
              <w:rFonts w:asciiTheme="minorHAnsi" w:eastAsiaTheme="minorEastAsia" w:hAnsiTheme="minorHAnsi" w:cstheme="minorBidi"/>
              <w:sz w:val="22"/>
              <w:szCs w:val="22"/>
            </w:rPr>
          </w:pPr>
          <w:hyperlink w:anchor="_Toc93585025" w:history="1">
            <w:r w:rsidR="00BA4EFA" w:rsidRPr="008429BA">
              <w:rPr>
                <w:rStyle w:val="Hyperlink"/>
              </w:rPr>
              <w:t>Section 2. Vendorization</w:t>
            </w:r>
            <w:r w:rsidR="00BA4EFA">
              <w:rPr>
                <w:webHidden/>
              </w:rPr>
              <w:tab/>
            </w:r>
            <w:r w:rsidR="00BA4EFA">
              <w:rPr>
                <w:webHidden/>
              </w:rPr>
              <w:fldChar w:fldCharType="begin"/>
            </w:r>
            <w:r w:rsidR="00BA4EFA">
              <w:rPr>
                <w:webHidden/>
              </w:rPr>
              <w:instrText xml:space="preserve"> PAGEREF _Toc93585025 \h </w:instrText>
            </w:r>
            <w:r w:rsidR="00BA4EFA">
              <w:rPr>
                <w:webHidden/>
              </w:rPr>
            </w:r>
            <w:r w:rsidR="00BA4EFA">
              <w:rPr>
                <w:webHidden/>
              </w:rPr>
              <w:fldChar w:fldCharType="separate"/>
            </w:r>
            <w:r w:rsidR="00BA4EFA">
              <w:rPr>
                <w:webHidden/>
              </w:rPr>
              <w:t>4</w:t>
            </w:r>
            <w:r w:rsidR="00BA4EFA">
              <w:rPr>
                <w:webHidden/>
              </w:rPr>
              <w:fldChar w:fldCharType="end"/>
            </w:r>
          </w:hyperlink>
        </w:p>
        <w:p w14:paraId="2B16F08A" w14:textId="77777777" w:rsidR="00BA4EFA" w:rsidRDefault="009C2CF0">
          <w:pPr>
            <w:pStyle w:val="TOC3"/>
            <w:rPr>
              <w:rFonts w:asciiTheme="minorHAnsi" w:eastAsiaTheme="minorEastAsia" w:hAnsiTheme="minorHAnsi" w:cstheme="minorBidi"/>
              <w:sz w:val="22"/>
              <w:szCs w:val="22"/>
            </w:rPr>
          </w:pPr>
          <w:hyperlink w:anchor="_Toc93585026" w:history="1">
            <w:r w:rsidR="00BA4EFA" w:rsidRPr="008429BA">
              <w:rPr>
                <w:rStyle w:val="Hyperlink"/>
              </w:rPr>
              <w:t>Section 3. Certification and Accreditation</w:t>
            </w:r>
            <w:r w:rsidR="00BA4EFA">
              <w:rPr>
                <w:webHidden/>
              </w:rPr>
              <w:tab/>
            </w:r>
            <w:r w:rsidR="00BA4EFA">
              <w:rPr>
                <w:webHidden/>
              </w:rPr>
              <w:fldChar w:fldCharType="begin"/>
            </w:r>
            <w:r w:rsidR="00BA4EFA">
              <w:rPr>
                <w:webHidden/>
              </w:rPr>
              <w:instrText xml:space="preserve"> PAGEREF _Toc93585026 \h </w:instrText>
            </w:r>
            <w:r w:rsidR="00BA4EFA">
              <w:rPr>
                <w:webHidden/>
              </w:rPr>
            </w:r>
            <w:r w:rsidR="00BA4EFA">
              <w:rPr>
                <w:webHidden/>
              </w:rPr>
              <w:fldChar w:fldCharType="separate"/>
            </w:r>
            <w:r w:rsidR="00BA4EFA">
              <w:rPr>
                <w:webHidden/>
              </w:rPr>
              <w:t>9</w:t>
            </w:r>
            <w:r w:rsidR="00BA4EFA">
              <w:rPr>
                <w:webHidden/>
              </w:rPr>
              <w:fldChar w:fldCharType="end"/>
            </w:r>
          </w:hyperlink>
        </w:p>
        <w:p w14:paraId="2A1697E7" w14:textId="77777777" w:rsidR="00BA4EFA" w:rsidRDefault="009C2CF0">
          <w:pPr>
            <w:pStyle w:val="TOC3"/>
            <w:rPr>
              <w:rFonts w:asciiTheme="minorHAnsi" w:eastAsiaTheme="minorEastAsia" w:hAnsiTheme="minorHAnsi" w:cstheme="minorBidi"/>
              <w:sz w:val="22"/>
              <w:szCs w:val="22"/>
            </w:rPr>
          </w:pPr>
          <w:hyperlink w:anchor="_Toc93585027" w:history="1">
            <w:r w:rsidR="00BA4EFA" w:rsidRPr="008429BA">
              <w:rPr>
                <w:rStyle w:val="Hyperlink"/>
              </w:rPr>
              <w:t>Section 4. Appeal and Procedures</w:t>
            </w:r>
            <w:r w:rsidR="00BA4EFA">
              <w:rPr>
                <w:webHidden/>
              </w:rPr>
              <w:tab/>
            </w:r>
            <w:r w:rsidR="00BA4EFA">
              <w:rPr>
                <w:webHidden/>
              </w:rPr>
              <w:fldChar w:fldCharType="begin"/>
            </w:r>
            <w:r w:rsidR="00BA4EFA">
              <w:rPr>
                <w:webHidden/>
              </w:rPr>
              <w:instrText xml:space="preserve"> PAGEREF _Toc93585027 \h </w:instrText>
            </w:r>
            <w:r w:rsidR="00BA4EFA">
              <w:rPr>
                <w:webHidden/>
              </w:rPr>
            </w:r>
            <w:r w:rsidR="00BA4EFA">
              <w:rPr>
                <w:webHidden/>
              </w:rPr>
              <w:fldChar w:fldCharType="separate"/>
            </w:r>
            <w:r w:rsidR="00BA4EFA">
              <w:rPr>
                <w:webHidden/>
              </w:rPr>
              <w:t>19</w:t>
            </w:r>
            <w:r w:rsidR="00BA4EFA">
              <w:rPr>
                <w:webHidden/>
              </w:rPr>
              <w:fldChar w:fldCharType="end"/>
            </w:r>
          </w:hyperlink>
        </w:p>
        <w:p w14:paraId="3FCE547B" w14:textId="77777777" w:rsidR="00BA4EFA" w:rsidRDefault="009C2CF0">
          <w:pPr>
            <w:pStyle w:val="TOC3"/>
            <w:rPr>
              <w:rFonts w:asciiTheme="minorHAnsi" w:eastAsiaTheme="minorEastAsia" w:hAnsiTheme="minorHAnsi" w:cstheme="minorBidi"/>
              <w:sz w:val="22"/>
              <w:szCs w:val="22"/>
            </w:rPr>
          </w:pPr>
          <w:hyperlink w:anchor="_Toc93585028" w:history="1">
            <w:r w:rsidR="00BA4EFA" w:rsidRPr="00BA4EFA">
              <w:rPr>
                <w:rStyle w:val="Hyperlink"/>
              </w:rPr>
              <w:t>Section 5. Consumer Safety</w:t>
            </w:r>
            <w:r w:rsidR="00BA4EFA">
              <w:rPr>
                <w:webHidden/>
              </w:rPr>
              <w:tab/>
            </w:r>
            <w:r w:rsidR="00BA4EFA">
              <w:rPr>
                <w:webHidden/>
              </w:rPr>
              <w:fldChar w:fldCharType="begin"/>
            </w:r>
            <w:r w:rsidR="00BA4EFA">
              <w:rPr>
                <w:webHidden/>
              </w:rPr>
              <w:instrText xml:space="preserve"> PAGEREF _Toc93585028 \h </w:instrText>
            </w:r>
            <w:r w:rsidR="00BA4EFA">
              <w:rPr>
                <w:webHidden/>
              </w:rPr>
            </w:r>
            <w:r w:rsidR="00BA4EFA">
              <w:rPr>
                <w:webHidden/>
              </w:rPr>
              <w:fldChar w:fldCharType="separate"/>
            </w:r>
            <w:r w:rsidR="00BA4EFA">
              <w:rPr>
                <w:webHidden/>
              </w:rPr>
              <w:t>20</w:t>
            </w:r>
            <w:r w:rsidR="00BA4EFA">
              <w:rPr>
                <w:webHidden/>
              </w:rPr>
              <w:fldChar w:fldCharType="end"/>
            </w:r>
          </w:hyperlink>
        </w:p>
        <w:p w14:paraId="698BCB2C" w14:textId="77777777" w:rsidR="00BA4EFA" w:rsidRDefault="009C2CF0">
          <w:pPr>
            <w:pStyle w:val="TOC2"/>
            <w:rPr>
              <w:rFonts w:asciiTheme="minorHAnsi" w:eastAsiaTheme="minorEastAsia" w:hAnsiTheme="minorHAnsi" w:cstheme="minorBidi"/>
              <w:b w:val="0"/>
              <w:bCs w:val="0"/>
              <w:sz w:val="22"/>
              <w:szCs w:val="22"/>
            </w:rPr>
          </w:pPr>
          <w:hyperlink w:anchor="_Toc93585029" w:history="1">
            <w:r w:rsidR="00BA4EFA" w:rsidRPr="008429BA">
              <w:rPr>
                <w:rStyle w:val="Hyperlink"/>
              </w:rPr>
              <w:t>Part 2 – Core Services Category Definitions</w:t>
            </w:r>
            <w:r w:rsidR="00BA4EFA">
              <w:rPr>
                <w:webHidden/>
              </w:rPr>
              <w:tab/>
            </w:r>
            <w:r w:rsidR="00BA4EFA">
              <w:rPr>
                <w:webHidden/>
              </w:rPr>
              <w:fldChar w:fldCharType="begin"/>
            </w:r>
            <w:r w:rsidR="00BA4EFA">
              <w:rPr>
                <w:webHidden/>
              </w:rPr>
              <w:instrText xml:space="preserve"> PAGEREF _Toc93585029 \h </w:instrText>
            </w:r>
            <w:r w:rsidR="00BA4EFA">
              <w:rPr>
                <w:webHidden/>
              </w:rPr>
            </w:r>
            <w:r w:rsidR="00BA4EFA">
              <w:rPr>
                <w:webHidden/>
              </w:rPr>
              <w:fldChar w:fldCharType="separate"/>
            </w:r>
            <w:r w:rsidR="00BA4EFA">
              <w:rPr>
                <w:webHidden/>
              </w:rPr>
              <w:t>21</w:t>
            </w:r>
            <w:r w:rsidR="00BA4EFA">
              <w:rPr>
                <w:webHidden/>
              </w:rPr>
              <w:fldChar w:fldCharType="end"/>
            </w:r>
          </w:hyperlink>
        </w:p>
        <w:p w14:paraId="32FE44AE" w14:textId="77777777" w:rsidR="00BA4EFA" w:rsidRDefault="009C2CF0">
          <w:pPr>
            <w:pStyle w:val="TOC3"/>
            <w:rPr>
              <w:rFonts w:asciiTheme="minorHAnsi" w:eastAsiaTheme="minorEastAsia" w:hAnsiTheme="minorHAnsi" w:cstheme="minorBidi"/>
              <w:sz w:val="22"/>
              <w:szCs w:val="22"/>
            </w:rPr>
          </w:pPr>
          <w:hyperlink w:anchor="_Toc93585030" w:history="1">
            <w:r w:rsidR="00BA4EFA" w:rsidRPr="008429BA">
              <w:rPr>
                <w:rStyle w:val="Hyperlink"/>
              </w:rPr>
              <w:t>Section 1. Assessments/Evaluation Services Definitions</w:t>
            </w:r>
            <w:r w:rsidR="00BA4EFA">
              <w:rPr>
                <w:webHidden/>
              </w:rPr>
              <w:tab/>
            </w:r>
            <w:r w:rsidR="00BA4EFA">
              <w:rPr>
                <w:webHidden/>
              </w:rPr>
              <w:fldChar w:fldCharType="begin"/>
            </w:r>
            <w:r w:rsidR="00BA4EFA">
              <w:rPr>
                <w:webHidden/>
              </w:rPr>
              <w:instrText xml:space="preserve"> PAGEREF _Toc93585030 \h </w:instrText>
            </w:r>
            <w:r w:rsidR="00BA4EFA">
              <w:rPr>
                <w:webHidden/>
              </w:rPr>
            </w:r>
            <w:r w:rsidR="00BA4EFA">
              <w:rPr>
                <w:webHidden/>
              </w:rPr>
              <w:fldChar w:fldCharType="separate"/>
            </w:r>
            <w:r w:rsidR="00BA4EFA">
              <w:rPr>
                <w:webHidden/>
              </w:rPr>
              <w:t>21</w:t>
            </w:r>
            <w:r w:rsidR="00BA4EFA">
              <w:rPr>
                <w:webHidden/>
              </w:rPr>
              <w:fldChar w:fldCharType="end"/>
            </w:r>
          </w:hyperlink>
        </w:p>
        <w:p w14:paraId="5F9D9E0D" w14:textId="77777777" w:rsidR="00BA4EFA" w:rsidRDefault="009C2CF0">
          <w:pPr>
            <w:pStyle w:val="TOC3"/>
            <w:rPr>
              <w:rFonts w:asciiTheme="minorHAnsi" w:eastAsiaTheme="minorEastAsia" w:hAnsiTheme="minorHAnsi" w:cstheme="minorBidi"/>
              <w:sz w:val="22"/>
              <w:szCs w:val="22"/>
            </w:rPr>
          </w:pPr>
          <w:hyperlink w:anchor="_Toc93585031" w:history="1">
            <w:r w:rsidR="00BA4EFA" w:rsidRPr="008429BA">
              <w:rPr>
                <w:rStyle w:val="Hyperlink"/>
              </w:rPr>
              <w:t>Section 2. DOR Student Services  formerly known as Pre-Employment Transition Services  (Pre-ETS) Definitions</w:t>
            </w:r>
            <w:r w:rsidR="00BA4EFA">
              <w:rPr>
                <w:webHidden/>
              </w:rPr>
              <w:tab/>
            </w:r>
            <w:r w:rsidR="00BA4EFA">
              <w:rPr>
                <w:webHidden/>
              </w:rPr>
              <w:fldChar w:fldCharType="begin"/>
            </w:r>
            <w:r w:rsidR="00BA4EFA">
              <w:rPr>
                <w:webHidden/>
              </w:rPr>
              <w:instrText xml:space="preserve"> PAGEREF _Toc93585031 \h </w:instrText>
            </w:r>
            <w:r w:rsidR="00BA4EFA">
              <w:rPr>
                <w:webHidden/>
              </w:rPr>
            </w:r>
            <w:r w:rsidR="00BA4EFA">
              <w:rPr>
                <w:webHidden/>
              </w:rPr>
              <w:fldChar w:fldCharType="separate"/>
            </w:r>
            <w:r w:rsidR="00BA4EFA">
              <w:rPr>
                <w:webHidden/>
              </w:rPr>
              <w:t>22</w:t>
            </w:r>
            <w:r w:rsidR="00BA4EFA">
              <w:rPr>
                <w:webHidden/>
              </w:rPr>
              <w:fldChar w:fldCharType="end"/>
            </w:r>
          </w:hyperlink>
        </w:p>
        <w:p w14:paraId="3CC54691" w14:textId="77777777" w:rsidR="00BA4EFA" w:rsidRDefault="009C2CF0">
          <w:pPr>
            <w:pStyle w:val="TOC3"/>
            <w:rPr>
              <w:rFonts w:asciiTheme="minorHAnsi" w:eastAsiaTheme="minorEastAsia" w:hAnsiTheme="minorHAnsi" w:cstheme="minorBidi"/>
              <w:sz w:val="22"/>
              <w:szCs w:val="22"/>
            </w:rPr>
          </w:pPr>
          <w:hyperlink w:anchor="_Toc93585032" w:history="1">
            <w:r w:rsidR="00BA4EFA" w:rsidRPr="008429BA">
              <w:rPr>
                <w:rStyle w:val="Hyperlink"/>
              </w:rPr>
              <w:t>Section 3. Training Services Definitions</w:t>
            </w:r>
            <w:r w:rsidR="00BA4EFA">
              <w:rPr>
                <w:webHidden/>
              </w:rPr>
              <w:tab/>
            </w:r>
            <w:r w:rsidR="00BA4EFA">
              <w:rPr>
                <w:webHidden/>
              </w:rPr>
              <w:fldChar w:fldCharType="begin"/>
            </w:r>
            <w:r w:rsidR="00BA4EFA">
              <w:rPr>
                <w:webHidden/>
              </w:rPr>
              <w:instrText xml:space="preserve"> PAGEREF _Toc93585032 \h </w:instrText>
            </w:r>
            <w:r w:rsidR="00BA4EFA">
              <w:rPr>
                <w:webHidden/>
              </w:rPr>
            </w:r>
            <w:r w:rsidR="00BA4EFA">
              <w:rPr>
                <w:webHidden/>
              </w:rPr>
              <w:fldChar w:fldCharType="separate"/>
            </w:r>
            <w:r w:rsidR="00BA4EFA">
              <w:rPr>
                <w:webHidden/>
              </w:rPr>
              <w:t>23</w:t>
            </w:r>
            <w:r w:rsidR="00BA4EFA">
              <w:rPr>
                <w:webHidden/>
              </w:rPr>
              <w:fldChar w:fldCharType="end"/>
            </w:r>
          </w:hyperlink>
        </w:p>
        <w:p w14:paraId="77310D74" w14:textId="77777777" w:rsidR="00BA4EFA" w:rsidRDefault="009C2CF0">
          <w:pPr>
            <w:pStyle w:val="TOC3"/>
            <w:rPr>
              <w:rFonts w:asciiTheme="minorHAnsi" w:eastAsiaTheme="minorEastAsia" w:hAnsiTheme="minorHAnsi" w:cstheme="minorBidi"/>
              <w:sz w:val="22"/>
              <w:szCs w:val="22"/>
            </w:rPr>
          </w:pPr>
          <w:hyperlink w:anchor="_Toc93585033" w:history="1">
            <w:r w:rsidR="00BA4EFA" w:rsidRPr="008429BA">
              <w:rPr>
                <w:rStyle w:val="Hyperlink"/>
              </w:rPr>
              <w:t>Section 4. Business Based Services Definitions</w:t>
            </w:r>
            <w:r w:rsidR="00BA4EFA">
              <w:rPr>
                <w:webHidden/>
              </w:rPr>
              <w:tab/>
            </w:r>
            <w:r w:rsidR="00BA4EFA">
              <w:rPr>
                <w:webHidden/>
              </w:rPr>
              <w:fldChar w:fldCharType="begin"/>
            </w:r>
            <w:r w:rsidR="00BA4EFA">
              <w:rPr>
                <w:webHidden/>
              </w:rPr>
              <w:instrText xml:space="preserve"> PAGEREF _Toc93585033 \h </w:instrText>
            </w:r>
            <w:r w:rsidR="00BA4EFA">
              <w:rPr>
                <w:webHidden/>
              </w:rPr>
            </w:r>
            <w:r w:rsidR="00BA4EFA">
              <w:rPr>
                <w:webHidden/>
              </w:rPr>
              <w:fldChar w:fldCharType="separate"/>
            </w:r>
            <w:r w:rsidR="00BA4EFA">
              <w:rPr>
                <w:webHidden/>
              </w:rPr>
              <w:t>24</w:t>
            </w:r>
            <w:r w:rsidR="00BA4EFA">
              <w:rPr>
                <w:webHidden/>
              </w:rPr>
              <w:fldChar w:fldCharType="end"/>
            </w:r>
          </w:hyperlink>
        </w:p>
        <w:p w14:paraId="2FDE00BF" w14:textId="77777777" w:rsidR="00BA4EFA" w:rsidRDefault="009C2CF0">
          <w:pPr>
            <w:pStyle w:val="TOC3"/>
            <w:rPr>
              <w:rFonts w:asciiTheme="minorHAnsi" w:eastAsiaTheme="minorEastAsia" w:hAnsiTheme="minorHAnsi" w:cstheme="minorBidi"/>
              <w:sz w:val="22"/>
              <w:szCs w:val="22"/>
            </w:rPr>
          </w:pPr>
          <w:hyperlink w:anchor="_Toc93585034" w:history="1">
            <w:r w:rsidR="00BA4EFA" w:rsidRPr="008429BA">
              <w:rPr>
                <w:rStyle w:val="Hyperlink"/>
              </w:rPr>
              <w:t>Section 5. Job-Related Services Definitions</w:t>
            </w:r>
            <w:r w:rsidR="00BA4EFA">
              <w:rPr>
                <w:webHidden/>
              </w:rPr>
              <w:tab/>
            </w:r>
            <w:r w:rsidR="00BA4EFA">
              <w:rPr>
                <w:webHidden/>
              </w:rPr>
              <w:fldChar w:fldCharType="begin"/>
            </w:r>
            <w:r w:rsidR="00BA4EFA">
              <w:rPr>
                <w:webHidden/>
              </w:rPr>
              <w:instrText xml:space="preserve"> PAGEREF _Toc93585034 \h </w:instrText>
            </w:r>
            <w:r w:rsidR="00BA4EFA">
              <w:rPr>
                <w:webHidden/>
              </w:rPr>
            </w:r>
            <w:r w:rsidR="00BA4EFA">
              <w:rPr>
                <w:webHidden/>
              </w:rPr>
              <w:fldChar w:fldCharType="separate"/>
            </w:r>
            <w:r w:rsidR="00BA4EFA">
              <w:rPr>
                <w:webHidden/>
              </w:rPr>
              <w:t>25</w:t>
            </w:r>
            <w:r w:rsidR="00BA4EFA">
              <w:rPr>
                <w:webHidden/>
              </w:rPr>
              <w:fldChar w:fldCharType="end"/>
            </w:r>
          </w:hyperlink>
        </w:p>
        <w:p w14:paraId="72CF5E8C" w14:textId="77777777" w:rsidR="00BA4EFA" w:rsidRDefault="009C2CF0">
          <w:pPr>
            <w:pStyle w:val="TOC3"/>
            <w:rPr>
              <w:rFonts w:asciiTheme="minorHAnsi" w:eastAsiaTheme="minorEastAsia" w:hAnsiTheme="minorHAnsi" w:cstheme="minorBidi"/>
              <w:sz w:val="22"/>
              <w:szCs w:val="22"/>
            </w:rPr>
          </w:pPr>
          <w:hyperlink w:anchor="_Toc93585035" w:history="1">
            <w:r w:rsidR="00BA4EFA" w:rsidRPr="008429BA">
              <w:rPr>
                <w:rStyle w:val="Hyperlink"/>
              </w:rPr>
              <w:t>Section 6. Specialized Services Definitions</w:t>
            </w:r>
            <w:r w:rsidR="00BA4EFA">
              <w:rPr>
                <w:webHidden/>
              </w:rPr>
              <w:tab/>
            </w:r>
            <w:r w:rsidR="00BA4EFA">
              <w:rPr>
                <w:webHidden/>
              </w:rPr>
              <w:fldChar w:fldCharType="begin"/>
            </w:r>
            <w:r w:rsidR="00BA4EFA">
              <w:rPr>
                <w:webHidden/>
              </w:rPr>
              <w:instrText xml:space="preserve"> PAGEREF _Toc93585035 \h </w:instrText>
            </w:r>
            <w:r w:rsidR="00BA4EFA">
              <w:rPr>
                <w:webHidden/>
              </w:rPr>
            </w:r>
            <w:r w:rsidR="00BA4EFA">
              <w:rPr>
                <w:webHidden/>
              </w:rPr>
              <w:fldChar w:fldCharType="separate"/>
            </w:r>
            <w:r w:rsidR="00BA4EFA">
              <w:rPr>
                <w:webHidden/>
              </w:rPr>
              <w:t>27</w:t>
            </w:r>
            <w:r w:rsidR="00BA4EFA">
              <w:rPr>
                <w:webHidden/>
              </w:rPr>
              <w:fldChar w:fldCharType="end"/>
            </w:r>
          </w:hyperlink>
        </w:p>
        <w:p w14:paraId="186B25C9" w14:textId="77777777" w:rsidR="00BA4EFA" w:rsidRDefault="009C2CF0">
          <w:pPr>
            <w:pStyle w:val="TOC2"/>
            <w:rPr>
              <w:rFonts w:asciiTheme="minorHAnsi" w:eastAsiaTheme="minorEastAsia" w:hAnsiTheme="minorHAnsi" w:cstheme="minorBidi"/>
              <w:b w:val="0"/>
              <w:bCs w:val="0"/>
              <w:sz w:val="22"/>
              <w:szCs w:val="22"/>
            </w:rPr>
          </w:pPr>
          <w:hyperlink w:anchor="_Toc93585036" w:history="1">
            <w:r w:rsidR="00BA4EFA" w:rsidRPr="008429BA">
              <w:rPr>
                <w:rStyle w:val="Hyperlink"/>
              </w:rPr>
              <w:t>Part 3 - Certification Standards</w:t>
            </w:r>
            <w:r w:rsidR="00BA4EFA">
              <w:rPr>
                <w:webHidden/>
              </w:rPr>
              <w:tab/>
            </w:r>
            <w:r w:rsidR="00BA4EFA">
              <w:rPr>
                <w:webHidden/>
              </w:rPr>
              <w:fldChar w:fldCharType="begin"/>
            </w:r>
            <w:r w:rsidR="00BA4EFA">
              <w:rPr>
                <w:webHidden/>
              </w:rPr>
              <w:instrText xml:space="preserve"> PAGEREF _Toc93585036 \h </w:instrText>
            </w:r>
            <w:r w:rsidR="00BA4EFA">
              <w:rPr>
                <w:webHidden/>
              </w:rPr>
            </w:r>
            <w:r w:rsidR="00BA4EFA">
              <w:rPr>
                <w:webHidden/>
              </w:rPr>
              <w:fldChar w:fldCharType="separate"/>
            </w:r>
            <w:r w:rsidR="00BA4EFA">
              <w:rPr>
                <w:webHidden/>
              </w:rPr>
              <w:t>28</w:t>
            </w:r>
            <w:r w:rsidR="00BA4EFA">
              <w:rPr>
                <w:webHidden/>
              </w:rPr>
              <w:fldChar w:fldCharType="end"/>
            </w:r>
          </w:hyperlink>
        </w:p>
        <w:p w14:paraId="61954C7C" w14:textId="77777777" w:rsidR="00BA4EFA" w:rsidRDefault="009C2CF0">
          <w:pPr>
            <w:pStyle w:val="TOC3"/>
            <w:rPr>
              <w:rFonts w:asciiTheme="minorHAnsi" w:eastAsiaTheme="minorEastAsia" w:hAnsiTheme="minorHAnsi" w:cstheme="minorBidi"/>
              <w:sz w:val="22"/>
              <w:szCs w:val="22"/>
            </w:rPr>
          </w:pPr>
          <w:hyperlink w:anchor="_Toc93585037" w:history="1">
            <w:r w:rsidR="00BA4EFA" w:rsidRPr="008429BA">
              <w:rPr>
                <w:rStyle w:val="Hyperlink"/>
              </w:rPr>
              <w:t>Section 1. Critical Standards</w:t>
            </w:r>
            <w:r w:rsidR="00BA4EFA">
              <w:rPr>
                <w:webHidden/>
              </w:rPr>
              <w:tab/>
            </w:r>
            <w:r w:rsidR="00BA4EFA">
              <w:rPr>
                <w:webHidden/>
              </w:rPr>
              <w:fldChar w:fldCharType="begin"/>
            </w:r>
            <w:r w:rsidR="00BA4EFA">
              <w:rPr>
                <w:webHidden/>
              </w:rPr>
              <w:instrText xml:space="preserve"> PAGEREF _Toc93585037 \h </w:instrText>
            </w:r>
            <w:r w:rsidR="00BA4EFA">
              <w:rPr>
                <w:webHidden/>
              </w:rPr>
            </w:r>
            <w:r w:rsidR="00BA4EFA">
              <w:rPr>
                <w:webHidden/>
              </w:rPr>
              <w:fldChar w:fldCharType="separate"/>
            </w:r>
            <w:r w:rsidR="00BA4EFA">
              <w:rPr>
                <w:webHidden/>
              </w:rPr>
              <w:t>28</w:t>
            </w:r>
            <w:r w:rsidR="00BA4EFA">
              <w:rPr>
                <w:webHidden/>
              </w:rPr>
              <w:fldChar w:fldCharType="end"/>
            </w:r>
          </w:hyperlink>
        </w:p>
        <w:p w14:paraId="37A4214A" w14:textId="77777777" w:rsidR="00BA4EFA" w:rsidRDefault="009C2CF0">
          <w:pPr>
            <w:pStyle w:val="TOC3"/>
            <w:rPr>
              <w:rFonts w:asciiTheme="minorHAnsi" w:eastAsiaTheme="minorEastAsia" w:hAnsiTheme="minorHAnsi" w:cstheme="minorBidi"/>
              <w:sz w:val="22"/>
              <w:szCs w:val="22"/>
            </w:rPr>
          </w:pPr>
          <w:hyperlink w:anchor="_Toc93585038" w:history="1">
            <w:r w:rsidR="00BA4EFA" w:rsidRPr="008429BA">
              <w:rPr>
                <w:rStyle w:val="Hyperlink"/>
              </w:rPr>
              <w:t>Section 2. Organizational Standards</w:t>
            </w:r>
            <w:r w:rsidR="00BA4EFA">
              <w:rPr>
                <w:webHidden/>
              </w:rPr>
              <w:tab/>
            </w:r>
            <w:r w:rsidR="00BA4EFA">
              <w:rPr>
                <w:webHidden/>
              </w:rPr>
              <w:fldChar w:fldCharType="begin"/>
            </w:r>
            <w:r w:rsidR="00BA4EFA">
              <w:rPr>
                <w:webHidden/>
              </w:rPr>
              <w:instrText xml:space="preserve"> PAGEREF _Toc93585038 \h </w:instrText>
            </w:r>
            <w:r w:rsidR="00BA4EFA">
              <w:rPr>
                <w:webHidden/>
              </w:rPr>
            </w:r>
            <w:r w:rsidR="00BA4EFA">
              <w:rPr>
                <w:webHidden/>
              </w:rPr>
              <w:fldChar w:fldCharType="separate"/>
            </w:r>
            <w:r w:rsidR="00BA4EFA">
              <w:rPr>
                <w:webHidden/>
              </w:rPr>
              <w:t>33</w:t>
            </w:r>
            <w:r w:rsidR="00BA4EFA">
              <w:rPr>
                <w:webHidden/>
              </w:rPr>
              <w:fldChar w:fldCharType="end"/>
            </w:r>
          </w:hyperlink>
        </w:p>
        <w:p w14:paraId="2E9DF178" w14:textId="77777777" w:rsidR="00BA4EFA" w:rsidRDefault="009C2CF0">
          <w:pPr>
            <w:pStyle w:val="TOC3"/>
            <w:rPr>
              <w:rFonts w:asciiTheme="minorHAnsi" w:eastAsiaTheme="minorEastAsia" w:hAnsiTheme="minorHAnsi" w:cstheme="minorBidi"/>
              <w:sz w:val="22"/>
              <w:szCs w:val="22"/>
            </w:rPr>
          </w:pPr>
          <w:hyperlink w:anchor="_Toc93585039" w:history="1">
            <w:r w:rsidR="00BA4EFA" w:rsidRPr="008429BA">
              <w:rPr>
                <w:rStyle w:val="Hyperlink"/>
              </w:rPr>
              <w:t>Section 3. General Service Standards</w:t>
            </w:r>
            <w:r w:rsidR="00BA4EFA">
              <w:rPr>
                <w:webHidden/>
              </w:rPr>
              <w:tab/>
            </w:r>
            <w:r w:rsidR="00BA4EFA">
              <w:rPr>
                <w:webHidden/>
              </w:rPr>
              <w:fldChar w:fldCharType="begin"/>
            </w:r>
            <w:r w:rsidR="00BA4EFA">
              <w:rPr>
                <w:webHidden/>
              </w:rPr>
              <w:instrText xml:space="preserve"> PAGEREF _Toc93585039 \h </w:instrText>
            </w:r>
            <w:r w:rsidR="00BA4EFA">
              <w:rPr>
                <w:webHidden/>
              </w:rPr>
            </w:r>
            <w:r w:rsidR="00BA4EFA">
              <w:rPr>
                <w:webHidden/>
              </w:rPr>
              <w:fldChar w:fldCharType="separate"/>
            </w:r>
            <w:r w:rsidR="00BA4EFA">
              <w:rPr>
                <w:webHidden/>
              </w:rPr>
              <w:t>38</w:t>
            </w:r>
            <w:r w:rsidR="00BA4EFA">
              <w:rPr>
                <w:webHidden/>
              </w:rPr>
              <w:fldChar w:fldCharType="end"/>
            </w:r>
          </w:hyperlink>
        </w:p>
        <w:p w14:paraId="7C455D69" w14:textId="77777777" w:rsidR="00BA4EFA" w:rsidRDefault="009C2CF0">
          <w:pPr>
            <w:pStyle w:val="TOC2"/>
            <w:rPr>
              <w:rFonts w:asciiTheme="minorHAnsi" w:eastAsiaTheme="minorEastAsia" w:hAnsiTheme="minorHAnsi" w:cstheme="minorBidi"/>
              <w:b w:val="0"/>
              <w:bCs w:val="0"/>
              <w:sz w:val="22"/>
              <w:szCs w:val="22"/>
            </w:rPr>
          </w:pPr>
          <w:hyperlink w:anchor="_Toc93585040" w:history="1">
            <w:r w:rsidR="00BA4EFA" w:rsidRPr="008429BA">
              <w:rPr>
                <w:rStyle w:val="Hyperlink"/>
              </w:rPr>
              <w:t>Part 4- Uniform Fee Structure</w:t>
            </w:r>
            <w:r w:rsidR="00BA4EFA">
              <w:rPr>
                <w:webHidden/>
              </w:rPr>
              <w:tab/>
            </w:r>
            <w:r w:rsidR="00BA4EFA">
              <w:rPr>
                <w:webHidden/>
              </w:rPr>
              <w:fldChar w:fldCharType="begin"/>
            </w:r>
            <w:r w:rsidR="00BA4EFA">
              <w:rPr>
                <w:webHidden/>
              </w:rPr>
              <w:instrText xml:space="preserve"> PAGEREF _Toc93585040 \h </w:instrText>
            </w:r>
            <w:r w:rsidR="00BA4EFA">
              <w:rPr>
                <w:webHidden/>
              </w:rPr>
            </w:r>
            <w:r w:rsidR="00BA4EFA">
              <w:rPr>
                <w:webHidden/>
              </w:rPr>
              <w:fldChar w:fldCharType="separate"/>
            </w:r>
            <w:r w:rsidR="00BA4EFA">
              <w:rPr>
                <w:webHidden/>
              </w:rPr>
              <w:t>42</w:t>
            </w:r>
            <w:r w:rsidR="00BA4EFA">
              <w:rPr>
                <w:webHidden/>
              </w:rPr>
              <w:fldChar w:fldCharType="end"/>
            </w:r>
          </w:hyperlink>
        </w:p>
        <w:p w14:paraId="0C1D76AA" w14:textId="77777777" w:rsidR="00BA4EFA" w:rsidRDefault="009C2CF0">
          <w:pPr>
            <w:pStyle w:val="TOC3"/>
            <w:rPr>
              <w:rFonts w:asciiTheme="minorHAnsi" w:eastAsiaTheme="minorEastAsia" w:hAnsiTheme="minorHAnsi" w:cstheme="minorBidi"/>
              <w:sz w:val="22"/>
              <w:szCs w:val="22"/>
            </w:rPr>
          </w:pPr>
          <w:hyperlink w:anchor="_Toc93585041" w:history="1">
            <w:r w:rsidR="00BA4EFA" w:rsidRPr="008429BA">
              <w:rPr>
                <w:rStyle w:val="Hyperlink"/>
              </w:rPr>
              <w:t>Section 1. Fee Structure by Core Category</w:t>
            </w:r>
            <w:r w:rsidR="00BA4EFA">
              <w:rPr>
                <w:webHidden/>
              </w:rPr>
              <w:tab/>
            </w:r>
            <w:r w:rsidR="00BA4EFA">
              <w:rPr>
                <w:webHidden/>
              </w:rPr>
              <w:fldChar w:fldCharType="begin"/>
            </w:r>
            <w:r w:rsidR="00BA4EFA">
              <w:rPr>
                <w:webHidden/>
              </w:rPr>
              <w:instrText xml:space="preserve"> PAGEREF _Toc93585041 \h </w:instrText>
            </w:r>
            <w:r w:rsidR="00BA4EFA">
              <w:rPr>
                <w:webHidden/>
              </w:rPr>
            </w:r>
            <w:r w:rsidR="00BA4EFA">
              <w:rPr>
                <w:webHidden/>
              </w:rPr>
              <w:fldChar w:fldCharType="separate"/>
            </w:r>
            <w:r w:rsidR="00BA4EFA">
              <w:rPr>
                <w:webHidden/>
              </w:rPr>
              <w:t>42</w:t>
            </w:r>
            <w:r w:rsidR="00BA4EFA">
              <w:rPr>
                <w:webHidden/>
              </w:rPr>
              <w:fldChar w:fldCharType="end"/>
            </w:r>
          </w:hyperlink>
        </w:p>
        <w:p w14:paraId="615E126D" w14:textId="77777777" w:rsidR="00BA4EFA" w:rsidRDefault="009C2CF0">
          <w:pPr>
            <w:pStyle w:val="TOC3"/>
            <w:rPr>
              <w:rFonts w:asciiTheme="minorHAnsi" w:eastAsiaTheme="minorEastAsia" w:hAnsiTheme="minorHAnsi" w:cstheme="minorBidi"/>
              <w:sz w:val="22"/>
              <w:szCs w:val="22"/>
            </w:rPr>
          </w:pPr>
          <w:hyperlink w:anchor="_Toc93585042" w:history="1">
            <w:r w:rsidR="00BA4EFA" w:rsidRPr="008429BA">
              <w:rPr>
                <w:rStyle w:val="Hyperlink"/>
              </w:rPr>
              <w:t>Section 2. Travel and Mileage Reimbursement</w:t>
            </w:r>
            <w:r w:rsidR="00BA4EFA">
              <w:rPr>
                <w:webHidden/>
              </w:rPr>
              <w:tab/>
            </w:r>
            <w:r w:rsidR="00BA4EFA">
              <w:rPr>
                <w:webHidden/>
              </w:rPr>
              <w:fldChar w:fldCharType="begin"/>
            </w:r>
            <w:r w:rsidR="00BA4EFA">
              <w:rPr>
                <w:webHidden/>
              </w:rPr>
              <w:instrText xml:space="preserve"> PAGEREF _Toc93585042 \h </w:instrText>
            </w:r>
            <w:r w:rsidR="00BA4EFA">
              <w:rPr>
                <w:webHidden/>
              </w:rPr>
            </w:r>
            <w:r w:rsidR="00BA4EFA">
              <w:rPr>
                <w:webHidden/>
              </w:rPr>
              <w:fldChar w:fldCharType="separate"/>
            </w:r>
            <w:r w:rsidR="00BA4EFA">
              <w:rPr>
                <w:webHidden/>
              </w:rPr>
              <w:t>53</w:t>
            </w:r>
            <w:r w:rsidR="00BA4EFA">
              <w:rPr>
                <w:webHidden/>
              </w:rPr>
              <w:fldChar w:fldCharType="end"/>
            </w:r>
          </w:hyperlink>
        </w:p>
        <w:p w14:paraId="70F5C20D" w14:textId="77777777" w:rsidR="00BA4EFA" w:rsidRDefault="009C2CF0">
          <w:pPr>
            <w:pStyle w:val="TOC2"/>
            <w:rPr>
              <w:rFonts w:asciiTheme="minorHAnsi" w:eastAsiaTheme="minorEastAsia" w:hAnsiTheme="minorHAnsi" w:cstheme="minorBidi"/>
              <w:b w:val="0"/>
              <w:bCs w:val="0"/>
              <w:sz w:val="22"/>
              <w:szCs w:val="22"/>
            </w:rPr>
          </w:pPr>
          <w:hyperlink w:anchor="_Toc93585043" w:history="1">
            <w:r w:rsidR="00BA4EFA" w:rsidRPr="008429BA">
              <w:rPr>
                <w:rStyle w:val="Hyperlink"/>
              </w:rPr>
              <w:t>Part 5 – Service Specifications</w:t>
            </w:r>
            <w:r w:rsidR="00BA4EFA">
              <w:rPr>
                <w:webHidden/>
              </w:rPr>
              <w:tab/>
            </w:r>
            <w:r w:rsidR="00BA4EFA">
              <w:rPr>
                <w:webHidden/>
              </w:rPr>
              <w:fldChar w:fldCharType="begin"/>
            </w:r>
            <w:r w:rsidR="00BA4EFA">
              <w:rPr>
                <w:webHidden/>
              </w:rPr>
              <w:instrText xml:space="preserve"> PAGEREF _Toc93585043 \h </w:instrText>
            </w:r>
            <w:r w:rsidR="00BA4EFA">
              <w:rPr>
                <w:webHidden/>
              </w:rPr>
            </w:r>
            <w:r w:rsidR="00BA4EFA">
              <w:rPr>
                <w:webHidden/>
              </w:rPr>
              <w:fldChar w:fldCharType="separate"/>
            </w:r>
            <w:r w:rsidR="00BA4EFA">
              <w:rPr>
                <w:webHidden/>
              </w:rPr>
              <w:t>56</w:t>
            </w:r>
            <w:r w:rsidR="00BA4EFA">
              <w:rPr>
                <w:webHidden/>
              </w:rPr>
              <w:fldChar w:fldCharType="end"/>
            </w:r>
          </w:hyperlink>
        </w:p>
        <w:p w14:paraId="1F22607D" w14:textId="77777777" w:rsidR="00BA4EFA" w:rsidRDefault="009C2CF0">
          <w:pPr>
            <w:pStyle w:val="TOC3"/>
            <w:rPr>
              <w:rFonts w:asciiTheme="minorHAnsi" w:eastAsiaTheme="minorEastAsia" w:hAnsiTheme="minorHAnsi" w:cstheme="minorBidi"/>
              <w:sz w:val="22"/>
              <w:szCs w:val="22"/>
            </w:rPr>
          </w:pPr>
          <w:hyperlink w:anchor="_Toc93585044" w:history="1">
            <w:r w:rsidR="00BA4EFA" w:rsidRPr="008429BA">
              <w:rPr>
                <w:rStyle w:val="Hyperlink"/>
              </w:rPr>
              <w:t>Section 1. Assessment/Evaluation Services Core Category</w:t>
            </w:r>
            <w:r w:rsidR="00BA4EFA">
              <w:rPr>
                <w:webHidden/>
              </w:rPr>
              <w:tab/>
            </w:r>
            <w:r w:rsidR="00BA4EFA">
              <w:rPr>
                <w:webHidden/>
              </w:rPr>
              <w:fldChar w:fldCharType="begin"/>
            </w:r>
            <w:r w:rsidR="00BA4EFA">
              <w:rPr>
                <w:webHidden/>
              </w:rPr>
              <w:instrText xml:space="preserve"> PAGEREF _Toc93585044 \h </w:instrText>
            </w:r>
            <w:r w:rsidR="00BA4EFA">
              <w:rPr>
                <w:webHidden/>
              </w:rPr>
            </w:r>
            <w:r w:rsidR="00BA4EFA">
              <w:rPr>
                <w:webHidden/>
              </w:rPr>
              <w:fldChar w:fldCharType="separate"/>
            </w:r>
            <w:r w:rsidR="00BA4EFA">
              <w:rPr>
                <w:webHidden/>
              </w:rPr>
              <w:t>56</w:t>
            </w:r>
            <w:r w:rsidR="00BA4EFA">
              <w:rPr>
                <w:webHidden/>
              </w:rPr>
              <w:fldChar w:fldCharType="end"/>
            </w:r>
          </w:hyperlink>
        </w:p>
        <w:p w14:paraId="04DC6751" w14:textId="77777777" w:rsidR="00BA4EFA" w:rsidRDefault="009C2CF0">
          <w:pPr>
            <w:pStyle w:val="TOC3"/>
            <w:rPr>
              <w:rFonts w:asciiTheme="minorHAnsi" w:eastAsiaTheme="minorEastAsia" w:hAnsiTheme="minorHAnsi" w:cstheme="minorBidi"/>
              <w:sz w:val="22"/>
              <w:szCs w:val="22"/>
            </w:rPr>
          </w:pPr>
          <w:hyperlink w:anchor="_Toc93585045" w:history="1">
            <w:r w:rsidR="00BA4EFA" w:rsidRPr="008429BA">
              <w:rPr>
                <w:rStyle w:val="Hyperlink"/>
              </w:rPr>
              <w:t>Section 2. DOR Student Services Core Category</w:t>
            </w:r>
            <w:r w:rsidR="00BA4EFA">
              <w:rPr>
                <w:webHidden/>
              </w:rPr>
              <w:tab/>
            </w:r>
            <w:r w:rsidR="00BA4EFA">
              <w:rPr>
                <w:webHidden/>
              </w:rPr>
              <w:fldChar w:fldCharType="begin"/>
            </w:r>
            <w:r w:rsidR="00BA4EFA">
              <w:rPr>
                <w:webHidden/>
              </w:rPr>
              <w:instrText xml:space="preserve"> PAGEREF _Toc93585045 \h </w:instrText>
            </w:r>
            <w:r w:rsidR="00BA4EFA">
              <w:rPr>
                <w:webHidden/>
              </w:rPr>
            </w:r>
            <w:r w:rsidR="00BA4EFA">
              <w:rPr>
                <w:webHidden/>
              </w:rPr>
              <w:fldChar w:fldCharType="separate"/>
            </w:r>
            <w:r w:rsidR="00BA4EFA">
              <w:rPr>
                <w:webHidden/>
              </w:rPr>
              <w:t>75</w:t>
            </w:r>
            <w:r w:rsidR="00BA4EFA">
              <w:rPr>
                <w:webHidden/>
              </w:rPr>
              <w:fldChar w:fldCharType="end"/>
            </w:r>
          </w:hyperlink>
        </w:p>
        <w:p w14:paraId="167441FB" w14:textId="77777777" w:rsidR="00BA4EFA" w:rsidRDefault="009C2CF0">
          <w:pPr>
            <w:pStyle w:val="TOC3"/>
            <w:rPr>
              <w:rFonts w:asciiTheme="minorHAnsi" w:eastAsiaTheme="minorEastAsia" w:hAnsiTheme="minorHAnsi" w:cstheme="minorBidi"/>
              <w:sz w:val="22"/>
              <w:szCs w:val="22"/>
            </w:rPr>
          </w:pPr>
          <w:hyperlink w:anchor="_Toc93585046" w:history="1">
            <w:r w:rsidR="00BA4EFA" w:rsidRPr="008429BA">
              <w:rPr>
                <w:rStyle w:val="Hyperlink"/>
              </w:rPr>
              <w:t>Section 3. Training Services Core Category</w:t>
            </w:r>
            <w:r w:rsidR="00BA4EFA">
              <w:rPr>
                <w:webHidden/>
              </w:rPr>
              <w:tab/>
            </w:r>
            <w:r w:rsidR="00BA4EFA">
              <w:rPr>
                <w:webHidden/>
              </w:rPr>
              <w:fldChar w:fldCharType="begin"/>
            </w:r>
            <w:r w:rsidR="00BA4EFA">
              <w:rPr>
                <w:webHidden/>
              </w:rPr>
              <w:instrText xml:space="preserve"> PAGEREF _Toc93585046 \h </w:instrText>
            </w:r>
            <w:r w:rsidR="00BA4EFA">
              <w:rPr>
                <w:webHidden/>
              </w:rPr>
            </w:r>
            <w:r w:rsidR="00BA4EFA">
              <w:rPr>
                <w:webHidden/>
              </w:rPr>
              <w:fldChar w:fldCharType="separate"/>
            </w:r>
            <w:r w:rsidR="00BA4EFA">
              <w:rPr>
                <w:webHidden/>
              </w:rPr>
              <w:t>84</w:t>
            </w:r>
            <w:r w:rsidR="00BA4EFA">
              <w:rPr>
                <w:webHidden/>
              </w:rPr>
              <w:fldChar w:fldCharType="end"/>
            </w:r>
          </w:hyperlink>
        </w:p>
        <w:p w14:paraId="0513EC77" w14:textId="77777777" w:rsidR="00BA4EFA" w:rsidRDefault="009C2CF0">
          <w:pPr>
            <w:pStyle w:val="TOC3"/>
            <w:rPr>
              <w:rFonts w:asciiTheme="minorHAnsi" w:eastAsiaTheme="minorEastAsia" w:hAnsiTheme="minorHAnsi" w:cstheme="minorBidi"/>
              <w:sz w:val="22"/>
              <w:szCs w:val="22"/>
            </w:rPr>
          </w:pPr>
          <w:hyperlink w:anchor="_Toc93585047" w:history="1">
            <w:r w:rsidR="00BA4EFA" w:rsidRPr="008429BA">
              <w:rPr>
                <w:rStyle w:val="Hyperlink"/>
                <w:rFonts w:eastAsia="Malgun Gothic"/>
              </w:rPr>
              <w:t>Section 4. Business Based Services Core Category</w:t>
            </w:r>
            <w:r w:rsidR="00BA4EFA">
              <w:rPr>
                <w:webHidden/>
              </w:rPr>
              <w:tab/>
            </w:r>
            <w:r w:rsidR="00BA4EFA">
              <w:rPr>
                <w:webHidden/>
              </w:rPr>
              <w:fldChar w:fldCharType="begin"/>
            </w:r>
            <w:r w:rsidR="00BA4EFA">
              <w:rPr>
                <w:webHidden/>
              </w:rPr>
              <w:instrText xml:space="preserve"> PAGEREF _Toc93585047 \h </w:instrText>
            </w:r>
            <w:r w:rsidR="00BA4EFA">
              <w:rPr>
                <w:webHidden/>
              </w:rPr>
            </w:r>
            <w:r w:rsidR="00BA4EFA">
              <w:rPr>
                <w:webHidden/>
              </w:rPr>
              <w:fldChar w:fldCharType="separate"/>
            </w:r>
            <w:r w:rsidR="00BA4EFA">
              <w:rPr>
                <w:webHidden/>
              </w:rPr>
              <w:t>101</w:t>
            </w:r>
            <w:r w:rsidR="00BA4EFA">
              <w:rPr>
                <w:webHidden/>
              </w:rPr>
              <w:fldChar w:fldCharType="end"/>
            </w:r>
          </w:hyperlink>
        </w:p>
        <w:p w14:paraId="68634022" w14:textId="77777777" w:rsidR="00BA4EFA" w:rsidRDefault="009C2CF0">
          <w:pPr>
            <w:pStyle w:val="TOC3"/>
            <w:rPr>
              <w:rFonts w:asciiTheme="minorHAnsi" w:eastAsiaTheme="minorEastAsia" w:hAnsiTheme="minorHAnsi" w:cstheme="minorBidi"/>
              <w:sz w:val="22"/>
              <w:szCs w:val="22"/>
            </w:rPr>
          </w:pPr>
          <w:hyperlink w:anchor="_Toc93585048" w:history="1">
            <w:r w:rsidR="00BA4EFA" w:rsidRPr="008429BA">
              <w:rPr>
                <w:rStyle w:val="Hyperlink"/>
                <w:rFonts w:eastAsia="Malgun Gothic"/>
              </w:rPr>
              <w:t xml:space="preserve">Section 5. </w:t>
            </w:r>
            <w:r w:rsidR="00BA4EFA" w:rsidRPr="008429BA">
              <w:rPr>
                <w:rStyle w:val="Hyperlink"/>
              </w:rPr>
              <w:t>Job-Related Services Core Category</w:t>
            </w:r>
            <w:r w:rsidR="00BA4EFA">
              <w:rPr>
                <w:webHidden/>
              </w:rPr>
              <w:tab/>
            </w:r>
            <w:r w:rsidR="00BA4EFA">
              <w:rPr>
                <w:webHidden/>
              </w:rPr>
              <w:fldChar w:fldCharType="begin"/>
            </w:r>
            <w:r w:rsidR="00BA4EFA">
              <w:rPr>
                <w:webHidden/>
              </w:rPr>
              <w:instrText xml:space="preserve"> PAGEREF _Toc93585048 \h </w:instrText>
            </w:r>
            <w:r w:rsidR="00BA4EFA">
              <w:rPr>
                <w:webHidden/>
              </w:rPr>
            </w:r>
            <w:r w:rsidR="00BA4EFA">
              <w:rPr>
                <w:webHidden/>
              </w:rPr>
              <w:fldChar w:fldCharType="separate"/>
            </w:r>
            <w:r w:rsidR="00BA4EFA">
              <w:rPr>
                <w:webHidden/>
              </w:rPr>
              <w:t>104</w:t>
            </w:r>
            <w:r w:rsidR="00BA4EFA">
              <w:rPr>
                <w:webHidden/>
              </w:rPr>
              <w:fldChar w:fldCharType="end"/>
            </w:r>
          </w:hyperlink>
        </w:p>
        <w:p w14:paraId="42A04D51" w14:textId="77777777" w:rsidR="00BA4EFA" w:rsidRDefault="009C2CF0">
          <w:pPr>
            <w:pStyle w:val="TOC3"/>
            <w:rPr>
              <w:rFonts w:asciiTheme="minorHAnsi" w:eastAsiaTheme="minorEastAsia" w:hAnsiTheme="minorHAnsi" w:cstheme="minorBidi"/>
              <w:sz w:val="22"/>
              <w:szCs w:val="22"/>
            </w:rPr>
          </w:pPr>
          <w:hyperlink w:anchor="_Toc93585049" w:history="1">
            <w:r w:rsidR="00BA4EFA" w:rsidRPr="008429BA">
              <w:rPr>
                <w:rStyle w:val="Hyperlink"/>
              </w:rPr>
              <w:t>Section 6. Specialized Services Core Category</w:t>
            </w:r>
            <w:r w:rsidR="00BA4EFA">
              <w:rPr>
                <w:webHidden/>
              </w:rPr>
              <w:tab/>
            </w:r>
            <w:r w:rsidR="00BA4EFA">
              <w:rPr>
                <w:webHidden/>
              </w:rPr>
              <w:fldChar w:fldCharType="begin"/>
            </w:r>
            <w:r w:rsidR="00BA4EFA">
              <w:rPr>
                <w:webHidden/>
              </w:rPr>
              <w:instrText xml:space="preserve"> PAGEREF _Toc93585049 \h </w:instrText>
            </w:r>
            <w:r w:rsidR="00BA4EFA">
              <w:rPr>
                <w:webHidden/>
              </w:rPr>
            </w:r>
            <w:r w:rsidR="00BA4EFA">
              <w:rPr>
                <w:webHidden/>
              </w:rPr>
              <w:fldChar w:fldCharType="separate"/>
            </w:r>
            <w:r w:rsidR="00BA4EFA">
              <w:rPr>
                <w:webHidden/>
              </w:rPr>
              <w:t>133</w:t>
            </w:r>
            <w:r w:rsidR="00BA4EFA">
              <w:rPr>
                <w:webHidden/>
              </w:rPr>
              <w:fldChar w:fldCharType="end"/>
            </w:r>
          </w:hyperlink>
        </w:p>
        <w:p w14:paraId="3E8D4E89" w14:textId="77777777" w:rsidR="001A6E29" w:rsidRDefault="00F3613C" w:rsidP="00495920">
          <w:pPr>
            <w:sectPr w:rsidR="001A6E29" w:rsidSect="00551594">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432" w:footer="432" w:gutter="0"/>
              <w:pgNumType w:start="0"/>
              <w:cols w:space="720"/>
              <w:titlePg/>
              <w:docGrid w:linePitch="381"/>
            </w:sectPr>
          </w:pPr>
          <w:r>
            <w:rPr>
              <w:b/>
              <w:bCs/>
              <w:noProof/>
            </w:rPr>
            <w:fldChar w:fldCharType="end"/>
          </w:r>
        </w:p>
      </w:sdtContent>
    </w:sdt>
    <w:bookmarkStart w:id="6" w:name="_Toc90906075" w:displacedByCustomXml="prev"/>
    <w:p w14:paraId="4E0ABA61" w14:textId="77777777" w:rsidR="005B6F1A" w:rsidRPr="00084264" w:rsidRDefault="005B6F1A" w:rsidP="00EE0B52">
      <w:pPr>
        <w:pStyle w:val="Heading2"/>
      </w:pPr>
      <w:bookmarkStart w:id="7" w:name="_Toc93585023"/>
      <w:r w:rsidRPr="00EE0B52">
        <w:lastRenderedPageBreak/>
        <w:t>P</w:t>
      </w:r>
      <w:r w:rsidR="0035489C" w:rsidRPr="00EE0B52">
        <w:t>art</w:t>
      </w:r>
      <w:r w:rsidRPr="00084264">
        <w:t xml:space="preserve"> 1 </w:t>
      </w:r>
      <w:r w:rsidR="00EE0B52">
        <w:t>–</w:t>
      </w:r>
      <w:r w:rsidRPr="00084264">
        <w:t xml:space="preserve"> G</w:t>
      </w:r>
      <w:bookmarkEnd w:id="5"/>
      <w:bookmarkEnd w:id="4"/>
      <w:bookmarkEnd w:id="3"/>
      <w:bookmarkEnd w:id="2"/>
      <w:bookmarkEnd w:id="1"/>
      <w:bookmarkEnd w:id="0"/>
      <w:r w:rsidR="00EE0B52">
        <w:t>eneral Information</w:t>
      </w:r>
      <w:bookmarkEnd w:id="6"/>
      <w:bookmarkEnd w:id="7"/>
    </w:p>
    <w:p w14:paraId="0C9D0890" w14:textId="77777777" w:rsidR="005B6F1A" w:rsidRPr="00084264" w:rsidRDefault="005B6F1A" w:rsidP="00EE0B52">
      <w:pPr>
        <w:pStyle w:val="Heading3"/>
      </w:pPr>
      <w:bookmarkStart w:id="8" w:name="_Toc225482713"/>
      <w:bookmarkStart w:id="9" w:name="_Toc226073729"/>
      <w:bookmarkStart w:id="10" w:name="_Toc226077915"/>
      <w:bookmarkStart w:id="11" w:name="_Toc226346362"/>
      <w:bookmarkStart w:id="12" w:name="_Toc226347124"/>
      <w:bookmarkStart w:id="13" w:name="_Toc226350584"/>
      <w:bookmarkStart w:id="14" w:name="_Toc90906076"/>
      <w:bookmarkStart w:id="15" w:name="_Toc93585024"/>
      <w:r w:rsidRPr="00084264">
        <w:t>S</w:t>
      </w:r>
      <w:r w:rsidR="00751D63" w:rsidRPr="00084264">
        <w:t>ection</w:t>
      </w:r>
      <w:r w:rsidRPr="00084264">
        <w:t xml:space="preserve"> 1. I</w:t>
      </w:r>
      <w:bookmarkEnd w:id="8"/>
      <w:bookmarkEnd w:id="9"/>
      <w:bookmarkEnd w:id="10"/>
      <w:bookmarkEnd w:id="11"/>
      <w:bookmarkEnd w:id="12"/>
      <w:bookmarkEnd w:id="13"/>
      <w:r w:rsidR="00751D63" w:rsidRPr="00084264">
        <w:t>ntroduction</w:t>
      </w:r>
      <w:bookmarkEnd w:id="14"/>
      <w:bookmarkEnd w:id="15"/>
    </w:p>
    <w:p w14:paraId="7F5E304F" w14:textId="77777777" w:rsidR="005B6F1A" w:rsidRDefault="005B6F1A" w:rsidP="00343FA1">
      <w:r>
        <w:rPr>
          <w:iCs/>
        </w:rPr>
        <w:t xml:space="preserve">The </w:t>
      </w:r>
      <w:r>
        <w:rPr>
          <w:iCs/>
          <w:u w:val="single"/>
        </w:rPr>
        <w:t xml:space="preserve">Community Rehabilitation Program Guide to Certification &amp; </w:t>
      </w:r>
      <w:proofErr w:type="spellStart"/>
      <w:r>
        <w:rPr>
          <w:iCs/>
          <w:u w:val="single"/>
        </w:rPr>
        <w:t>Vendorization</w:t>
      </w:r>
      <w:proofErr w:type="spellEnd"/>
      <w:r>
        <w:rPr>
          <w:iCs/>
        </w:rPr>
        <w:t xml:space="preserve"> describes the Department of Rehabilitation’s (DOR)</w:t>
      </w:r>
      <w:r>
        <w:t xml:space="preserve"> Certification and </w:t>
      </w:r>
      <w:proofErr w:type="spellStart"/>
      <w:r>
        <w:t>Vendorization</w:t>
      </w:r>
      <w:proofErr w:type="spellEnd"/>
      <w:r>
        <w:t xml:space="preserve"> policy, procedures, and standards.</w:t>
      </w:r>
      <w:r w:rsidR="00166B51">
        <w:t xml:space="preserve"> </w:t>
      </w:r>
      <w:r>
        <w:rPr>
          <w:bCs/>
        </w:rPr>
        <w:t xml:space="preserve">The DOR has authority to purchase vocational rehabilitation (VR) services from public or private </w:t>
      </w:r>
      <w:r>
        <w:t>Community Rehabilitation Program (CRP) provider agencies</w:t>
      </w:r>
      <w:r>
        <w:rPr>
          <w:bCs/>
        </w:rPr>
        <w:t>.</w:t>
      </w:r>
    </w:p>
    <w:p w14:paraId="5B704926" w14:textId="77777777" w:rsidR="005B6F1A" w:rsidRDefault="005B6F1A" w:rsidP="00343FA1"/>
    <w:p w14:paraId="7DB319C8" w14:textId="77777777" w:rsidR="005B6F1A" w:rsidRDefault="005B6F1A" w:rsidP="00343FA1">
      <w:r>
        <w:t>In this Guide, the acronym "CRP" refers to any agency or unit of an agency, organization, or institution, that facilitates the provision of VR services under the core service categories of Assessment, Training, Job Related or Support, as one of its major functions.</w:t>
      </w:r>
      <w:r w:rsidR="00166B51">
        <w:t xml:space="preserve"> </w:t>
      </w:r>
      <w:r>
        <w:t xml:space="preserve">A CRP may be a private non-profit agency, for-profit agency, </w:t>
      </w:r>
      <w:r>
        <w:rPr>
          <w:rFonts w:cs="Arial"/>
        </w:rPr>
        <w:t xml:space="preserve">hospital, medical rehabilitation center, </w:t>
      </w:r>
      <w:r>
        <w:t>or a public entity that provides services as defined in Part 4 of this Guide.</w:t>
      </w:r>
    </w:p>
    <w:p w14:paraId="5AF10BD6" w14:textId="77777777" w:rsidR="005B6F1A" w:rsidRDefault="005B6F1A" w:rsidP="00343FA1"/>
    <w:p w14:paraId="6C5FE615" w14:textId="77777777" w:rsidR="005B6F1A" w:rsidRDefault="005B6F1A" w:rsidP="00343FA1">
      <w:r>
        <w:t xml:space="preserve">The Community Resources Development unit (CRD) of the DOR’s Community Program Support and Development section is responsible for the Certification and </w:t>
      </w:r>
      <w:proofErr w:type="spellStart"/>
      <w:r>
        <w:t>Vendorization</w:t>
      </w:r>
      <w:proofErr w:type="spellEnd"/>
      <w:r>
        <w:t xml:space="preserve"> functions.</w:t>
      </w:r>
      <w:r w:rsidR="00166B51">
        <w:t xml:space="preserve"> </w:t>
      </w:r>
      <w:r>
        <w:t xml:space="preserve">The CRD Specialist is the DOR staff responsible for final approvals and for facilitating all activities related to Certification and </w:t>
      </w:r>
      <w:proofErr w:type="spellStart"/>
      <w:r>
        <w:t>Vendorization</w:t>
      </w:r>
      <w:proofErr w:type="spellEnd"/>
      <w:r>
        <w:t>.</w:t>
      </w:r>
    </w:p>
    <w:p w14:paraId="360AAF90" w14:textId="77777777" w:rsidR="005B6F1A" w:rsidRDefault="005B6F1A" w:rsidP="00343FA1"/>
    <w:p w14:paraId="52FDEB92" w14:textId="77777777" w:rsidR="005B6F1A" w:rsidRDefault="005B6F1A" w:rsidP="00343FA1">
      <w:r>
        <w:t>Prior to the delivery of services to DOR consumers, CRPs are required to obtain certain approvals by the DOR as follows:</w:t>
      </w:r>
    </w:p>
    <w:p w14:paraId="72432C15" w14:textId="77777777" w:rsidR="005B6F1A" w:rsidRDefault="005B6F1A" w:rsidP="00732286">
      <w:pPr>
        <w:pStyle w:val="ListParagraph"/>
        <w:numPr>
          <w:ilvl w:val="0"/>
          <w:numId w:val="3"/>
        </w:numPr>
      </w:pPr>
      <w:proofErr w:type="spellStart"/>
      <w:r w:rsidRPr="0086509D">
        <w:rPr>
          <w:u w:val="single"/>
        </w:rPr>
        <w:t>Vendorization</w:t>
      </w:r>
      <w:proofErr w:type="spellEnd"/>
      <w:r>
        <w:t xml:space="preserve"> is the approval to purchase services for DOR consumers by establishing a vendor relationship with a </w:t>
      </w:r>
      <w:r w:rsidR="00FE4285">
        <w:t>CRP.</w:t>
      </w:r>
    </w:p>
    <w:p w14:paraId="15FF1EFD" w14:textId="77777777" w:rsidR="005B6F1A" w:rsidRDefault="005B6F1A" w:rsidP="008F2028">
      <w:pPr>
        <w:pStyle w:val="ListParagraph"/>
        <w:numPr>
          <w:ilvl w:val="0"/>
          <w:numId w:val="3"/>
        </w:numPr>
      </w:pPr>
      <w:r w:rsidRPr="0086509D">
        <w:rPr>
          <w:u w:val="single"/>
        </w:rPr>
        <w:t>Certification</w:t>
      </w:r>
      <w:r>
        <w:t xml:space="preserve"> is the quality assurance and approval method for services purchased from CRPs utilizing the standards set forth in this </w:t>
      </w:r>
      <w:r w:rsidR="00E005AD">
        <w:t>Guide</w:t>
      </w:r>
      <w:r w:rsidR="00FE4285">
        <w:t>.</w:t>
      </w:r>
    </w:p>
    <w:p w14:paraId="77547F09" w14:textId="77777777" w:rsidR="005B6F1A" w:rsidRDefault="005B6F1A" w:rsidP="008F2028">
      <w:pPr>
        <w:pStyle w:val="ListParagraph"/>
        <w:numPr>
          <w:ilvl w:val="0"/>
          <w:numId w:val="3"/>
        </w:numPr>
      </w:pPr>
      <w:r w:rsidRPr="0086509D">
        <w:rPr>
          <w:u w:val="single"/>
        </w:rPr>
        <w:t>Accreditation</w:t>
      </w:r>
      <w:r>
        <w:t xml:space="preserve"> is approval by the Commission on Accreditation of Rehabilitation Facilities (CARF), an external peer survey review process</w:t>
      </w:r>
      <w:r w:rsidR="00FE4285">
        <w:t>.</w:t>
      </w:r>
    </w:p>
    <w:p w14:paraId="7F9A8622" w14:textId="77777777" w:rsidR="005B6F1A" w:rsidRDefault="005B6F1A" w:rsidP="00343FA1">
      <w:r>
        <w:lastRenderedPageBreak/>
        <w:t xml:space="preserve">DOR has established a “fee-for-service” which is paid to a certified, approved vendor per the </w:t>
      </w:r>
      <w:r>
        <w:rPr>
          <w:u w:val="single"/>
        </w:rPr>
        <w:t>DOR’s Uniform Fee Structure for CRP Providers</w:t>
      </w:r>
      <w:r>
        <w:t xml:space="preserve"> based on the provision of services in accordance with the Service Specifications in Part 4 of this Guide.</w:t>
      </w:r>
      <w:r w:rsidR="00166B51">
        <w:t xml:space="preserve"> </w:t>
      </w:r>
      <w:r>
        <w:t>An authorization for consumer services from the Senior Vocational Rehabilitation Counselor (SVRC) is required prior to the delivery of those services.</w:t>
      </w:r>
      <w:r w:rsidR="00166B51">
        <w:t xml:space="preserve"> </w:t>
      </w:r>
      <w:r>
        <w:t>The Uniform Fee Structure applies only to those CRPs in a fee-for-service relationship with the DOR.</w:t>
      </w:r>
    </w:p>
    <w:p w14:paraId="6618CEF2" w14:textId="77777777" w:rsidR="005B6F1A" w:rsidRDefault="005B6F1A" w:rsidP="00343FA1"/>
    <w:p w14:paraId="60C7F8D9" w14:textId="77777777" w:rsidR="005B6F1A" w:rsidRDefault="005B6F1A" w:rsidP="00343FA1">
      <w:r>
        <w:rPr>
          <w:u w:val="single"/>
        </w:rPr>
        <w:t>DOR’s Uniform Fee Structure for CRP Providers</w:t>
      </w:r>
      <w:r>
        <w:t xml:space="preserve"> does not apply to services provided under a cooperative program or case service contract.</w:t>
      </w:r>
      <w:r w:rsidR="00166B51">
        <w:t xml:space="preserve"> </w:t>
      </w:r>
      <w:r>
        <w:t>Cooperative programs are DOR partnership programs funded through match provided by another public entity such as a High School, County, or public college or university.</w:t>
      </w:r>
      <w:r w:rsidR="00166B51">
        <w:t xml:space="preserve"> </w:t>
      </w:r>
      <w:r>
        <w:t>Services provided through a Cooperative program do not require an authorization, and the services are paid through the contract on a time basis rather than a fee.</w:t>
      </w:r>
      <w:r w:rsidR="00166B51">
        <w:t xml:space="preserve"> </w:t>
      </w:r>
      <w:r>
        <w:t>Case service contract services require an authorization, but not based on the Uniform Fee Structure.</w:t>
      </w:r>
      <w:r w:rsidR="00166B51">
        <w:t xml:space="preserve"> </w:t>
      </w:r>
      <w:r>
        <w:t>Authorizations for a case service contract are based on the estimated time required to provide the service considering the service itself and the individualized need of the consumer.</w:t>
      </w:r>
      <w:r w:rsidR="00166B51">
        <w:t xml:space="preserve"> </w:t>
      </w:r>
      <w:r>
        <w:t xml:space="preserve">Since they are not based on a fee, these authorizations are for a </w:t>
      </w:r>
      <w:r w:rsidR="00DC2BDD">
        <w:t>zero-dollar</w:t>
      </w:r>
      <w:r>
        <w:t xml:space="preserve"> amount, and the contract is the payment mechanism for these services.</w:t>
      </w:r>
      <w:r w:rsidR="00166B51">
        <w:t xml:space="preserve"> </w:t>
      </w:r>
      <w:r>
        <w:t>Contact the DOR Collaborative Services Section for more information on Cooperative Programs and case service contracts.</w:t>
      </w:r>
      <w:r w:rsidR="00166B51">
        <w:t xml:space="preserve"> </w:t>
      </w:r>
      <w:r>
        <w:t>Cooperative Programs and case service contract providers are subject to the terms of this Guide.</w:t>
      </w:r>
    </w:p>
    <w:p w14:paraId="72A27BFD" w14:textId="77777777" w:rsidR="005B6F1A" w:rsidRDefault="005B6F1A" w:rsidP="00343FA1"/>
    <w:p w14:paraId="5E7B8CF9" w14:textId="77777777" w:rsidR="005B6F1A" w:rsidRDefault="005B6F1A" w:rsidP="00343FA1">
      <w:r>
        <w:t xml:space="preserve">All </w:t>
      </w:r>
      <w:proofErr w:type="spellStart"/>
      <w:r>
        <w:t>Vendorization</w:t>
      </w:r>
      <w:proofErr w:type="spellEnd"/>
      <w:r>
        <w:t>, Certification, and Accreditation questions are to be addressed to the CRD Specialist serving the DOR District in which services are proposed or being provided.</w:t>
      </w:r>
      <w:r w:rsidR="00166B51">
        <w:t xml:space="preserve"> </w:t>
      </w:r>
      <w:r>
        <w:t>Other appropriate DOR units relating to CRPs providing cooperative program or case service contract services, specialized support services or services to specific disability groups may work with the CRD Specialists to ensure services provided meet DOR standards.</w:t>
      </w:r>
    </w:p>
    <w:p w14:paraId="44DC143C" w14:textId="77777777" w:rsidR="00056B3B" w:rsidRDefault="00056B3B" w:rsidP="00343FA1"/>
    <w:p w14:paraId="4A010B3A" w14:textId="77777777" w:rsidR="005B6F1A" w:rsidRDefault="005B6F1A" w:rsidP="00343FA1">
      <w:r>
        <w:t>AUTHORITY:</w:t>
      </w:r>
      <w:r w:rsidR="00166B51">
        <w:t xml:space="preserve"> </w:t>
      </w:r>
      <w:r>
        <w:t>Title 9, California Code of Regulations (CCR), Division 3, Chapter 11, Section 7331, Accreditation and Certification; Amended 9-3-2009</w:t>
      </w:r>
    </w:p>
    <w:p w14:paraId="25188A36" w14:textId="77777777" w:rsidR="00EE0B52" w:rsidRDefault="005B6F1A" w:rsidP="00343FA1">
      <w:r>
        <w:lastRenderedPageBreak/>
        <w:t>AUTHORITY:</w:t>
      </w:r>
      <w:r w:rsidR="00166B51">
        <w:t xml:space="preserve"> </w:t>
      </w:r>
      <w:r>
        <w:t>Title 9, CCR, Division 3, Chapter 11, Section 7332, Purchase of Services</w:t>
      </w:r>
    </w:p>
    <w:p w14:paraId="397B00CD" w14:textId="77777777" w:rsidR="00EE0B52" w:rsidRDefault="00EE0B52">
      <w:pPr>
        <w:spacing w:before="0"/>
        <w:contextualSpacing w:val="0"/>
      </w:pPr>
      <w:r>
        <w:br w:type="page"/>
      </w:r>
    </w:p>
    <w:p w14:paraId="3EDA8161" w14:textId="77777777" w:rsidR="00EE0B52" w:rsidRPr="00CD625B" w:rsidRDefault="005B6F1A" w:rsidP="00CD625B">
      <w:pPr>
        <w:pStyle w:val="Heading3"/>
      </w:pPr>
      <w:bookmarkStart w:id="16" w:name="_Toc225482714"/>
      <w:bookmarkStart w:id="17" w:name="_Toc226073730"/>
      <w:bookmarkStart w:id="18" w:name="_Toc226077916"/>
      <w:bookmarkStart w:id="19" w:name="_Toc226346363"/>
      <w:bookmarkStart w:id="20" w:name="_Toc226347125"/>
      <w:bookmarkStart w:id="21" w:name="_Toc226350585"/>
      <w:bookmarkStart w:id="22" w:name="_Toc90906077"/>
      <w:bookmarkStart w:id="23" w:name="_Toc93585025"/>
      <w:r w:rsidRPr="00CD625B">
        <w:lastRenderedPageBreak/>
        <w:t>S</w:t>
      </w:r>
      <w:r w:rsidR="00751D63" w:rsidRPr="00CD625B">
        <w:t>ection</w:t>
      </w:r>
      <w:r w:rsidRPr="00CD625B">
        <w:t xml:space="preserve"> 2.</w:t>
      </w:r>
      <w:r w:rsidR="00166B51">
        <w:t xml:space="preserve"> </w:t>
      </w:r>
      <w:proofErr w:type="spellStart"/>
      <w:r w:rsidRPr="00CD625B">
        <w:t>V</w:t>
      </w:r>
      <w:bookmarkEnd w:id="16"/>
      <w:bookmarkEnd w:id="17"/>
      <w:bookmarkEnd w:id="18"/>
      <w:bookmarkEnd w:id="19"/>
      <w:bookmarkEnd w:id="20"/>
      <w:bookmarkEnd w:id="21"/>
      <w:r w:rsidR="00751D63" w:rsidRPr="00CD625B">
        <w:t>endorization</w:t>
      </w:r>
      <w:bookmarkEnd w:id="22"/>
      <w:bookmarkEnd w:id="23"/>
      <w:proofErr w:type="spellEnd"/>
      <w:r w:rsidRPr="00CD625B">
        <w:t xml:space="preserve"> </w:t>
      </w:r>
      <w:bookmarkStart w:id="24" w:name="_Toc225482715"/>
      <w:bookmarkStart w:id="25" w:name="_Toc226073731"/>
      <w:bookmarkStart w:id="26" w:name="_Toc226077917"/>
      <w:bookmarkStart w:id="27" w:name="_Toc226346364"/>
      <w:bookmarkStart w:id="28" w:name="_Toc226347126"/>
      <w:bookmarkStart w:id="29" w:name="_Toc226350586"/>
    </w:p>
    <w:p w14:paraId="5FA235F6" w14:textId="77777777" w:rsidR="005B6F1A" w:rsidRPr="00EE0B52" w:rsidRDefault="005B6F1A" w:rsidP="00EE0B52">
      <w:pPr>
        <w:pStyle w:val="Heading4"/>
      </w:pPr>
      <w:r w:rsidRPr="00EE0B52">
        <w:t>P</w:t>
      </w:r>
      <w:bookmarkEnd w:id="24"/>
      <w:bookmarkEnd w:id="25"/>
      <w:bookmarkEnd w:id="26"/>
      <w:bookmarkEnd w:id="27"/>
      <w:bookmarkEnd w:id="28"/>
      <w:bookmarkEnd w:id="29"/>
      <w:r w:rsidR="00EE0B52" w:rsidRPr="00EE0B52">
        <w:t>olicy</w:t>
      </w:r>
    </w:p>
    <w:p w14:paraId="6CFD0265" w14:textId="77777777" w:rsidR="005B6F1A" w:rsidRDefault="005B6F1A" w:rsidP="009414A9">
      <w:r>
        <w:t>The DOR will utilize approved CRP services in the identified core categories in accordance with the specific service specifications in Part 4 of this Guide.</w:t>
      </w:r>
      <w:r w:rsidR="00166B51">
        <w:t xml:space="preserve"> </w:t>
      </w:r>
      <w:r>
        <w:rPr>
          <w:bCs/>
        </w:rPr>
        <w:t>All services must be provided in a manner clearly supporting the philosophy of the Rehabilitation Act of 1973, as amended, emphasizing informed choice and person-centered planning.</w:t>
      </w:r>
    </w:p>
    <w:p w14:paraId="4151C956" w14:textId="77777777" w:rsidR="005B6F1A" w:rsidRDefault="005B6F1A" w:rsidP="009414A9"/>
    <w:p w14:paraId="79A5D0C4" w14:textId="77777777" w:rsidR="005B6F1A" w:rsidRDefault="005B6F1A" w:rsidP="009414A9">
      <w:r>
        <w:t>The DOR may limit the approval of new or expanded services at any time dependent upon the availability of resources.</w:t>
      </w:r>
    </w:p>
    <w:p w14:paraId="6946D7F3" w14:textId="77777777" w:rsidR="005B6F1A" w:rsidRPr="00084264" w:rsidRDefault="00CD625B" w:rsidP="00EE0B52">
      <w:pPr>
        <w:pStyle w:val="Heading4"/>
      </w:pPr>
      <w:bookmarkStart w:id="30" w:name="_Toc225482716"/>
      <w:bookmarkStart w:id="31" w:name="_Toc226073732"/>
      <w:bookmarkStart w:id="32" w:name="_Toc226077918"/>
      <w:bookmarkStart w:id="33" w:name="_Toc226346365"/>
      <w:bookmarkStart w:id="34" w:name="_Toc226347127"/>
      <w:bookmarkStart w:id="35" w:name="_Toc226350587"/>
      <w:proofErr w:type="spellStart"/>
      <w:r>
        <w:t>Vendorization</w:t>
      </w:r>
      <w:proofErr w:type="spellEnd"/>
      <w:r>
        <w:t xml:space="preserve"> </w:t>
      </w:r>
      <w:r w:rsidR="005B6F1A" w:rsidRPr="00084264">
        <w:t>D</w:t>
      </w:r>
      <w:bookmarkEnd w:id="30"/>
      <w:bookmarkEnd w:id="31"/>
      <w:bookmarkEnd w:id="32"/>
      <w:bookmarkEnd w:id="33"/>
      <w:bookmarkEnd w:id="34"/>
      <w:bookmarkEnd w:id="35"/>
      <w:r w:rsidR="00EE0B52">
        <w:t>etermination</w:t>
      </w:r>
    </w:p>
    <w:p w14:paraId="5DD78315" w14:textId="77777777" w:rsidR="005B6F1A" w:rsidRDefault="005B6F1A" w:rsidP="009414A9">
      <w:r>
        <w:t>A need for new services or expansion of services by a CRP may be identified by the DOR District, through a needs assessment process, requests by consumers, or recommended by a CRP.</w:t>
      </w:r>
    </w:p>
    <w:p w14:paraId="2FCC957F" w14:textId="77777777" w:rsidR="005B6F1A" w:rsidRDefault="005B6F1A" w:rsidP="009414A9"/>
    <w:p w14:paraId="568FECF2" w14:textId="77777777" w:rsidR="005B6F1A" w:rsidRDefault="005B6F1A" w:rsidP="009414A9">
      <w:r>
        <w:t>Upon identification of a needed service, the DOR shall first seek services from current DOR Certified CRPs.</w:t>
      </w:r>
      <w:r w:rsidR="00166B51">
        <w:t xml:space="preserve"> </w:t>
      </w:r>
      <w:r>
        <w:t>In establishing a new vendor, new or added service, DOR staff shall consider District priorities utilizing the following criteria:</w:t>
      </w:r>
    </w:p>
    <w:p w14:paraId="6A81E883" w14:textId="77777777" w:rsidR="005B6F1A" w:rsidRDefault="005B6F1A" w:rsidP="002D2158">
      <w:pPr>
        <w:pStyle w:val="ListParagraph"/>
        <w:numPr>
          <w:ilvl w:val="0"/>
          <w:numId w:val="69"/>
        </w:numPr>
      </w:pPr>
      <w:r>
        <w:t xml:space="preserve">There is an identified need for the service and </w:t>
      </w:r>
      <w:proofErr w:type="gramStart"/>
      <w:r>
        <w:t>a sufficient number of</w:t>
      </w:r>
      <w:proofErr w:type="gramEnd"/>
      <w:r>
        <w:t xml:space="preserve"> applicants / consumers exists to sustain the service</w:t>
      </w:r>
    </w:p>
    <w:p w14:paraId="14C1D950" w14:textId="77777777" w:rsidR="005B6F1A" w:rsidRDefault="005B6F1A" w:rsidP="002D2158">
      <w:pPr>
        <w:pStyle w:val="ListParagraph"/>
        <w:numPr>
          <w:ilvl w:val="0"/>
          <w:numId w:val="69"/>
        </w:numPr>
      </w:pPr>
      <w:r>
        <w:t>There are no other providers</w:t>
      </w:r>
    </w:p>
    <w:p w14:paraId="6BBA7EDE" w14:textId="77777777" w:rsidR="005B6F1A" w:rsidRDefault="005B6F1A" w:rsidP="002D2158">
      <w:pPr>
        <w:pStyle w:val="ListParagraph"/>
        <w:numPr>
          <w:ilvl w:val="0"/>
          <w:numId w:val="69"/>
        </w:numPr>
      </w:pPr>
      <w:r>
        <w:t>Current providers or cooperative partners cannot fill the need</w:t>
      </w:r>
    </w:p>
    <w:p w14:paraId="6CA1FC50" w14:textId="77777777" w:rsidR="005B6F1A" w:rsidRDefault="005B6F1A" w:rsidP="002D2158">
      <w:pPr>
        <w:pStyle w:val="ListParagraph"/>
        <w:numPr>
          <w:ilvl w:val="0"/>
          <w:numId w:val="69"/>
        </w:numPr>
      </w:pPr>
      <w:r>
        <w:t>Will fill service gap for unserved or underserved population</w:t>
      </w:r>
    </w:p>
    <w:p w14:paraId="1D597809" w14:textId="77777777" w:rsidR="005B6F1A" w:rsidRDefault="005B6F1A" w:rsidP="009414A9">
      <w:r>
        <w:t>The District Administrator or representative will notify his/her CRD Specialist and provide the potential vendors’ name, address, phone number, and contact person to start the approval process.</w:t>
      </w:r>
    </w:p>
    <w:p w14:paraId="0C5EA533" w14:textId="77777777" w:rsidR="005B6F1A" w:rsidRPr="00084264" w:rsidRDefault="005B6F1A" w:rsidP="00EE0B52">
      <w:pPr>
        <w:pStyle w:val="Heading4"/>
      </w:pPr>
      <w:bookmarkStart w:id="36" w:name="_Toc225482717"/>
      <w:bookmarkStart w:id="37" w:name="_Toc226073733"/>
      <w:bookmarkStart w:id="38" w:name="_Toc226077919"/>
      <w:bookmarkStart w:id="39" w:name="_Toc226346366"/>
      <w:bookmarkStart w:id="40" w:name="_Toc226347128"/>
      <w:bookmarkStart w:id="41" w:name="_Toc226350588"/>
      <w:r w:rsidRPr="00084264">
        <w:t>N</w:t>
      </w:r>
      <w:bookmarkEnd w:id="36"/>
      <w:bookmarkEnd w:id="37"/>
      <w:bookmarkEnd w:id="38"/>
      <w:bookmarkEnd w:id="39"/>
      <w:bookmarkEnd w:id="40"/>
      <w:bookmarkEnd w:id="41"/>
      <w:r w:rsidR="00EE0B52">
        <w:t>ew Vendor Process</w:t>
      </w:r>
    </w:p>
    <w:p w14:paraId="25F44449" w14:textId="77777777" w:rsidR="005B6F1A" w:rsidRDefault="005B6F1A" w:rsidP="009414A9">
      <w:r>
        <w:t>The addition of a new CRP is subject to the approval procedures in place at the time of the submission of the request.</w:t>
      </w:r>
      <w:r w:rsidR="00166B51">
        <w:t xml:space="preserve"> </w:t>
      </w:r>
      <w:r>
        <w:t>Approval may be required at the DOR Executive management level.</w:t>
      </w:r>
    </w:p>
    <w:p w14:paraId="26EC652F" w14:textId="77777777" w:rsidR="009414A9" w:rsidRDefault="005B6F1A" w:rsidP="009414A9">
      <w:r>
        <w:lastRenderedPageBreak/>
        <w:t>The CRD Specialist will contact the CRP and the following procedures shall be followed:</w:t>
      </w:r>
      <w:r w:rsidR="009414A9">
        <w:t xml:space="preserve"> </w:t>
      </w:r>
    </w:p>
    <w:p w14:paraId="55F28C8C" w14:textId="77777777" w:rsidR="005B6F1A" w:rsidRDefault="005B6F1A" w:rsidP="002D2158">
      <w:pPr>
        <w:pStyle w:val="ListParagraph"/>
        <w:numPr>
          <w:ilvl w:val="0"/>
          <w:numId w:val="70"/>
        </w:numPr>
      </w:pPr>
      <w:r>
        <w:t>Determine the business structure of the vendor</w:t>
      </w:r>
      <w:r w:rsidR="009414A9">
        <w:t xml:space="preserve"> </w:t>
      </w:r>
      <w:r>
        <w:t>501(c3) Non-Profit: proceed to step 2</w:t>
      </w:r>
    </w:p>
    <w:p w14:paraId="5506B3D8" w14:textId="77777777" w:rsidR="005B6F1A" w:rsidRPr="00212A77" w:rsidRDefault="005B6F1A" w:rsidP="002D2158">
      <w:pPr>
        <w:pStyle w:val="ListParagraph"/>
        <w:numPr>
          <w:ilvl w:val="1"/>
          <w:numId w:val="70"/>
        </w:numPr>
      </w:pPr>
      <w:r w:rsidRPr="00212A77">
        <w:t>For-Profit</w:t>
      </w:r>
    </w:p>
    <w:p w14:paraId="7D2E4F44" w14:textId="77777777" w:rsidR="005B6F1A" w:rsidRPr="00212A77" w:rsidRDefault="005B6F1A" w:rsidP="002D2158">
      <w:pPr>
        <w:pStyle w:val="ListParagraph"/>
        <w:numPr>
          <w:ilvl w:val="2"/>
          <w:numId w:val="70"/>
        </w:numPr>
      </w:pPr>
      <w:r w:rsidRPr="00212A77">
        <w:t xml:space="preserve">If the CRP is a </w:t>
      </w:r>
      <w:r w:rsidRPr="00212A77">
        <w:rPr>
          <w:u w:val="single"/>
        </w:rPr>
        <w:t>For-Profit</w:t>
      </w:r>
      <w:r w:rsidRPr="00212A77">
        <w:t xml:space="preserve"> entity, the District Administrator must request from the Deputy Director of Employment Preparation Services (North Central, South, Specialized Services), approval for utilization of the for-profit service provider.</w:t>
      </w:r>
      <w:r w:rsidR="00166B51">
        <w:t xml:space="preserve"> </w:t>
      </w:r>
      <w:r w:rsidRPr="00212A77">
        <w:t>The written request must include the following rationale for using the for-profit CRP:</w:t>
      </w:r>
    </w:p>
    <w:p w14:paraId="74A3CFD2" w14:textId="77777777" w:rsidR="005B6F1A" w:rsidRPr="00212A77" w:rsidRDefault="005B6F1A" w:rsidP="002D2158">
      <w:pPr>
        <w:pStyle w:val="ListParagraph"/>
        <w:numPr>
          <w:ilvl w:val="3"/>
          <w:numId w:val="71"/>
        </w:numPr>
      </w:pPr>
      <w:r w:rsidRPr="00212A77">
        <w:t xml:space="preserve">A clear need that applicants / consumers can be better served by the </w:t>
      </w:r>
      <w:r w:rsidR="00D73601" w:rsidRPr="00212A77">
        <w:t>for-profit.</w:t>
      </w:r>
    </w:p>
    <w:p w14:paraId="4B68AFB0" w14:textId="77777777" w:rsidR="005B6F1A" w:rsidRPr="00212A77" w:rsidRDefault="005B6F1A" w:rsidP="002D2158">
      <w:pPr>
        <w:pStyle w:val="ListParagraph"/>
        <w:numPr>
          <w:ilvl w:val="3"/>
          <w:numId w:val="71"/>
        </w:numPr>
      </w:pPr>
      <w:r w:rsidRPr="00212A77">
        <w:t>Necessary services are not available from a non-profit service provider; and</w:t>
      </w:r>
    </w:p>
    <w:p w14:paraId="0A28CB48" w14:textId="77777777" w:rsidR="005B6F1A" w:rsidRPr="00212A77" w:rsidRDefault="005B6F1A" w:rsidP="002D2158">
      <w:pPr>
        <w:pStyle w:val="ListParagraph"/>
        <w:numPr>
          <w:ilvl w:val="3"/>
          <w:numId w:val="71"/>
        </w:numPr>
      </w:pPr>
      <w:r w:rsidRPr="00212A77">
        <w:t>Purchase of services from a non-profit CRP would cause a significant delay in the consumer's preparation for suitable employment.</w:t>
      </w:r>
    </w:p>
    <w:p w14:paraId="5A0B428D" w14:textId="77777777" w:rsidR="005B6F1A" w:rsidRPr="00212A77" w:rsidRDefault="005B6F1A" w:rsidP="002D2158">
      <w:pPr>
        <w:pStyle w:val="ListParagraph"/>
        <w:numPr>
          <w:ilvl w:val="1"/>
          <w:numId w:val="71"/>
        </w:numPr>
      </w:pPr>
      <w:r w:rsidRPr="00212A77">
        <w:t xml:space="preserve">Upon receipt of approval by the District Administrator from the Deputy Director, the CRD Specialist may proceed with the </w:t>
      </w:r>
      <w:proofErr w:type="spellStart"/>
      <w:r w:rsidRPr="00212A77">
        <w:t>Vendorization</w:t>
      </w:r>
      <w:proofErr w:type="spellEnd"/>
      <w:r w:rsidRPr="00212A77">
        <w:t xml:space="preserve"> process.</w:t>
      </w:r>
      <w:r w:rsidR="00166B51">
        <w:t xml:space="preserve"> </w:t>
      </w:r>
      <w:r w:rsidRPr="00212A77">
        <w:t>A copy of the written approval shall be included in the CRP electronic file.</w:t>
      </w:r>
    </w:p>
    <w:p w14:paraId="7D04FA4E" w14:textId="77777777" w:rsidR="005B6F1A" w:rsidRDefault="005B6F1A" w:rsidP="002D2158">
      <w:pPr>
        <w:pStyle w:val="ListParagraph"/>
        <w:numPr>
          <w:ilvl w:val="0"/>
          <w:numId w:val="71"/>
        </w:numPr>
      </w:pPr>
      <w:r>
        <w:t xml:space="preserve">The CRD Specialist and appropriate District staff shall conduct an initial site review to determine if the CRP is accessible, the proposed service is reasonable, and there is potential for meeting the DOR's standards as identified in the </w:t>
      </w:r>
      <w:r>
        <w:rPr>
          <w:u w:val="single"/>
        </w:rPr>
        <w:t xml:space="preserve">CRP Guide to Certification &amp; </w:t>
      </w:r>
      <w:proofErr w:type="spellStart"/>
      <w:r>
        <w:rPr>
          <w:u w:val="single"/>
        </w:rPr>
        <w:t>Vendorization</w:t>
      </w:r>
      <w:proofErr w:type="spellEnd"/>
      <w:r>
        <w:t>.</w:t>
      </w:r>
    </w:p>
    <w:p w14:paraId="43036F6F" w14:textId="77777777" w:rsidR="005B6F1A" w:rsidRDefault="005B6F1A" w:rsidP="000A3DA0">
      <w:pPr>
        <w:pStyle w:val="ListParagraph"/>
        <w:ind w:left="360"/>
      </w:pPr>
    </w:p>
    <w:p w14:paraId="75D6BAC8" w14:textId="77777777" w:rsidR="005B6F1A" w:rsidRDefault="005B6F1A" w:rsidP="002D2158">
      <w:pPr>
        <w:pStyle w:val="ListParagraph"/>
        <w:numPr>
          <w:ilvl w:val="0"/>
          <w:numId w:val="71"/>
        </w:numPr>
      </w:pPr>
      <w:r>
        <w:t xml:space="preserve">The CRD Specialist will provide the CRP with the </w:t>
      </w:r>
      <w:proofErr w:type="spellStart"/>
      <w:r>
        <w:t>Vendorization</w:t>
      </w:r>
      <w:proofErr w:type="spellEnd"/>
      <w:r>
        <w:t xml:space="preserve"> package, which includes:</w:t>
      </w:r>
    </w:p>
    <w:p w14:paraId="49C8731B" w14:textId="77777777" w:rsidR="005B6F1A" w:rsidRDefault="005B6F1A" w:rsidP="002D2158">
      <w:pPr>
        <w:pStyle w:val="ListParagraph"/>
        <w:numPr>
          <w:ilvl w:val="0"/>
          <w:numId w:val="72"/>
        </w:numPr>
      </w:pPr>
      <w:r>
        <w:t xml:space="preserve">Certification / </w:t>
      </w:r>
      <w:proofErr w:type="spellStart"/>
      <w:r>
        <w:t>Vendorization</w:t>
      </w:r>
      <w:proofErr w:type="spellEnd"/>
      <w:r>
        <w:t xml:space="preserve"> Application</w:t>
      </w:r>
    </w:p>
    <w:p w14:paraId="29F4B4BE" w14:textId="77777777" w:rsidR="005B6F1A" w:rsidRDefault="005B6F1A" w:rsidP="002D2158">
      <w:pPr>
        <w:pStyle w:val="ListParagraph"/>
        <w:numPr>
          <w:ilvl w:val="0"/>
          <w:numId w:val="72"/>
        </w:numPr>
      </w:pPr>
      <w:r>
        <w:t>DOR service specifications</w:t>
      </w:r>
    </w:p>
    <w:p w14:paraId="2BC6A003" w14:textId="77777777" w:rsidR="005B6F1A" w:rsidRDefault="005B6F1A" w:rsidP="002D2158">
      <w:pPr>
        <w:pStyle w:val="ListParagraph"/>
        <w:numPr>
          <w:ilvl w:val="0"/>
          <w:numId w:val="72"/>
        </w:numPr>
      </w:pPr>
      <w:r>
        <w:t>DOR Uniform Fee Structure Schedule</w:t>
      </w:r>
    </w:p>
    <w:p w14:paraId="7DF55566" w14:textId="77777777" w:rsidR="005B6F1A" w:rsidRDefault="005B6F1A" w:rsidP="002D2158">
      <w:pPr>
        <w:pStyle w:val="ListParagraph"/>
        <w:numPr>
          <w:ilvl w:val="0"/>
          <w:numId w:val="72"/>
        </w:numPr>
      </w:pPr>
      <w:r>
        <w:t xml:space="preserve">Current </w:t>
      </w:r>
      <w:r>
        <w:rPr>
          <w:u w:val="single"/>
        </w:rPr>
        <w:t xml:space="preserve">CRP Guide to Certification &amp; </w:t>
      </w:r>
      <w:proofErr w:type="spellStart"/>
      <w:r>
        <w:rPr>
          <w:u w:val="single"/>
        </w:rPr>
        <w:t>Vendorization</w:t>
      </w:r>
      <w:proofErr w:type="spellEnd"/>
    </w:p>
    <w:p w14:paraId="47DA20BE" w14:textId="77777777" w:rsidR="005B6F1A" w:rsidRDefault="005B6F1A" w:rsidP="00C90EC0">
      <w:pPr>
        <w:ind w:left="360"/>
      </w:pPr>
      <w:r>
        <w:t>The CRP vendor applicant will submit the completed application and any necessary Certification documents to the CRD Specialist for review.</w:t>
      </w:r>
      <w:r w:rsidR="00166B51">
        <w:t xml:space="preserve"> </w:t>
      </w:r>
      <w:r>
        <w:t xml:space="preserve">The </w:t>
      </w:r>
      <w:r>
        <w:lastRenderedPageBreak/>
        <w:t>CRD Specialist will establish a date for Certification within 30 days</w:t>
      </w:r>
      <w:r w:rsidR="00E8330E">
        <w:t xml:space="preserve"> </w:t>
      </w:r>
      <w:r>
        <w:t>of receipt of application and the procedure for the Certification survey process will be followed per guidelines as established in this Guide.</w:t>
      </w:r>
    </w:p>
    <w:p w14:paraId="1626E813" w14:textId="77777777" w:rsidR="005B6F1A" w:rsidRDefault="005B6F1A" w:rsidP="002D2158">
      <w:pPr>
        <w:pStyle w:val="ListParagraph"/>
        <w:numPr>
          <w:ilvl w:val="0"/>
          <w:numId w:val="71"/>
        </w:numPr>
      </w:pPr>
      <w:r>
        <w:t>Upon receiving a satisfactory Certification outcome, the CRD Specialist will prepare the DOR Approval Certificate, indicating the approved service(s) and the effective date.</w:t>
      </w:r>
      <w:r w:rsidR="00166B51">
        <w:t xml:space="preserve"> </w:t>
      </w:r>
      <w:r>
        <w:t>Completed approval documents will be forwarded to the CRP, with copies to the appropriate District(s), Central Office, and the CRP’s electronic file.</w:t>
      </w:r>
      <w:r w:rsidR="00166B51">
        <w:t xml:space="preserve"> </w:t>
      </w:r>
      <w:r>
        <w:t>Services may then be authorized in accordance with the Service Specifications.</w:t>
      </w:r>
      <w:bookmarkStart w:id="42" w:name="_Toc225482718"/>
      <w:bookmarkStart w:id="43" w:name="_Toc226073734"/>
      <w:bookmarkStart w:id="44" w:name="_Toc226077920"/>
    </w:p>
    <w:bookmarkEnd w:id="42"/>
    <w:bookmarkEnd w:id="43"/>
    <w:bookmarkEnd w:id="44"/>
    <w:p w14:paraId="6DA1EC94" w14:textId="77777777" w:rsidR="00165F04" w:rsidRPr="00165F04" w:rsidRDefault="00AF1A0F" w:rsidP="00165F04">
      <w:pPr>
        <w:pStyle w:val="Heading4"/>
      </w:pPr>
      <w:r>
        <w:t>Current Vendor P</w:t>
      </w:r>
      <w:r w:rsidR="00165F04">
        <w:t>rocess</w:t>
      </w:r>
    </w:p>
    <w:p w14:paraId="77FDD523" w14:textId="77777777" w:rsidR="002A565B" w:rsidRDefault="005B6F1A" w:rsidP="002A565B">
      <w:r>
        <w:t>The addition of new, or the expansion of currently approved services to other geographic areas or disability groups, as offered by a current vendor are subject to the approval procedures in place at the time of the submission of the request.</w:t>
      </w:r>
      <w:r w:rsidR="00166B51">
        <w:t xml:space="preserve"> </w:t>
      </w:r>
      <w:r>
        <w:t>Approval may be required at the DOR Executive management level.</w:t>
      </w:r>
      <w:r w:rsidR="00166B51">
        <w:t xml:space="preserve"> </w:t>
      </w:r>
      <w:r>
        <w:t>Upon approval, the CRD Specialist will contact the CRP and apply the following procedures:</w:t>
      </w:r>
    </w:p>
    <w:p w14:paraId="5FE684CB" w14:textId="77777777" w:rsidR="00382D9E" w:rsidRDefault="005B6F1A" w:rsidP="00DB0624">
      <w:pPr>
        <w:pStyle w:val="ListParagraph"/>
        <w:numPr>
          <w:ilvl w:val="0"/>
          <w:numId w:val="4"/>
        </w:numPr>
        <w:ind w:left="360"/>
      </w:pPr>
      <w:r>
        <w:t xml:space="preserve">The CRD Specialist and appropriate District staff shall conduct an initial site review to determine if the CRP is accessible, the proposed service is reasonable, and there is potential for meeting the DOR's standards as identified in the </w:t>
      </w:r>
      <w:r w:rsidRPr="002A565B">
        <w:rPr>
          <w:u w:val="single"/>
        </w:rPr>
        <w:t xml:space="preserve">CRP Guide to Certification &amp; </w:t>
      </w:r>
      <w:proofErr w:type="spellStart"/>
      <w:r w:rsidRPr="002A565B">
        <w:rPr>
          <w:u w:val="single"/>
        </w:rPr>
        <w:t>Vendorization</w:t>
      </w:r>
      <w:proofErr w:type="spellEnd"/>
      <w:r>
        <w:t>.</w:t>
      </w:r>
    </w:p>
    <w:p w14:paraId="29813AEF" w14:textId="77777777" w:rsidR="001B3D8F" w:rsidRDefault="001B3D8F" w:rsidP="00DB0624">
      <w:pPr>
        <w:pStyle w:val="ListParagraph"/>
        <w:ind w:left="360"/>
      </w:pPr>
    </w:p>
    <w:p w14:paraId="5DBEBED6" w14:textId="77777777" w:rsidR="00382D9E" w:rsidRDefault="005B6F1A" w:rsidP="00DB0624">
      <w:pPr>
        <w:pStyle w:val="ListParagraph"/>
        <w:numPr>
          <w:ilvl w:val="0"/>
          <w:numId w:val="4"/>
        </w:numPr>
        <w:ind w:left="360"/>
      </w:pPr>
      <w:r>
        <w:t xml:space="preserve">The CRD Specialist will provide the CRP with the </w:t>
      </w:r>
      <w:proofErr w:type="spellStart"/>
      <w:r>
        <w:t>Vendorization</w:t>
      </w:r>
      <w:proofErr w:type="spellEnd"/>
      <w:r>
        <w:t xml:space="preserve"> package, which includes:</w:t>
      </w:r>
    </w:p>
    <w:p w14:paraId="79ABF3AD" w14:textId="77777777" w:rsidR="00382D9E" w:rsidRDefault="005B6F1A" w:rsidP="002D2158">
      <w:pPr>
        <w:pStyle w:val="ListParagraph"/>
        <w:numPr>
          <w:ilvl w:val="1"/>
          <w:numId w:val="155"/>
        </w:numPr>
      </w:pPr>
      <w:proofErr w:type="spellStart"/>
      <w:r>
        <w:t>Vendorization</w:t>
      </w:r>
      <w:proofErr w:type="spellEnd"/>
      <w:r>
        <w:t xml:space="preserve"> / Certification Application</w:t>
      </w:r>
    </w:p>
    <w:p w14:paraId="54B02F2E" w14:textId="77777777" w:rsidR="00382D9E" w:rsidRDefault="005B6F1A" w:rsidP="002D2158">
      <w:pPr>
        <w:pStyle w:val="ListParagraph"/>
        <w:numPr>
          <w:ilvl w:val="1"/>
          <w:numId w:val="155"/>
        </w:numPr>
      </w:pPr>
      <w:r>
        <w:t>DOR service specifications</w:t>
      </w:r>
    </w:p>
    <w:p w14:paraId="060ED0F4" w14:textId="77777777" w:rsidR="00382D9E" w:rsidRDefault="005B6F1A" w:rsidP="002D2158">
      <w:pPr>
        <w:pStyle w:val="ListParagraph"/>
        <w:numPr>
          <w:ilvl w:val="1"/>
          <w:numId w:val="155"/>
        </w:numPr>
      </w:pPr>
      <w:r>
        <w:t>DOR Uniform Fee Structure Schedule</w:t>
      </w:r>
    </w:p>
    <w:p w14:paraId="0172E0EF" w14:textId="77777777" w:rsidR="001B3D8F" w:rsidRPr="001B3D8F" w:rsidRDefault="005B6F1A" w:rsidP="002D2158">
      <w:pPr>
        <w:pStyle w:val="ListParagraph"/>
        <w:numPr>
          <w:ilvl w:val="1"/>
          <w:numId w:val="155"/>
        </w:numPr>
      </w:pPr>
      <w:r>
        <w:t xml:space="preserve">Current </w:t>
      </w:r>
      <w:r w:rsidRPr="00382D9E">
        <w:rPr>
          <w:u w:val="single"/>
        </w:rPr>
        <w:t xml:space="preserve">CRP Guide to Certification &amp; </w:t>
      </w:r>
      <w:proofErr w:type="spellStart"/>
      <w:r w:rsidRPr="00382D9E">
        <w:rPr>
          <w:u w:val="single"/>
        </w:rPr>
        <w:t>Vendorization</w:t>
      </w:r>
      <w:proofErr w:type="spellEnd"/>
    </w:p>
    <w:p w14:paraId="2F2BDE75" w14:textId="77777777" w:rsidR="001B3D8F" w:rsidRPr="00540233" w:rsidRDefault="001B3D8F" w:rsidP="001B3D8F">
      <w:pPr>
        <w:pStyle w:val="ListParagraph"/>
        <w:ind w:left="1440"/>
      </w:pPr>
    </w:p>
    <w:p w14:paraId="4101F9BC" w14:textId="77777777" w:rsidR="006034D3" w:rsidRDefault="005B6F1A" w:rsidP="00DB0624">
      <w:pPr>
        <w:pStyle w:val="ListParagraph"/>
        <w:numPr>
          <w:ilvl w:val="0"/>
          <w:numId w:val="4"/>
        </w:numPr>
        <w:ind w:left="360"/>
      </w:pPr>
      <w:r>
        <w:t>The CRP vendor applicant will submit the completed application to the CRD Specialist.</w:t>
      </w:r>
    </w:p>
    <w:p w14:paraId="03D66E5D" w14:textId="77777777" w:rsidR="006034D3" w:rsidRDefault="006034D3" w:rsidP="00492C36">
      <w:pPr>
        <w:pStyle w:val="ListParagraph"/>
        <w:ind w:left="360"/>
      </w:pPr>
    </w:p>
    <w:p w14:paraId="5454A579" w14:textId="77777777" w:rsidR="00492C36" w:rsidRPr="00492C36" w:rsidRDefault="5681A2E0" w:rsidP="00582984">
      <w:pPr>
        <w:pStyle w:val="ListParagraph"/>
        <w:numPr>
          <w:ilvl w:val="0"/>
          <w:numId w:val="4"/>
        </w:numPr>
        <w:spacing w:before="0"/>
        <w:ind w:left="360"/>
        <w:contextualSpacing w:val="0"/>
      </w:pPr>
      <w:r w:rsidRPr="077B16A6">
        <w:t xml:space="preserve">Upon receiving a satisfactory service Certification </w:t>
      </w:r>
      <w:r w:rsidR="00CE0D5A" w:rsidRPr="077B16A6">
        <w:t>outcome,</w:t>
      </w:r>
      <w:r w:rsidRPr="077B16A6">
        <w:t xml:space="preserve"> the CRD Specialist will prepare a new DOR Approval Certificate, indicating the approved service(s) and the effective date.</w:t>
      </w:r>
      <w:r w:rsidR="00166B51">
        <w:t xml:space="preserve"> </w:t>
      </w:r>
      <w:r w:rsidRPr="077B16A6">
        <w:t xml:space="preserve">Completed approval </w:t>
      </w:r>
      <w:r w:rsidR="00492C36">
        <w:br w:type="page"/>
      </w:r>
    </w:p>
    <w:p w14:paraId="4E5CFBEE" w14:textId="77777777" w:rsidR="001B3D8F" w:rsidRPr="001B3D8F" w:rsidRDefault="5681A2E0" w:rsidP="00DB0624">
      <w:pPr>
        <w:pStyle w:val="ListParagraph"/>
        <w:numPr>
          <w:ilvl w:val="0"/>
          <w:numId w:val="4"/>
        </w:numPr>
        <w:ind w:left="360"/>
      </w:pPr>
      <w:r w:rsidRPr="077B16A6">
        <w:lastRenderedPageBreak/>
        <w:t xml:space="preserve">documents will be forwarded to the CRP, with copies to the appropriate </w:t>
      </w:r>
      <w:r w:rsidR="6852E754" w:rsidRPr="001B3D8F">
        <w:rPr>
          <w:rFonts w:eastAsia="Arial" w:cs="Arial"/>
          <w:color w:val="000000" w:themeColor="text1"/>
          <w:szCs w:val="28"/>
        </w:rPr>
        <w:t>District(s), Central Office, and the CRP’s electronic file.</w:t>
      </w:r>
    </w:p>
    <w:p w14:paraId="6039C5A8" w14:textId="77777777" w:rsidR="001B3D8F" w:rsidRPr="001B3D8F" w:rsidRDefault="001B3D8F" w:rsidP="00DB0624">
      <w:pPr>
        <w:pStyle w:val="ListParagraph"/>
        <w:ind w:left="360"/>
      </w:pPr>
    </w:p>
    <w:p w14:paraId="2360A2F6" w14:textId="77777777" w:rsidR="000B608C" w:rsidRPr="00393859" w:rsidRDefault="5681A2E0" w:rsidP="00DB0624">
      <w:pPr>
        <w:pStyle w:val="ListParagraph"/>
        <w:numPr>
          <w:ilvl w:val="0"/>
          <w:numId w:val="4"/>
        </w:numPr>
        <w:ind w:left="360"/>
      </w:pPr>
      <w:r w:rsidRPr="077B16A6">
        <w:t>Services may then be authorized in accordance with the Service Specifications.</w:t>
      </w:r>
      <w:bookmarkStart w:id="45" w:name="_Toc225482719"/>
      <w:bookmarkStart w:id="46" w:name="_Toc226073735"/>
      <w:bookmarkStart w:id="47" w:name="_Toc226077921"/>
      <w:bookmarkStart w:id="48" w:name="_Toc226346368"/>
      <w:bookmarkStart w:id="49" w:name="_Toc226347130"/>
      <w:bookmarkStart w:id="50" w:name="_Toc226350590"/>
    </w:p>
    <w:p w14:paraId="4D58848B" w14:textId="77777777" w:rsidR="005B6F1A" w:rsidRPr="00084264" w:rsidRDefault="005B6F1A" w:rsidP="00AF1A0F">
      <w:pPr>
        <w:pStyle w:val="Heading4"/>
      </w:pPr>
      <w:r w:rsidRPr="00084264">
        <w:t>M</w:t>
      </w:r>
      <w:bookmarkEnd w:id="45"/>
      <w:bookmarkEnd w:id="46"/>
      <w:bookmarkEnd w:id="47"/>
      <w:bookmarkEnd w:id="48"/>
      <w:bookmarkEnd w:id="49"/>
      <w:bookmarkEnd w:id="50"/>
      <w:r w:rsidR="00AF1A0F">
        <w:t xml:space="preserve">ultiple District </w:t>
      </w:r>
      <w:proofErr w:type="spellStart"/>
      <w:r w:rsidR="00CD625B">
        <w:t>Vendorization</w:t>
      </w:r>
      <w:proofErr w:type="spellEnd"/>
    </w:p>
    <w:p w14:paraId="57E1A5C8" w14:textId="77777777" w:rsidR="005B6F1A" w:rsidRPr="001B3D8F" w:rsidRDefault="005B6F1A" w:rsidP="001B3D8F">
      <w:r>
        <w:t>An approved service may be used by DOR Districts other than the awarding District, if approved by the District Administrator and CRD Specialist for the District where the expansion will occur.</w:t>
      </w:r>
      <w:r w:rsidR="00166B51">
        <w:t xml:space="preserve"> </w:t>
      </w:r>
      <w:r>
        <w:t xml:space="preserve">The criteria for determining service need, as identified in </w:t>
      </w:r>
      <w:proofErr w:type="spellStart"/>
      <w:r>
        <w:t>Vendorization</w:t>
      </w:r>
      <w:proofErr w:type="spellEnd"/>
      <w:r>
        <w:t xml:space="preserve"> Determination, Section B, must be met.</w:t>
      </w:r>
      <w:r w:rsidR="00166B51">
        <w:t xml:space="preserve"> </w:t>
      </w:r>
      <w:r>
        <w:t xml:space="preserve">Approval documents for the </w:t>
      </w:r>
      <w:proofErr w:type="gramStart"/>
      <w:r>
        <w:t>District</w:t>
      </w:r>
      <w:proofErr w:type="gramEnd"/>
      <w:r>
        <w:t xml:space="preserve"> will be issued upon final approval.</w:t>
      </w:r>
    </w:p>
    <w:p w14:paraId="06A1C8F8" w14:textId="77777777" w:rsidR="005B6F1A" w:rsidRPr="00CD625B" w:rsidRDefault="005B6F1A" w:rsidP="00CD625B">
      <w:pPr>
        <w:pStyle w:val="Heading4"/>
      </w:pPr>
      <w:bookmarkStart w:id="51" w:name="_Toc225482720"/>
      <w:bookmarkStart w:id="52" w:name="_Toc226073736"/>
      <w:bookmarkStart w:id="53" w:name="_Toc226077922"/>
      <w:bookmarkStart w:id="54" w:name="_Toc226346369"/>
      <w:bookmarkStart w:id="55" w:name="_Toc226347131"/>
      <w:bookmarkStart w:id="56" w:name="_Toc226350591"/>
      <w:r w:rsidRPr="00CD625B">
        <w:t>T</w:t>
      </w:r>
      <w:bookmarkEnd w:id="51"/>
      <w:bookmarkEnd w:id="52"/>
      <w:bookmarkEnd w:id="53"/>
      <w:bookmarkEnd w:id="54"/>
      <w:bookmarkEnd w:id="55"/>
      <w:bookmarkEnd w:id="56"/>
      <w:r w:rsidR="00AF1A0F" w:rsidRPr="00CD625B">
        <w:t>erms of Service</w:t>
      </w:r>
    </w:p>
    <w:p w14:paraId="07A7875F" w14:textId="77777777" w:rsidR="005B6F1A" w:rsidRDefault="005B6F1A" w:rsidP="001B3D8F">
      <w:r>
        <w:t xml:space="preserve">Services provided by a CRP are paid on a fee-for-service basis as per DOR's </w:t>
      </w:r>
      <w:r>
        <w:rPr>
          <w:u w:val="single"/>
        </w:rPr>
        <w:t>Uniform Fee Structure for Community Rehab Program Providers</w:t>
      </w:r>
      <w:r>
        <w:t xml:space="preserve"> in effect at the time of approval.</w:t>
      </w:r>
      <w:r w:rsidR="00166B51">
        <w:t xml:space="preserve"> </w:t>
      </w:r>
      <w:r>
        <w:t>Payments are in arrears and must have a written authorization for service from a DOR SVRC prior to the initiation of service.</w:t>
      </w:r>
      <w:r w:rsidR="00166B51">
        <w:t xml:space="preserve"> </w:t>
      </w:r>
      <w:r>
        <w:t>Services may be billed as indicated in the authorization either at the completion of service, completion of a benchmark, or at the end of the month of an on-going service.</w:t>
      </w:r>
      <w:r w:rsidR="00166B51">
        <w:t xml:space="preserve"> </w:t>
      </w:r>
      <w:r>
        <w:t>A report must be attached to the billing statement prior to processing of the payment.</w:t>
      </w:r>
    </w:p>
    <w:p w14:paraId="4101009B" w14:textId="77777777" w:rsidR="00F90273" w:rsidRDefault="00F90273" w:rsidP="001B3D8F"/>
    <w:p w14:paraId="5E8123E2" w14:textId="77777777" w:rsidR="005B6F1A" w:rsidRPr="00CE2CBD" w:rsidRDefault="005B6F1A" w:rsidP="001B3D8F">
      <w:r>
        <w:t>All authorizations are written in accordance with the service specification, and are based on the approved hourly, daily, or benchmarked program model(s) as indicated in the approval certificate as issued by DOR’s CRD unit.</w:t>
      </w:r>
    </w:p>
    <w:p w14:paraId="1B4A6C52" w14:textId="77777777" w:rsidR="00CD625B" w:rsidRDefault="005B6F1A" w:rsidP="00CD625B">
      <w:pPr>
        <w:pStyle w:val="Heading4"/>
      </w:pPr>
      <w:r w:rsidRPr="00CD625B">
        <w:t>H</w:t>
      </w:r>
      <w:r w:rsidR="00E92BC0" w:rsidRPr="00CD625B">
        <w:t>ourly Rate Services</w:t>
      </w:r>
    </w:p>
    <w:p w14:paraId="112A49C1" w14:textId="77777777" w:rsidR="00F8430D" w:rsidRDefault="005B6F1A" w:rsidP="003A43B0">
      <w:pPr>
        <w:pStyle w:val="Heading5"/>
      </w:pPr>
      <w:r w:rsidRPr="00F8430D">
        <w:t>Individual</w:t>
      </w:r>
      <w:r>
        <w:t>:</w:t>
      </w:r>
    </w:p>
    <w:p w14:paraId="1E5C1AED" w14:textId="77777777" w:rsidR="00F90273" w:rsidRPr="00F8430D" w:rsidRDefault="005B6F1A" w:rsidP="00F8430D">
      <w:r w:rsidRPr="00F8430D">
        <w:t>Services with an hourly rate structure are paid only for direct, face-to-face time spent with the consumer.</w:t>
      </w:r>
      <w:r w:rsidR="00166B51">
        <w:t xml:space="preserve"> </w:t>
      </w:r>
      <w:r w:rsidRPr="00F8430D">
        <w:t>Indirect time spent on behalf of a consumer, such as report writing, appointment scheduling, phone calls, research, and related meetings with DOR staff is not billable.</w:t>
      </w:r>
    </w:p>
    <w:p w14:paraId="4E81B736" w14:textId="77777777" w:rsidR="005B6F1A" w:rsidRDefault="005B6F1A" w:rsidP="003A43B0">
      <w:pPr>
        <w:pStyle w:val="Heading5"/>
      </w:pPr>
      <w:r>
        <w:lastRenderedPageBreak/>
        <w:t>Group/1 hour:</w:t>
      </w:r>
    </w:p>
    <w:p w14:paraId="615E6689" w14:textId="77777777" w:rsidR="00F90273" w:rsidRDefault="005B6F1A" w:rsidP="00CD625B">
      <w:r>
        <w:t>Authorized per DOR consumer for participation in regularly scheduled classes of one hour only are paid at the Group hourly rate.</w:t>
      </w:r>
      <w:r w:rsidR="00166B51">
        <w:t xml:space="preserve"> </w:t>
      </w:r>
      <w:r>
        <w:t xml:space="preserve">This most typically may be the only service that a DOR consumer is receiving from that CRP; for </w:t>
      </w:r>
      <w:r w:rsidR="00F90273">
        <w:t>example,</w:t>
      </w:r>
      <w:r>
        <w:t xml:space="preserve"> a </w:t>
      </w:r>
      <w:r w:rsidR="00CD625B">
        <w:t>one-hour</w:t>
      </w:r>
      <w:r>
        <w:t xml:space="preserve"> Adjustment to Disability class for three times a week.</w:t>
      </w:r>
      <w:r w:rsidR="00F90273">
        <w:t xml:space="preserve"> </w:t>
      </w:r>
    </w:p>
    <w:p w14:paraId="7D908064" w14:textId="77777777" w:rsidR="00CD625B" w:rsidRDefault="00CD625B" w:rsidP="00CD625B">
      <w:pPr>
        <w:rPr>
          <w:rFonts w:eastAsia="Malgun Gothic"/>
        </w:rPr>
      </w:pPr>
    </w:p>
    <w:p w14:paraId="2B9A6860" w14:textId="77777777" w:rsidR="000B608C" w:rsidRDefault="005B6F1A" w:rsidP="00CD625B">
      <w:r>
        <w:t>Total Hours billed, monthly or per completion of service, may be rounded to the nearest hour.</w:t>
      </w:r>
    </w:p>
    <w:p w14:paraId="5DA30204" w14:textId="77777777" w:rsidR="005B6F1A" w:rsidRPr="00F8430D" w:rsidRDefault="005B6F1A" w:rsidP="00F8430D">
      <w:pPr>
        <w:pStyle w:val="Heading4"/>
      </w:pPr>
      <w:r w:rsidRPr="00F8430D">
        <w:t>D</w:t>
      </w:r>
      <w:r w:rsidR="00E92BC0" w:rsidRPr="00F8430D">
        <w:t>aily Rate</w:t>
      </w:r>
      <w:r w:rsidR="00F8430D" w:rsidRPr="00F8430D">
        <w:t xml:space="preserve"> Services</w:t>
      </w:r>
    </w:p>
    <w:p w14:paraId="519136CF" w14:textId="77777777" w:rsidR="005B6F1A" w:rsidRDefault="005B6F1A" w:rsidP="001B3D8F">
      <w:r>
        <w:t>Authorized per DOR consumer for services that are designed to provide a minimum five (5) hour day, exclusive of a lunch break.</w:t>
      </w:r>
      <w:r w:rsidR="00166B51">
        <w:t xml:space="preserve"> </w:t>
      </w:r>
      <w:r>
        <w:t xml:space="preserve">For full day authorized services, CRPs may bill at half day rates if, due to unforeseen circumstances such as illness, a consumer is unable to complete his/her day and attendance by a DOR consumer is less than five (5) hours, but greater than, but at least two (2) hours, for that day. </w:t>
      </w:r>
    </w:p>
    <w:p w14:paraId="4AF0777E" w14:textId="77777777" w:rsidR="005B6F1A" w:rsidRDefault="005B6F1A" w:rsidP="001B3D8F"/>
    <w:p w14:paraId="062503E1" w14:textId="77777777" w:rsidR="005B6F1A" w:rsidRDefault="005B6F1A" w:rsidP="001B3D8F">
      <w:r>
        <w:t>Additionally, there may be an approved half day program of two-four (2-4) hours that may be authorized based on a program model and reflected in the approval certificate as issued by DOR’s CRD unit.</w:t>
      </w:r>
    </w:p>
    <w:p w14:paraId="55127FD1" w14:textId="77777777" w:rsidR="005B6F1A" w:rsidRDefault="005B6F1A" w:rsidP="001B3D8F"/>
    <w:p w14:paraId="41BE4DCA" w14:textId="77777777" w:rsidR="005B6F1A" w:rsidRDefault="005B6F1A" w:rsidP="001B3D8F">
      <w:r>
        <w:t>For attendance at less than two (2) hours, an hourly rate as indicated in the service specification may be billed for face-to-face time for full day or approved half day authorized services.</w:t>
      </w:r>
    </w:p>
    <w:p w14:paraId="3CBB288F" w14:textId="77777777" w:rsidR="005B6F1A" w:rsidRDefault="005B6F1A" w:rsidP="00E92BC0">
      <w:pPr>
        <w:pStyle w:val="Heading4"/>
      </w:pPr>
      <w:r>
        <w:t>B</w:t>
      </w:r>
      <w:r w:rsidR="00E92BC0">
        <w:t>enchmark Services</w:t>
      </w:r>
    </w:p>
    <w:p w14:paraId="730FB82F" w14:textId="77777777" w:rsidR="00084264" w:rsidRDefault="005B6F1A" w:rsidP="001B3D8F">
      <w:r>
        <w:t>Services with a benchmark rate structure are paid in accordance with each benchmark as identified in the Service Specification.</w:t>
      </w:r>
    </w:p>
    <w:p w14:paraId="3D19D2CB" w14:textId="77777777" w:rsidR="00084264" w:rsidRDefault="00084264">
      <w:pPr>
        <w:spacing w:before="0"/>
        <w:contextualSpacing w:val="0"/>
      </w:pPr>
      <w:r>
        <w:br w:type="page"/>
      </w:r>
    </w:p>
    <w:p w14:paraId="22B888FE" w14:textId="77777777" w:rsidR="00E92BC0" w:rsidRPr="00E92BC0" w:rsidRDefault="005B6F1A" w:rsidP="00E92BC0">
      <w:pPr>
        <w:pStyle w:val="Heading3"/>
      </w:pPr>
      <w:bookmarkStart w:id="57" w:name="_Toc225482721"/>
      <w:bookmarkStart w:id="58" w:name="_Toc226073737"/>
      <w:bookmarkStart w:id="59" w:name="_Toc226077923"/>
      <w:bookmarkStart w:id="60" w:name="_Toc226346370"/>
      <w:bookmarkStart w:id="61" w:name="_Toc226347132"/>
      <w:bookmarkStart w:id="62" w:name="_Toc226350592"/>
      <w:bookmarkStart w:id="63" w:name="_Toc90906078"/>
      <w:bookmarkStart w:id="64" w:name="_Toc93585026"/>
      <w:r w:rsidRPr="00084264">
        <w:lastRenderedPageBreak/>
        <w:t>S</w:t>
      </w:r>
      <w:r w:rsidR="003604A2" w:rsidRPr="00084264">
        <w:t>ection</w:t>
      </w:r>
      <w:r w:rsidRPr="00084264">
        <w:t xml:space="preserve"> 3. C</w:t>
      </w:r>
      <w:bookmarkEnd w:id="57"/>
      <w:bookmarkEnd w:id="58"/>
      <w:bookmarkEnd w:id="59"/>
      <w:bookmarkEnd w:id="60"/>
      <w:bookmarkEnd w:id="61"/>
      <w:bookmarkEnd w:id="62"/>
      <w:r w:rsidR="003604A2" w:rsidRPr="00084264">
        <w:t xml:space="preserve">ertification and </w:t>
      </w:r>
      <w:bookmarkEnd w:id="63"/>
      <w:r w:rsidR="000A3DA0" w:rsidRPr="0073011F">
        <w:t>Accreditation</w:t>
      </w:r>
      <w:bookmarkEnd w:id="64"/>
    </w:p>
    <w:p w14:paraId="1C6C4A8C" w14:textId="77777777" w:rsidR="005B6F1A" w:rsidRPr="003604A2" w:rsidRDefault="005B6F1A" w:rsidP="00E92BC0">
      <w:pPr>
        <w:pStyle w:val="Heading4"/>
        <w:ind w:left="360" w:hanging="360"/>
      </w:pPr>
      <w:bookmarkStart w:id="65" w:name="_Toc226073738"/>
      <w:bookmarkStart w:id="66" w:name="_Toc226077924"/>
      <w:bookmarkStart w:id="67" w:name="_Toc226346371"/>
      <w:bookmarkStart w:id="68" w:name="_Toc226347133"/>
      <w:bookmarkStart w:id="69" w:name="_Toc226350593"/>
      <w:r w:rsidRPr="003604A2">
        <w:t>C</w:t>
      </w:r>
      <w:bookmarkEnd w:id="65"/>
      <w:bookmarkEnd w:id="66"/>
      <w:bookmarkEnd w:id="67"/>
      <w:bookmarkEnd w:id="68"/>
      <w:bookmarkEnd w:id="69"/>
      <w:r w:rsidR="00E92BC0">
        <w:t>ertification Policy</w:t>
      </w:r>
    </w:p>
    <w:p w14:paraId="0174A146" w14:textId="77777777" w:rsidR="005B6F1A" w:rsidRDefault="005B6F1A" w:rsidP="00AF56D2">
      <w:r>
        <w:t>CRPs directly providing VR services as defined in the Service Specifications in Part 5 of this Guide must be CRD Certified.</w:t>
      </w:r>
      <w:r w:rsidR="00166B51">
        <w:t xml:space="preserve"> </w:t>
      </w:r>
      <w:r>
        <w:t>This includes fee-for-service programs, recipients of grants, cooperative agreements, or contract providers.</w:t>
      </w:r>
      <w:r w:rsidR="00166B51">
        <w:t xml:space="preserve"> </w:t>
      </w:r>
      <w:r>
        <w:t>A CRD Certification survey will determine a CRP’s level of compliance with the established Critical, Organizational, and General Service standards in Part 3 of this Guide.</w:t>
      </w:r>
    </w:p>
    <w:p w14:paraId="725BA7AF" w14:textId="77777777" w:rsidR="005B6F1A" w:rsidRDefault="005B6F1A" w:rsidP="00AF56D2"/>
    <w:p w14:paraId="413CD9B0" w14:textId="77777777" w:rsidR="005B6F1A" w:rsidRDefault="005B6F1A" w:rsidP="00AF56D2">
      <w:r>
        <w:rPr>
          <w:rFonts w:cs="Arial"/>
        </w:rPr>
        <w:t>Surveys by other DOR units, recognized licensing, or accrediting bodies will also be reviewed and utilized in the CRD Certification process.</w:t>
      </w:r>
      <w:r w:rsidR="00166B51">
        <w:rPr>
          <w:rFonts w:cs="Arial"/>
        </w:rPr>
        <w:t xml:space="preserve"> </w:t>
      </w:r>
      <w:r>
        <w:t xml:space="preserve">Educational entities that are accredited by the Western Association of Schools and Colleges, or approved by the United States Department of Education, or a Vocational School or provide services approved by the California Department of Consumer Affairs, Employment Development Department, or other state of federal approval authority for </w:t>
      </w:r>
      <w:r w:rsidR="00AF56D2">
        <w:t>post-secondary</w:t>
      </w:r>
      <w:r>
        <w:t xml:space="preserve"> training are not required to additionally be certified.</w:t>
      </w:r>
    </w:p>
    <w:p w14:paraId="567816B8" w14:textId="77777777" w:rsidR="005B6F1A" w:rsidRDefault="005B6F1A" w:rsidP="00AF56D2"/>
    <w:p w14:paraId="580C6C41" w14:textId="77777777" w:rsidR="005B6F1A" w:rsidRDefault="005B6F1A" w:rsidP="00AF56D2">
      <w:r>
        <w:t>As a condition for maintaining CRD Certification, any changes in a CRP’s organizational structure, status of certification or other accreditation, service delivery mechanism, addition of satellite locations, or other changes that may affect its compliance with the standards shall immediately be reported, in writing, to the CRD Specialist.</w:t>
      </w:r>
      <w:r w:rsidR="00166B51">
        <w:t xml:space="preserve"> </w:t>
      </w:r>
      <w:r>
        <w:t>The DOR may apply and review standards at any time to ensure ongoing compliance.</w:t>
      </w:r>
    </w:p>
    <w:p w14:paraId="6FA1EA87" w14:textId="77777777" w:rsidR="005B6F1A" w:rsidRDefault="005B6F1A" w:rsidP="00AF56D2"/>
    <w:p w14:paraId="31AF32FB" w14:textId="77777777" w:rsidR="005B6F1A" w:rsidRDefault="005B6F1A" w:rsidP="002A565B">
      <w:r>
        <w:t>There is no fee for CRD Certification.</w:t>
      </w:r>
    </w:p>
    <w:p w14:paraId="29439D6E" w14:textId="77777777" w:rsidR="005B6F1A" w:rsidRDefault="005B6F1A" w:rsidP="00197668">
      <w:pPr>
        <w:pStyle w:val="Heading4"/>
        <w:ind w:left="360" w:hanging="360"/>
      </w:pPr>
      <w:bookmarkStart w:id="70" w:name="_Toc225482722"/>
      <w:bookmarkStart w:id="71" w:name="_Toc226073739"/>
      <w:bookmarkStart w:id="72" w:name="_Toc226077925"/>
      <w:bookmarkStart w:id="73" w:name="_Toc226346372"/>
      <w:bookmarkStart w:id="74" w:name="_Toc226347134"/>
      <w:bookmarkStart w:id="75" w:name="_Toc226350594"/>
      <w:r>
        <w:t>A</w:t>
      </w:r>
      <w:bookmarkEnd w:id="70"/>
      <w:bookmarkEnd w:id="71"/>
      <w:bookmarkEnd w:id="72"/>
      <w:bookmarkEnd w:id="73"/>
      <w:bookmarkEnd w:id="74"/>
      <w:bookmarkEnd w:id="75"/>
      <w:r w:rsidR="00197668">
        <w:t>ccreditation Policy</w:t>
      </w:r>
    </w:p>
    <w:p w14:paraId="21FB3B10" w14:textId="77777777" w:rsidR="005B6F1A" w:rsidRDefault="005B6F1A" w:rsidP="003604A2">
      <w:r>
        <w:t xml:space="preserve">CRPs </w:t>
      </w:r>
      <w:r>
        <w:rPr>
          <w:rFonts w:eastAsia="Arial Unicode MS"/>
          <w:szCs w:val="24"/>
        </w:rPr>
        <w:t xml:space="preserve">providing services in the core categories of Assessment, Training, and </w:t>
      </w:r>
      <w:r w:rsidR="002A565B">
        <w:rPr>
          <w:rFonts w:eastAsia="Arial Unicode MS"/>
          <w:szCs w:val="24"/>
        </w:rPr>
        <w:t>Job-Related</w:t>
      </w:r>
      <w:r>
        <w:rPr>
          <w:rFonts w:eastAsia="Arial Unicode MS"/>
          <w:szCs w:val="24"/>
        </w:rPr>
        <w:t xml:space="preserve"> Services, shall additionally be required to </w:t>
      </w:r>
      <w:r>
        <w:t>be accredited by the Commission on Accreditation of Rehabilitation Facilities (CARF) in the related service category as defined by CRD at the time of the accreditation survey.</w:t>
      </w:r>
      <w:r w:rsidR="00166B51">
        <w:t xml:space="preserve"> </w:t>
      </w:r>
      <w:r>
        <w:t>Specific services requiring CARF accreditation are defined in the service specifications section.</w:t>
      </w:r>
      <w:r w:rsidR="00166B51">
        <w:t xml:space="preserve"> </w:t>
      </w:r>
      <w:r>
        <w:t>CARF accreditation is not required for those CRPs that meet exemptions as identified in this Guide.</w:t>
      </w:r>
      <w:r w:rsidR="002A565B">
        <w:t xml:space="preserve"> </w:t>
      </w:r>
      <w:r>
        <w:rPr>
          <w:bCs/>
        </w:rPr>
        <w:t xml:space="preserve">Information on </w:t>
      </w:r>
      <w:r>
        <w:rPr>
          <w:bCs/>
        </w:rPr>
        <w:lastRenderedPageBreak/>
        <w:t xml:space="preserve">obtaining CARF accreditation may be found on their website </w:t>
      </w:r>
      <w:hyperlink r:id="rId15" w:history="1">
        <w:r>
          <w:rPr>
            <w:bCs/>
          </w:rPr>
          <w:t>www.CARF.org</w:t>
        </w:r>
      </w:hyperlink>
      <w:r>
        <w:rPr>
          <w:bCs/>
        </w:rPr>
        <w:t>.</w:t>
      </w:r>
      <w:r w:rsidR="00166B51">
        <w:rPr>
          <w:bCs/>
        </w:rPr>
        <w:t xml:space="preserve"> </w:t>
      </w:r>
      <w:r>
        <w:t>Fees for Accreditation are the responsibility of the CRP.</w:t>
      </w:r>
    </w:p>
    <w:p w14:paraId="3E158DD5" w14:textId="77777777" w:rsidR="002A565B" w:rsidRDefault="002A565B" w:rsidP="003604A2"/>
    <w:p w14:paraId="5BEF06FC" w14:textId="77777777" w:rsidR="005B6F1A" w:rsidRDefault="005B6F1A" w:rsidP="003604A2">
      <w:r>
        <w:rPr>
          <w:bCs/>
        </w:rPr>
        <w:t>The CARF accreditation status of a CRP and its ongoing compliance with standards is subject to review by the DOR at any time.</w:t>
      </w:r>
      <w:r w:rsidR="00166B51">
        <w:rPr>
          <w:bCs/>
        </w:rPr>
        <w:t xml:space="preserve"> </w:t>
      </w:r>
      <w:r>
        <w:t>CRD Certification and DOR funding shall be withdrawn when a CRP, subject to the CARF accreditation requirement, fails to obtain or retain CARF accreditation.</w:t>
      </w:r>
    </w:p>
    <w:p w14:paraId="7BEBCCE2" w14:textId="77777777" w:rsidR="005B6F1A" w:rsidRDefault="005B6F1A" w:rsidP="003604A2"/>
    <w:p w14:paraId="201FE40D" w14:textId="77777777" w:rsidR="005B6F1A" w:rsidRDefault="005B6F1A" w:rsidP="003604A2">
      <w:r>
        <w:t>The following requirements apply to CRPs providing services that necessitate CARF accreditation:</w:t>
      </w:r>
    </w:p>
    <w:p w14:paraId="027C9A92" w14:textId="77777777" w:rsidR="005B6F1A" w:rsidRDefault="005B6F1A" w:rsidP="008F2028">
      <w:pPr>
        <w:pStyle w:val="ListParagraph"/>
        <w:numPr>
          <w:ilvl w:val="0"/>
          <w:numId w:val="5"/>
        </w:numPr>
      </w:pPr>
      <w:r>
        <w:t xml:space="preserve">A CRP seeking </w:t>
      </w:r>
      <w:proofErr w:type="spellStart"/>
      <w:r>
        <w:t>vendorization</w:t>
      </w:r>
      <w:proofErr w:type="spellEnd"/>
      <w:r>
        <w:t xml:space="preserve"> and certification for the first time, shall additionally develop a plan for CARF accreditation that indicates Board or Leadership commitment to obtaining accreditation within the required timeframe.</w:t>
      </w:r>
      <w:r w:rsidR="00166B51">
        <w:t xml:space="preserve"> </w:t>
      </w:r>
      <w:r>
        <w:t>At the time of the initial CRD Certification survey, evidence is presented to the CRD Specialist that indicates this commitment either through Board minutes or through a written CRP policy.</w:t>
      </w:r>
    </w:p>
    <w:p w14:paraId="01429056" w14:textId="77777777" w:rsidR="005B6F1A" w:rsidRDefault="005B6F1A" w:rsidP="008F2028">
      <w:pPr>
        <w:pStyle w:val="ListParagraph"/>
        <w:numPr>
          <w:ilvl w:val="0"/>
          <w:numId w:val="5"/>
        </w:numPr>
      </w:pPr>
      <w:r w:rsidRPr="002A565B">
        <w:rPr>
          <w:rFonts w:eastAsia="Arial Unicode MS"/>
          <w:szCs w:val="24"/>
        </w:rPr>
        <w:t>CRPs shall apply for CARF accreditation no later than the end of the third year after the initial CRD Certification.</w:t>
      </w:r>
      <w:r w:rsidR="00166B51">
        <w:rPr>
          <w:rFonts w:eastAsia="Arial Unicode MS"/>
          <w:szCs w:val="24"/>
        </w:rPr>
        <w:t xml:space="preserve"> </w:t>
      </w:r>
      <w:r w:rsidRPr="002A565B">
        <w:rPr>
          <w:rFonts w:eastAsia="Arial Unicode MS"/>
          <w:szCs w:val="24"/>
        </w:rPr>
        <w:t xml:space="preserve">CRPs </w:t>
      </w:r>
      <w:r>
        <w:t>must be accredited by CARF no later than the end of the fourth year following CRD Certification.</w:t>
      </w:r>
      <w:r w:rsidR="00166B51">
        <w:t xml:space="preserve"> </w:t>
      </w:r>
      <w:r>
        <w:t>A CRP must show a minimum of six months activity in the services to be accredited prior to submission of the accreditation application to CARF.</w:t>
      </w:r>
    </w:p>
    <w:p w14:paraId="71A7D6AF" w14:textId="77777777" w:rsidR="005B6F1A" w:rsidRDefault="005B6F1A" w:rsidP="008F2028">
      <w:pPr>
        <w:pStyle w:val="ListParagraph"/>
        <w:numPr>
          <w:ilvl w:val="0"/>
          <w:numId w:val="5"/>
        </w:numPr>
      </w:pPr>
      <w:r>
        <w:t>If by the end of the fourth year of operation, the CRP has not obtained the required accreditation, the DOR shall withdraw its CRD Certification approval, and services provided to DOR consumers will cease.</w:t>
      </w:r>
    </w:p>
    <w:p w14:paraId="4EE3E530" w14:textId="77777777" w:rsidR="00197668" w:rsidRDefault="005B6F1A" w:rsidP="008F2028">
      <w:pPr>
        <w:pStyle w:val="ListParagraph"/>
        <w:numPr>
          <w:ilvl w:val="0"/>
          <w:numId w:val="5"/>
        </w:numPr>
      </w:pPr>
      <w:r>
        <w:t xml:space="preserve">A CRP that has not yet met the initial CARF accreditation time </w:t>
      </w:r>
      <w:r w:rsidR="00F86DEC">
        <w:t>requirements and</w:t>
      </w:r>
      <w:r>
        <w:t xml:space="preserve"> has ceased providing services to DOR consumers for an extended </w:t>
      </w:r>
      <w:r w:rsidR="00806234">
        <w:t>period</w:t>
      </w:r>
      <w:r>
        <w:t xml:space="preserve"> due to suspension or termination, may request DOR to consider reinstatement of those services.</w:t>
      </w:r>
      <w:r w:rsidR="00166B51">
        <w:t xml:space="preserve"> </w:t>
      </w:r>
      <w:r>
        <w:t>If the provision of services ceased during the fourth year, the CRP will be required to submit an intent to survey application to CARF when six months of services have again been provided.</w:t>
      </w:r>
      <w:bookmarkStart w:id="76" w:name="_Toc225482723"/>
      <w:bookmarkStart w:id="77" w:name="_Toc226346373"/>
      <w:bookmarkStart w:id="78" w:name="_Toc226347135"/>
      <w:bookmarkStart w:id="79" w:name="_Toc226350595"/>
    </w:p>
    <w:p w14:paraId="17DC4592" w14:textId="77777777" w:rsidR="005B6F1A" w:rsidRPr="00197668" w:rsidRDefault="005B6F1A" w:rsidP="00197668">
      <w:pPr>
        <w:pStyle w:val="Heading4"/>
      </w:pPr>
      <w:r w:rsidRPr="00197668">
        <w:lastRenderedPageBreak/>
        <w:t>E</w:t>
      </w:r>
      <w:bookmarkEnd w:id="76"/>
      <w:bookmarkEnd w:id="77"/>
      <w:bookmarkEnd w:id="78"/>
      <w:bookmarkEnd w:id="79"/>
      <w:r w:rsidR="00197668" w:rsidRPr="00197668">
        <w:t>xemptions</w:t>
      </w:r>
    </w:p>
    <w:p w14:paraId="7865B16D" w14:textId="77777777" w:rsidR="002A565B" w:rsidRDefault="005B6F1A" w:rsidP="002A565B">
      <w:r>
        <w:t>CRPs providing VR services as defined in the Service Specifications in Part 4 of this Guide are exempt from the requirement to be accredited by CARF if they are</w:t>
      </w:r>
      <w:r w:rsidR="00892032">
        <w:t xml:space="preserve"> providing services primarily to</w:t>
      </w:r>
      <w:r>
        <w:t>:</w:t>
      </w:r>
    </w:p>
    <w:p w14:paraId="7054960F" w14:textId="77777777" w:rsidR="00FA795F" w:rsidRDefault="005B6F1A" w:rsidP="002D2158">
      <w:pPr>
        <w:pStyle w:val="ListParagraph"/>
        <w:numPr>
          <w:ilvl w:val="0"/>
          <w:numId w:val="73"/>
        </w:numPr>
      </w:pPr>
      <w:r>
        <w:t xml:space="preserve">DOR consumers who are blind or visually </w:t>
      </w:r>
      <w:r w:rsidR="00213D57">
        <w:t>i</w:t>
      </w:r>
      <w:r>
        <w:t>mpaired</w:t>
      </w:r>
    </w:p>
    <w:p w14:paraId="780DBA34" w14:textId="77777777" w:rsidR="00892032" w:rsidRDefault="005B6F1A" w:rsidP="002D2158">
      <w:pPr>
        <w:pStyle w:val="ListParagraph"/>
        <w:numPr>
          <w:ilvl w:val="0"/>
          <w:numId w:val="73"/>
        </w:numPr>
      </w:pPr>
      <w:r>
        <w:t>DOR consumers who are deaf or hard of hearing</w:t>
      </w:r>
    </w:p>
    <w:p w14:paraId="41AD475D" w14:textId="77777777" w:rsidR="00CE0D5A" w:rsidRDefault="00CE0D5A" w:rsidP="00CE0D5A">
      <w:r>
        <w:t>Or if their agency is any of the following type of service provider:</w:t>
      </w:r>
    </w:p>
    <w:p w14:paraId="2F9798F9" w14:textId="77777777" w:rsidR="00892032" w:rsidRDefault="005B6F1A" w:rsidP="002D2158">
      <w:pPr>
        <w:pStyle w:val="ListParagraph"/>
        <w:numPr>
          <w:ilvl w:val="0"/>
          <w:numId w:val="74"/>
        </w:numPr>
      </w:pPr>
      <w:r>
        <w:t>Independent Living Center</w:t>
      </w:r>
    </w:p>
    <w:p w14:paraId="65D4484B" w14:textId="77777777" w:rsidR="00892032" w:rsidRDefault="005B6F1A" w:rsidP="002D2158">
      <w:pPr>
        <w:pStyle w:val="ListParagraph"/>
        <w:numPr>
          <w:ilvl w:val="0"/>
          <w:numId w:val="74"/>
        </w:numPr>
      </w:pPr>
      <w:r>
        <w:t>Private educational institution accredited by the Western Association of Schools and Colleges</w:t>
      </w:r>
    </w:p>
    <w:p w14:paraId="1BE65C29" w14:textId="77777777" w:rsidR="00892032" w:rsidRDefault="005B6F1A" w:rsidP="002D2158">
      <w:pPr>
        <w:pStyle w:val="ListParagraph"/>
        <w:numPr>
          <w:ilvl w:val="0"/>
          <w:numId w:val="74"/>
        </w:numPr>
      </w:pPr>
      <w:r>
        <w:t>An Educational institution approved by the United States Department of Education</w:t>
      </w:r>
    </w:p>
    <w:p w14:paraId="6F6A4E7C" w14:textId="77777777" w:rsidR="005B6F1A" w:rsidRPr="00892032" w:rsidRDefault="005B6F1A" w:rsidP="002D2158">
      <w:pPr>
        <w:pStyle w:val="ListParagraph"/>
        <w:numPr>
          <w:ilvl w:val="0"/>
          <w:numId w:val="74"/>
        </w:numPr>
      </w:pPr>
      <w:r>
        <w:t xml:space="preserve">A Vocational School or services approved by the California Department of Consumer Affairs, Employment Development Department, or other state of federal approval authority for </w:t>
      </w:r>
      <w:r w:rsidR="0012247A">
        <w:t>post-secondary</w:t>
      </w:r>
      <w:r>
        <w:t xml:space="preserve"> training.</w:t>
      </w:r>
    </w:p>
    <w:p w14:paraId="5C51D0B9" w14:textId="77777777" w:rsidR="005B6F1A" w:rsidRDefault="00CE0D5A" w:rsidP="00EF78F5">
      <w:r>
        <w:t xml:space="preserve">Or </w:t>
      </w:r>
      <w:r w:rsidR="006636D1">
        <w:t xml:space="preserve">if the agency </w:t>
      </w:r>
      <w:r>
        <w:t>n</w:t>
      </w:r>
      <w:r w:rsidR="005B6F1A">
        <w:t>ot required to be accredited based upon a DOR waiver</w:t>
      </w:r>
      <w:r w:rsidR="006636D1">
        <w:t>.</w:t>
      </w:r>
      <w:r w:rsidR="005B6F1A">
        <w:t xml:space="preserve"> </w:t>
      </w:r>
    </w:p>
    <w:p w14:paraId="49C135C7" w14:textId="77777777" w:rsidR="005B6F1A" w:rsidRPr="00EF78F5" w:rsidRDefault="005B6F1A" w:rsidP="00EF78F5">
      <w:r>
        <w:t>A CRP requesting a waiver from the CARF accreditation requirement, per the regulatory threshold, shall describe its qualification for an exemption in writing, and submit a request to the CRD Specialist prior to required accreditation or current CARF expiration date. The CRP shall identify the service categories and service locations for consideration.</w:t>
      </w:r>
      <w:r w:rsidR="006636D1">
        <w:t xml:space="preserve"> </w:t>
      </w:r>
      <w:r>
        <w:t xml:space="preserve">CRD will review the request and verify that the CRP qualifies for the waiver. The request will be </w:t>
      </w:r>
      <w:r w:rsidR="00393321">
        <w:t>processed,</w:t>
      </w:r>
      <w:r>
        <w:t xml:space="preserve"> and a written response will be provided to the CRP within 30 days of receipt of the request.</w:t>
      </w:r>
      <w:r w:rsidR="00166B51">
        <w:t xml:space="preserve"> </w:t>
      </w:r>
      <w:r>
        <w:t>Waiver approvals will remain in effect until the threshold is exceeded.</w:t>
      </w:r>
    </w:p>
    <w:p w14:paraId="1438F4B4" w14:textId="77777777" w:rsidR="005B6F1A" w:rsidRDefault="005B6F1A" w:rsidP="00D273F4">
      <w:pPr>
        <w:pStyle w:val="Heading4"/>
      </w:pPr>
      <w:bookmarkStart w:id="80" w:name="_Toc225482724"/>
      <w:bookmarkStart w:id="81" w:name="_Toc226346374"/>
      <w:bookmarkStart w:id="82" w:name="_Toc226347136"/>
      <w:bookmarkStart w:id="83" w:name="_Toc226350596"/>
      <w:r>
        <w:t>A</w:t>
      </w:r>
      <w:bookmarkEnd w:id="80"/>
      <w:bookmarkEnd w:id="81"/>
      <w:bookmarkEnd w:id="82"/>
      <w:bookmarkEnd w:id="83"/>
      <w:r w:rsidR="00197668">
        <w:t>ddition</w:t>
      </w:r>
      <w:r w:rsidR="00D273F4">
        <w:t xml:space="preserve"> of a New CRP Location</w:t>
      </w:r>
      <w:r w:rsidR="00197668">
        <w:t xml:space="preserve"> </w:t>
      </w:r>
    </w:p>
    <w:p w14:paraId="681055F6" w14:textId="77777777" w:rsidR="005B6F1A" w:rsidRPr="00D273F4" w:rsidRDefault="005B6F1A" w:rsidP="00D273F4">
      <w:r>
        <w:t>A CARF accredited or certified CRP adding an approved service(s) in a new facility operational location, must have CRD certify the new site.</w:t>
      </w:r>
      <w:r w:rsidR="00166B51">
        <w:t xml:space="preserve"> </w:t>
      </w:r>
      <w:r>
        <w:t xml:space="preserve">Additionally, the CRP must obtain accreditation for services offered from that location no later than the next CARF accreditation survey </w:t>
      </w:r>
      <w:proofErr w:type="gramStart"/>
      <w:r>
        <w:t>as long as</w:t>
      </w:r>
      <w:proofErr w:type="gramEnd"/>
      <w:r>
        <w:t xml:space="preserve"> the services have been provided for at least six months.</w:t>
      </w:r>
      <w:r w:rsidR="00166B51">
        <w:t xml:space="preserve"> </w:t>
      </w:r>
      <w:r>
        <w:t xml:space="preserve">If an eligible </w:t>
      </w:r>
      <w:r>
        <w:lastRenderedPageBreak/>
        <w:t>service and location is not included in the CARF survey, the DOR will require a CARF supplemental survey.</w:t>
      </w:r>
      <w:r w:rsidR="00166B51">
        <w:t xml:space="preserve"> </w:t>
      </w:r>
      <w:r>
        <w:t xml:space="preserve">The CRP will </w:t>
      </w:r>
      <w:proofErr w:type="gramStart"/>
      <w:r>
        <w:t>submit an application</w:t>
      </w:r>
      <w:proofErr w:type="gramEnd"/>
      <w:r>
        <w:t xml:space="preserve"> to CARF within ten (10) days of written notification by the CRD Specialist.</w:t>
      </w:r>
      <w:r w:rsidR="00166B51">
        <w:t xml:space="preserve"> </w:t>
      </w:r>
      <w:r>
        <w:t>If accreditation of the new service or location is not obtained, the DOR shall terminate services at that location.</w:t>
      </w:r>
    </w:p>
    <w:p w14:paraId="55BE9D86" w14:textId="77777777" w:rsidR="005B6F1A" w:rsidRDefault="005B6F1A" w:rsidP="00D273F4">
      <w:pPr>
        <w:pStyle w:val="Heading4"/>
      </w:pPr>
      <w:bookmarkStart w:id="84" w:name="_Toc225482725"/>
      <w:bookmarkStart w:id="85" w:name="_Toc226346375"/>
      <w:bookmarkStart w:id="86" w:name="_Toc226347137"/>
      <w:bookmarkStart w:id="87" w:name="_Toc226350597"/>
      <w:r>
        <w:t>A</w:t>
      </w:r>
      <w:bookmarkEnd w:id="84"/>
      <w:bookmarkEnd w:id="85"/>
      <w:bookmarkEnd w:id="86"/>
      <w:bookmarkEnd w:id="87"/>
      <w:r w:rsidR="00197668">
        <w:t>ccreditation Reports</w:t>
      </w:r>
    </w:p>
    <w:p w14:paraId="0CAE11BF" w14:textId="77777777" w:rsidR="000B608C" w:rsidRDefault="005B6F1A" w:rsidP="00AD2A57">
      <w:r>
        <w:t xml:space="preserve">The CARF Survey Report, Quality Improvement Plan, and the Annual Conformance to Quality Report shall be submitted to DOR’s CRD </w:t>
      </w:r>
    </w:p>
    <w:p w14:paraId="0CEB8DBA" w14:textId="77777777" w:rsidR="00D273F4" w:rsidRDefault="005B6F1A" w:rsidP="00D273F4">
      <w:r>
        <w:t>Specialist, as evidence of the CRP’s continuing compliance with the standards.</w:t>
      </w:r>
      <w:bookmarkStart w:id="88" w:name="_Toc225482726"/>
      <w:bookmarkStart w:id="89" w:name="_Toc226073740"/>
      <w:bookmarkStart w:id="90" w:name="_Toc226077926"/>
      <w:bookmarkStart w:id="91" w:name="_Toc226346376"/>
      <w:bookmarkStart w:id="92" w:name="_Toc226347138"/>
      <w:bookmarkStart w:id="93" w:name="_Toc226350598"/>
    </w:p>
    <w:bookmarkEnd w:id="88"/>
    <w:bookmarkEnd w:id="89"/>
    <w:bookmarkEnd w:id="90"/>
    <w:bookmarkEnd w:id="91"/>
    <w:bookmarkEnd w:id="92"/>
    <w:bookmarkEnd w:id="93"/>
    <w:p w14:paraId="43A8DB08" w14:textId="77777777" w:rsidR="005B6F1A" w:rsidRDefault="00D273F4" w:rsidP="00D273F4">
      <w:pPr>
        <w:pStyle w:val="Heading4"/>
      </w:pPr>
      <w:r>
        <w:t>Certification Process</w:t>
      </w:r>
    </w:p>
    <w:p w14:paraId="3FE7A02B" w14:textId="77777777" w:rsidR="005B6F1A" w:rsidRPr="006636D1" w:rsidRDefault="00D273F4" w:rsidP="003A43B0">
      <w:pPr>
        <w:pStyle w:val="Heading5"/>
      </w:pPr>
      <w:r>
        <w:t>Application</w:t>
      </w:r>
    </w:p>
    <w:p w14:paraId="33F8586E" w14:textId="77777777" w:rsidR="005B6F1A" w:rsidRDefault="005B6F1A" w:rsidP="00AD2A57">
      <w:r>
        <w:t>The CRD Specialist is responsible for facilitating and conducting Certification surveys and determining the Certification outcome based on the DOR standards in Part 3 of this Guide.</w:t>
      </w:r>
      <w:r w:rsidR="00166B51">
        <w:t xml:space="preserve"> </w:t>
      </w:r>
      <w:r>
        <w:t>CRPs shall direct requests for CRD Certification to the CRD Specialist.</w:t>
      </w:r>
      <w:r w:rsidR="00166B51">
        <w:t xml:space="preserve"> </w:t>
      </w:r>
      <w:r>
        <w:t>The CRD Specialist will provide the CRP with the application package, which includes:</w:t>
      </w:r>
    </w:p>
    <w:p w14:paraId="59654063" w14:textId="77777777" w:rsidR="00482210" w:rsidRPr="00AB00D7" w:rsidRDefault="00482210" w:rsidP="002D2158">
      <w:pPr>
        <w:pStyle w:val="ListParagraph"/>
        <w:numPr>
          <w:ilvl w:val="0"/>
          <w:numId w:val="156"/>
        </w:numPr>
      </w:pPr>
      <w:r w:rsidRPr="00AB00D7">
        <w:t xml:space="preserve">Certification / </w:t>
      </w:r>
      <w:proofErr w:type="spellStart"/>
      <w:r w:rsidRPr="00AB00D7">
        <w:t>Vendorization</w:t>
      </w:r>
      <w:proofErr w:type="spellEnd"/>
      <w:r w:rsidRPr="00AB00D7">
        <w:t xml:space="preserve"> Application</w:t>
      </w:r>
    </w:p>
    <w:p w14:paraId="1C63FA4C" w14:textId="77777777" w:rsidR="005B6F1A" w:rsidRDefault="005B6F1A" w:rsidP="002D2158">
      <w:pPr>
        <w:pStyle w:val="ListParagraph"/>
        <w:numPr>
          <w:ilvl w:val="0"/>
          <w:numId w:val="156"/>
        </w:numPr>
      </w:pPr>
      <w:r>
        <w:t>DOR service specifications</w:t>
      </w:r>
    </w:p>
    <w:p w14:paraId="4285F167" w14:textId="77777777" w:rsidR="005B6F1A" w:rsidRDefault="005B6F1A" w:rsidP="002D2158">
      <w:pPr>
        <w:pStyle w:val="ListParagraph"/>
        <w:numPr>
          <w:ilvl w:val="0"/>
          <w:numId w:val="156"/>
        </w:numPr>
      </w:pPr>
      <w:r>
        <w:t>DOR Uniform Fee Structure Schedule</w:t>
      </w:r>
    </w:p>
    <w:p w14:paraId="278AD450" w14:textId="77777777" w:rsidR="005B6F1A" w:rsidRPr="006636D1" w:rsidRDefault="005B6F1A" w:rsidP="002D2158">
      <w:pPr>
        <w:pStyle w:val="ListParagraph"/>
        <w:numPr>
          <w:ilvl w:val="0"/>
          <w:numId w:val="156"/>
        </w:numPr>
      </w:pPr>
      <w:r w:rsidRPr="006636D1">
        <w:t xml:space="preserve">Current </w:t>
      </w:r>
      <w:r w:rsidRPr="006636D1">
        <w:rPr>
          <w:u w:val="single"/>
        </w:rPr>
        <w:t xml:space="preserve">CRP Guide to Certification &amp; </w:t>
      </w:r>
      <w:proofErr w:type="spellStart"/>
      <w:r w:rsidRPr="006636D1">
        <w:rPr>
          <w:u w:val="single"/>
        </w:rPr>
        <w:t>Vendorization</w:t>
      </w:r>
      <w:proofErr w:type="spellEnd"/>
    </w:p>
    <w:p w14:paraId="13FFB704" w14:textId="77777777" w:rsidR="005B6F1A" w:rsidRPr="00AD2A57" w:rsidRDefault="005B6F1A" w:rsidP="00AD2A57">
      <w:r>
        <w:t>Within 30 days of the receipt of the completed application, the CRD Specialist will schedule the Certification site survey.</w:t>
      </w:r>
      <w:r w:rsidR="00166B51">
        <w:t xml:space="preserve"> </w:t>
      </w:r>
      <w:r>
        <w:t>Depending upon the type of services being reviewed, the District Administrator, DOR District staff, or Specialized Services Program staff, may also participate in the survey.</w:t>
      </w:r>
      <w:r w:rsidR="00166B51">
        <w:t xml:space="preserve"> </w:t>
      </w:r>
      <w:r>
        <w:t>All surveys will focus on relevant information and documentation in support of DOR services.</w:t>
      </w:r>
    </w:p>
    <w:p w14:paraId="541CBF89" w14:textId="77777777" w:rsidR="005B6F1A" w:rsidRPr="006636D1" w:rsidRDefault="00D273F4" w:rsidP="00D273F4">
      <w:pPr>
        <w:pStyle w:val="Heading4"/>
      </w:pPr>
      <w:r>
        <w:t>Types of Surveys</w:t>
      </w:r>
    </w:p>
    <w:p w14:paraId="6DECD59D" w14:textId="77777777" w:rsidR="00AD2A57" w:rsidRDefault="005B6F1A" w:rsidP="00AD2A57">
      <w:r>
        <w:t>The type of survey required is dependent upon the CRPs current CRD Certification and/or accreditation status.</w:t>
      </w:r>
      <w:r w:rsidR="00166B51">
        <w:t xml:space="preserve"> </w:t>
      </w:r>
      <w:r>
        <w:t xml:space="preserve">Activities in a CRD Certification </w:t>
      </w:r>
      <w:r>
        <w:lastRenderedPageBreak/>
        <w:t>survey consists of a review of physical sites, policy and procedural manuals, management reports, financial statements, personnel files of staff providing DOR-funded services, sample DOR consumer files, DOR authorizations and invoices, documents reflecting compliance with the standards, and interviews with board members, staff, and stakeholders.</w:t>
      </w:r>
      <w:r w:rsidR="00166B51">
        <w:t xml:space="preserve"> </w:t>
      </w:r>
      <w:r>
        <w:t>The CRD Specialist will notify the CRP prior to the survey date of the type of survey required and documents needed for review.</w:t>
      </w:r>
      <w:r w:rsidR="00166B51">
        <w:t xml:space="preserve"> </w:t>
      </w:r>
      <w:r>
        <w:t>It is the responsibility of the CRP to provide evidence to the survey team that demonstrates compliance with standards.</w:t>
      </w:r>
    </w:p>
    <w:p w14:paraId="31CBE8FD" w14:textId="77777777" w:rsidR="005B6F1A" w:rsidRPr="00D273F4" w:rsidRDefault="005B6F1A" w:rsidP="003A43B0">
      <w:pPr>
        <w:pStyle w:val="Heading5"/>
      </w:pPr>
      <w:r w:rsidRPr="00D273F4">
        <w:t>F</w:t>
      </w:r>
      <w:r w:rsidR="00D273F4" w:rsidRPr="00D273F4">
        <w:t>ull Certification</w:t>
      </w:r>
    </w:p>
    <w:p w14:paraId="76B5FC9C" w14:textId="77777777" w:rsidR="005B6F1A" w:rsidRDefault="005B6F1A" w:rsidP="008F2028">
      <w:pPr>
        <w:pStyle w:val="ListParagraph"/>
        <w:numPr>
          <w:ilvl w:val="0"/>
          <w:numId w:val="7"/>
        </w:numPr>
      </w:pPr>
      <w:r>
        <w:t>Is required for new CRP provider agencies.</w:t>
      </w:r>
      <w:r w:rsidR="00166B51">
        <w:t xml:space="preserve"> </w:t>
      </w:r>
      <w:r>
        <w:t>It is additionally required every three years for CRPs that are exempt from the CARF requirement.</w:t>
      </w:r>
    </w:p>
    <w:p w14:paraId="3EA8F08C" w14:textId="77777777" w:rsidR="005B6F1A" w:rsidRDefault="005B6F1A" w:rsidP="00AD2A57">
      <w:r>
        <w:t>All Part 3 - Certification Standards will be applied:</w:t>
      </w:r>
    </w:p>
    <w:p w14:paraId="7220F8B5" w14:textId="77777777" w:rsidR="005B6F1A" w:rsidRDefault="005B6F1A" w:rsidP="008F2028">
      <w:pPr>
        <w:pStyle w:val="ListParagraph"/>
        <w:numPr>
          <w:ilvl w:val="0"/>
          <w:numId w:val="6"/>
        </w:numPr>
      </w:pPr>
      <w:r>
        <w:t>Section 1.</w:t>
      </w:r>
      <w:r w:rsidR="00166B51">
        <w:t xml:space="preserve"> </w:t>
      </w:r>
      <w:r>
        <w:t>Critical Standards</w:t>
      </w:r>
    </w:p>
    <w:p w14:paraId="75F22D63" w14:textId="77777777" w:rsidR="005B6F1A" w:rsidRDefault="005B6F1A" w:rsidP="008F2028">
      <w:pPr>
        <w:pStyle w:val="ListParagraph"/>
        <w:numPr>
          <w:ilvl w:val="0"/>
          <w:numId w:val="6"/>
        </w:numPr>
      </w:pPr>
      <w:r>
        <w:t>Section 2.</w:t>
      </w:r>
      <w:r w:rsidR="00166B51">
        <w:t xml:space="preserve"> </w:t>
      </w:r>
      <w:r>
        <w:t>Organizational Standards</w:t>
      </w:r>
    </w:p>
    <w:p w14:paraId="66C4360F" w14:textId="77777777" w:rsidR="000B608C" w:rsidRDefault="005B6F1A" w:rsidP="008F2028">
      <w:pPr>
        <w:pStyle w:val="ListParagraph"/>
        <w:numPr>
          <w:ilvl w:val="0"/>
          <w:numId w:val="6"/>
        </w:numPr>
      </w:pPr>
      <w:r>
        <w:t>Section 3.</w:t>
      </w:r>
      <w:r w:rsidR="00166B51">
        <w:t xml:space="preserve"> </w:t>
      </w:r>
      <w:r>
        <w:t>General Service Standards</w:t>
      </w:r>
    </w:p>
    <w:p w14:paraId="105ACA79" w14:textId="77777777" w:rsidR="005B6F1A" w:rsidRPr="006636D1" w:rsidRDefault="005B6F1A" w:rsidP="003A43B0">
      <w:pPr>
        <w:pStyle w:val="Heading5"/>
      </w:pPr>
      <w:r w:rsidRPr="006636D1">
        <w:t>S</w:t>
      </w:r>
      <w:r w:rsidR="00D273F4">
        <w:t>ervice-Only Certification</w:t>
      </w:r>
    </w:p>
    <w:p w14:paraId="06164273" w14:textId="77777777" w:rsidR="005B6F1A" w:rsidRPr="00AD2A57" w:rsidRDefault="005B6F1A" w:rsidP="008F2028">
      <w:pPr>
        <w:pStyle w:val="ListParagraph"/>
        <w:numPr>
          <w:ilvl w:val="0"/>
          <w:numId w:val="7"/>
        </w:numPr>
        <w:rPr>
          <w:rFonts w:cs="Arial"/>
        </w:rPr>
      </w:pPr>
      <w:r>
        <w:t>Is required of a currently approved CRP that is adding a new service, or for services not part of a CARF accreditation review.</w:t>
      </w:r>
      <w:r w:rsidR="00166B51">
        <w:t xml:space="preserve"> </w:t>
      </w:r>
      <w:r>
        <w:t xml:space="preserve">For CARF accredited services, the most recent </w:t>
      </w:r>
      <w:r w:rsidRPr="00AD2A57">
        <w:rPr>
          <w:i/>
          <w:iCs/>
          <w:u w:val="single"/>
        </w:rPr>
        <w:t>CARF Survey Report</w:t>
      </w:r>
      <w:r>
        <w:t xml:space="preserve"> and subsequent CARF </w:t>
      </w:r>
      <w:r w:rsidRPr="00AD2A57">
        <w:rPr>
          <w:i/>
          <w:iCs/>
          <w:u w:val="single"/>
        </w:rPr>
        <w:t>Quality Improvement Plan</w:t>
      </w:r>
      <w:r>
        <w:t xml:space="preserve"> and </w:t>
      </w:r>
      <w:r w:rsidRPr="00AD2A57">
        <w:rPr>
          <w:i/>
          <w:iCs/>
          <w:u w:val="single"/>
        </w:rPr>
        <w:t>Annual Conformance to Quality Reports</w:t>
      </w:r>
      <w:r>
        <w:t xml:space="preserve"> will be reviewed as part of the approval process.</w:t>
      </w:r>
      <w:r w:rsidR="00166B51">
        <w:t xml:space="preserve"> </w:t>
      </w:r>
      <w:r>
        <w:t xml:space="preserve">For CRPs reviewed by </w:t>
      </w:r>
      <w:r w:rsidRPr="00AD2A57">
        <w:rPr>
          <w:rFonts w:cs="Arial"/>
        </w:rPr>
        <w:t>other DOR units</w:t>
      </w:r>
      <w:r>
        <w:t xml:space="preserve"> or </w:t>
      </w:r>
      <w:r w:rsidRPr="00AD2A57">
        <w:rPr>
          <w:rFonts w:cs="Arial"/>
        </w:rPr>
        <w:t>recognized accrediting bodies, those reports will additionally be utilized in the certification process.</w:t>
      </w:r>
      <w:r w:rsidR="00166B51">
        <w:rPr>
          <w:rFonts w:cs="Arial"/>
        </w:rPr>
        <w:t xml:space="preserve"> </w:t>
      </w:r>
      <w:r w:rsidRPr="00AD2A57">
        <w:rPr>
          <w:rFonts w:cs="Arial"/>
        </w:rPr>
        <w:t>Example:</w:t>
      </w:r>
      <w:r w:rsidR="00166B51">
        <w:rPr>
          <w:rFonts w:cs="Arial"/>
        </w:rPr>
        <w:t xml:space="preserve"> </w:t>
      </w:r>
      <w:r w:rsidR="006B02F7" w:rsidRPr="00AD2A57">
        <w:rPr>
          <w:rFonts w:cs="Arial"/>
        </w:rPr>
        <w:t>An</w:t>
      </w:r>
      <w:r w:rsidRPr="00AD2A57">
        <w:rPr>
          <w:rFonts w:cs="Arial"/>
        </w:rPr>
        <w:t xml:space="preserve"> Independent Living Center certified by DOR’s Independent Living Section (ILS) that is adding a </w:t>
      </w:r>
      <w:r w:rsidR="00AD2A57" w:rsidRPr="00AD2A57">
        <w:rPr>
          <w:rFonts w:cs="Arial"/>
        </w:rPr>
        <w:t>Job-Related</w:t>
      </w:r>
      <w:r w:rsidRPr="00AD2A57">
        <w:rPr>
          <w:rFonts w:cs="Arial"/>
        </w:rPr>
        <w:t xml:space="preserve"> Service outside of the scope of the ILS’ certification.</w:t>
      </w:r>
    </w:p>
    <w:p w14:paraId="1EFFFBFD" w14:textId="77777777" w:rsidR="005B6F1A" w:rsidRDefault="005B6F1A" w:rsidP="00AD2A57">
      <w:r>
        <w:t>The following Part 3 - Certification Standards will be applied:</w:t>
      </w:r>
    </w:p>
    <w:p w14:paraId="5D72D3F4" w14:textId="77777777" w:rsidR="005B6F1A" w:rsidRDefault="005B6F1A" w:rsidP="00B03F88">
      <w:pPr>
        <w:pStyle w:val="ListParagraph"/>
        <w:numPr>
          <w:ilvl w:val="0"/>
          <w:numId w:val="11"/>
        </w:numPr>
      </w:pPr>
      <w:r>
        <w:t>Section 1.</w:t>
      </w:r>
      <w:r w:rsidR="00166B51">
        <w:t xml:space="preserve"> </w:t>
      </w:r>
      <w:r>
        <w:t>Critical Standards</w:t>
      </w:r>
    </w:p>
    <w:p w14:paraId="193A1694" w14:textId="77777777" w:rsidR="005B6F1A" w:rsidRPr="00AD2A57" w:rsidRDefault="005B6F1A" w:rsidP="00B03F88">
      <w:pPr>
        <w:pStyle w:val="ListParagraph"/>
        <w:numPr>
          <w:ilvl w:val="0"/>
          <w:numId w:val="11"/>
        </w:numPr>
      </w:pPr>
      <w:r>
        <w:t>Section 3.</w:t>
      </w:r>
      <w:r w:rsidR="00166B51">
        <w:t xml:space="preserve"> </w:t>
      </w:r>
      <w:r>
        <w:t>General Service Standards</w:t>
      </w:r>
    </w:p>
    <w:p w14:paraId="6480E48F" w14:textId="77777777" w:rsidR="005B6F1A" w:rsidRPr="006636D1" w:rsidRDefault="005B6F1A" w:rsidP="003A43B0">
      <w:pPr>
        <w:pStyle w:val="Heading5"/>
      </w:pPr>
      <w:r w:rsidRPr="006636D1">
        <w:lastRenderedPageBreak/>
        <w:t>N</w:t>
      </w:r>
      <w:r w:rsidR="00D273F4">
        <w:t>ew Site Survey</w:t>
      </w:r>
    </w:p>
    <w:p w14:paraId="3FCD3603" w14:textId="77777777" w:rsidR="006636D1" w:rsidRDefault="005B6F1A" w:rsidP="00B03F88">
      <w:pPr>
        <w:pStyle w:val="ListParagraph"/>
        <w:numPr>
          <w:ilvl w:val="0"/>
          <w:numId w:val="9"/>
        </w:numPr>
      </w:pPr>
      <w:r>
        <w:t>Is required when a CRP that is currently CARF accredited or CRD Certified is adding an additional physical office site.</w:t>
      </w:r>
      <w:r w:rsidR="00166B51">
        <w:t xml:space="preserve"> </w:t>
      </w:r>
      <w:r>
        <w:t>Standards on “Physical Access and</w:t>
      </w:r>
      <w:r w:rsidR="006636D1">
        <w:t xml:space="preserve"> </w:t>
      </w:r>
      <w:r>
        <w:t>Accessibility” and “Health and Safety” will be reviewed.</w:t>
      </w:r>
      <w:r w:rsidR="00166B51">
        <w:t xml:space="preserve"> </w:t>
      </w:r>
      <w:r>
        <w:t xml:space="preserve">A CRP intending to add a location shall contact the CRD Specialist for a site review </w:t>
      </w:r>
      <w:r w:rsidRPr="006636D1">
        <w:rPr>
          <w:u w:val="single"/>
        </w:rPr>
        <w:t>prior</w:t>
      </w:r>
      <w:r>
        <w:t xml:space="preserve"> to the signing of a lease to ensure compliance with applicable standards.</w:t>
      </w:r>
    </w:p>
    <w:p w14:paraId="3E9DF8CA" w14:textId="77777777" w:rsidR="005B6F1A" w:rsidRDefault="005B6F1A" w:rsidP="006636D1">
      <w:r>
        <w:t>The following Part 3 - Certification Standards will be applied:</w:t>
      </w:r>
    </w:p>
    <w:p w14:paraId="4D5E4635" w14:textId="77777777" w:rsidR="005B6F1A" w:rsidRDefault="005B6F1A" w:rsidP="00B03F88">
      <w:pPr>
        <w:pStyle w:val="ListParagraph"/>
        <w:numPr>
          <w:ilvl w:val="0"/>
          <w:numId w:val="10"/>
        </w:numPr>
      </w:pPr>
      <w:r>
        <w:t>Section 1.</w:t>
      </w:r>
      <w:r w:rsidR="00166B51">
        <w:t xml:space="preserve"> </w:t>
      </w:r>
      <w:r>
        <w:t>Critical Standards</w:t>
      </w:r>
    </w:p>
    <w:p w14:paraId="34B83D84" w14:textId="77777777" w:rsidR="000B608C" w:rsidRDefault="005B6F1A" w:rsidP="00B03F88">
      <w:pPr>
        <w:pStyle w:val="ListParagraph"/>
        <w:numPr>
          <w:ilvl w:val="0"/>
          <w:numId w:val="10"/>
        </w:numPr>
      </w:pPr>
      <w:r>
        <w:t>Section 3.</w:t>
      </w:r>
      <w:r w:rsidR="00166B51">
        <w:t xml:space="preserve"> </w:t>
      </w:r>
      <w:r>
        <w:t xml:space="preserve">General Service Standards </w:t>
      </w:r>
    </w:p>
    <w:p w14:paraId="1B1CB7C3" w14:textId="77777777" w:rsidR="005B6F1A" w:rsidRPr="006636D1" w:rsidRDefault="005B6F1A" w:rsidP="003A43B0">
      <w:pPr>
        <w:pStyle w:val="Heading5"/>
      </w:pPr>
      <w:r w:rsidRPr="006636D1">
        <w:t>S</w:t>
      </w:r>
      <w:r w:rsidR="00D273F4">
        <w:t>pecialized Services Survey</w:t>
      </w:r>
    </w:p>
    <w:p w14:paraId="37C28044" w14:textId="77777777" w:rsidR="005B6F1A" w:rsidRDefault="005B6F1A" w:rsidP="00B03F88">
      <w:pPr>
        <w:pStyle w:val="ListParagraph"/>
        <w:numPr>
          <w:ilvl w:val="0"/>
          <w:numId w:val="8"/>
        </w:numPr>
      </w:pPr>
      <w:r>
        <w:t>Is limited in scope to specific regulations guiding the provision of these services.</w:t>
      </w:r>
      <w:r w:rsidR="00166B51">
        <w:t xml:space="preserve"> </w:t>
      </w:r>
      <w:r>
        <w:t xml:space="preserve">Programs offering Driver Mobility Evaluation and Training </w:t>
      </w:r>
      <w:r w:rsidR="005647BD">
        <w:t>Services,</w:t>
      </w:r>
      <w:r>
        <w:t xml:space="preserve"> or Interpreter Services will follow guidelines and standards as outlined in the related regulations or in the DOR Rehabilitation Administrative Manual (RAM), as applicable.</w:t>
      </w:r>
      <w:r w:rsidR="00166B51">
        <w:t xml:space="preserve"> </w:t>
      </w:r>
      <w:r>
        <w:t>DOR specialized services staff knowledgeable in those categories are utilized in the CRD Certification review and approval process.</w:t>
      </w:r>
    </w:p>
    <w:p w14:paraId="3BBF9508" w14:textId="77777777" w:rsidR="005B6F1A" w:rsidRDefault="005B6F1A" w:rsidP="00AD2A57">
      <w:r>
        <w:t>The following Part 3 - Certification Standards will be applied:</w:t>
      </w:r>
    </w:p>
    <w:p w14:paraId="3FC53610" w14:textId="77777777" w:rsidR="005B6F1A" w:rsidRDefault="005B6F1A" w:rsidP="002D2158">
      <w:pPr>
        <w:pStyle w:val="ListParagraph"/>
        <w:numPr>
          <w:ilvl w:val="0"/>
          <w:numId w:val="154"/>
        </w:numPr>
      </w:pPr>
      <w:r>
        <w:t>Section 1.</w:t>
      </w:r>
      <w:r w:rsidR="00166B51">
        <w:t xml:space="preserve"> </w:t>
      </w:r>
      <w:r>
        <w:t>Critical Standards</w:t>
      </w:r>
    </w:p>
    <w:p w14:paraId="0BB7DBB5" w14:textId="77777777" w:rsidR="005B6F1A" w:rsidRDefault="00D273F4" w:rsidP="00D273F4">
      <w:pPr>
        <w:pStyle w:val="Heading4"/>
        <w:rPr>
          <w:lang w:val="fr-FR"/>
        </w:rPr>
      </w:pPr>
      <w:r>
        <w:rPr>
          <w:lang w:val="fr-FR"/>
        </w:rPr>
        <w:t>Certification Document List</w:t>
      </w:r>
    </w:p>
    <w:p w14:paraId="277464B4" w14:textId="77777777" w:rsidR="005B6F1A" w:rsidRDefault="005B6F1A" w:rsidP="00EF78F5">
      <w:r>
        <w:t>Evidence of conformance to standards shall be available for review at the time of a CRD Certification survey.</w:t>
      </w:r>
      <w:r w:rsidR="00166B51">
        <w:t xml:space="preserve"> </w:t>
      </w:r>
      <w:r>
        <w:t>This will include policy and procedural manuals, management reports, financial statements, accessibility surveys and plans, personnel files of staff providing DOR funded services, DOR consumer case record files, DOR authorizations and invoices, outcome reports, and other documents reflecting compliance with the standards.</w:t>
      </w:r>
      <w:r w:rsidR="00166B51">
        <w:t xml:space="preserve"> </w:t>
      </w:r>
      <w:r>
        <w:t>The CRD Specialist will provide guidelines regarding needed documents dependent upon the type of survey.</w:t>
      </w:r>
    </w:p>
    <w:p w14:paraId="37481ED7" w14:textId="77777777" w:rsidR="006636D1" w:rsidRDefault="006636D1" w:rsidP="00EF78F5"/>
    <w:p w14:paraId="64D3E297" w14:textId="77777777" w:rsidR="005B6F1A" w:rsidRDefault="005B6F1A" w:rsidP="00EF78F5">
      <w:r>
        <w:lastRenderedPageBreak/>
        <w:t>It is not expected that new CRP’s will have historical documentation of consumer files and services available.</w:t>
      </w:r>
      <w:r w:rsidR="00166B51">
        <w:t xml:space="preserve"> </w:t>
      </w:r>
      <w:r>
        <w:t>A CRP seeking CRD Certification approval for the first time shall have policies in place, sample documents, report formats, and a plan for the delivery of services.</w:t>
      </w:r>
    </w:p>
    <w:p w14:paraId="2FA89572" w14:textId="77777777" w:rsidR="005B6F1A" w:rsidRDefault="005B6F1A" w:rsidP="00EF78F5">
      <w:r>
        <w:t>Federal regulations promulgated pursuant to the Health Insurance Portability and Accountability Act of 1996 (HIPAA) define the term “healthcare operations” to include accreditation activities.</w:t>
      </w:r>
      <w:r w:rsidR="00166B51">
        <w:t xml:space="preserve"> </w:t>
      </w:r>
      <w:r>
        <w:t>DOR protects all information in its possession consistent with HIPAA and DOR security and privacy training controls.</w:t>
      </w:r>
      <w:r w:rsidR="00166B51">
        <w:t xml:space="preserve"> </w:t>
      </w:r>
      <w:r>
        <w:t>Therefore, the survey team does not need consent nor authorization to view records of consumers, which are subject to review.</w:t>
      </w:r>
      <w:r w:rsidR="00166B51">
        <w:t xml:space="preserve"> </w:t>
      </w:r>
      <w:r>
        <w:t>If a CRP is unwilling to provide access to needed documents, a certification decision will be held in abeyance until the compliance issue is resolved.</w:t>
      </w:r>
    </w:p>
    <w:p w14:paraId="717A010A" w14:textId="77777777" w:rsidR="005B6F1A" w:rsidRPr="00EF78F5" w:rsidRDefault="00D273F4" w:rsidP="00D273F4">
      <w:pPr>
        <w:pStyle w:val="Heading4"/>
      </w:pPr>
      <w:r>
        <w:t>Certification Reports</w:t>
      </w:r>
    </w:p>
    <w:p w14:paraId="7086D989" w14:textId="77777777" w:rsidR="005B6F1A" w:rsidRDefault="005B6F1A" w:rsidP="00EF78F5">
      <w:r>
        <w:t>The CRD Specialist will send a Certification approval letter and report to the CRP within 30 days of completion of the survey.</w:t>
      </w:r>
      <w:r w:rsidR="00166B51">
        <w:t xml:space="preserve"> </w:t>
      </w:r>
      <w:r>
        <w:t>The report transmits the Certification outcome, Certification duration, findings, and recommendations.</w:t>
      </w:r>
    </w:p>
    <w:p w14:paraId="0054552F" w14:textId="77777777" w:rsidR="005B6F1A" w:rsidRDefault="005B6F1A" w:rsidP="00EF78F5"/>
    <w:p w14:paraId="3E549BA7" w14:textId="77777777" w:rsidR="00D273F4" w:rsidRDefault="005B6F1A" w:rsidP="00D273F4">
      <w:r>
        <w:t>The CRP will submit an action plan as required by specific recommendations identified during the Certification survey.</w:t>
      </w:r>
      <w:r w:rsidR="00166B51">
        <w:t xml:space="preserve"> </w:t>
      </w:r>
      <w:r>
        <w:t>The plan must be submitted no more than 60 days after the receipt of the report, or within the timelines established by the CRD Specialist.</w:t>
      </w:r>
      <w:r w:rsidR="00166B51">
        <w:t xml:space="preserve"> </w:t>
      </w:r>
      <w:r>
        <w:t>The CRD Specialist will provide written approval upon satisfactory completion of a plan.</w:t>
      </w:r>
    </w:p>
    <w:p w14:paraId="4EE43C9F" w14:textId="77777777" w:rsidR="007C4413" w:rsidRDefault="007C4413" w:rsidP="007C4413">
      <w:pPr>
        <w:pStyle w:val="Heading4"/>
      </w:pPr>
      <w:r>
        <w:t>Certification Outcomes</w:t>
      </w:r>
    </w:p>
    <w:p w14:paraId="24F677A8" w14:textId="77777777" w:rsidR="005B6F1A" w:rsidRDefault="005B6F1A" w:rsidP="00EF78F5">
      <w:r>
        <w:t xml:space="preserve">Compliance with the CRD Certification standards is evaluated </w:t>
      </w:r>
      <w:proofErr w:type="gramStart"/>
      <w:r>
        <w:t>on the basis of</w:t>
      </w:r>
      <w:proofErr w:type="gramEnd"/>
      <w:r>
        <w:t xml:space="preserve"> documentation and other tangible evidence reviewed at the time of the survey.</w:t>
      </w:r>
      <w:r w:rsidR="00166B51">
        <w:t xml:space="preserve"> </w:t>
      </w:r>
      <w:r>
        <w:t>The level of compliance with the standards will determine the Certification outcome.</w:t>
      </w:r>
      <w:r w:rsidR="00166B51">
        <w:t xml:space="preserve"> </w:t>
      </w:r>
      <w:r>
        <w:t xml:space="preserve">A CRP must </w:t>
      </w:r>
      <w:r w:rsidR="00EF78F5">
        <w:t>follow</w:t>
      </w:r>
      <w:r>
        <w:t xml:space="preserve"> Critical Standards to receive a Certification outcome.</w:t>
      </w:r>
      <w:r w:rsidR="00166B51">
        <w:t xml:space="preserve"> </w:t>
      </w:r>
      <w:r>
        <w:t>Outcomes are as follows:</w:t>
      </w:r>
    </w:p>
    <w:p w14:paraId="1E591DFB" w14:textId="77777777" w:rsidR="005B6F1A" w:rsidRDefault="005B6F1A" w:rsidP="003A43B0">
      <w:pPr>
        <w:pStyle w:val="Heading5"/>
      </w:pPr>
      <w:r>
        <w:lastRenderedPageBreak/>
        <w:t>N</w:t>
      </w:r>
      <w:r w:rsidR="007C4413">
        <w:t>ew CRPs</w:t>
      </w:r>
    </w:p>
    <w:p w14:paraId="5BDFF7A1" w14:textId="77777777" w:rsidR="005B6F1A" w:rsidRDefault="005B6F1A" w:rsidP="00EF78F5">
      <w:r>
        <w:t>PROVISIONAL CERTIFICATION is awarded for up to one year.</w:t>
      </w:r>
      <w:r w:rsidR="00166B51">
        <w:t xml:space="preserve"> </w:t>
      </w:r>
      <w:r>
        <w:t>This Certification outcome will be awarded to a CRP that is able to provide written policies, procedures, and plans for the implementation of the standards, yet lacks experience and does not have the documentation and history necessary to demonstrate compliance.</w:t>
      </w:r>
      <w:r w:rsidR="00166B51">
        <w:t xml:space="preserve"> </w:t>
      </w:r>
      <w:r>
        <w:t>No DOR consumers have been served by the CRP, so there is no historical information available for review and compliance assurance.</w:t>
      </w:r>
      <w:r w:rsidR="00166B51">
        <w:t xml:space="preserve"> </w:t>
      </w:r>
      <w:r>
        <w:t>It is evident that the CRP has addressed the Critical Standards.</w:t>
      </w:r>
    </w:p>
    <w:p w14:paraId="3A2BC656" w14:textId="77777777" w:rsidR="005B6F1A" w:rsidRPr="006636D1" w:rsidRDefault="007C4413" w:rsidP="003A43B0">
      <w:pPr>
        <w:pStyle w:val="Heading5"/>
      </w:pPr>
      <w:r>
        <w:t>Existing CRPs</w:t>
      </w:r>
    </w:p>
    <w:p w14:paraId="3C64ABD5" w14:textId="77777777" w:rsidR="007C4413" w:rsidRDefault="007C4413" w:rsidP="007C4413">
      <w:pPr>
        <w:pStyle w:val="Heading6"/>
      </w:pPr>
      <w:r w:rsidRPr="007C4413">
        <w:t>Three Year Certification</w:t>
      </w:r>
    </w:p>
    <w:p w14:paraId="7D20D501" w14:textId="77777777" w:rsidR="007C4413" w:rsidRPr="007C4413" w:rsidRDefault="007C4413" w:rsidP="007C4413">
      <w:r>
        <w:t xml:space="preserve">Existing </w:t>
      </w:r>
      <w:r w:rsidR="005B6F1A" w:rsidRPr="007C4413">
        <w:t xml:space="preserve">CRPs </w:t>
      </w:r>
      <w:r>
        <w:t xml:space="preserve">are awarded Three Year Certification </w:t>
      </w:r>
      <w:r w:rsidR="005B6F1A" w:rsidRPr="007C4413">
        <w:t>when they are</w:t>
      </w:r>
      <w:r>
        <w:t xml:space="preserve"> </w:t>
      </w:r>
      <w:r w:rsidR="005B6F1A" w:rsidRPr="007C4413">
        <w:t xml:space="preserve">able to demonstrate compliance with all Critical </w:t>
      </w:r>
      <w:proofErr w:type="gramStart"/>
      <w:r w:rsidR="005B6F1A" w:rsidRPr="007C4413">
        <w:t>Standards, and</w:t>
      </w:r>
      <w:proofErr w:type="gramEnd"/>
      <w:r w:rsidR="005B6F1A" w:rsidRPr="007C4413">
        <w:t xml:space="preserve"> are in substantial compliance with all Organizational and General Service Standards.</w:t>
      </w:r>
      <w:r w:rsidR="00166B51">
        <w:t xml:space="preserve"> </w:t>
      </w:r>
      <w:r w:rsidR="005B6F1A" w:rsidRPr="007C4413">
        <w:t>There are no outstanding fiscal, legal, or audit issues pending resolution.</w:t>
      </w:r>
    </w:p>
    <w:p w14:paraId="6F988444" w14:textId="77777777" w:rsidR="007C4413" w:rsidRPr="007C4413" w:rsidRDefault="007C4413" w:rsidP="007C4413">
      <w:pPr>
        <w:pStyle w:val="Heading6"/>
      </w:pPr>
      <w:r w:rsidRPr="007C4413">
        <w:t>Six Month Certification</w:t>
      </w:r>
    </w:p>
    <w:p w14:paraId="49171D1D" w14:textId="77777777" w:rsidR="00513D96" w:rsidRDefault="007C4413" w:rsidP="007C4413">
      <w:r>
        <w:t xml:space="preserve">Six Month Certification </w:t>
      </w:r>
      <w:r w:rsidR="005B6F1A">
        <w:t>is awarded to an existing CRP under the following conditions</w:t>
      </w:r>
      <w:r w:rsidR="005B6F1A" w:rsidRPr="007C4413">
        <w:rPr>
          <w:iCs/>
        </w:rPr>
        <w:t>:</w:t>
      </w:r>
      <w:r w:rsidR="00166B51">
        <w:rPr>
          <w:iCs/>
        </w:rPr>
        <w:t xml:space="preserve"> </w:t>
      </w:r>
      <w:r w:rsidR="005B6F1A" w:rsidRPr="007C4413">
        <w:rPr>
          <w:iCs/>
        </w:rPr>
        <w:t>the</w:t>
      </w:r>
      <w:r w:rsidR="005B6F1A">
        <w:t xml:space="preserve"> CRP fails to be in substantial </w:t>
      </w:r>
      <w:r w:rsidR="005B6F1A" w:rsidRPr="00513D96">
        <w:t>compliance with Standards identified by the CRD Specialist and survey team.</w:t>
      </w:r>
      <w:r w:rsidR="00166B51">
        <w:t xml:space="preserve"> </w:t>
      </w:r>
      <w:r w:rsidR="005B6F1A" w:rsidRPr="00513D96">
        <w:t>The CRP will be able to correct the deficiencies within six months and demonstrate to the DOR, within timeframes set by their CRD Specialist, that the deficiencies have been corrected.</w:t>
      </w:r>
    </w:p>
    <w:p w14:paraId="16C4B77B" w14:textId="77777777" w:rsidR="005B6F1A" w:rsidRPr="00513D96" w:rsidRDefault="005B6F1A" w:rsidP="008F2028">
      <w:pPr>
        <w:pStyle w:val="ListParagraph"/>
        <w:numPr>
          <w:ilvl w:val="0"/>
          <w:numId w:val="7"/>
        </w:numPr>
      </w:pPr>
      <w:r w:rsidRPr="00513D96">
        <w:t>NOTE:</w:t>
      </w:r>
      <w:r w:rsidR="00166B51">
        <w:t xml:space="preserve"> </w:t>
      </w:r>
      <w:r w:rsidRPr="00513D96">
        <w:t>More than two consecutive six-month Certification determinations will require the identification of special circumstances warranting continuing the services and will require the approval of the DOR CRD Chief.</w:t>
      </w:r>
    </w:p>
    <w:p w14:paraId="13BFAA46" w14:textId="77777777" w:rsidR="005B6F1A" w:rsidRDefault="005B6F1A" w:rsidP="003A43B0">
      <w:pPr>
        <w:pStyle w:val="Heading5"/>
      </w:pPr>
      <w:r>
        <w:t>N</w:t>
      </w:r>
      <w:r w:rsidR="00A12410">
        <w:t>on-Certification</w:t>
      </w:r>
    </w:p>
    <w:p w14:paraId="3AF408EF" w14:textId="77777777" w:rsidR="005B6F1A" w:rsidRDefault="005B6F1A" w:rsidP="009D33BC">
      <w:r>
        <w:t xml:space="preserve">For new or existing CRPs, a non-certification decision occurs when the CRD Specialist and survey team determines that a CRP is not in substantial compliance with Critical, Organizational and/or General Service </w:t>
      </w:r>
      <w:r>
        <w:lastRenderedPageBreak/>
        <w:t>Standards.</w:t>
      </w:r>
      <w:r w:rsidR="00166B51">
        <w:t xml:space="preserve"> </w:t>
      </w:r>
      <w:r>
        <w:t>The CRP would be unable to meet standards without extensive assistance and significant resources allocated towards the correction of the deficiencies cited.</w:t>
      </w:r>
    </w:p>
    <w:p w14:paraId="3F0799EF" w14:textId="77777777" w:rsidR="00A12410" w:rsidRPr="00A12410" w:rsidRDefault="00A12410" w:rsidP="00A12410">
      <w:pPr>
        <w:pStyle w:val="Heading4"/>
      </w:pPr>
      <w:r>
        <w:t>Moratorium / Suspension / Termination of Certification</w:t>
      </w:r>
    </w:p>
    <w:p w14:paraId="21A928E3" w14:textId="77777777" w:rsidR="005B6F1A" w:rsidRDefault="005B6F1A" w:rsidP="009D33BC">
      <w:r>
        <w:t>The DOR may place a moratorium, suspend, or terminate Certification approval for noncompliance with CARF accreditation or Certification standards.</w:t>
      </w:r>
      <w:r w:rsidR="009403B9">
        <w:t xml:space="preserve"> </w:t>
      </w:r>
      <w:bookmarkStart w:id="94" w:name="_Hlk93583977"/>
      <w:r w:rsidR="00E439F7" w:rsidRPr="00BB6802">
        <w:t>The s</w:t>
      </w:r>
      <w:r w:rsidR="009403B9" w:rsidRPr="00BB6802">
        <w:rPr>
          <w:rFonts w:cs="Arial"/>
          <w:szCs w:val="28"/>
        </w:rPr>
        <w:t xml:space="preserve">ervice </w:t>
      </w:r>
      <w:r w:rsidR="00E439F7" w:rsidRPr="00BB6802">
        <w:rPr>
          <w:rFonts w:cs="Arial"/>
          <w:szCs w:val="28"/>
        </w:rPr>
        <w:t>p</w:t>
      </w:r>
      <w:r w:rsidR="009403B9" w:rsidRPr="00BB6802">
        <w:rPr>
          <w:rFonts w:cs="Arial"/>
          <w:szCs w:val="28"/>
        </w:rPr>
        <w:t xml:space="preserve">rovider’s Certification and </w:t>
      </w:r>
      <w:proofErr w:type="spellStart"/>
      <w:r w:rsidR="009403B9" w:rsidRPr="00BB6802">
        <w:rPr>
          <w:rFonts w:cs="Arial"/>
          <w:szCs w:val="28"/>
        </w:rPr>
        <w:t>Vendorization</w:t>
      </w:r>
      <w:proofErr w:type="spellEnd"/>
      <w:r w:rsidR="009403B9" w:rsidRPr="00BB6802">
        <w:rPr>
          <w:rFonts w:cs="Arial"/>
          <w:szCs w:val="28"/>
        </w:rPr>
        <w:t xml:space="preserve"> </w:t>
      </w:r>
      <w:r w:rsidR="005F46BC" w:rsidRPr="00BB6802">
        <w:rPr>
          <w:rFonts w:cs="Arial"/>
          <w:szCs w:val="28"/>
        </w:rPr>
        <w:t xml:space="preserve">also </w:t>
      </w:r>
      <w:r w:rsidR="009403B9" w:rsidRPr="00BB6802">
        <w:rPr>
          <w:rFonts w:cs="Arial"/>
          <w:szCs w:val="28"/>
        </w:rPr>
        <w:t xml:space="preserve">may be terminated or suspended </w:t>
      </w:r>
      <w:r w:rsidR="005F46BC" w:rsidRPr="00BB6802">
        <w:rPr>
          <w:rFonts w:cs="Arial"/>
          <w:szCs w:val="28"/>
        </w:rPr>
        <w:t xml:space="preserve">due to an investigation of discrimination or harassment conducted by DOR’s Office of Civil Rights. </w:t>
      </w:r>
      <w:bookmarkEnd w:id="94"/>
      <w:r>
        <w:t>This includes:</w:t>
      </w:r>
    </w:p>
    <w:p w14:paraId="719255BE" w14:textId="77777777" w:rsidR="00A12410" w:rsidRDefault="005B6F1A" w:rsidP="003A43B0">
      <w:pPr>
        <w:pStyle w:val="Heading5"/>
      </w:pPr>
      <w:r>
        <w:t>M</w:t>
      </w:r>
      <w:r w:rsidR="00A12410">
        <w:t>oratorium</w:t>
      </w:r>
    </w:p>
    <w:p w14:paraId="15F04C97" w14:textId="77777777" w:rsidR="005B6F1A" w:rsidRPr="00513D96" w:rsidRDefault="005B6F1A" w:rsidP="00A12410">
      <w:r w:rsidRPr="00513D96">
        <w:t>A moratorium will allow the CRP’s services to continue for consumers that are currently being served.</w:t>
      </w:r>
      <w:r w:rsidR="00166B51">
        <w:t xml:space="preserve"> </w:t>
      </w:r>
      <w:r w:rsidRPr="00513D96">
        <w:t>No new consumers may be enrolled in the service(s) while the moratorium is in place.</w:t>
      </w:r>
      <w:r w:rsidR="00166B51">
        <w:t xml:space="preserve"> </w:t>
      </w:r>
      <w:r w:rsidRPr="00513D96">
        <w:t>A Moratorium may be imposed, as determined by the DOR, when there is non-compliance with the policies and standards as contained in this Guide and are not related to safety violations which pose a threat to consumers.</w:t>
      </w:r>
      <w:r w:rsidR="00166B51">
        <w:t xml:space="preserve"> </w:t>
      </w:r>
      <w:r w:rsidRPr="00513D96">
        <w:t>The moratorium shall be lifted only when the conditions cited are corrected.</w:t>
      </w:r>
    </w:p>
    <w:p w14:paraId="3EB70C5B" w14:textId="77777777" w:rsidR="005B6F1A" w:rsidRDefault="00A12410" w:rsidP="003A43B0">
      <w:pPr>
        <w:pStyle w:val="Heading5"/>
      </w:pPr>
      <w:r>
        <w:t>Suspension</w:t>
      </w:r>
    </w:p>
    <w:p w14:paraId="0F61CE30" w14:textId="77777777" w:rsidR="00513D96" w:rsidRDefault="005B6F1A" w:rsidP="00A12410">
      <w:r w:rsidRPr="00513D96">
        <w:t>A suspension of services will require immediate removal of consumers from an area where dangerous or abusive conditions exist.</w:t>
      </w:r>
      <w:r w:rsidR="00166B51">
        <w:t xml:space="preserve"> </w:t>
      </w:r>
      <w:r w:rsidRPr="00513D96">
        <w:t>In instances of removal of consumers from a program, no services to DOR consumers may be provided until the dangerous or abusive condition has been corrected.</w:t>
      </w:r>
      <w:r w:rsidR="00166B51">
        <w:t xml:space="preserve"> </w:t>
      </w:r>
      <w:r w:rsidRPr="00513D96">
        <w:t>Consumers may return, at their option, only when the conditions cited are corrected.</w:t>
      </w:r>
    </w:p>
    <w:p w14:paraId="362FB3B9" w14:textId="77777777" w:rsidR="00A12410" w:rsidRDefault="00A12410" w:rsidP="00A12410">
      <w:pPr>
        <w:rPr>
          <w:rFonts w:eastAsia="Malgun Gothic"/>
        </w:rPr>
      </w:pPr>
    </w:p>
    <w:p w14:paraId="5F0E8118" w14:textId="77777777" w:rsidR="00513D96" w:rsidRDefault="005B6F1A" w:rsidP="00A12410">
      <w:r w:rsidRPr="00513D96">
        <w:t>A suspension of services may also occur without an immediate threat to DOR consumers due to noncompliance with Certification Standards.</w:t>
      </w:r>
      <w:r w:rsidR="00166B51">
        <w:t xml:space="preserve"> </w:t>
      </w:r>
      <w:r w:rsidRPr="00513D96">
        <w:t>The CRD Specialist, in consultation with the CRD Manager and/or Section Chief, will notify the CRP of its suspension orally and in writing citing the deficient standard(s), corrective action required, and terms of the suspension.</w:t>
      </w:r>
    </w:p>
    <w:p w14:paraId="4A7B5B19" w14:textId="77777777" w:rsidR="00A12410" w:rsidRDefault="00A12410" w:rsidP="00A12410">
      <w:pPr>
        <w:rPr>
          <w:rFonts w:eastAsia="Malgun Gothic"/>
        </w:rPr>
      </w:pPr>
    </w:p>
    <w:p w14:paraId="79629EB4" w14:textId="77777777" w:rsidR="00A12410" w:rsidRDefault="005B6F1A" w:rsidP="00A12410">
      <w:r w:rsidRPr="00513D96">
        <w:lastRenderedPageBreak/>
        <w:t>Certification will be reinstated by the CRD Specialist pending evidence of compliance with standards cited.</w:t>
      </w:r>
    </w:p>
    <w:p w14:paraId="576F4A50" w14:textId="77777777" w:rsidR="00A12410" w:rsidRDefault="00A12410" w:rsidP="003A43B0">
      <w:pPr>
        <w:pStyle w:val="Heading5"/>
      </w:pPr>
      <w:r>
        <w:t>Termination</w:t>
      </w:r>
    </w:p>
    <w:p w14:paraId="6382C0B1" w14:textId="77777777" w:rsidR="00513D96" w:rsidRDefault="005B6F1A" w:rsidP="00614D8C">
      <w:bookmarkStart w:id="95" w:name="_Hlk93584003"/>
      <w:r w:rsidRPr="00513D96">
        <w:t>The DOR will terminate the Certification of a CRP for ongoing noncompliance with the CRD Certification Standards, the voluntary end of services, or involuntary end of services, such as non-accreditation by CARF</w:t>
      </w:r>
      <w:r w:rsidR="0068004D">
        <w:t xml:space="preserve"> </w:t>
      </w:r>
      <w:r w:rsidR="0068004D" w:rsidRPr="00BB6802">
        <w:t xml:space="preserve">or </w:t>
      </w:r>
      <w:r w:rsidR="005F46BC" w:rsidRPr="00BB6802">
        <w:t xml:space="preserve">based on </w:t>
      </w:r>
      <w:r w:rsidR="008F7C6D" w:rsidRPr="00BB6802">
        <w:t>discrimination or harassment</w:t>
      </w:r>
      <w:r w:rsidR="0068004D" w:rsidRPr="00BB6802">
        <w:t xml:space="preserve"> investigation findings</w:t>
      </w:r>
      <w:r w:rsidRPr="00513D96">
        <w:t>.</w:t>
      </w:r>
      <w:r w:rsidR="00166B51">
        <w:t xml:space="preserve"> </w:t>
      </w:r>
      <w:bookmarkEnd w:id="95"/>
      <w:r w:rsidRPr="00513D96">
        <w:t>At least thirty days prior to the effective date of the Certification termination, the DOR shall give notice to the CRP, appropriate DOR staff, and DOR consumers receiving services.</w:t>
      </w:r>
    </w:p>
    <w:p w14:paraId="2A273A24" w14:textId="77777777" w:rsidR="00614D8C" w:rsidRDefault="00614D8C" w:rsidP="00614D8C">
      <w:pPr>
        <w:rPr>
          <w:rFonts w:eastAsia="Malgun Gothic"/>
        </w:rPr>
      </w:pPr>
    </w:p>
    <w:p w14:paraId="3DEE49E0" w14:textId="77777777" w:rsidR="00614D8C" w:rsidRDefault="005B6F1A" w:rsidP="00614D8C">
      <w:r w:rsidRPr="00513D96">
        <w:t>When a CRP voluntarily ends services, the CRP shall provide written notice to the CRD Specialist at least thirty days prior to the effective ending date of services.</w:t>
      </w:r>
    </w:p>
    <w:p w14:paraId="7994E532" w14:textId="77777777" w:rsidR="00614D8C" w:rsidRPr="00EF78F5" w:rsidRDefault="00614D8C" w:rsidP="00614D8C">
      <w:pPr>
        <w:pStyle w:val="Heading4"/>
      </w:pPr>
      <w:r>
        <w:t>Extensions</w:t>
      </w:r>
    </w:p>
    <w:p w14:paraId="6029B2A9" w14:textId="77777777" w:rsidR="005B6F1A" w:rsidRDefault="005B6F1A" w:rsidP="009D33BC">
      <w:r>
        <w:t>A request by a CRP for an extension of a Certification may be approved.</w:t>
      </w:r>
      <w:r w:rsidR="00166B51">
        <w:t xml:space="preserve"> </w:t>
      </w:r>
      <w:r>
        <w:t>The CRP must provide a request in writing, with justification, to the CRD Specialist prior to the end of their Certification date.</w:t>
      </w:r>
      <w:r w:rsidR="00166B51">
        <w:t xml:space="preserve"> </w:t>
      </w:r>
      <w:r>
        <w:t xml:space="preserve">The CRD Specialist, in consultation with CRD Management, may extend the Certification dates in special circumstances due to change in CRP leadership, staffing, facility move, or </w:t>
      </w:r>
      <w:proofErr w:type="gramStart"/>
      <w:r>
        <w:t>other</w:t>
      </w:r>
      <w:proofErr w:type="gramEnd"/>
      <w:r>
        <w:t xml:space="preserve"> warranted event.</w:t>
      </w:r>
      <w:r w:rsidR="00166B51">
        <w:t xml:space="preserve"> </w:t>
      </w:r>
      <w:r>
        <w:t>The CRP will be notified of the extension dates.</w:t>
      </w:r>
      <w:r w:rsidR="00166B51">
        <w:t xml:space="preserve"> </w:t>
      </w:r>
      <w:r>
        <w:t>An extension may be granted for no more than six months at a time.</w:t>
      </w:r>
      <w:r w:rsidR="00166B51">
        <w:t xml:space="preserve"> </w:t>
      </w:r>
      <w:r>
        <w:t>Extensions by the CRD Specialist may also occur due to insufficient DOR resources impacting scheduling of Certification survey dates.</w:t>
      </w:r>
    </w:p>
    <w:p w14:paraId="3AB7F535" w14:textId="77777777" w:rsidR="00614D8C" w:rsidRDefault="00614D8C" w:rsidP="00614D8C">
      <w:pPr>
        <w:pStyle w:val="Heading4"/>
      </w:pPr>
      <w:r>
        <w:t>Maintaining Certification Status</w:t>
      </w:r>
    </w:p>
    <w:p w14:paraId="3E46B6BD" w14:textId="77777777" w:rsidR="005B6F1A" w:rsidRDefault="005B6F1A" w:rsidP="00614D8C">
      <w:r>
        <w:t>A CRP shall contact their CRD Specialist to request recertification prior to the end of their Certification period.</w:t>
      </w:r>
      <w:r w:rsidR="00166B51">
        <w:t xml:space="preserve"> </w:t>
      </w:r>
      <w:r>
        <w:t>If the Certification lapses, DOR may withdraw its approval or, depending upon circumstances may extend or suspend the Certification.</w:t>
      </w:r>
    </w:p>
    <w:p w14:paraId="39DD4B40" w14:textId="77777777" w:rsidR="005B6F1A" w:rsidRPr="00614D8C" w:rsidRDefault="005B6F1A" w:rsidP="00614D8C">
      <w:pPr>
        <w:pStyle w:val="Heading3"/>
      </w:pPr>
      <w:bookmarkStart w:id="96" w:name="_Toc225482734"/>
      <w:bookmarkStart w:id="97" w:name="_Toc226073747"/>
      <w:bookmarkStart w:id="98" w:name="_Toc226077933"/>
      <w:bookmarkStart w:id="99" w:name="_Toc226346384"/>
      <w:bookmarkStart w:id="100" w:name="_Toc226347146"/>
      <w:bookmarkStart w:id="101" w:name="_Toc226350606"/>
      <w:bookmarkStart w:id="102" w:name="_Toc90906079"/>
      <w:bookmarkStart w:id="103" w:name="_Toc93585027"/>
      <w:r w:rsidRPr="00614D8C">
        <w:lastRenderedPageBreak/>
        <w:t>S</w:t>
      </w:r>
      <w:r w:rsidR="005638D6" w:rsidRPr="00614D8C">
        <w:t>ection</w:t>
      </w:r>
      <w:r w:rsidRPr="00614D8C">
        <w:t xml:space="preserve"> 4. </w:t>
      </w:r>
      <w:bookmarkEnd w:id="96"/>
      <w:bookmarkEnd w:id="97"/>
      <w:bookmarkEnd w:id="98"/>
      <w:bookmarkEnd w:id="99"/>
      <w:bookmarkEnd w:id="100"/>
      <w:bookmarkEnd w:id="101"/>
      <w:r w:rsidR="008A5E9A" w:rsidRPr="00614D8C">
        <w:t>Appeal and Procedures</w:t>
      </w:r>
      <w:bookmarkEnd w:id="102"/>
      <w:bookmarkEnd w:id="103"/>
    </w:p>
    <w:p w14:paraId="799CA0E0" w14:textId="77777777" w:rsidR="005B6F1A" w:rsidRDefault="005B6F1A" w:rsidP="009D33BC">
      <w:r>
        <w:t xml:space="preserve">A CRP may request a review of a CRD Specialist decision relative to a </w:t>
      </w:r>
      <w:proofErr w:type="spellStart"/>
      <w:r>
        <w:t>Vendorization</w:t>
      </w:r>
      <w:proofErr w:type="spellEnd"/>
      <w:r>
        <w:t xml:space="preserve"> or to a Certification outcome.</w:t>
      </w:r>
      <w:r w:rsidR="00166B51">
        <w:t xml:space="preserve"> </w:t>
      </w:r>
      <w:r>
        <w:t>Appealing a Certification outcome must occur within 30 days of the receipt of the Certification report. The appeal shall be submitted in writing to:</w:t>
      </w:r>
    </w:p>
    <w:p w14:paraId="08D4AE49" w14:textId="77777777" w:rsidR="005B6F1A" w:rsidRDefault="005B6F1A" w:rsidP="009D33BC">
      <w:r>
        <w:t>Chief, Community Resources Development</w:t>
      </w:r>
    </w:p>
    <w:p w14:paraId="622ED233" w14:textId="77777777" w:rsidR="005B6F1A" w:rsidRDefault="005B6F1A" w:rsidP="009D33BC">
      <w:r>
        <w:t>Department of Rehabilitation</w:t>
      </w:r>
    </w:p>
    <w:p w14:paraId="3942EAC2" w14:textId="77777777" w:rsidR="005B6F1A" w:rsidRDefault="005B6F1A" w:rsidP="009D33BC">
      <w:pPr>
        <w:rPr>
          <w:rFonts w:cs="Arial"/>
          <w:szCs w:val="28"/>
        </w:rPr>
      </w:pPr>
      <w:r>
        <w:rPr>
          <w:rFonts w:cs="Arial"/>
          <w:szCs w:val="28"/>
        </w:rPr>
        <w:t>721 Capitol Mall</w:t>
      </w:r>
    </w:p>
    <w:p w14:paraId="5734F475" w14:textId="77777777" w:rsidR="005B6F1A" w:rsidRDefault="005B6F1A" w:rsidP="009D33BC">
      <w:pPr>
        <w:rPr>
          <w:rFonts w:cs="Arial"/>
          <w:szCs w:val="28"/>
        </w:rPr>
      </w:pPr>
      <w:r>
        <w:t xml:space="preserve">Sacramento, CA </w:t>
      </w:r>
      <w:r>
        <w:rPr>
          <w:rFonts w:cs="Arial"/>
          <w:szCs w:val="28"/>
        </w:rPr>
        <w:t>95814-4702</w:t>
      </w:r>
    </w:p>
    <w:p w14:paraId="2593207F" w14:textId="77777777" w:rsidR="005B6F1A" w:rsidRDefault="005B6F1A" w:rsidP="009D33BC"/>
    <w:p w14:paraId="18526282" w14:textId="77777777" w:rsidR="005B6F1A" w:rsidRDefault="005B6F1A" w:rsidP="009D33BC">
      <w:r>
        <w:t xml:space="preserve">The appeal shall clearly identify all issues in dispute; contain a full statement of the CRP’s position with respect to each issue, pertinent </w:t>
      </w:r>
      <w:proofErr w:type="gramStart"/>
      <w:r>
        <w:t>facts</w:t>
      </w:r>
      <w:proofErr w:type="gramEnd"/>
      <w:r>
        <w:t xml:space="preserve"> and reasons to support the CRP’s position, and specify the actions requested.</w:t>
      </w:r>
      <w:r w:rsidR="00166B51">
        <w:t xml:space="preserve"> </w:t>
      </w:r>
      <w:r>
        <w:t xml:space="preserve">The Manager shall </w:t>
      </w:r>
      <w:r w:rsidR="00513D96">
        <w:t>decide</w:t>
      </w:r>
      <w:r>
        <w:t xml:space="preserve"> on the appeal and notify the CRP in writing within 30 days of the date the appeal was received.</w:t>
      </w:r>
    </w:p>
    <w:p w14:paraId="2B99DBD0" w14:textId="77777777" w:rsidR="005B6F1A" w:rsidRDefault="005B6F1A" w:rsidP="009D33BC"/>
    <w:p w14:paraId="48927216" w14:textId="77777777" w:rsidR="005B6F1A" w:rsidRDefault="005B6F1A" w:rsidP="009D33BC">
      <w:r>
        <w:t xml:space="preserve">If the appeal is denied, the CRP may appeal to the Deputy Director (DD), </w:t>
      </w:r>
      <w:r w:rsidR="00513D96">
        <w:t>Vocational Rehabilitation Policy and Resources Division (VRPRD)</w:t>
      </w:r>
      <w:r>
        <w:t>. The CRP shall submit this request for appeal no later than 30 days from the date the appeal was denied.</w:t>
      </w:r>
      <w:r w:rsidR="00166B51">
        <w:t xml:space="preserve"> </w:t>
      </w:r>
      <w:r>
        <w:t>The request for appeal shall be submitted in writing to:</w:t>
      </w:r>
    </w:p>
    <w:p w14:paraId="352F8052" w14:textId="77777777" w:rsidR="005B6F1A" w:rsidRDefault="005B6F1A" w:rsidP="009D33BC"/>
    <w:p w14:paraId="7A5AAAD1" w14:textId="77777777" w:rsidR="005B6F1A" w:rsidRDefault="005B6F1A" w:rsidP="009D33BC">
      <w:r>
        <w:t>Deputy Director</w:t>
      </w:r>
    </w:p>
    <w:p w14:paraId="03581CC0" w14:textId="77777777" w:rsidR="00594FDD" w:rsidRDefault="00594FDD" w:rsidP="009D33BC">
      <w:r>
        <w:t xml:space="preserve">Vocational Rehabilitation Policy and Resources Division </w:t>
      </w:r>
    </w:p>
    <w:p w14:paraId="665398EF" w14:textId="77777777" w:rsidR="005B6F1A" w:rsidRDefault="005B6F1A" w:rsidP="009D33BC">
      <w:r>
        <w:t>Department of Rehabilitation</w:t>
      </w:r>
    </w:p>
    <w:p w14:paraId="301F08F4" w14:textId="77777777" w:rsidR="005B6F1A" w:rsidRDefault="005B6F1A" w:rsidP="009D33BC">
      <w:pPr>
        <w:rPr>
          <w:rFonts w:cs="Arial"/>
          <w:szCs w:val="28"/>
        </w:rPr>
      </w:pPr>
      <w:r>
        <w:rPr>
          <w:rFonts w:cs="Arial"/>
          <w:szCs w:val="28"/>
        </w:rPr>
        <w:t>721 Capitol Mall</w:t>
      </w:r>
    </w:p>
    <w:p w14:paraId="31A74358" w14:textId="77777777" w:rsidR="005B6F1A" w:rsidRDefault="005B6F1A" w:rsidP="009D33BC">
      <w:r>
        <w:t xml:space="preserve">Sacramento, CA </w:t>
      </w:r>
      <w:r>
        <w:rPr>
          <w:rFonts w:cs="Arial"/>
          <w:szCs w:val="28"/>
        </w:rPr>
        <w:t>95814-4702</w:t>
      </w:r>
    </w:p>
    <w:p w14:paraId="78CF647A" w14:textId="77777777" w:rsidR="005B6F1A" w:rsidRDefault="005B6F1A" w:rsidP="009D33BC"/>
    <w:p w14:paraId="474E9089" w14:textId="77777777" w:rsidR="004E449F" w:rsidRDefault="005B6F1A" w:rsidP="009D33BC">
      <w:r>
        <w:t>The request should clearly identify and restate all issues in dispute.</w:t>
      </w:r>
      <w:r w:rsidR="00166B51">
        <w:t xml:space="preserve"> </w:t>
      </w:r>
      <w:r>
        <w:t xml:space="preserve">The </w:t>
      </w:r>
      <w:r w:rsidR="00594FDD">
        <w:t>D</w:t>
      </w:r>
      <w:r>
        <w:t xml:space="preserve">D, </w:t>
      </w:r>
      <w:r w:rsidR="00513D96">
        <w:t>VRPRD</w:t>
      </w:r>
      <w:r>
        <w:t xml:space="preserve"> will notify the CRP of DOR's decision in writing within 30 days of the receipt of the request for </w:t>
      </w:r>
      <w:r w:rsidR="005647BD">
        <w:t>appeal and</w:t>
      </w:r>
      <w:r>
        <w:t xml:space="preserve"> will include any subsequent appeal rights.</w:t>
      </w:r>
    </w:p>
    <w:p w14:paraId="2C0BA71F" w14:textId="77777777" w:rsidR="0021091B" w:rsidRPr="00BB6802" w:rsidRDefault="0021091B" w:rsidP="0021091B">
      <w:pPr>
        <w:pStyle w:val="Heading3"/>
        <w:rPr>
          <w:bCs/>
          <w:szCs w:val="28"/>
        </w:rPr>
      </w:pPr>
      <w:bookmarkStart w:id="104" w:name="_Toc90906080"/>
      <w:bookmarkStart w:id="105" w:name="_Toc93585028"/>
      <w:r w:rsidRPr="00BB6802">
        <w:lastRenderedPageBreak/>
        <w:t>Section 5.</w:t>
      </w:r>
      <w:r w:rsidR="00166B51" w:rsidRPr="00BB6802">
        <w:t xml:space="preserve"> </w:t>
      </w:r>
      <w:r w:rsidRPr="00BB6802">
        <w:t>Consumer Safety</w:t>
      </w:r>
      <w:bookmarkEnd w:id="104"/>
      <w:bookmarkEnd w:id="105"/>
      <w:r w:rsidRPr="00BB6802">
        <w:t xml:space="preserve"> </w:t>
      </w:r>
    </w:p>
    <w:p w14:paraId="56171173" w14:textId="5381882F" w:rsidR="001E0C8C" w:rsidRPr="00BB6802" w:rsidRDefault="001E0C8C" w:rsidP="13FF59FA">
      <w:r w:rsidRPr="00BB6802">
        <w:t xml:space="preserve">In providing services to individuals with disabilities, </w:t>
      </w:r>
      <w:r w:rsidR="00C56EF2" w:rsidRPr="00BB6802">
        <w:t>s</w:t>
      </w:r>
      <w:r w:rsidRPr="00BB6802">
        <w:t xml:space="preserve">ervice </w:t>
      </w:r>
      <w:r w:rsidR="00C56EF2" w:rsidRPr="00BB6802">
        <w:t>p</w:t>
      </w:r>
      <w:r w:rsidRPr="00BB6802">
        <w:t>rovider</w:t>
      </w:r>
      <w:r w:rsidRPr="00BB6802">
        <w:rPr>
          <w:i/>
          <w:iCs/>
        </w:rPr>
        <w:t xml:space="preserve"> </w:t>
      </w:r>
      <w:r w:rsidRPr="00BB6802">
        <w:t xml:space="preserve">shall not deny services to or otherwise discriminate against an individual </w:t>
      </w:r>
      <w:proofErr w:type="gramStart"/>
      <w:r w:rsidRPr="00BB6802">
        <w:t>on the basis of</w:t>
      </w:r>
      <w:proofErr w:type="gramEnd"/>
      <w:r w:rsidRPr="00BB6802">
        <w:t xml:space="preserve"> race, religious creed, color, national origin, ancestry, physical disability, mental disability, medical condition, genetic information, marital status, sex, gender, gender identity, gender expression, age, sexual orientation, or military and veteran status. Service </w:t>
      </w:r>
      <w:r w:rsidR="00C56EF2" w:rsidRPr="00BB6802">
        <w:t>p</w:t>
      </w:r>
      <w:r w:rsidRPr="00BB6802">
        <w:t>rovider shall comply with the provision</w:t>
      </w:r>
      <w:r w:rsidRPr="00BB6802">
        <w:rPr>
          <w:i/>
          <w:iCs/>
        </w:rPr>
        <w:t xml:space="preserve">s </w:t>
      </w:r>
      <w:r w:rsidRPr="00BB6802">
        <w:t>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p>
    <w:p w14:paraId="78E5A36B" w14:textId="77777777" w:rsidR="00350322" w:rsidRPr="00BB6802" w:rsidRDefault="00350322" w:rsidP="00350322">
      <w:pPr>
        <w:rPr>
          <w:szCs w:val="28"/>
        </w:rPr>
      </w:pPr>
    </w:p>
    <w:p w14:paraId="3B01B743" w14:textId="35420913" w:rsidR="0021091B" w:rsidRPr="00BB6802" w:rsidRDefault="0021091B" w:rsidP="0021091B">
      <w:r w:rsidRPr="00BB6802">
        <w:t xml:space="preserve">Service </w:t>
      </w:r>
      <w:r w:rsidR="00C56EF2" w:rsidRPr="00BB6802">
        <w:t>p</w:t>
      </w:r>
      <w:r w:rsidRPr="00BB6802">
        <w:t xml:space="preserve">rovider </w:t>
      </w:r>
      <w:r w:rsidR="003213F0" w:rsidRPr="00BB6802">
        <w:t xml:space="preserve">and its subcontractors </w:t>
      </w:r>
      <w:r w:rsidRPr="00BB6802">
        <w:t>must</w:t>
      </w:r>
      <w:r w:rsidR="0094753C" w:rsidRPr="00BB6802">
        <w:t xml:space="preserve"> also</w:t>
      </w:r>
      <w:r w:rsidRPr="00BB6802">
        <w:t xml:space="preserve"> comply with Title IX of the Education Amendments Act of 1972 </w:t>
      </w:r>
      <w:r w:rsidR="00DB332E" w:rsidRPr="00BB6802">
        <w:t>(</w:t>
      </w:r>
      <w:r w:rsidR="006E7AF5" w:rsidRPr="00BB6802">
        <w:t>20 U.S.C. section 1681</w:t>
      </w:r>
      <w:r w:rsidR="00DB332E" w:rsidRPr="00BB6802">
        <w:t>)</w:t>
      </w:r>
      <w:r w:rsidR="006E7AF5" w:rsidRPr="00BB6802">
        <w:t xml:space="preserve"> </w:t>
      </w:r>
      <w:r w:rsidRPr="00BB6802">
        <w:t xml:space="preserve">(Title IX), which prohibits discrimination </w:t>
      </w:r>
      <w:proofErr w:type="gramStart"/>
      <w:r w:rsidRPr="00BB6802">
        <w:t>on the basis of</w:t>
      </w:r>
      <w:proofErr w:type="gramEnd"/>
      <w:r w:rsidRPr="00BB6802">
        <w:t xml:space="preserve"> sex</w:t>
      </w:r>
      <w:r w:rsidR="00AB05EA" w:rsidRPr="00BB6802">
        <w:t>,</w:t>
      </w:r>
      <w:r w:rsidR="00AB05EA" w:rsidRPr="00BB6802" w:rsidDel="00AB05EA">
        <w:t xml:space="preserve"> </w:t>
      </w:r>
      <w:r w:rsidRPr="00BB6802">
        <w:t>including sexual orientation, gender identity, sexual harassment, and sexual violence, such as rape, sexual assault, sexual battery, and sexual coercion</w:t>
      </w:r>
      <w:r w:rsidR="00AB05EA" w:rsidRPr="00BB6802">
        <w:t>,</w:t>
      </w:r>
      <w:r w:rsidRPr="00BB6802">
        <w:t xml:space="preserve"> in education programs and activities receiving or benefitting from federal financial assistance. (34 C</w:t>
      </w:r>
      <w:r w:rsidR="00AB05EA" w:rsidRPr="00BB6802">
        <w:t>.</w:t>
      </w:r>
      <w:r w:rsidRPr="00BB6802">
        <w:t>F</w:t>
      </w:r>
      <w:r w:rsidR="00AB05EA" w:rsidRPr="00BB6802">
        <w:t>.</w:t>
      </w:r>
      <w:r w:rsidRPr="00BB6802">
        <w:t>R</w:t>
      </w:r>
      <w:r w:rsidR="00AB05EA" w:rsidRPr="00BB6802">
        <w:t xml:space="preserve">. </w:t>
      </w:r>
      <w:r w:rsidRPr="00BB6802">
        <w:t>106 et seq.)</w:t>
      </w:r>
      <w:r w:rsidR="0094753C" w:rsidRPr="00BB6802">
        <w:t>.</w:t>
      </w:r>
    </w:p>
    <w:p w14:paraId="3FF90ADB" w14:textId="77777777" w:rsidR="0021091B" w:rsidRPr="00BB6802" w:rsidRDefault="0021091B" w:rsidP="0021091B"/>
    <w:p w14:paraId="0DB910B6" w14:textId="73F7E3E4" w:rsidR="00451FC6" w:rsidRDefault="00451FC6" w:rsidP="0021091B">
      <w:r w:rsidRPr="00BB6802">
        <w:t>As identified in DOR’s Rights and Remedies form, DR 1000, i</w:t>
      </w:r>
      <w:r w:rsidR="0021091B" w:rsidRPr="00BB6802">
        <w:t xml:space="preserve">ndividuals receiving services from service provider may file Title IX specific complaints </w:t>
      </w:r>
      <w:r w:rsidRPr="00BB6802">
        <w:t>by:</w:t>
      </w:r>
      <w:r w:rsidRPr="00451FC6">
        <w:t xml:space="preserve"> </w:t>
      </w:r>
    </w:p>
    <w:p w14:paraId="12CD37D3" w14:textId="048A7154" w:rsidR="00451FC6" w:rsidRDefault="00451FC6" w:rsidP="00BB6802">
      <w:pPr>
        <w:pStyle w:val="ListParagraph"/>
        <w:numPr>
          <w:ilvl w:val="2"/>
          <w:numId w:val="155"/>
        </w:numPr>
        <w:ind w:left="900" w:hanging="810"/>
      </w:pPr>
      <w:r>
        <w:t>Contacting</w:t>
      </w:r>
      <w:r w:rsidRPr="00451FC6">
        <w:t xml:space="preserve"> the Chief of </w:t>
      </w:r>
      <w:r>
        <w:t xml:space="preserve">DOR’s </w:t>
      </w:r>
      <w:r w:rsidRPr="00451FC6">
        <w:t>O</w:t>
      </w:r>
      <w:r>
        <w:t>ffice of Civil Rights</w:t>
      </w:r>
      <w:r w:rsidRPr="00451FC6">
        <w:t xml:space="preserve"> and Title IX Coordinator by mail at 721 Capitol Mall, Sacramento, California 95814, by email at OCR@dor.ca.gov, or by telephone at </w:t>
      </w:r>
      <w:proofErr w:type="gramStart"/>
      <w:r w:rsidRPr="00451FC6">
        <w:t>916-558-5850;</w:t>
      </w:r>
      <w:proofErr w:type="gramEnd"/>
      <w:r w:rsidRPr="00451FC6">
        <w:t xml:space="preserve"> </w:t>
      </w:r>
    </w:p>
    <w:p w14:paraId="5D702680" w14:textId="77777777" w:rsidR="00451FC6" w:rsidRDefault="00451FC6" w:rsidP="00BB6802">
      <w:pPr>
        <w:pStyle w:val="ListParagraph"/>
        <w:numPr>
          <w:ilvl w:val="2"/>
          <w:numId w:val="155"/>
        </w:numPr>
        <w:ind w:left="900" w:hanging="900"/>
      </w:pPr>
      <w:r>
        <w:t>Reporting</w:t>
      </w:r>
      <w:r w:rsidRPr="00451FC6">
        <w:t xml:space="preserve"> information about potential harassment by leaving a voicemail for</w:t>
      </w:r>
      <w:r>
        <w:t xml:space="preserve"> the Chief of DOR’s Office of Civil Rights</w:t>
      </w:r>
      <w:r w:rsidRPr="00451FC6">
        <w:t xml:space="preserve"> and the Title IX Coordinator at </w:t>
      </w:r>
      <w:proofErr w:type="gramStart"/>
      <w:r w:rsidRPr="00451FC6">
        <w:t>916-857-9175;</w:t>
      </w:r>
      <w:proofErr w:type="gramEnd"/>
      <w:r w:rsidRPr="00451FC6">
        <w:t xml:space="preserve"> </w:t>
      </w:r>
    </w:p>
    <w:p w14:paraId="5022520B" w14:textId="52E723E7" w:rsidR="0041488A" w:rsidRDefault="00451FC6" w:rsidP="00BB6802">
      <w:pPr>
        <w:pStyle w:val="ListParagraph"/>
        <w:numPr>
          <w:ilvl w:val="2"/>
          <w:numId w:val="155"/>
        </w:numPr>
        <w:ind w:left="900" w:hanging="900"/>
      </w:pPr>
      <w:r>
        <w:lastRenderedPageBreak/>
        <w:t>Filing a complaint with the U.S. Department of Education’s Office for Civil Rights directly by telephone at 800-421-3481 or by email at OCR@ed.gov.</w:t>
      </w:r>
    </w:p>
    <w:p w14:paraId="060F452F" w14:textId="77777777" w:rsidR="005B6F1A" w:rsidRPr="004E449F" w:rsidRDefault="005B6F1A" w:rsidP="00614D8C">
      <w:pPr>
        <w:pStyle w:val="Heading2"/>
      </w:pPr>
      <w:r>
        <w:rPr>
          <w:lang w:val="fr-FR"/>
        </w:rPr>
        <w:br w:type="page"/>
      </w:r>
      <w:bookmarkStart w:id="106" w:name="_Toc225482735"/>
      <w:bookmarkStart w:id="107" w:name="_Toc226073748"/>
      <w:bookmarkStart w:id="108" w:name="_Toc226077934"/>
      <w:bookmarkStart w:id="109" w:name="_Toc226346385"/>
      <w:bookmarkStart w:id="110" w:name="_Toc226347147"/>
      <w:bookmarkStart w:id="111" w:name="_Toc226350607"/>
      <w:bookmarkStart w:id="112" w:name="_Toc90906081"/>
      <w:bookmarkStart w:id="113" w:name="_Toc93585029"/>
      <w:r w:rsidRPr="004E449F">
        <w:lastRenderedPageBreak/>
        <w:t>P</w:t>
      </w:r>
      <w:r w:rsidR="006E55BA">
        <w:t>art</w:t>
      </w:r>
      <w:r w:rsidRPr="004E449F">
        <w:t xml:space="preserve"> 2 – C</w:t>
      </w:r>
      <w:r w:rsidR="005F39D6">
        <w:t>ore Services</w:t>
      </w:r>
      <w:r w:rsidR="004E449F" w:rsidRPr="004E449F">
        <w:t xml:space="preserve"> </w:t>
      </w:r>
      <w:r w:rsidR="005F39D6">
        <w:t>Category</w:t>
      </w:r>
      <w:r w:rsidRPr="004E449F">
        <w:t xml:space="preserve"> </w:t>
      </w:r>
      <w:bookmarkEnd w:id="106"/>
      <w:bookmarkEnd w:id="107"/>
      <w:bookmarkEnd w:id="108"/>
      <w:bookmarkEnd w:id="109"/>
      <w:bookmarkEnd w:id="110"/>
      <w:bookmarkEnd w:id="111"/>
      <w:r w:rsidR="005F39D6">
        <w:t>Definitions</w:t>
      </w:r>
      <w:bookmarkEnd w:id="112"/>
      <w:bookmarkEnd w:id="113"/>
    </w:p>
    <w:p w14:paraId="12DDDB2B" w14:textId="77777777" w:rsidR="005B6F1A" w:rsidRDefault="005B6F1A" w:rsidP="009D33BC">
      <w:r>
        <w:t>The following services are provided by a CRP that support a consumer’s determination of eligibility or rehabilitation plan.</w:t>
      </w:r>
      <w:r w:rsidR="00166B51">
        <w:t xml:space="preserve"> </w:t>
      </w:r>
      <w:r>
        <w:t>Services provided will enhance a DOR consumer’s employability.</w:t>
      </w:r>
    </w:p>
    <w:p w14:paraId="642DB1D9" w14:textId="77777777" w:rsidR="00C30F92" w:rsidRPr="003B54DF" w:rsidRDefault="00C30F92" w:rsidP="00C30F92">
      <w:pPr>
        <w:pStyle w:val="Heading3"/>
      </w:pPr>
      <w:bookmarkStart w:id="114" w:name="_Toc225482736"/>
      <w:bookmarkStart w:id="115" w:name="_Toc226073749"/>
      <w:bookmarkStart w:id="116" w:name="_Toc226077935"/>
      <w:bookmarkStart w:id="117" w:name="_Toc226346386"/>
      <w:bookmarkStart w:id="118" w:name="_Toc226347148"/>
      <w:bookmarkStart w:id="119" w:name="_Toc226350608"/>
      <w:bookmarkStart w:id="120" w:name="_Toc90906082"/>
      <w:bookmarkStart w:id="121" w:name="_Toc93585030"/>
      <w:r w:rsidRPr="003B54DF">
        <w:t xml:space="preserve">Section 1. </w:t>
      </w:r>
      <w:bookmarkEnd w:id="114"/>
      <w:bookmarkEnd w:id="115"/>
      <w:bookmarkEnd w:id="116"/>
      <w:bookmarkEnd w:id="117"/>
      <w:bookmarkEnd w:id="118"/>
      <w:bookmarkEnd w:id="119"/>
      <w:r>
        <w:t>Assessments/Evaluation</w:t>
      </w:r>
      <w:r w:rsidRPr="003B54DF">
        <w:t xml:space="preserve"> Services Definitions</w:t>
      </w:r>
      <w:bookmarkEnd w:id="120"/>
      <w:bookmarkEnd w:id="121"/>
    </w:p>
    <w:p w14:paraId="480CB8A2" w14:textId="77777777" w:rsidR="005B6F1A" w:rsidRDefault="005B6F1A" w:rsidP="009D33BC">
      <w:r>
        <w:t>Assessment Services provide information to a DOR consumer / applicant and referring DOR counselor to assist in eligibility determination, identification of barriers to employment, strengths, resources, abilities, interests, and/or to determine the nature and scope of DOR services to be provided.</w:t>
      </w:r>
    </w:p>
    <w:p w14:paraId="2B1400C9" w14:textId="77777777" w:rsidR="005B6F1A" w:rsidRDefault="005B6F1A" w:rsidP="009D33BC"/>
    <w:p w14:paraId="396EE202" w14:textId="77777777" w:rsidR="005B6F1A" w:rsidRDefault="00A17EE3" w:rsidP="009D33BC">
      <w:r>
        <w:rPr>
          <w:u w:val="single"/>
        </w:rPr>
        <w:t>Outcome</w:t>
      </w:r>
    </w:p>
    <w:p w14:paraId="6DE12909" w14:textId="77777777" w:rsidR="005B6F1A" w:rsidRDefault="005B6F1A" w:rsidP="009D33BC">
      <w:r>
        <w:t>A written report identifies answers to questions provided by the referring counselor and assists with information leading to the development or modification of rehabilitation services being provided.</w:t>
      </w:r>
      <w:r w:rsidR="00166B51">
        <w:t xml:space="preserve"> </w:t>
      </w:r>
      <w:r>
        <w:t>Identification of specific barriers to employment and recommendations to eliminate those barriers are included in the report.</w:t>
      </w:r>
    </w:p>
    <w:p w14:paraId="71F034F4" w14:textId="77777777" w:rsidR="005B6F1A" w:rsidRDefault="005B6F1A" w:rsidP="009D33BC"/>
    <w:p w14:paraId="272C6A0E" w14:textId="77777777" w:rsidR="00AD7D5D" w:rsidRDefault="005B6F1A" w:rsidP="00AD7D5D">
      <w:r>
        <w:t xml:space="preserve">Assessment Service Specifications are available for the following </w:t>
      </w:r>
      <w:r w:rsidR="004E449F">
        <w:t>four</w:t>
      </w:r>
      <w:r>
        <w:t xml:space="preserve"> (</w:t>
      </w:r>
      <w:r w:rsidR="004E449F">
        <w:t>4</w:t>
      </w:r>
      <w:r>
        <w:t>) services:</w:t>
      </w:r>
      <w:bookmarkStart w:id="122" w:name="_Toc226346388"/>
    </w:p>
    <w:p w14:paraId="6DED66D6" w14:textId="77777777" w:rsidR="0090306F" w:rsidRPr="00AD7D5D" w:rsidRDefault="0090306F" w:rsidP="002D2158">
      <w:pPr>
        <w:pStyle w:val="ListParagraph"/>
        <w:numPr>
          <w:ilvl w:val="0"/>
          <w:numId w:val="91"/>
        </w:numPr>
        <w:rPr>
          <w:b/>
          <w:bCs/>
          <w:i/>
          <w:iCs/>
          <w:szCs w:val="23"/>
        </w:rPr>
      </w:pPr>
      <w:r w:rsidRPr="00AD7D5D">
        <w:t>Adult Work Experience (AWE)</w:t>
      </w:r>
    </w:p>
    <w:p w14:paraId="478F1215" w14:textId="77777777" w:rsidR="005B6F1A" w:rsidRPr="00AD7D5D" w:rsidRDefault="005B6F1A" w:rsidP="002D2158">
      <w:pPr>
        <w:pStyle w:val="ListParagraph"/>
        <w:numPr>
          <w:ilvl w:val="0"/>
          <w:numId w:val="91"/>
        </w:numPr>
      </w:pPr>
      <w:r>
        <w:t>Comprehensive Vocational Evaluation (CVE)</w:t>
      </w:r>
      <w:bookmarkEnd w:id="122"/>
    </w:p>
    <w:p w14:paraId="56B590A9" w14:textId="77777777" w:rsidR="005B6F1A" w:rsidRDefault="005B6F1A" w:rsidP="002D2158">
      <w:pPr>
        <w:pStyle w:val="ListParagraph"/>
        <w:numPr>
          <w:ilvl w:val="0"/>
          <w:numId w:val="91"/>
        </w:numPr>
      </w:pPr>
      <w:bookmarkStart w:id="123" w:name="_Toc226346389"/>
      <w:r>
        <w:t>Situational Assessment (SA)</w:t>
      </w:r>
      <w:bookmarkEnd w:id="123"/>
    </w:p>
    <w:p w14:paraId="0E7B85DB" w14:textId="77777777" w:rsidR="0072040F" w:rsidRDefault="005B6F1A" w:rsidP="002D2158">
      <w:pPr>
        <w:pStyle w:val="ListParagraph"/>
        <w:numPr>
          <w:ilvl w:val="0"/>
          <w:numId w:val="91"/>
        </w:numPr>
      </w:pPr>
      <w:bookmarkStart w:id="124" w:name="_Toc226346390"/>
      <w:r w:rsidRPr="004E449F">
        <w:t>V</w:t>
      </w:r>
      <w:r>
        <w:t>ocational Assessment (VA)</w:t>
      </w:r>
      <w:bookmarkEnd w:id="124"/>
    </w:p>
    <w:p w14:paraId="33CAC999" w14:textId="77777777" w:rsidR="0072040F" w:rsidRDefault="0072040F">
      <w:pPr>
        <w:spacing w:before="0"/>
        <w:contextualSpacing w:val="0"/>
        <w:rPr>
          <w:rFonts w:eastAsia="Malgun Gothic"/>
        </w:rPr>
      </w:pPr>
      <w:r>
        <w:br w:type="page"/>
      </w:r>
    </w:p>
    <w:p w14:paraId="05A4BE6A" w14:textId="77777777" w:rsidR="0072040F" w:rsidRDefault="0072040F" w:rsidP="0072040F">
      <w:pPr>
        <w:pStyle w:val="Heading3"/>
      </w:pPr>
      <w:bookmarkStart w:id="125" w:name="_Toc93585031"/>
      <w:r w:rsidRPr="003B54DF">
        <w:lastRenderedPageBreak/>
        <w:t xml:space="preserve">Section </w:t>
      </w:r>
      <w:r>
        <w:t>2</w:t>
      </w:r>
      <w:r w:rsidRPr="003B54DF">
        <w:t xml:space="preserve">. </w:t>
      </w:r>
      <w:r>
        <w:t>DOR Student</w:t>
      </w:r>
      <w:r w:rsidRPr="003B54DF">
        <w:t xml:space="preserve"> Services </w:t>
      </w:r>
      <w:r w:rsidR="0047574E">
        <w:br/>
      </w:r>
      <w:r w:rsidR="00B97870">
        <w:t xml:space="preserve">formerly known as </w:t>
      </w:r>
      <w:r w:rsidR="00A84306">
        <w:t>Pre-Employment Transition Services</w:t>
      </w:r>
      <w:r w:rsidR="00B97870">
        <w:t xml:space="preserve"> </w:t>
      </w:r>
      <w:r w:rsidR="0047574E">
        <w:br/>
      </w:r>
      <w:r w:rsidR="00B97870">
        <w:t>(Pre-ETS</w:t>
      </w:r>
      <w:r w:rsidR="00A84306">
        <w:t xml:space="preserve">) </w:t>
      </w:r>
      <w:r w:rsidRPr="003B54DF">
        <w:t>Definitions</w:t>
      </w:r>
      <w:bookmarkEnd w:id="125"/>
    </w:p>
    <w:p w14:paraId="1C299518" w14:textId="77777777" w:rsidR="008A0F22" w:rsidRDefault="008A0F22" w:rsidP="008A0F22">
      <w:pPr>
        <w:rPr>
          <w:rFonts w:cs="Arial"/>
          <w:bCs/>
        </w:rPr>
      </w:pPr>
      <w:r w:rsidRPr="00D6077C">
        <w:rPr>
          <w:rFonts w:cs="Arial"/>
          <w:bCs/>
        </w:rPr>
        <w:t xml:space="preserve">DOR Student Services Paid Work Experience is a work- based learning experience that offers students with disabilities (SWD) the opportunity to explore competitive integrated work experiences in a variety of real time work settings. Multiple, consecutive, paid work experiences may be authorized to develop and enhance work skills and orientation to work environments. The work experience placement is not intended to result in permanent employment. Because the service intends to provide transferrable skills learned from the experience of working, it is not necessary for the work experience placement to be </w:t>
      </w:r>
      <w:proofErr w:type="gramStart"/>
      <w:r w:rsidRPr="00D6077C">
        <w:rPr>
          <w:rFonts w:cs="Arial"/>
          <w:bCs/>
        </w:rPr>
        <w:t>in the area of</w:t>
      </w:r>
      <w:proofErr w:type="gramEnd"/>
      <w:r w:rsidRPr="00D6077C">
        <w:rPr>
          <w:rFonts w:cs="Arial"/>
          <w:bCs/>
        </w:rPr>
        <w:t xml:space="preserve"> the employment goal stated in the Individualized Plan for Employment (IPE), if one is in place for the SWD.</w:t>
      </w:r>
    </w:p>
    <w:p w14:paraId="0249701F" w14:textId="77777777" w:rsidR="00156A88" w:rsidRDefault="00156A88" w:rsidP="008A0F22">
      <w:pPr>
        <w:rPr>
          <w:rFonts w:cs="Arial"/>
          <w:bCs/>
        </w:rPr>
      </w:pPr>
    </w:p>
    <w:p w14:paraId="565F03CB" w14:textId="77777777" w:rsidR="00156A88" w:rsidRDefault="00156A88" w:rsidP="00156A88">
      <w:r>
        <w:t>DOR Student Services Specifications are available for the following two (2) services:</w:t>
      </w:r>
    </w:p>
    <w:p w14:paraId="162154DF" w14:textId="77777777" w:rsidR="00A354CF" w:rsidRDefault="00052C95" w:rsidP="00470E6D">
      <w:pPr>
        <w:pStyle w:val="ListParagraph"/>
        <w:numPr>
          <w:ilvl w:val="0"/>
          <w:numId w:val="17"/>
        </w:numPr>
      </w:pPr>
      <w:r>
        <w:t xml:space="preserve">DOR Student Services </w:t>
      </w:r>
      <w:r w:rsidR="002F6342">
        <w:t>p</w:t>
      </w:r>
      <w:r>
        <w:t xml:space="preserve">aid </w:t>
      </w:r>
      <w:r w:rsidR="002F6342">
        <w:t>w</w:t>
      </w:r>
      <w:r>
        <w:t xml:space="preserve">ork </w:t>
      </w:r>
      <w:r w:rsidR="002F6342">
        <w:t>e</w:t>
      </w:r>
      <w:r>
        <w:t>xperience</w:t>
      </w:r>
      <w:r w:rsidR="00DD1736">
        <w:t xml:space="preserve"> provided by a CRP</w:t>
      </w:r>
    </w:p>
    <w:p w14:paraId="17C1BC7E" w14:textId="77777777" w:rsidR="00DD1736" w:rsidRDefault="00DD1736" w:rsidP="00470E6D">
      <w:pPr>
        <w:pStyle w:val="ListParagraph"/>
        <w:numPr>
          <w:ilvl w:val="0"/>
          <w:numId w:val="17"/>
        </w:numPr>
      </w:pPr>
      <w:r>
        <w:t xml:space="preserve">DOR Student Services </w:t>
      </w:r>
      <w:r w:rsidR="00655DD4">
        <w:t>work experiences wages paid to employer of record</w:t>
      </w:r>
    </w:p>
    <w:p w14:paraId="7E68DA34" w14:textId="77777777" w:rsidR="00A354CF" w:rsidRDefault="00A354CF">
      <w:pPr>
        <w:spacing w:before="0"/>
        <w:contextualSpacing w:val="0"/>
        <w:rPr>
          <w:rFonts w:ascii="Arial Bold" w:hAnsi="Arial Bold"/>
          <w:b/>
          <w:u w:val="single"/>
        </w:rPr>
      </w:pPr>
      <w:r>
        <w:br w:type="page"/>
      </w:r>
    </w:p>
    <w:p w14:paraId="1787F215" w14:textId="77777777" w:rsidR="0072040F" w:rsidRPr="003B54DF" w:rsidRDefault="0072040F" w:rsidP="0072040F">
      <w:pPr>
        <w:pStyle w:val="Heading3"/>
      </w:pPr>
      <w:bookmarkStart w:id="126" w:name="_Toc93585032"/>
      <w:r w:rsidRPr="003B54DF">
        <w:lastRenderedPageBreak/>
        <w:t xml:space="preserve">Section </w:t>
      </w:r>
      <w:r w:rsidR="00EB1A71">
        <w:t>3</w:t>
      </w:r>
      <w:r w:rsidRPr="003B54DF">
        <w:t xml:space="preserve">. </w:t>
      </w:r>
      <w:r w:rsidR="00EB1A71">
        <w:t>Training</w:t>
      </w:r>
      <w:r w:rsidRPr="003B54DF">
        <w:t xml:space="preserve"> Services Definitions</w:t>
      </w:r>
      <w:bookmarkEnd w:id="126"/>
    </w:p>
    <w:p w14:paraId="555EC667" w14:textId="77777777" w:rsidR="00C77C2B" w:rsidRPr="00C77C2B" w:rsidRDefault="005B6F1A" w:rsidP="00C77C2B">
      <w:r>
        <w:t>Training services enhance a DOR consumer’s employability by providing necessary interactions that remove employment barriers, provide for specific occupational training, or develop appropriate personal and work behaviors, as outlined in a rehabilitation plan.</w:t>
      </w:r>
    </w:p>
    <w:p w14:paraId="2FEE2ECB" w14:textId="77777777" w:rsidR="00A36BE4" w:rsidRDefault="00A36BE4" w:rsidP="009D33BC"/>
    <w:p w14:paraId="5F85DF43" w14:textId="77777777" w:rsidR="005B6F1A" w:rsidRPr="00913382" w:rsidRDefault="005B6F1A" w:rsidP="00913382">
      <w:pPr>
        <w:rPr>
          <w:u w:val="single"/>
        </w:rPr>
      </w:pPr>
      <w:r w:rsidRPr="00913382">
        <w:rPr>
          <w:u w:val="single"/>
        </w:rPr>
        <w:t>O</w:t>
      </w:r>
      <w:r w:rsidR="00913382" w:rsidRPr="00913382">
        <w:rPr>
          <w:u w:val="single"/>
        </w:rPr>
        <w:t>utcome</w:t>
      </w:r>
    </w:p>
    <w:p w14:paraId="2DD2EC0D" w14:textId="77777777" w:rsidR="005B6F1A" w:rsidRDefault="005B6F1A" w:rsidP="009D33BC">
      <w:r>
        <w:t>A written report summarizes how goals and objectives were met through the provision of specific training services.</w:t>
      </w:r>
      <w:r w:rsidR="00166B51">
        <w:t xml:space="preserve"> </w:t>
      </w:r>
      <w:r>
        <w:t>Recommendations of services necessary to ensure an employment outcome are included.</w:t>
      </w:r>
    </w:p>
    <w:p w14:paraId="0FB678FB" w14:textId="77777777" w:rsidR="005B6F1A" w:rsidRDefault="005B6F1A" w:rsidP="009D33BC"/>
    <w:p w14:paraId="664BE8E2" w14:textId="77777777" w:rsidR="005B6F1A" w:rsidRDefault="005B6F1A" w:rsidP="009D33BC">
      <w:r>
        <w:t>Training Service Specifications are available for the following four (4) services:</w:t>
      </w:r>
    </w:p>
    <w:p w14:paraId="09320CAF" w14:textId="77777777" w:rsidR="00BB5333" w:rsidRDefault="00BB5333" w:rsidP="002D2158">
      <w:pPr>
        <w:pStyle w:val="ListParagraph"/>
        <w:numPr>
          <w:ilvl w:val="0"/>
          <w:numId w:val="90"/>
        </w:numPr>
      </w:pPr>
      <w:bookmarkStart w:id="127" w:name="_Toc226346392"/>
      <w:r>
        <w:t>Independent Living Skills Training (ILST)</w:t>
      </w:r>
    </w:p>
    <w:p w14:paraId="601D3C3C" w14:textId="77777777" w:rsidR="005B6F1A" w:rsidRDefault="005B6F1A" w:rsidP="002D2158">
      <w:pPr>
        <w:pStyle w:val="ListParagraph"/>
        <w:numPr>
          <w:ilvl w:val="0"/>
          <w:numId w:val="90"/>
        </w:numPr>
      </w:pPr>
      <w:r>
        <w:t>Personal, Vocational and Social Adjustment (PVSA)</w:t>
      </w:r>
      <w:bookmarkEnd w:id="127"/>
    </w:p>
    <w:p w14:paraId="5C9CBF82" w14:textId="77777777" w:rsidR="005B6F1A" w:rsidRDefault="005B6F1A" w:rsidP="002D2158">
      <w:pPr>
        <w:pStyle w:val="ListParagraph"/>
        <w:numPr>
          <w:ilvl w:val="0"/>
          <w:numId w:val="90"/>
        </w:numPr>
      </w:pPr>
      <w:bookmarkStart w:id="128" w:name="_Toc226346394"/>
      <w:r>
        <w:t>Occupational Skills Training (OST)</w:t>
      </w:r>
      <w:bookmarkEnd w:id="128"/>
    </w:p>
    <w:p w14:paraId="046BC5C8" w14:textId="77777777" w:rsidR="00A43E0B" w:rsidRDefault="00BB5333" w:rsidP="002D2158">
      <w:pPr>
        <w:pStyle w:val="ListParagraph"/>
        <w:numPr>
          <w:ilvl w:val="0"/>
          <w:numId w:val="90"/>
        </w:numPr>
      </w:pPr>
      <w:bookmarkStart w:id="129" w:name="_Toc226346393"/>
      <w:r>
        <w:t>Work Adjustment (WA)</w:t>
      </w:r>
      <w:bookmarkEnd w:id="129"/>
    </w:p>
    <w:p w14:paraId="358F3E2F" w14:textId="77777777" w:rsidR="00A43E0B" w:rsidRDefault="00A43E0B">
      <w:pPr>
        <w:spacing w:before="0"/>
        <w:contextualSpacing w:val="0"/>
        <w:rPr>
          <w:rFonts w:eastAsia="Malgun Gothic"/>
        </w:rPr>
      </w:pPr>
      <w:r>
        <w:br w:type="page"/>
      </w:r>
    </w:p>
    <w:p w14:paraId="53515136" w14:textId="77777777" w:rsidR="004227BC" w:rsidRPr="003B54DF" w:rsidRDefault="004227BC" w:rsidP="00123F3E">
      <w:pPr>
        <w:pStyle w:val="Heading3"/>
      </w:pPr>
      <w:bookmarkStart w:id="130" w:name="_Toc93585033"/>
      <w:r w:rsidRPr="003B54DF">
        <w:lastRenderedPageBreak/>
        <w:t xml:space="preserve">Section </w:t>
      </w:r>
      <w:r w:rsidR="00857230">
        <w:t>4</w:t>
      </w:r>
      <w:r w:rsidRPr="003B54DF">
        <w:t xml:space="preserve">. </w:t>
      </w:r>
      <w:r w:rsidR="00857230">
        <w:t>Business Based</w:t>
      </w:r>
      <w:r w:rsidRPr="003B54DF">
        <w:t xml:space="preserve"> Services Definitions</w:t>
      </w:r>
      <w:bookmarkEnd w:id="130"/>
    </w:p>
    <w:p w14:paraId="71A57109" w14:textId="77777777" w:rsidR="00100B53" w:rsidRDefault="00100B53" w:rsidP="00100B53">
      <w:pPr>
        <w:rPr>
          <w:rFonts w:eastAsia="Malgun Gothic"/>
        </w:rPr>
      </w:pPr>
      <w:r w:rsidRPr="005E2F03">
        <w:rPr>
          <w:rFonts w:eastAsia="Malgun Gothic"/>
        </w:rPr>
        <w:t xml:space="preserve">Business based services create opportunities for the DOR to support consumer participation in new and innovative programs that meet both individual preferences as well as fulfill industry demand. These services focus on the DOR’s business engagement efforts to partner with local Community Rehabilitation Programs (CRPs) or other providers with connections to businesses seeking to hire individuals with a disability. The training may occur at the employer’s site or </w:t>
      </w:r>
      <w:r w:rsidR="002F48F8">
        <w:rPr>
          <w:rFonts w:eastAsia="Malgun Gothic"/>
        </w:rPr>
        <w:t xml:space="preserve">be </w:t>
      </w:r>
      <w:r w:rsidRPr="005E2F03">
        <w:rPr>
          <w:rFonts w:eastAsia="Malgun Gothic"/>
        </w:rPr>
        <w:t xml:space="preserve">provided by a training vendor able to meet the employer’s requirements. The business-based services program also creates opportunities to bring on new and innovative programs whose outcomes will be tested and analyzed to better inform DOR on the best ways to serve consumers. </w:t>
      </w:r>
    </w:p>
    <w:p w14:paraId="72EE601A" w14:textId="77777777" w:rsidR="00062646" w:rsidRDefault="00062646" w:rsidP="00100B53">
      <w:pPr>
        <w:rPr>
          <w:rFonts w:eastAsia="Malgun Gothic"/>
        </w:rPr>
      </w:pPr>
    </w:p>
    <w:p w14:paraId="3DE9ACC6" w14:textId="77777777" w:rsidR="00062646" w:rsidRDefault="00062646" w:rsidP="00100B53">
      <w:pPr>
        <w:rPr>
          <w:rFonts w:eastAsia="Malgun Gothic"/>
        </w:rPr>
      </w:pPr>
      <w:r>
        <w:rPr>
          <w:rFonts w:eastAsia="Malgun Gothic"/>
        </w:rPr>
        <w:t xml:space="preserve">Contact the CRD Specialist for more information about Business Based Services projects. </w:t>
      </w:r>
    </w:p>
    <w:p w14:paraId="4895EDFD" w14:textId="77777777" w:rsidR="00C65916" w:rsidRDefault="00C65916" w:rsidP="00100B53">
      <w:pPr>
        <w:rPr>
          <w:rFonts w:eastAsia="Malgun Gothic"/>
        </w:rPr>
      </w:pPr>
    </w:p>
    <w:p w14:paraId="3AD7D662" w14:textId="77777777" w:rsidR="00C65916" w:rsidRDefault="00C65916">
      <w:pPr>
        <w:spacing w:before="0"/>
        <w:contextualSpacing w:val="0"/>
        <w:rPr>
          <w:rFonts w:eastAsia="Malgun Gothic"/>
        </w:rPr>
      </w:pPr>
      <w:r>
        <w:rPr>
          <w:rFonts w:eastAsia="Malgun Gothic"/>
        </w:rPr>
        <w:br w:type="page"/>
      </w:r>
    </w:p>
    <w:p w14:paraId="05482E6B" w14:textId="77777777" w:rsidR="005B6F1A" w:rsidRPr="00D41F68" w:rsidRDefault="002F48F8" w:rsidP="00981F1F">
      <w:pPr>
        <w:pStyle w:val="Heading3"/>
      </w:pPr>
      <w:bookmarkStart w:id="131" w:name="_Toc93585034"/>
      <w:r>
        <w:lastRenderedPageBreak/>
        <w:t xml:space="preserve">Section </w:t>
      </w:r>
      <w:r w:rsidR="00981F1F">
        <w:t xml:space="preserve">5. </w:t>
      </w:r>
      <w:r w:rsidR="00913382">
        <w:t>Job-Related Services</w:t>
      </w:r>
      <w:r w:rsidR="009D36A6">
        <w:t xml:space="preserve"> Definitions</w:t>
      </w:r>
      <w:bookmarkEnd w:id="131"/>
    </w:p>
    <w:p w14:paraId="3D2976EB" w14:textId="77777777" w:rsidR="005B6F1A" w:rsidRDefault="005B6F1A" w:rsidP="009D33BC">
      <w:r>
        <w:t>Job Related Services (JRS) assists a consumer, in an organized planned manner, to prepare for, obtain, and retain employment.</w:t>
      </w:r>
      <w:r w:rsidR="00166B51">
        <w:t xml:space="preserve"> </w:t>
      </w:r>
      <w:r>
        <w:t>A continuum of services provides guidance and direction to a consumer in the development of job search techniques and appropriate work-related “soft skill” behaviors that will enhance the consumer’s employability.</w:t>
      </w:r>
      <w:r w:rsidR="00166B51">
        <w:t xml:space="preserve"> </w:t>
      </w:r>
      <w:r>
        <w:t xml:space="preserve">JRS </w:t>
      </w:r>
      <w:proofErr w:type="gramStart"/>
      <w:r>
        <w:t>provides assistance</w:t>
      </w:r>
      <w:proofErr w:type="gramEnd"/>
      <w:r>
        <w:t xml:space="preserve"> in the development of job search skills, coordination of job search activities, and identification of appropriate job openings.</w:t>
      </w:r>
      <w:r w:rsidR="00166B51">
        <w:t xml:space="preserve"> </w:t>
      </w:r>
      <w:r>
        <w:t>Retention and follow up services that include minimal or intensive job coaching are designed to support consumers and employers for assurances of a successful placement.</w:t>
      </w:r>
    </w:p>
    <w:p w14:paraId="7AC3EA1D" w14:textId="77777777" w:rsidR="004E449F" w:rsidRDefault="004E449F" w:rsidP="004E449F"/>
    <w:p w14:paraId="48F94515" w14:textId="77777777" w:rsidR="005B6F1A" w:rsidRPr="004E449F" w:rsidRDefault="00A17EE3" w:rsidP="004E449F">
      <w:pPr>
        <w:rPr>
          <w:u w:val="single"/>
        </w:rPr>
      </w:pPr>
      <w:r w:rsidRPr="004E449F">
        <w:rPr>
          <w:u w:val="single"/>
        </w:rPr>
        <w:t>Outcome</w:t>
      </w:r>
    </w:p>
    <w:p w14:paraId="1DDC1BDC" w14:textId="77777777" w:rsidR="005B6F1A" w:rsidRDefault="005B6F1A" w:rsidP="009D33BC">
      <w:r>
        <w:t>Successful employment of a consumer resulting in a positive competitive outcome per DOR closure criteria.</w:t>
      </w:r>
    </w:p>
    <w:p w14:paraId="2025899C" w14:textId="77777777" w:rsidR="00393859" w:rsidRDefault="00393859" w:rsidP="009D33BC"/>
    <w:p w14:paraId="5B1CF279" w14:textId="77777777" w:rsidR="00E93898" w:rsidRDefault="005B6F1A" w:rsidP="009D33BC">
      <w:r>
        <w:t>Job Related Service specifications are available for the following services:</w:t>
      </w:r>
    </w:p>
    <w:p w14:paraId="008EECC5" w14:textId="77777777" w:rsidR="00115F92" w:rsidRDefault="00115F92" w:rsidP="009D33BC"/>
    <w:p w14:paraId="061DE8C2" w14:textId="77777777" w:rsidR="00115F92" w:rsidRDefault="00981F1F" w:rsidP="002D2158">
      <w:pPr>
        <w:pStyle w:val="ListParagraph"/>
        <w:numPr>
          <w:ilvl w:val="0"/>
          <w:numId w:val="145"/>
        </w:numPr>
        <w:spacing w:before="0"/>
      </w:pPr>
      <w:bookmarkStart w:id="132" w:name="_Toc226346397"/>
      <w:r w:rsidRPr="00BE7FCD">
        <w:t>Customized Employment</w:t>
      </w:r>
    </w:p>
    <w:p w14:paraId="44770DE1" w14:textId="77777777" w:rsidR="00981F1F" w:rsidRPr="00BE7FCD" w:rsidRDefault="00981F1F" w:rsidP="002D2158">
      <w:pPr>
        <w:pStyle w:val="ListParagraph"/>
        <w:numPr>
          <w:ilvl w:val="1"/>
          <w:numId w:val="145"/>
        </w:numPr>
        <w:spacing w:before="0"/>
      </w:pPr>
      <w:r w:rsidRPr="00BE7FCD">
        <w:t>Discovery Process</w:t>
      </w:r>
    </w:p>
    <w:p w14:paraId="265C46F1" w14:textId="77777777" w:rsidR="00981F1F" w:rsidRPr="00BE7FCD" w:rsidRDefault="00981F1F" w:rsidP="002D2158">
      <w:pPr>
        <w:pStyle w:val="ListParagraph"/>
        <w:numPr>
          <w:ilvl w:val="1"/>
          <w:numId w:val="146"/>
        </w:numPr>
        <w:spacing w:before="0"/>
      </w:pPr>
      <w:r w:rsidRPr="00BE7FCD">
        <w:t>Planning for Customized Employment</w:t>
      </w:r>
    </w:p>
    <w:p w14:paraId="3D1A49BE" w14:textId="77777777" w:rsidR="00981F1F" w:rsidRDefault="00981F1F" w:rsidP="002D2158">
      <w:pPr>
        <w:pStyle w:val="ListParagraph"/>
        <w:numPr>
          <w:ilvl w:val="1"/>
          <w:numId w:val="146"/>
        </w:numPr>
        <w:spacing w:before="0"/>
      </w:pPr>
      <w:r w:rsidRPr="00BE7FCD">
        <w:t>Business Negotiation and Job Site Analysis</w:t>
      </w:r>
    </w:p>
    <w:p w14:paraId="348BCEB9" w14:textId="77777777" w:rsidR="00981F1F" w:rsidRDefault="00AA413E" w:rsidP="002D2158">
      <w:pPr>
        <w:pStyle w:val="ListParagraph"/>
        <w:numPr>
          <w:ilvl w:val="1"/>
          <w:numId w:val="146"/>
        </w:numPr>
        <w:spacing w:before="0"/>
      </w:pPr>
      <w:r>
        <w:t>On-site Training and</w:t>
      </w:r>
      <w:r w:rsidR="00981F1F" w:rsidRPr="00BE7FCD">
        <w:t xml:space="preserve"> Supports</w:t>
      </w:r>
    </w:p>
    <w:p w14:paraId="72865ABB" w14:textId="77777777" w:rsidR="00115F92" w:rsidRPr="00BE7FCD" w:rsidRDefault="00115F92" w:rsidP="009336F7">
      <w:pPr>
        <w:pStyle w:val="ListParagraph"/>
        <w:spacing w:before="0"/>
        <w:ind w:left="1440"/>
      </w:pPr>
    </w:p>
    <w:p w14:paraId="2753BBBC" w14:textId="77777777" w:rsidR="005B6F1A" w:rsidRDefault="005B6F1A" w:rsidP="002D2158">
      <w:pPr>
        <w:pStyle w:val="ListParagraph"/>
        <w:numPr>
          <w:ilvl w:val="0"/>
          <w:numId w:val="65"/>
        </w:numPr>
      </w:pPr>
      <w:r w:rsidRPr="00D6077C">
        <w:t>E</w:t>
      </w:r>
      <w:r>
        <w:t xml:space="preserve">mployment Services </w:t>
      </w:r>
      <w:bookmarkEnd w:id="132"/>
    </w:p>
    <w:p w14:paraId="5255E241" w14:textId="77777777" w:rsidR="005B6F1A" w:rsidRDefault="005B6F1A" w:rsidP="002D2158">
      <w:pPr>
        <w:pStyle w:val="ListParagraph"/>
        <w:numPr>
          <w:ilvl w:val="1"/>
          <w:numId w:val="66"/>
        </w:numPr>
      </w:pPr>
      <w:bookmarkStart w:id="133" w:name="_Toc226073753"/>
      <w:bookmarkStart w:id="134" w:name="_Toc226077939"/>
      <w:bookmarkStart w:id="135" w:name="_Toc226346398"/>
      <w:r>
        <w:t>Intake</w:t>
      </w:r>
      <w:bookmarkEnd w:id="133"/>
      <w:bookmarkEnd w:id="134"/>
      <w:bookmarkEnd w:id="135"/>
    </w:p>
    <w:p w14:paraId="43D5B1FA" w14:textId="77777777" w:rsidR="005B6F1A" w:rsidRDefault="005B6F1A" w:rsidP="002D2158">
      <w:pPr>
        <w:pStyle w:val="ListParagraph"/>
        <w:numPr>
          <w:ilvl w:val="1"/>
          <w:numId w:val="66"/>
        </w:numPr>
      </w:pPr>
      <w:r>
        <w:t>Employment Preparation</w:t>
      </w:r>
    </w:p>
    <w:p w14:paraId="78199FE7" w14:textId="77777777" w:rsidR="005B6F1A" w:rsidRPr="00D6077C" w:rsidRDefault="005B6F1A" w:rsidP="002D2158">
      <w:pPr>
        <w:pStyle w:val="ListParagraph"/>
        <w:numPr>
          <w:ilvl w:val="1"/>
          <w:numId w:val="66"/>
        </w:numPr>
      </w:pPr>
      <w:r>
        <w:t>Job Development and Placement</w:t>
      </w:r>
    </w:p>
    <w:p w14:paraId="0A186A31" w14:textId="77777777" w:rsidR="004E449F" w:rsidRPr="009336F7" w:rsidRDefault="005B6F1A" w:rsidP="002D2158">
      <w:pPr>
        <w:pStyle w:val="ListParagraph"/>
        <w:numPr>
          <w:ilvl w:val="1"/>
          <w:numId w:val="66"/>
        </w:numPr>
        <w:rPr>
          <w:iCs/>
        </w:rPr>
      </w:pPr>
      <w:r>
        <w:t>Retention</w:t>
      </w:r>
    </w:p>
    <w:p w14:paraId="65AE8448" w14:textId="77777777" w:rsidR="009336F7" w:rsidRPr="00AD7D5D" w:rsidRDefault="009336F7" w:rsidP="009336F7">
      <w:pPr>
        <w:pStyle w:val="ListParagraph"/>
        <w:ind w:left="1440"/>
        <w:rPr>
          <w:iCs/>
        </w:rPr>
      </w:pPr>
    </w:p>
    <w:p w14:paraId="7315BDFB" w14:textId="77777777" w:rsidR="004E449F" w:rsidRDefault="00554032" w:rsidP="002D2158">
      <w:pPr>
        <w:pStyle w:val="ListParagraph"/>
        <w:numPr>
          <w:ilvl w:val="0"/>
          <w:numId w:val="66"/>
        </w:numPr>
        <w:spacing w:before="0"/>
      </w:pPr>
      <w:r>
        <w:t>Short</w:t>
      </w:r>
      <w:r w:rsidR="001F20C4">
        <w:t>-</w:t>
      </w:r>
      <w:r>
        <w:t>Term Supports</w:t>
      </w:r>
    </w:p>
    <w:p w14:paraId="242641BE" w14:textId="77777777" w:rsidR="005A0680" w:rsidRDefault="005A0680">
      <w:pPr>
        <w:spacing w:before="0"/>
        <w:contextualSpacing w:val="0"/>
      </w:pPr>
      <w:r>
        <w:br w:type="page"/>
      </w:r>
    </w:p>
    <w:p w14:paraId="6AB4DDBA" w14:textId="77777777" w:rsidR="00D6077C" w:rsidRDefault="005B6F1A" w:rsidP="002D2158">
      <w:pPr>
        <w:pStyle w:val="ListParagraph"/>
        <w:numPr>
          <w:ilvl w:val="0"/>
          <w:numId w:val="66"/>
        </w:numPr>
        <w:spacing w:before="0"/>
      </w:pPr>
      <w:bookmarkStart w:id="136" w:name="_Toc226346399"/>
      <w:r w:rsidRPr="00AD7D5D">
        <w:rPr>
          <w:iCs/>
        </w:rPr>
        <w:lastRenderedPageBreak/>
        <w:t>S</w:t>
      </w:r>
      <w:r>
        <w:t>upported Employment</w:t>
      </w:r>
      <w:bookmarkEnd w:id="136"/>
      <w:r>
        <w:t xml:space="preserve"> Placement</w:t>
      </w:r>
    </w:p>
    <w:p w14:paraId="37AB2241" w14:textId="77777777" w:rsidR="00D6077C" w:rsidRDefault="005B6F1A" w:rsidP="002D2158">
      <w:pPr>
        <w:pStyle w:val="ListParagraph"/>
        <w:numPr>
          <w:ilvl w:val="1"/>
          <w:numId w:val="66"/>
        </w:numPr>
        <w:spacing w:before="0"/>
      </w:pPr>
      <w:r>
        <w:t>Intake</w:t>
      </w:r>
    </w:p>
    <w:p w14:paraId="3B4DF0DA" w14:textId="77777777" w:rsidR="00D6077C" w:rsidRDefault="005B6F1A" w:rsidP="002D2158">
      <w:pPr>
        <w:pStyle w:val="ListParagraph"/>
        <w:numPr>
          <w:ilvl w:val="1"/>
          <w:numId w:val="66"/>
        </w:numPr>
        <w:spacing w:before="0"/>
      </w:pPr>
      <w:r>
        <w:t>Employment Preparation,</w:t>
      </w:r>
    </w:p>
    <w:p w14:paraId="381DC1D9" w14:textId="77777777" w:rsidR="00D6077C" w:rsidRDefault="005B6F1A" w:rsidP="002D2158">
      <w:pPr>
        <w:pStyle w:val="ListParagraph"/>
        <w:numPr>
          <w:ilvl w:val="1"/>
          <w:numId w:val="66"/>
        </w:numPr>
        <w:spacing w:before="0"/>
      </w:pPr>
      <w:r>
        <w:t>Job Development and Placement</w:t>
      </w:r>
    </w:p>
    <w:p w14:paraId="68A275D3" w14:textId="77777777" w:rsidR="00AD7D5D" w:rsidRDefault="005B6F1A" w:rsidP="002D2158">
      <w:pPr>
        <w:pStyle w:val="ListParagraph"/>
        <w:numPr>
          <w:ilvl w:val="1"/>
          <w:numId w:val="66"/>
        </w:numPr>
        <w:spacing w:before="0"/>
      </w:pPr>
      <w:r>
        <w:t>Retention</w:t>
      </w:r>
      <w:bookmarkStart w:id="137" w:name="_Toc226346400"/>
    </w:p>
    <w:p w14:paraId="3B8F113F" w14:textId="77777777" w:rsidR="00AD7D5D" w:rsidRDefault="00AD7D5D" w:rsidP="00D270EC">
      <w:pPr>
        <w:pStyle w:val="ListParagraph"/>
        <w:spacing w:before="0"/>
        <w:ind w:left="1440"/>
      </w:pPr>
    </w:p>
    <w:p w14:paraId="7A955F72" w14:textId="77777777" w:rsidR="005B6F1A" w:rsidRDefault="00D6077C" w:rsidP="002D2158">
      <w:pPr>
        <w:pStyle w:val="ListParagraph"/>
        <w:numPr>
          <w:ilvl w:val="0"/>
          <w:numId w:val="66"/>
        </w:numPr>
        <w:spacing w:before="0"/>
      </w:pPr>
      <w:r>
        <w:t xml:space="preserve">Supported </w:t>
      </w:r>
      <w:r w:rsidR="003B54DF">
        <w:t>Employment</w:t>
      </w:r>
      <w:r>
        <w:t xml:space="preserve"> </w:t>
      </w:r>
      <w:r w:rsidR="005B6F1A">
        <w:t>Job Coaching</w:t>
      </w:r>
      <w:bookmarkEnd w:id="137"/>
    </w:p>
    <w:p w14:paraId="4F7B9625" w14:textId="77777777" w:rsidR="00AD7D5D" w:rsidRDefault="00AD7D5D" w:rsidP="00D270EC">
      <w:pPr>
        <w:pStyle w:val="ListParagraph"/>
        <w:spacing w:before="0"/>
      </w:pPr>
    </w:p>
    <w:p w14:paraId="533BDB7D" w14:textId="77777777" w:rsidR="00BE7FCD" w:rsidRDefault="00BE7FCD">
      <w:pPr>
        <w:spacing w:before="0"/>
        <w:contextualSpacing w:val="0"/>
        <w:rPr>
          <w:rFonts w:eastAsia="Malgun Gothic"/>
          <w:highlight w:val="yellow"/>
        </w:rPr>
      </w:pPr>
      <w:r>
        <w:rPr>
          <w:highlight w:val="yellow"/>
        </w:rPr>
        <w:br w:type="page"/>
      </w:r>
    </w:p>
    <w:p w14:paraId="3A602047" w14:textId="77777777" w:rsidR="005B6F1A" w:rsidRPr="00544748" w:rsidRDefault="005B6F1A" w:rsidP="004A7975">
      <w:pPr>
        <w:pStyle w:val="Heading3"/>
      </w:pPr>
      <w:bookmarkStart w:id="138" w:name="_Toc90906083"/>
      <w:bookmarkStart w:id="139" w:name="_Toc225482740"/>
      <w:bookmarkStart w:id="140" w:name="_Toc226073754"/>
      <w:bookmarkStart w:id="141" w:name="_Toc226077940"/>
      <w:bookmarkStart w:id="142" w:name="_Toc226346401"/>
      <w:bookmarkStart w:id="143" w:name="_Toc226347152"/>
      <w:bookmarkStart w:id="144" w:name="_Toc226350612"/>
      <w:bookmarkStart w:id="145" w:name="_Toc93585035"/>
      <w:r w:rsidRPr="00544748">
        <w:lastRenderedPageBreak/>
        <w:t>S</w:t>
      </w:r>
      <w:r w:rsidR="008A5E9A" w:rsidRPr="00544748">
        <w:t>ection</w:t>
      </w:r>
      <w:r w:rsidRPr="00544748">
        <w:t xml:space="preserve"> </w:t>
      </w:r>
      <w:r w:rsidR="009D36A6">
        <w:t>6</w:t>
      </w:r>
      <w:r w:rsidRPr="00544748">
        <w:t>.</w:t>
      </w:r>
      <w:r w:rsidR="00166B51">
        <w:t xml:space="preserve"> </w:t>
      </w:r>
      <w:r w:rsidRPr="00544748">
        <w:t>S</w:t>
      </w:r>
      <w:r w:rsidR="008A5E9A" w:rsidRPr="00544748">
        <w:t>pecialized Services</w:t>
      </w:r>
      <w:bookmarkEnd w:id="138"/>
      <w:r w:rsidRPr="00544748">
        <w:t xml:space="preserve"> </w:t>
      </w:r>
      <w:bookmarkEnd w:id="139"/>
      <w:bookmarkEnd w:id="140"/>
      <w:bookmarkEnd w:id="141"/>
      <w:bookmarkEnd w:id="142"/>
      <w:bookmarkEnd w:id="143"/>
      <w:bookmarkEnd w:id="144"/>
      <w:r w:rsidR="009D36A6">
        <w:t>Definitions</w:t>
      </w:r>
      <w:bookmarkEnd w:id="145"/>
    </w:p>
    <w:p w14:paraId="14C323C7" w14:textId="77777777" w:rsidR="005B6F1A" w:rsidRDefault="005B6F1A" w:rsidP="00556DA6">
      <w:pPr>
        <w:tabs>
          <w:tab w:val="left" w:pos="450"/>
        </w:tabs>
      </w:pPr>
      <w:r>
        <w:t>The following services are provided by a CRP that support a DOR consumer’s rehabilitation plan.</w:t>
      </w:r>
      <w:r w:rsidR="00166B51">
        <w:t xml:space="preserve"> </w:t>
      </w:r>
      <w:r>
        <w:t xml:space="preserve">Services may not be directly related to a specific employment </w:t>
      </w:r>
      <w:r w:rsidR="000D4A91">
        <w:t>outcome but</w:t>
      </w:r>
      <w:r>
        <w:t xml:space="preserve"> provide direct services that will enhance independence and employability for DOR consumers.</w:t>
      </w:r>
      <w:r w:rsidR="00556DA6">
        <w:t xml:space="preserve"> </w:t>
      </w:r>
      <w:r>
        <w:t>CARF accreditation is not a condition of the provision of these services.</w:t>
      </w:r>
    </w:p>
    <w:p w14:paraId="1D4056EC" w14:textId="77777777" w:rsidR="005B6F1A" w:rsidRDefault="005B6F1A" w:rsidP="009D33BC"/>
    <w:p w14:paraId="4853561A" w14:textId="77777777" w:rsidR="005B6F1A" w:rsidRDefault="005B6F1A" w:rsidP="009D33BC">
      <w:r>
        <w:t xml:space="preserve">Mobility and Driver Evaluation and Training services are reviewed and approved on a </w:t>
      </w:r>
      <w:r w:rsidR="00CF7757">
        <w:t>case-by-case</w:t>
      </w:r>
      <w:r>
        <w:t xml:space="preserve"> basis in conjunction with the DOR’s Mobility Evaluation Program.</w:t>
      </w:r>
      <w:r w:rsidR="00166B51">
        <w:t xml:space="preserve"> </w:t>
      </w:r>
      <w:r>
        <w:t>Certification approval is in accordance with compliance with the regulatory guidelines as found in the Title 9, CCR</w:t>
      </w:r>
      <w:r>
        <w:rPr>
          <w:rFonts w:cs="Arial"/>
        </w:rPr>
        <w:t>, Chapter 7, Article 4, Section 7302, Standards for Mobility Evaluation Programs.</w:t>
      </w:r>
    </w:p>
    <w:p w14:paraId="401B1064" w14:textId="77777777" w:rsidR="005B6F1A" w:rsidRDefault="005B6F1A" w:rsidP="009D33BC"/>
    <w:p w14:paraId="6950AA36" w14:textId="77777777" w:rsidR="005B6F1A" w:rsidRDefault="00963F9E" w:rsidP="009D33BC">
      <w:r>
        <w:t>Specialized</w:t>
      </w:r>
      <w:r w:rsidR="005B6F1A">
        <w:t xml:space="preserve"> Service Specifications are available for the following services:</w:t>
      </w:r>
    </w:p>
    <w:p w14:paraId="569ECA4F" w14:textId="77777777" w:rsidR="00B8436A" w:rsidRDefault="00BA2371" w:rsidP="002D2158">
      <w:pPr>
        <w:pStyle w:val="ListParagraph"/>
        <w:numPr>
          <w:ilvl w:val="0"/>
          <w:numId w:val="67"/>
        </w:numPr>
      </w:pPr>
      <w:bookmarkStart w:id="146" w:name="_Toc226346403"/>
      <w:r>
        <w:t xml:space="preserve">Communication and Language Skills Assessment </w:t>
      </w:r>
      <w:r w:rsidR="00937FCC">
        <w:t>(CLSA)</w:t>
      </w:r>
    </w:p>
    <w:p w14:paraId="24C419BC" w14:textId="77777777" w:rsidR="00B204B6" w:rsidRDefault="00B204B6" w:rsidP="002D2158">
      <w:pPr>
        <w:pStyle w:val="ListParagraph"/>
        <w:numPr>
          <w:ilvl w:val="0"/>
          <w:numId w:val="67"/>
        </w:numPr>
      </w:pPr>
      <w:r>
        <w:t>Communication and Language Skills Training</w:t>
      </w:r>
      <w:r w:rsidR="00362D3E">
        <w:t xml:space="preserve">: BRAILLE </w:t>
      </w:r>
      <w:r>
        <w:t>(CSLT)</w:t>
      </w:r>
    </w:p>
    <w:p w14:paraId="121BFD64" w14:textId="77777777" w:rsidR="00EB06F5" w:rsidRDefault="00362D3E" w:rsidP="002D2158">
      <w:pPr>
        <w:pStyle w:val="ListParagraph"/>
        <w:numPr>
          <w:ilvl w:val="0"/>
          <w:numId w:val="67"/>
        </w:numPr>
        <w:rPr>
          <w:rFonts w:cs="Arial"/>
          <w:bCs/>
        </w:rPr>
      </w:pPr>
      <w:r>
        <w:rPr>
          <w:rFonts w:cs="Arial"/>
          <w:bCs/>
        </w:rPr>
        <w:t xml:space="preserve">Communication and Language Skills Training: </w:t>
      </w:r>
      <w:r w:rsidR="00CC536D">
        <w:rPr>
          <w:rFonts w:cs="Arial"/>
          <w:bCs/>
        </w:rPr>
        <w:t>LEAD</w:t>
      </w:r>
      <w:bookmarkStart w:id="147" w:name="_Toc226346405"/>
      <w:bookmarkEnd w:id="146"/>
    </w:p>
    <w:p w14:paraId="56D4B2BA" w14:textId="77777777" w:rsidR="003D0F2A" w:rsidRDefault="003D0F2A" w:rsidP="002D2158">
      <w:pPr>
        <w:pStyle w:val="ListParagraph"/>
        <w:numPr>
          <w:ilvl w:val="0"/>
          <w:numId w:val="67"/>
        </w:numPr>
      </w:pPr>
      <w:r>
        <w:t>Immersion Services</w:t>
      </w:r>
    </w:p>
    <w:p w14:paraId="38D97BC3" w14:textId="77777777" w:rsidR="003D0F2A" w:rsidRDefault="003D0F2A" w:rsidP="002D2158">
      <w:pPr>
        <w:pStyle w:val="ListParagraph"/>
        <w:numPr>
          <w:ilvl w:val="0"/>
          <w:numId w:val="67"/>
        </w:numPr>
      </w:pPr>
      <w:bookmarkStart w:id="148" w:name="_Toc226346408"/>
      <w:r>
        <w:t>Interpreter / Communication Services</w:t>
      </w:r>
      <w:bookmarkStart w:id="149" w:name="_Toc226346409"/>
      <w:bookmarkEnd w:id="148"/>
    </w:p>
    <w:bookmarkEnd w:id="149"/>
    <w:p w14:paraId="0A6DBACA" w14:textId="77777777" w:rsidR="009D5C03" w:rsidRDefault="005B6F1A" w:rsidP="002D2158">
      <w:pPr>
        <w:pStyle w:val="ListParagraph"/>
        <w:numPr>
          <w:ilvl w:val="0"/>
          <w:numId w:val="67"/>
        </w:numPr>
      </w:pPr>
      <w:r>
        <w:t xml:space="preserve">Rehabilitation Technology </w:t>
      </w:r>
      <w:r w:rsidR="004A27A4">
        <w:t xml:space="preserve">Services </w:t>
      </w:r>
      <w:r>
        <w:t>- Level</w:t>
      </w:r>
      <w:r w:rsidR="004A27A4">
        <w:t>s</w:t>
      </w:r>
      <w:r>
        <w:t xml:space="preserve"> 1 - </w:t>
      </w:r>
      <w:bookmarkStart w:id="150" w:name="_Toc226346407"/>
      <w:bookmarkEnd w:id="147"/>
      <w:r w:rsidR="004A27A4">
        <w:t>3</w:t>
      </w:r>
    </w:p>
    <w:bookmarkEnd w:id="150"/>
    <w:p w14:paraId="2EA38DC8" w14:textId="77777777" w:rsidR="00970716" w:rsidRDefault="00970716">
      <w:pPr>
        <w:spacing w:before="0"/>
        <w:contextualSpacing w:val="0"/>
        <w:rPr>
          <w:rFonts w:eastAsia="Malgun Gothic"/>
        </w:rPr>
      </w:pPr>
      <w:r>
        <w:br w:type="page"/>
      </w:r>
    </w:p>
    <w:p w14:paraId="5383068D" w14:textId="77777777" w:rsidR="005B6F1A" w:rsidRPr="00DC2BDD" w:rsidRDefault="005B6F1A" w:rsidP="00DC2BDD">
      <w:pPr>
        <w:pStyle w:val="Heading2"/>
      </w:pPr>
      <w:bookmarkStart w:id="151" w:name="_Toc225482742"/>
      <w:bookmarkStart w:id="152" w:name="_Toc226073756"/>
      <w:bookmarkStart w:id="153" w:name="_Toc226077942"/>
      <w:bookmarkStart w:id="154" w:name="_Toc226346410"/>
      <w:bookmarkStart w:id="155" w:name="_Toc226347154"/>
      <w:bookmarkStart w:id="156" w:name="_Toc226350614"/>
      <w:bookmarkStart w:id="157" w:name="_Toc90906086"/>
      <w:bookmarkStart w:id="158" w:name="_Toc93585036"/>
      <w:r w:rsidRPr="00DC2BDD">
        <w:lastRenderedPageBreak/>
        <w:t>P</w:t>
      </w:r>
      <w:r w:rsidR="004A7975">
        <w:t>art</w:t>
      </w:r>
      <w:r w:rsidRPr="00DC2BDD">
        <w:t xml:space="preserve"> 3 - C</w:t>
      </w:r>
      <w:r w:rsidR="00DC2BDD">
        <w:t>ertification</w:t>
      </w:r>
      <w:r w:rsidRPr="00DC2BDD">
        <w:t xml:space="preserve"> S</w:t>
      </w:r>
      <w:bookmarkEnd w:id="151"/>
      <w:bookmarkEnd w:id="152"/>
      <w:bookmarkEnd w:id="153"/>
      <w:bookmarkEnd w:id="154"/>
      <w:bookmarkEnd w:id="155"/>
      <w:bookmarkEnd w:id="156"/>
      <w:r w:rsidR="00DC2BDD">
        <w:t>tandards</w:t>
      </w:r>
      <w:bookmarkEnd w:id="157"/>
      <w:bookmarkEnd w:id="158"/>
    </w:p>
    <w:p w14:paraId="649F2158" w14:textId="77777777" w:rsidR="005B6F1A" w:rsidRPr="00912AD2" w:rsidRDefault="005B6F1A" w:rsidP="00DC2BDD">
      <w:pPr>
        <w:pStyle w:val="Heading3"/>
      </w:pPr>
      <w:bookmarkStart w:id="159" w:name="_Toc225482743"/>
      <w:bookmarkStart w:id="160" w:name="_Toc226073757"/>
      <w:bookmarkStart w:id="161" w:name="_Toc226077943"/>
      <w:bookmarkStart w:id="162" w:name="_Toc226346411"/>
      <w:bookmarkStart w:id="163" w:name="_Toc226347155"/>
      <w:bookmarkStart w:id="164" w:name="_Toc226350615"/>
      <w:bookmarkStart w:id="165" w:name="_Toc90906087"/>
      <w:bookmarkStart w:id="166" w:name="_Toc93585037"/>
      <w:r w:rsidRPr="00912AD2">
        <w:t>S</w:t>
      </w:r>
      <w:r w:rsidR="00D6077C" w:rsidRPr="00912AD2">
        <w:t>ection</w:t>
      </w:r>
      <w:r w:rsidRPr="00912AD2">
        <w:t xml:space="preserve"> 1. C</w:t>
      </w:r>
      <w:r w:rsidR="00D6077C" w:rsidRPr="00912AD2">
        <w:t>ritical</w:t>
      </w:r>
      <w:r w:rsidRPr="00912AD2">
        <w:t xml:space="preserve"> S</w:t>
      </w:r>
      <w:bookmarkEnd w:id="159"/>
      <w:bookmarkEnd w:id="160"/>
      <w:bookmarkEnd w:id="161"/>
      <w:bookmarkEnd w:id="162"/>
      <w:bookmarkEnd w:id="163"/>
      <w:bookmarkEnd w:id="164"/>
      <w:r w:rsidR="00D6077C" w:rsidRPr="00912AD2">
        <w:t>tandards</w:t>
      </w:r>
      <w:bookmarkEnd w:id="165"/>
      <w:bookmarkEnd w:id="166"/>
    </w:p>
    <w:p w14:paraId="47CF09CE" w14:textId="77777777" w:rsidR="005B6F1A" w:rsidRDefault="005B6F1A" w:rsidP="009D33BC">
      <w:r>
        <w:t xml:space="preserve">Critical Standards must be met </w:t>
      </w:r>
      <w:proofErr w:type="gramStart"/>
      <w:r>
        <w:t>in order to</w:t>
      </w:r>
      <w:proofErr w:type="gramEnd"/>
      <w:r>
        <w:t xml:space="preserve"> meet Certification requirements.</w:t>
      </w:r>
      <w:r w:rsidR="00166B51">
        <w:t xml:space="preserve"> </w:t>
      </w:r>
      <w:r>
        <w:t xml:space="preserve">A Certification outcome will be held in abeyance until all Critical Standards </w:t>
      </w:r>
      <w:proofErr w:type="gramStart"/>
      <w:r>
        <w:t>are in compliance</w:t>
      </w:r>
      <w:proofErr w:type="gramEnd"/>
      <w:r>
        <w:t>.</w:t>
      </w:r>
    </w:p>
    <w:p w14:paraId="6CB7FFB2" w14:textId="77777777" w:rsidR="005B6F1A" w:rsidRPr="000E4726" w:rsidRDefault="0007322E" w:rsidP="0007322E">
      <w:pPr>
        <w:pStyle w:val="Heading4"/>
      </w:pPr>
      <w:r>
        <w:t>Accessibility Standards</w:t>
      </w:r>
    </w:p>
    <w:p w14:paraId="69D94407" w14:textId="77777777" w:rsidR="005B6F1A" w:rsidRDefault="005B6F1A" w:rsidP="009D33BC">
      <w:r>
        <w:rPr>
          <w:bCs/>
          <w:u w:val="single"/>
        </w:rPr>
        <w:t>Intent Statement</w:t>
      </w:r>
      <w:r>
        <w:rPr>
          <w:bCs/>
        </w:rPr>
        <w:t>:</w:t>
      </w:r>
      <w:r w:rsidR="00166B51">
        <w:rPr>
          <w:bCs/>
        </w:rPr>
        <w:t xml:space="preserve"> </w:t>
      </w:r>
      <w:r>
        <w:t>To meet and maintain DOR certification, a CRP must demonstrate compliance with the applicable state and federal regulations in physical accessibility and program accessibility areas.</w:t>
      </w:r>
      <w:r w:rsidR="00166B51">
        <w:t xml:space="preserve"> </w:t>
      </w:r>
      <w:r>
        <w:t>When viewed in its entirety, the CRP must be accessible to and useable by a consumer.</w:t>
      </w:r>
    </w:p>
    <w:p w14:paraId="4F139DD4" w14:textId="77777777" w:rsidR="005B6F1A" w:rsidRDefault="005B6F1A" w:rsidP="009D33BC"/>
    <w:p w14:paraId="3E9AAD53" w14:textId="77777777" w:rsidR="005B6F1A" w:rsidRDefault="005B6F1A" w:rsidP="009D33BC">
      <w:r>
        <w:t>Accessibility standards are:</w:t>
      </w:r>
    </w:p>
    <w:p w14:paraId="4EF824CA" w14:textId="77777777" w:rsidR="005B6F1A" w:rsidRPr="00A51D03" w:rsidRDefault="005B6F1A" w:rsidP="00470E6D">
      <w:pPr>
        <w:pStyle w:val="ListParagraph"/>
        <w:numPr>
          <w:ilvl w:val="0"/>
          <w:numId w:val="12"/>
        </w:numPr>
      </w:pPr>
      <w:r w:rsidRPr="00A51D03">
        <w:t xml:space="preserve">The CRP shall </w:t>
      </w:r>
      <w:proofErr w:type="gramStart"/>
      <w:r w:rsidRPr="00A51D03">
        <w:t>be in compliance with</w:t>
      </w:r>
      <w:proofErr w:type="gramEnd"/>
      <w:r w:rsidRPr="00A51D03">
        <w:t xml:space="preserve"> the applicable state and federal regulations governing service and physical accessibility. Documentation and other evidence of compliance includes:</w:t>
      </w:r>
    </w:p>
    <w:p w14:paraId="20A838D8" w14:textId="77777777" w:rsidR="005B6F1A" w:rsidRPr="00A51D03" w:rsidRDefault="005B6F1A" w:rsidP="00470E6D">
      <w:pPr>
        <w:pStyle w:val="ListParagraph"/>
        <w:numPr>
          <w:ilvl w:val="0"/>
          <w:numId w:val="13"/>
        </w:numPr>
      </w:pPr>
      <w:r w:rsidRPr="00A51D03">
        <w:t>Evidence of a physical accessibility survey completed by an outside entity or self-survey of all owned or leased locations where direct services are provided.</w:t>
      </w:r>
    </w:p>
    <w:p w14:paraId="709979AD" w14:textId="77777777" w:rsidR="005B6F1A" w:rsidRPr="00A51D03" w:rsidRDefault="005B6F1A" w:rsidP="00470E6D">
      <w:pPr>
        <w:pStyle w:val="ListParagraph"/>
        <w:numPr>
          <w:ilvl w:val="0"/>
          <w:numId w:val="13"/>
        </w:numPr>
      </w:pPr>
      <w:r w:rsidRPr="00A51D03">
        <w:t>Evidence of a service accessibility survey completed by an outside entity or a self-survey that includes policies regarding:</w:t>
      </w:r>
    </w:p>
    <w:p w14:paraId="4ADDDF6D" w14:textId="77777777" w:rsidR="005B6F1A" w:rsidRPr="00A51D03" w:rsidRDefault="005B6F1A" w:rsidP="00470E6D">
      <w:pPr>
        <w:pStyle w:val="ListParagraph"/>
        <w:numPr>
          <w:ilvl w:val="0"/>
          <w:numId w:val="13"/>
        </w:numPr>
      </w:pPr>
      <w:r w:rsidRPr="00A51D03">
        <w:t>Entrance criteria</w:t>
      </w:r>
    </w:p>
    <w:p w14:paraId="3CD142EC" w14:textId="77777777" w:rsidR="005B6F1A" w:rsidRPr="00A51D03" w:rsidRDefault="005B6F1A" w:rsidP="00470E6D">
      <w:pPr>
        <w:pStyle w:val="ListParagraph"/>
        <w:numPr>
          <w:ilvl w:val="0"/>
          <w:numId w:val="13"/>
        </w:numPr>
      </w:pPr>
      <w:r w:rsidRPr="00A51D03">
        <w:t>Reasonable accommodations</w:t>
      </w:r>
    </w:p>
    <w:p w14:paraId="430127E8" w14:textId="77777777" w:rsidR="005B6F1A" w:rsidRPr="00A51D03" w:rsidRDefault="005B6F1A" w:rsidP="00470E6D">
      <w:pPr>
        <w:pStyle w:val="ListParagraph"/>
        <w:numPr>
          <w:ilvl w:val="0"/>
          <w:numId w:val="13"/>
        </w:numPr>
      </w:pPr>
      <w:r w:rsidRPr="00A51D03">
        <w:t>Rehabilitation technology</w:t>
      </w:r>
    </w:p>
    <w:p w14:paraId="1E64D6C2" w14:textId="77777777" w:rsidR="005B6F1A" w:rsidRPr="00A51D03" w:rsidRDefault="005B6F1A" w:rsidP="00470E6D">
      <w:pPr>
        <w:pStyle w:val="ListParagraph"/>
        <w:numPr>
          <w:ilvl w:val="0"/>
          <w:numId w:val="13"/>
        </w:numPr>
      </w:pPr>
      <w:r w:rsidRPr="00A51D03">
        <w:t>Communication barriers - information provided in an understandable manner</w:t>
      </w:r>
    </w:p>
    <w:p w14:paraId="1D8FA466" w14:textId="77777777" w:rsidR="005B6F1A" w:rsidRPr="00A51D03" w:rsidRDefault="005B6F1A" w:rsidP="00470E6D">
      <w:pPr>
        <w:pStyle w:val="ListParagraph"/>
        <w:numPr>
          <w:ilvl w:val="0"/>
          <w:numId w:val="13"/>
        </w:numPr>
      </w:pPr>
      <w:r w:rsidRPr="00A51D03">
        <w:t>Cultural differences</w:t>
      </w:r>
    </w:p>
    <w:p w14:paraId="2AA2A151" w14:textId="77777777" w:rsidR="00A51D03" w:rsidRPr="00A51D03" w:rsidRDefault="005B6F1A" w:rsidP="00470E6D">
      <w:pPr>
        <w:pStyle w:val="ListParagraph"/>
        <w:numPr>
          <w:ilvl w:val="0"/>
          <w:numId w:val="13"/>
        </w:numPr>
      </w:pPr>
      <w:r w:rsidRPr="00A51D03">
        <w:t>Transportation</w:t>
      </w:r>
    </w:p>
    <w:p w14:paraId="3C13661C" w14:textId="77777777" w:rsidR="0007322E" w:rsidRDefault="005B6F1A" w:rsidP="00470E6D">
      <w:pPr>
        <w:pStyle w:val="ListParagraph"/>
        <w:numPr>
          <w:ilvl w:val="0"/>
          <w:numId w:val="12"/>
        </w:numPr>
      </w:pPr>
      <w:r w:rsidRPr="00A51D03">
        <w:t>The CRP shall have an accessibility plan, reviewed annually, that documents continuous improvement and establishes timelines for completion of identified accessibility issues.</w:t>
      </w:r>
      <w:bookmarkStart w:id="167" w:name="_Toc225482745"/>
      <w:bookmarkStart w:id="168" w:name="_Toc226073759"/>
      <w:bookmarkStart w:id="169" w:name="_Toc226077945"/>
      <w:bookmarkStart w:id="170" w:name="_Toc226346413"/>
      <w:bookmarkStart w:id="171" w:name="_Toc226347157"/>
      <w:bookmarkStart w:id="172" w:name="_Toc226350617"/>
    </w:p>
    <w:p w14:paraId="4F41172A" w14:textId="77777777" w:rsidR="005B6F1A" w:rsidRDefault="0007322E" w:rsidP="0007322E">
      <w:pPr>
        <w:pStyle w:val="Heading4"/>
      </w:pPr>
      <w:r w:rsidRPr="0007322E">
        <w:lastRenderedPageBreak/>
        <w:t>Health and Safety Standards</w:t>
      </w:r>
      <w:r w:rsidR="1B4A4E21" w:rsidRPr="0007322E">
        <w:t xml:space="preserve"> </w:t>
      </w:r>
      <w:bookmarkEnd w:id="167"/>
      <w:bookmarkEnd w:id="168"/>
      <w:bookmarkEnd w:id="169"/>
      <w:bookmarkEnd w:id="170"/>
      <w:bookmarkEnd w:id="171"/>
      <w:bookmarkEnd w:id="172"/>
    </w:p>
    <w:p w14:paraId="0F227BAE" w14:textId="77777777" w:rsidR="00393859" w:rsidRDefault="005B6F1A" w:rsidP="009D33BC">
      <w:r>
        <w:rPr>
          <w:u w:val="single"/>
        </w:rPr>
        <w:t>Intent Statement</w:t>
      </w:r>
      <w:r>
        <w:t xml:space="preserve">: To meet and maintain DOR Certification, a CRP must demonstrate that services are provided in a safe and healthy environment </w:t>
      </w:r>
    </w:p>
    <w:p w14:paraId="38EF7863" w14:textId="77777777" w:rsidR="005B6F1A" w:rsidRDefault="005B6F1A" w:rsidP="009D33BC">
      <w:r>
        <w:t>and minimizes the risk of harm to consumer, CRP staff, and other stakeholders.</w:t>
      </w:r>
      <w:r w:rsidR="00166B51">
        <w:t xml:space="preserve"> </w:t>
      </w:r>
      <w:r>
        <w:t>It is incumbent upon the CRP to show that they are actively and continually assessing their environment.</w:t>
      </w:r>
      <w:r w:rsidR="00166B51">
        <w:t xml:space="preserve"> </w:t>
      </w:r>
      <w:r>
        <w:t>A Safety Officer will be assigned and is responsible, with assistance by a safety committee, for all aspects of a written injury and illness prevention program.</w:t>
      </w:r>
    </w:p>
    <w:p w14:paraId="55EA2DF4" w14:textId="77777777" w:rsidR="005B6F1A" w:rsidRDefault="005B6F1A" w:rsidP="009D33BC"/>
    <w:p w14:paraId="13F1C821" w14:textId="77777777" w:rsidR="00A51D03" w:rsidRDefault="005B6F1A" w:rsidP="009D33BC">
      <w:r>
        <w:t>Health and Safety standards are:</w:t>
      </w:r>
    </w:p>
    <w:p w14:paraId="3D974F56" w14:textId="77777777" w:rsidR="005B6F1A" w:rsidRPr="00A51D03" w:rsidRDefault="005B6F1A" w:rsidP="00470E6D">
      <w:pPr>
        <w:pStyle w:val="ListParagraph"/>
        <w:numPr>
          <w:ilvl w:val="0"/>
          <w:numId w:val="12"/>
        </w:numPr>
      </w:pPr>
      <w:r w:rsidRPr="00A51D03">
        <w:t>The CRP maintains an active health and safety program that is capable of assuring that consumers are safe while receiving services.</w:t>
      </w:r>
      <w:r w:rsidR="00166B51">
        <w:t xml:space="preserve"> </w:t>
      </w:r>
      <w:r w:rsidRPr="00A51D03">
        <w:t>This information is communicated to staff, consumers, and others as appropriate.</w:t>
      </w:r>
      <w:r w:rsidR="00166B51">
        <w:t xml:space="preserve"> </w:t>
      </w:r>
      <w:r w:rsidRPr="00A51D03">
        <w:t>The safety program shall include:</w:t>
      </w:r>
    </w:p>
    <w:p w14:paraId="70CB7CAB" w14:textId="77777777" w:rsidR="005B6F1A" w:rsidRPr="00A51D03" w:rsidRDefault="005B6F1A" w:rsidP="00470E6D">
      <w:pPr>
        <w:pStyle w:val="ListParagraph"/>
        <w:numPr>
          <w:ilvl w:val="0"/>
          <w:numId w:val="14"/>
        </w:numPr>
      </w:pPr>
      <w:r w:rsidRPr="00A51D03">
        <w:t>A designated staff member who has overall responsibility for the program.</w:t>
      </w:r>
    </w:p>
    <w:p w14:paraId="497A9193" w14:textId="77777777" w:rsidR="005B6F1A" w:rsidRPr="001F004A" w:rsidRDefault="005B6F1A" w:rsidP="00470E6D">
      <w:pPr>
        <w:pStyle w:val="ListParagraph"/>
        <w:numPr>
          <w:ilvl w:val="0"/>
          <w:numId w:val="14"/>
        </w:numPr>
      </w:pPr>
      <w:r w:rsidRPr="001F004A">
        <w:t>Regular safety orientation and training are provided for consumer, staff members, volunteers, and trainees / interns.</w:t>
      </w:r>
    </w:p>
    <w:p w14:paraId="7E2F8C24" w14:textId="77777777" w:rsidR="005B6F1A" w:rsidRPr="001F004A" w:rsidRDefault="005B6F1A" w:rsidP="00470E6D">
      <w:pPr>
        <w:pStyle w:val="ListParagraph"/>
        <w:numPr>
          <w:ilvl w:val="0"/>
          <w:numId w:val="14"/>
        </w:numPr>
      </w:pPr>
      <w:r w:rsidRPr="001F004A">
        <w:t>Evidence of workers’ compensation insurance.</w:t>
      </w:r>
    </w:p>
    <w:p w14:paraId="012035D2" w14:textId="77777777" w:rsidR="005B6F1A" w:rsidRDefault="005B6F1A" w:rsidP="00470E6D">
      <w:pPr>
        <w:pStyle w:val="ListParagraph"/>
        <w:numPr>
          <w:ilvl w:val="0"/>
          <w:numId w:val="14"/>
        </w:numPr>
      </w:pPr>
      <w:r>
        <w:t xml:space="preserve">A written plan of action that is sufficient to assure the safety of consumers and CRP staff in any </w:t>
      </w:r>
      <w:proofErr w:type="gramStart"/>
      <w:r>
        <w:t>emergency situation</w:t>
      </w:r>
      <w:proofErr w:type="gramEnd"/>
      <w:r>
        <w:t xml:space="preserve"> that might arise (for </w:t>
      </w:r>
      <w:r w:rsidR="008F20E1">
        <w:t>example,</w:t>
      </w:r>
      <w:r>
        <w:t xml:space="preserve"> fire, earthquake, flood, violence in the workplace, etc.).</w:t>
      </w:r>
    </w:p>
    <w:p w14:paraId="4BBD6CC4" w14:textId="77777777" w:rsidR="005B6F1A" w:rsidRPr="001F004A" w:rsidRDefault="005B6F1A" w:rsidP="00470E6D">
      <w:pPr>
        <w:pStyle w:val="ListParagraph"/>
        <w:numPr>
          <w:ilvl w:val="0"/>
          <w:numId w:val="14"/>
        </w:numPr>
      </w:pPr>
      <w:r>
        <w:t>I</w:t>
      </w:r>
      <w:r w:rsidRPr="001F004A">
        <w:t>mmediate access to first aid expertise, supplies, and relevant emergency information.</w:t>
      </w:r>
      <w:r w:rsidR="00166B51">
        <w:t xml:space="preserve"> </w:t>
      </w:r>
      <w:r w:rsidRPr="001F004A">
        <w:t>Evidence of Direct Service staff trained to respond at each service location is documented through certification in cardio-pulmonary resuscitation (CPR) and other first aid techniques.</w:t>
      </w:r>
    </w:p>
    <w:p w14:paraId="3D026CE0" w14:textId="77777777" w:rsidR="005B6F1A" w:rsidRPr="001F004A" w:rsidRDefault="005B6F1A" w:rsidP="00470E6D">
      <w:pPr>
        <w:pStyle w:val="ListParagraph"/>
        <w:numPr>
          <w:ilvl w:val="0"/>
          <w:numId w:val="14"/>
        </w:numPr>
      </w:pPr>
      <w:r>
        <w:t>E</w:t>
      </w:r>
      <w:r w:rsidRPr="001F004A">
        <w:t>vidence of an external health and safety inspection of all premises and operations by a competent authority(</w:t>
      </w:r>
      <w:proofErr w:type="spellStart"/>
      <w:r w:rsidRPr="001F004A">
        <w:t>ies</w:t>
      </w:r>
      <w:proofErr w:type="spellEnd"/>
      <w:r w:rsidRPr="001F004A">
        <w:t>) annually and documentation of the correction of all deficiencies identified.</w:t>
      </w:r>
    </w:p>
    <w:p w14:paraId="2117B23B" w14:textId="77777777" w:rsidR="005B6F1A" w:rsidRPr="001F004A" w:rsidRDefault="005B6F1A" w:rsidP="00470E6D">
      <w:pPr>
        <w:pStyle w:val="ListParagraph"/>
        <w:numPr>
          <w:ilvl w:val="0"/>
          <w:numId w:val="14"/>
        </w:numPr>
      </w:pPr>
      <w:r>
        <w:t>S</w:t>
      </w:r>
      <w:r w:rsidRPr="001F004A">
        <w:t>elf-inspections of all locations to identify potential health and safety hazards shall be performed no less than semi-annually.</w:t>
      </w:r>
      <w:r w:rsidR="00166B51">
        <w:t xml:space="preserve"> </w:t>
      </w:r>
      <w:r w:rsidRPr="001F004A">
        <w:t xml:space="preserve">Correction of deficiencies, identified during inspection, shall be </w:t>
      </w:r>
      <w:proofErr w:type="gramStart"/>
      <w:r w:rsidRPr="001F004A">
        <w:t>documented</w:t>
      </w:r>
      <w:proofErr w:type="gramEnd"/>
      <w:r w:rsidRPr="001F004A">
        <w:t xml:space="preserve"> and maintained.</w:t>
      </w:r>
    </w:p>
    <w:p w14:paraId="251D47A5" w14:textId="77777777" w:rsidR="005B6F1A" w:rsidRPr="001F004A" w:rsidRDefault="005B6F1A" w:rsidP="00470E6D">
      <w:pPr>
        <w:pStyle w:val="ListParagraph"/>
        <w:numPr>
          <w:ilvl w:val="0"/>
          <w:numId w:val="15"/>
        </w:numPr>
      </w:pPr>
      <w:r>
        <w:lastRenderedPageBreak/>
        <w:t>E</w:t>
      </w:r>
      <w:r w:rsidRPr="001F004A">
        <w:t>vidence of quarterly testing of emergency plans and procedures.</w:t>
      </w:r>
      <w:r w:rsidR="00166B51">
        <w:t xml:space="preserve"> </w:t>
      </w:r>
      <w:r w:rsidRPr="001F004A">
        <w:t>Each specific emergency plan and procedure should be tested at least once annually.</w:t>
      </w:r>
    </w:p>
    <w:p w14:paraId="6F523FFB" w14:textId="77777777" w:rsidR="001F763B" w:rsidRDefault="005B6F1A" w:rsidP="00470E6D">
      <w:pPr>
        <w:pStyle w:val="ListParagraph"/>
        <w:numPr>
          <w:ilvl w:val="0"/>
          <w:numId w:val="15"/>
        </w:numPr>
      </w:pPr>
      <w:r>
        <w:t>W</w:t>
      </w:r>
      <w:r w:rsidRPr="001F004A">
        <w:t>ritten policies and procedures are in place for reporting of critical incidents, injuries, and alleged cases of abuse or neglect.</w:t>
      </w:r>
      <w:r w:rsidR="00166B51">
        <w:t xml:space="preserve"> </w:t>
      </w:r>
      <w:r w:rsidRPr="001F004A">
        <w:t>Documentation of action taken and reports to appropriate authorities, which includes DOR staff, is in evidence</w:t>
      </w:r>
      <w:r w:rsidR="00A014E3">
        <w:t>.</w:t>
      </w:r>
    </w:p>
    <w:p w14:paraId="416D857B" w14:textId="77777777" w:rsidR="001F763B" w:rsidRDefault="001F763B" w:rsidP="00470E6D">
      <w:pPr>
        <w:pStyle w:val="ListParagraph"/>
        <w:numPr>
          <w:ilvl w:val="0"/>
          <w:numId w:val="15"/>
        </w:numPr>
      </w:pPr>
      <w:r>
        <w:t>I</w:t>
      </w:r>
      <w:r w:rsidRPr="001F763B">
        <w:t xml:space="preserve">nfection control policies and procedures are </w:t>
      </w:r>
      <w:proofErr w:type="gramStart"/>
      <w:r w:rsidRPr="001F763B">
        <w:t>documented</w:t>
      </w:r>
      <w:proofErr w:type="gramEnd"/>
      <w:r w:rsidRPr="001F763B">
        <w:t xml:space="preserve"> and universal precautions practiced by both staff members and consumers.</w:t>
      </w:r>
    </w:p>
    <w:p w14:paraId="21A69EEB" w14:textId="77777777" w:rsidR="001F763B" w:rsidRDefault="001F763B" w:rsidP="00470E6D">
      <w:pPr>
        <w:pStyle w:val="ListParagraph"/>
        <w:numPr>
          <w:ilvl w:val="0"/>
          <w:numId w:val="15"/>
        </w:numPr>
      </w:pPr>
      <w:r w:rsidRPr="001F763B">
        <w:t>Evidence of the maintenance of fire suppression and detection equipment at all locations.</w:t>
      </w:r>
    </w:p>
    <w:p w14:paraId="102B720B" w14:textId="77777777" w:rsidR="001F763B" w:rsidRDefault="001F763B" w:rsidP="00470E6D">
      <w:pPr>
        <w:pStyle w:val="ListParagraph"/>
        <w:numPr>
          <w:ilvl w:val="0"/>
          <w:numId w:val="15"/>
        </w:numPr>
      </w:pPr>
      <w:r w:rsidRPr="001F763B">
        <w:t>Evidence of first aid supplies at all locations.</w:t>
      </w:r>
    </w:p>
    <w:p w14:paraId="6DC2CD36" w14:textId="77777777" w:rsidR="001F763B" w:rsidRDefault="001F763B" w:rsidP="00470E6D">
      <w:pPr>
        <w:pStyle w:val="ListParagraph"/>
        <w:numPr>
          <w:ilvl w:val="0"/>
          <w:numId w:val="15"/>
        </w:numPr>
      </w:pPr>
      <w:r w:rsidRPr="001F763B">
        <w:t>When consumers are transported in staff-owned and/or company vehicles, the following is in evidence:</w:t>
      </w:r>
    </w:p>
    <w:p w14:paraId="654779D1" w14:textId="77777777" w:rsidR="001F763B" w:rsidRDefault="001F763B" w:rsidP="00470E6D">
      <w:pPr>
        <w:pStyle w:val="ListParagraph"/>
        <w:numPr>
          <w:ilvl w:val="1"/>
          <w:numId w:val="16"/>
        </w:numPr>
      </w:pPr>
      <w:r w:rsidRPr="001F763B">
        <w:t>Appropriate licensing of all drivers, with a review of driving records on an ongoing basis.</w:t>
      </w:r>
    </w:p>
    <w:p w14:paraId="021921AB" w14:textId="77777777" w:rsidR="001F763B" w:rsidRDefault="001F763B" w:rsidP="00470E6D">
      <w:pPr>
        <w:pStyle w:val="ListParagraph"/>
        <w:numPr>
          <w:ilvl w:val="1"/>
          <w:numId w:val="16"/>
        </w:numPr>
      </w:pPr>
      <w:r w:rsidRPr="001F763B">
        <w:t>Evidence of maintenance of vehicles owned or operated by the organization according to manufacturer’s recommendations.</w:t>
      </w:r>
    </w:p>
    <w:p w14:paraId="192D4F53" w14:textId="77777777" w:rsidR="001F763B" w:rsidRDefault="001F763B" w:rsidP="00470E6D">
      <w:pPr>
        <w:pStyle w:val="ListParagraph"/>
        <w:numPr>
          <w:ilvl w:val="1"/>
          <w:numId w:val="16"/>
        </w:numPr>
      </w:pPr>
      <w:r w:rsidRPr="001F763B">
        <w:t>Insurance covering vehicles and passengers.</w:t>
      </w:r>
    </w:p>
    <w:p w14:paraId="7A48F174" w14:textId="77777777" w:rsidR="001F763B" w:rsidRPr="00EA2130" w:rsidRDefault="001F763B" w:rsidP="00470E6D">
      <w:pPr>
        <w:pStyle w:val="ListParagraph"/>
        <w:numPr>
          <w:ilvl w:val="1"/>
          <w:numId w:val="16"/>
        </w:numPr>
      </w:pPr>
      <w:r w:rsidRPr="001F763B">
        <w:t xml:space="preserve">Training of drivers in the organization’s emergency and </w:t>
      </w:r>
      <w:r w:rsidRPr="00EA2130">
        <w:t>transportation requirements.</w:t>
      </w:r>
    </w:p>
    <w:p w14:paraId="5B63D8DD" w14:textId="77777777" w:rsidR="007464A7" w:rsidRPr="00EA2130" w:rsidRDefault="001F763B" w:rsidP="005B01C1">
      <w:pPr>
        <w:pStyle w:val="ListParagraph"/>
        <w:ind w:left="1440"/>
      </w:pPr>
      <w:r w:rsidRPr="00EA2130">
        <w:t>First aid supplies, road warning / hazard equipment, and safety equipment.</w:t>
      </w:r>
    </w:p>
    <w:p w14:paraId="20837B84" w14:textId="622212A8" w:rsidR="0068004D" w:rsidRPr="00EA2130" w:rsidRDefault="00AA65E2" w:rsidP="002D2158">
      <w:pPr>
        <w:pStyle w:val="ListParagraph"/>
        <w:numPr>
          <w:ilvl w:val="0"/>
          <w:numId w:val="68"/>
        </w:numPr>
      </w:pPr>
      <w:r w:rsidRPr="00EA2130">
        <w:t xml:space="preserve">The CRP </w:t>
      </w:r>
      <w:r w:rsidR="00350322" w:rsidRPr="00EA2130">
        <w:t xml:space="preserve">has </w:t>
      </w:r>
      <w:r w:rsidRPr="00EA2130">
        <w:t>policies and procedures to comply with Section 5 of Part 1, entitled Consumer Safety</w:t>
      </w:r>
      <w:r w:rsidR="007464A7" w:rsidRPr="00EA2130">
        <w:t>.</w:t>
      </w:r>
      <w:r w:rsidR="00166B51" w:rsidRPr="00EA2130">
        <w:t xml:space="preserve"> </w:t>
      </w:r>
    </w:p>
    <w:p w14:paraId="287E1562" w14:textId="77777777" w:rsidR="0068004D" w:rsidRDefault="0068004D">
      <w:pPr>
        <w:spacing w:before="0"/>
        <w:contextualSpacing w:val="0"/>
        <w:rPr>
          <w:rFonts w:eastAsia="Malgun Gothic"/>
          <w:highlight w:val="yellow"/>
        </w:rPr>
      </w:pPr>
      <w:r>
        <w:rPr>
          <w:highlight w:val="yellow"/>
        </w:rPr>
        <w:br w:type="page"/>
      </w:r>
    </w:p>
    <w:p w14:paraId="25291E80" w14:textId="77777777" w:rsidR="00EE2C7E" w:rsidRDefault="00EE2C7E" w:rsidP="00EE2C7E">
      <w:pPr>
        <w:pStyle w:val="Heading4"/>
      </w:pPr>
      <w:r>
        <w:lastRenderedPageBreak/>
        <w:t>Provision of Service Standards</w:t>
      </w:r>
    </w:p>
    <w:p w14:paraId="3583E486" w14:textId="77777777" w:rsidR="005B6F1A" w:rsidRDefault="005B6F1A" w:rsidP="00EE2C7E">
      <w:r>
        <w:rPr>
          <w:u w:val="single"/>
        </w:rPr>
        <w:t>Intent Statement</w:t>
      </w:r>
      <w:r>
        <w:t>:</w:t>
      </w:r>
      <w:r w:rsidR="00166B51">
        <w:t xml:space="preserve"> </w:t>
      </w:r>
      <w:r>
        <w:t xml:space="preserve">To meet and maintain DOR certification, a CRP must demonstrate that the required staffing levels are </w:t>
      </w:r>
      <w:proofErr w:type="gramStart"/>
      <w:r>
        <w:t>maintained</w:t>
      </w:r>
      <w:proofErr w:type="gramEnd"/>
      <w:r>
        <w:t xml:space="preserve"> and personnel turnover does not have a negative impact on the delivery of quality services.</w:t>
      </w:r>
      <w:r w:rsidR="00166B51">
        <w:t xml:space="preserve"> </w:t>
      </w:r>
      <w:r>
        <w:t>It should be evident that personnel are involved and engaged in the success of the organization and the consumers they serve.</w:t>
      </w:r>
      <w:r w:rsidR="00166B51">
        <w:t xml:space="preserve"> </w:t>
      </w:r>
      <w:r>
        <w:t>It is evident that services reflect and value the rights of consumers, and that confidentiality requirements are an integral part of organizational practices.</w:t>
      </w:r>
    </w:p>
    <w:p w14:paraId="1FE2C239" w14:textId="77777777" w:rsidR="00BA4EFA" w:rsidRDefault="00BA4EFA">
      <w:pPr>
        <w:spacing w:before="0"/>
        <w:contextualSpacing w:val="0"/>
      </w:pPr>
      <w:r>
        <w:br w:type="page"/>
      </w:r>
    </w:p>
    <w:p w14:paraId="5941BA81" w14:textId="77777777" w:rsidR="005B6F1A" w:rsidRDefault="005B6F1A" w:rsidP="009D33BC">
      <w:r>
        <w:lastRenderedPageBreak/>
        <w:t>Provision of Service standards are:</w:t>
      </w:r>
    </w:p>
    <w:p w14:paraId="499CD0BD" w14:textId="77777777" w:rsidR="005B6F1A" w:rsidRPr="00B60ECD" w:rsidRDefault="005B6F1A" w:rsidP="00470E6D">
      <w:pPr>
        <w:pStyle w:val="ListParagraph"/>
        <w:numPr>
          <w:ilvl w:val="0"/>
          <w:numId w:val="19"/>
        </w:numPr>
      </w:pPr>
      <w:r w:rsidRPr="00B60ECD">
        <w:t>The CRP demonstrates that there are an adequate number of personnel to:</w:t>
      </w:r>
    </w:p>
    <w:p w14:paraId="2000AF64" w14:textId="77777777" w:rsidR="005B6F1A" w:rsidRPr="00560D9D" w:rsidRDefault="005B6F1A" w:rsidP="00470E6D">
      <w:pPr>
        <w:pStyle w:val="ListParagraph"/>
        <w:numPr>
          <w:ilvl w:val="0"/>
          <w:numId w:val="18"/>
        </w:numPr>
      </w:pPr>
      <w:r w:rsidRPr="00560D9D">
        <w:t>Meet the established outcomes of the persons served, and</w:t>
      </w:r>
    </w:p>
    <w:p w14:paraId="555542CE" w14:textId="77777777" w:rsidR="005B6F1A" w:rsidRPr="00560D9D" w:rsidRDefault="005B6F1A" w:rsidP="00470E6D">
      <w:pPr>
        <w:pStyle w:val="ListParagraph"/>
        <w:numPr>
          <w:ilvl w:val="0"/>
          <w:numId w:val="18"/>
        </w:numPr>
      </w:pPr>
      <w:r w:rsidRPr="00560D9D">
        <w:t>Ensure the safety of persons served, and</w:t>
      </w:r>
    </w:p>
    <w:p w14:paraId="42F0AA82" w14:textId="77777777" w:rsidR="005B6F1A" w:rsidRPr="00560D9D" w:rsidRDefault="005B6F1A" w:rsidP="00470E6D">
      <w:pPr>
        <w:pStyle w:val="ListParagraph"/>
        <w:numPr>
          <w:ilvl w:val="0"/>
          <w:numId w:val="18"/>
        </w:numPr>
      </w:pPr>
      <w:r w:rsidRPr="00560D9D">
        <w:t>Deal with unplanned absences of personnel, and</w:t>
      </w:r>
    </w:p>
    <w:p w14:paraId="25CA169E" w14:textId="77777777" w:rsidR="00B60ECD" w:rsidRDefault="005B6F1A" w:rsidP="00470E6D">
      <w:pPr>
        <w:pStyle w:val="ListParagraph"/>
        <w:numPr>
          <w:ilvl w:val="0"/>
          <w:numId w:val="18"/>
        </w:numPr>
      </w:pPr>
      <w:r w:rsidRPr="00560D9D">
        <w:t>Meet the performance expectations of the DOR.</w:t>
      </w:r>
    </w:p>
    <w:p w14:paraId="54D2799F" w14:textId="77777777" w:rsidR="005B6F1A" w:rsidRPr="00B60ECD" w:rsidRDefault="005B6F1A" w:rsidP="00470E6D">
      <w:pPr>
        <w:pStyle w:val="ListParagraph"/>
        <w:numPr>
          <w:ilvl w:val="0"/>
          <w:numId w:val="19"/>
        </w:numPr>
      </w:pPr>
      <w:r w:rsidRPr="00B60ECD">
        <w:t>A comprehensive confidential record is maintained for each consumer with policies and procedures in place to protect consumer records from unauthorized release.</w:t>
      </w:r>
      <w:r w:rsidR="00166B51">
        <w:t xml:space="preserve"> </w:t>
      </w:r>
      <w:r w:rsidRPr="00B60ECD">
        <w:t>Procedures shall:</w:t>
      </w:r>
    </w:p>
    <w:p w14:paraId="2990BAE1" w14:textId="77777777" w:rsidR="005B6F1A" w:rsidRPr="00B60ECD" w:rsidRDefault="005B6F1A" w:rsidP="00470E6D">
      <w:pPr>
        <w:pStyle w:val="ListParagraph"/>
        <w:numPr>
          <w:ilvl w:val="0"/>
          <w:numId w:val="20"/>
        </w:numPr>
      </w:pPr>
      <w:r w:rsidRPr="00B60ECD">
        <w:t xml:space="preserve">Instruct staff on procedures in the event of unauthorized release of written or electronic confidential information including notification of appropriate authorities and entities, including DOR, within the specific timeframes as guided by regulation and subject to </w:t>
      </w:r>
      <w:hyperlink r:id="rId16" w:history="1">
        <w:r w:rsidR="00E738AC">
          <w:rPr>
            <w:rStyle w:val="Hyperlink"/>
          </w:rPr>
          <w:t>Protecting Privacy in State Government Training</w:t>
        </w:r>
      </w:hyperlink>
    </w:p>
    <w:p w14:paraId="305E15B8" w14:textId="77777777" w:rsidR="00BE7FCD" w:rsidRDefault="005B6F1A" w:rsidP="00470E6D">
      <w:pPr>
        <w:pStyle w:val="ListParagraph"/>
        <w:numPr>
          <w:ilvl w:val="0"/>
          <w:numId w:val="20"/>
        </w:numPr>
      </w:pPr>
      <w:r w:rsidRPr="002D2DF4">
        <w:t>Provide for authorized release of confidential information per regulatory guidelines.</w:t>
      </w:r>
      <w:bookmarkStart w:id="173" w:name="_Toc225482747"/>
      <w:bookmarkStart w:id="174" w:name="_Toc226073761"/>
      <w:bookmarkStart w:id="175" w:name="_Toc226077947"/>
      <w:bookmarkStart w:id="176" w:name="_Toc226346415"/>
      <w:bookmarkStart w:id="177" w:name="_Toc226347159"/>
      <w:bookmarkStart w:id="178" w:name="_Toc226350619"/>
    </w:p>
    <w:p w14:paraId="2473EE5D" w14:textId="77777777" w:rsidR="00BE7FCD" w:rsidRDefault="00BE7FCD">
      <w:pPr>
        <w:spacing w:before="0"/>
        <w:contextualSpacing w:val="0"/>
        <w:rPr>
          <w:rFonts w:eastAsia="Malgun Gothic"/>
        </w:rPr>
      </w:pPr>
      <w:r>
        <w:br w:type="page"/>
      </w:r>
    </w:p>
    <w:p w14:paraId="0E8C3A4F" w14:textId="77777777" w:rsidR="005B6F1A" w:rsidRPr="007707F5" w:rsidRDefault="005B6F1A" w:rsidP="007707F5">
      <w:pPr>
        <w:pStyle w:val="Heading3"/>
        <w:rPr>
          <w:rStyle w:val="Heading2Char"/>
          <w:rFonts w:ascii="Arial" w:hAnsi="Arial"/>
          <w:b/>
          <w:sz w:val="32"/>
        </w:rPr>
      </w:pPr>
      <w:bookmarkStart w:id="179" w:name="_Toc90906088"/>
      <w:bookmarkStart w:id="180" w:name="_Toc93585038"/>
      <w:r w:rsidRPr="007707F5">
        <w:rPr>
          <w:rStyle w:val="Heading2Char"/>
          <w:rFonts w:ascii="Arial" w:hAnsi="Arial"/>
          <w:b/>
          <w:sz w:val="32"/>
        </w:rPr>
        <w:lastRenderedPageBreak/>
        <w:t>S</w:t>
      </w:r>
      <w:r w:rsidR="00BE7FCD" w:rsidRPr="007707F5">
        <w:rPr>
          <w:rStyle w:val="Heading2Char"/>
          <w:rFonts w:ascii="Arial" w:hAnsi="Arial"/>
          <w:b/>
          <w:sz w:val="32"/>
        </w:rPr>
        <w:t>ection</w:t>
      </w:r>
      <w:r w:rsidRPr="007707F5">
        <w:rPr>
          <w:rStyle w:val="Heading2Char"/>
          <w:rFonts w:ascii="Arial" w:hAnsi="Arial"/>
          <w:b/>
          <w:sz w:val="32"/>
        </w:rPr>
        <w:t xml:space="preserve"> 2. O</w:t>
      </w:r>
      <w:r w:rsidR="00BE7FCD" w:rsidRPr="007707F5">
        <w:rPr>
          <w:rStyle w:val="Heading2Char"/>
          <w:rFonts w:ascii="Arial" w:hAnsi="Arial"/>
          <w:b/>
          <w:sz w:val="32"/>
        </w:rPr>
        <w:t>rganizational</w:t>
      </w:r>
      <w:r w:rsidRPr="007707F5">
        <w:rPr>
          <w:rStyle w:val="Heading2Char"/>
          <w:rFonts w:ascii="Arial" w:hAnsi="Arial"/>
          <w:b/>
          <w:sz w:val="32"/>
        </w:rPr>
        <w:t xml:space="preserve"> S</w:t>
      </w:r>
      <w:bookmarkEnd w:id="173"/>
      <w:bookmarkEnd w:id="174"/>
      <w:bookmarkEnd w:id="175"/>
      <w:bookmarkEnd w:id="176"/>
      <w:bookmarkEnd w:id="177"/>
      <w:bookmarkEnd w:id="178"/>
      <w:r w:rsidR="00BE7FCD" w:rsidRPr="007707F5">
        <w:rPr>
          <w:rStyle w:val="Heading2Char"/>
          <w:rFonts w:ascii="Arial" w:hAnsi="Arial"/>
          <w:b/>
          <w:sz w:val="32"/>
        </w:rPr>
        <w:t>tandards</w:t>
      </w:r>
      <w:bookmarkEnd w:id="179"/>
      <w:bookmarkEnd w:id="180"/>
    </w:p>
    <w:p w14:paraId="34A597FB" w14:textId="77777777" w:rsidR="005B6F1A" w:rsidRDefault="005B6F1A" w:rsidP="009D33BC">
      <w:r>
        <w:t xml:space="preserve">The following standards apply to CRP administrative offices and </w:t>
      </w:r>
      <w:proofErr w:type="gramStart"/>
      <w:r>
        <w:t>all of</w:t>
      </w:r>
      <w:proofErr w:type="gramEnd"/>
      <w:r>
        <w:t xml:space="preserve"> the CRP’s owned or leased locations where services are provided to DOR funded consumers.</w:t>
      </w:r>
    </w:p>
    <w:p w14:paraId="4FC44343" w14:textId="77777777" w:rsidR="007F20C8" w:rsidRDefault="007F20C8" w:rsidP="007F20C8">
      <w:pPr>
        <w:pStyle w:val="Heading4"/>
      </w:pPr>
      <w:r>
        <w:t>Leadership</w:t>
      </w:r>
    </w:p>
    <w:p w14:paraId="37553B54" w14:textId="77777777" w:rsidR="005B6F1A" w:rsidRDefault="005B6F1A" w:rsidP="009D33BC">
      <w:r>
        <w:rPr>
          <w:u w:val="single"/>
        </w:rPr>
        <w:t>Intent Statement</w:t>
      </w:r>
      <w:r>
        <w:t>:</w:t>
      </w:r>
      <w:r w:rsidR="00166B51">
        <w:t xml:space="preserve"> </w:t>
      </w:r>
      <w:r>
        <w:t>Leadership refers to the ethical management, accountability, and responsibility to consumers served, centering on the level of involvement, oversight, and guidance from the CRP management and governing body.</w:t>
      </w:r>
      <w:r w:rsidR="00166B51">
        <w:t xml:space="preserve"> </w:t>
      </w:r>
      <w:r>
        <w:t>The Leadership may include a Board of Directors for a non-profit entity, or other governance structures that put in place a checks and balance system to the Executive officer and management staff.</w:t>
      </w:r>
    </w:p>
    <w:p w14:paraId="5BD1E51F" w14:textId="77777777" w:rsidR="005B6F1A" w:rsidRDefault="005B6F1A" w:rsidP="009D33BC"/>
    <w:p w14:paraId="1E4FCDC6" w14:textId="77777777" w:rsidR="005B6F1A" w:rsidRDefault="005B6F1A" w:rsidP="009D33BC">
      <w:r>
        <w:t>Leadership standards are:</w:t>
      </w:r>
    </w:p>
    <w:p w14:paraId="7695F3E7" w14:textId="77777777" w:rsidR="005B6F1A" w:rsidRPr="008354A9" w:rsidRDefault="005B6F1A" w:rsidP="00470E6D">
      <w:pPr>
        <w:pStyle w:val="ListParagraph"/>
        <w:numPr>
          <w:ilvl w:val="0"/>
          <w:numId w:val="21"/>
        </w:numPr>
      </w:pPr>
      <w:r w:rsidRPr="008354A9">
        <w:t>The CRP operates in compliance with laws and regulations that govern its organizational structure.</w:t>
      </w:r>
      <w:r w:rsidR="00166B51">
        <w:t xml:space="preserve"> </w:t>
      </w:r>
      <w:r w:rsidRPr="008354A9">
        <w:t>This includes:</w:t>
      </w:r>
    </w:p>
    <w:p w14:paraId="71BACFFD" w14:textId="77777777" w:rsidR="005B6F1A" w:rsidRDefault="005B6F1A" w:rsidP="00470E6D">
      <w:pPr>
        <w:pStyle w:val="ListParagraph"/>
        <w:numPr>
          <w:ilvl w:val="0"/>
          <w:numId w:val="22"/>
        </w:numPr>
      </w:pPr>
      <w:r>
        <w:t>Articles of Incorporation / Business License</w:t>
      </w:r>
    </w:p>
    <w:p w14:paraId="26CA0C7B" w14:textId="77777777" w:rsidR="005B6F1A" w:rsidRDefault="005B6F1A" w:rsidP="00470E6D">
      <w:pPr>
        <w:pStyle w:val="ListParagraph"/>
        <w:numPr>
          <w:ilvl w:val="0"/>
          <w:numId w:val="22"/>
        </w:numPr>
      </w:pPr>
      <w:r>
        <w:t>By-laws</w:t>
      </w:r>
    </w:p>
    <w:p w14:paraId="304D8FFE" w14:textId="77777777" w:rsidR="005B6F1A" w:rsidRDefault="005B6F1A" w:rsidP="00470E6D">
      <w:pPr>
        <w:pStyle w:val="ListParagraph"/>
        <w:numPr>
          <w:ilvl w:val="0"/>
          <w:numId w:val="22"/>
        </w:numPr>
      </w:pPr>
      <w:r>
        <w:t>Policies / Procedures</w:t>
      </w:r>
    </w:p>
    <w:p w14:paraId="2A99DDCA" w14:textId="77777777" w:rsidR="005B6F1A" w:rsidRPr="008354A9" w:rsidRDefault="005B6F1A" w:rsidP="00470E6D">
      <w:pPr>
        <w:pStyle w:val="ListParagraph"/>
        <w:numPr>
          <w:ilvl w:val="0"/>
          <w:numId w:val="21"/>
        </w:numPr>
      </w:pPr>
      <w:r>
        <w:t>L</w:t>
      </w:r>
      <w:r w:rsidRPr="008354A9">
        <w:t>eadership authority actions and meetings reflect involvement, review, and oversight of the CRP.</w:t>
      </w:r>
      <w:r w:rsidR="00166B51">
        <w:t xml:space="preserve"> </w:t>
      </w:r>
      <w:r w:rsidRPr="008354A9">
        <w:t>This includes the ongoing review and approval of:</w:t>
      </w:r>
    </w:p>
    <w:p w14:paraId="6BDE520A" w14:textId="77777777" w:rsidR="005B6F1A" w:rsidRDefault="005B6F1A" w:rsidP="00470E6D">
      <w:pPr>
        <w:pStyle w:val="ListParagraph"/>
        <w:numPr>
          <w:ilvl w:val="0"/>
          <w:numId w:val="23"/>
        </w:numPr>
      </w:pPr>
      <w:r>
        <w:t>Corporate compliance accountability policies</w:t>
      </w:r>
    </w:p>
    <w:p w14:paraId="4AFE4AA9" w14:textId="77777777" w:rsidR="005B6F1A" w:rsidRDefault="005B6F1A" w:rsidP="00470E6D">
      <w:pPr>
        <w:pStyle w:val="ListParagraph"/>
        <w:numPr>
          <w:ilvl w:val="0"/>
          <w:numId w:val="23"/>
        </w:numPr>
      </w:pPr>
      <w:r>
        <w:t>Organizational budget</w:t>
      </w:r>
    </w:p>
    <w:p w14:paraId="18830725" w14:textId="77777777" w:rsidR="005B6F1A" w:rsidRDefault="005B6F1A" w:rsidP="00470E6D">
      <w:pPr>
        <w:pStyle w:val="ListParagraph"/>
        <w:numPr>
          <w:ilvl w:val="0"/>
          <w:numId w:val="23"/>
        </w:numPr>
      </w:pPr>
      <w:r>
        <w:t>Insurance and risk management requirements</w:t>
      </w:r>
    </w:p>
    <w:p w14:paraId="75B5D06F" w14:textId="77777777" w:rsidR="005B6F1A" w:rsidRPr="008354A9" w:rsidRDefault="005B6F1A" w:rsidP="00470E6D">
      <w:pPr>
        <w:pStyle w:val="ListParagraph"/>
        <w:numPr>
          <w:ilvl w:val="0"/>
          <w:numId w:val="23"/>
        </w:numPr>
      </w:pPr>
      <w:r>
        <w:t>P</w:t>
      </w:r>
      <w:r w:rsidRPr="008354A9">
        <w:t>rogram, and operation, and fiscal management</w:t>
      </w:r>
    </w:p>
    <w:p w14:paraId="5B0A22CA" w14:textId="77777777" w:rsidR="005B6F1A" w:rsidRPr="008354A9" w:rsidRDefault="005B6F1A" w:rsidP="00470E6D">
      <w:pPr>
        <w:pStyle w:val="ListParagraph"/>
        <w:numPr>
          <w:ilvl w:val="0"/>
          <w:numId w:val="23"/>
        </w:numPr>
      </w:pPr>
      <w:r>
        <w:t>E</w:t>
      </w:r>
      <w:r w:rsidRPr="008354A9">
        <w:t>thical codes of conduct guiding the CRP’s business practices and responsibilities to consumer and other stakeholders</w:t>
      </w:r>
    </w:p>
    <w:p w14:paraId="2EE591F3" w14:textId="77777777" w:rsidR="005B6F1A" w:rsidRPr="008354A9" w:rsidRDefault="005B6F1A" w:rsidP="00470E6D">
      <w:pPr>
        <w:pStyle w:val="ListParagraph"/>
        <w:numPr>
          <w:ilvl w:val="0"/>
          <w:numId w:val="23"/>
        </w:numPr>
      </w:pPr>
      <w:r>
        <w:t>O</w:t>
      </w:r>
      <w:r w:rsidRPr="008354A9">
        <w:t>utcome reports</w:t>
      </w:r>
    </w:p>
    <w:p w14:paraId="381CE6B4" w14:textId="77777777" w:rsidR="005B6F1A" w:rsidRPr="008354A9" w:rsidRDefault="005B6F1A" w:rsidP="00470E6D">
      <w:pPr>
        <w:pStyle w:val="ListParagraph"/>
        <w:numPr>
          <w:ilvl w:val="0"/>
          <w:numId w:val="23"/>
        </w:numPr>
      </w:pPr>
      <w:r>
        <w:t>C</w:t>
      </w:r>
      <w:r w:rsidRPr="008354A9">
        <w:t>RP policies</w:t>
      </w:r>
    </w:p>
    <w:p w14:paraId="47CB4F8C" w14:textId="77777777" w:rsidR="0054741A" w:rsidRDefault="005B6F1A" w:rsidP="00470E6D">
      <w:pPr>
        <w:pStyle w:val="ListParagraph"/>
        <w:numPr>
          <w:ilvl w:val="0"/>
          <w:numId w:val="23"/>
        </w:numPr>
      </w:pPr>
      <w:r>
        <w:t>Strategic planning</w:t>
      </w:r>
    </w:p>
    <w:p w14:paraId="5DB784A0" w14:textId="77777777" w:rsidR="005B6F1A" w:rsidRDefault="007F20C8" w:rsidP="007F20C8">
      <w:pPr>
        <w:pStyle w:val="Heading4"/>
      </w:pPr>
      <w:r>
        <w:lastRenderedPageBreak/>
        <w:t>Financial Records and Insurance</w:t>
      </w:r>
    </w:p>
    <w:p w14:paraId="6467D500" w14:textId="77777777" w:rsidR="005B6F1A" w:rsidRDefault="005B6F1A" w:rsidP="009D33BC">
      <w:r>
        <w:rPr>
          <w:u w:val="single"/>
        </w:rPr>
        <w:t>Intent Statement</w:t>
      </w:r>
      <w:r>
        <w:t>:</w:t>
      </w:r>
      <w:r w:rsidR="00166B51">
        <w:t xml:space="preserve"> </w:t>
      </w:r>
      <w:r>
        <w:t>The financial health and fiscal solvency of a CRP is important in the assurances of the provision of services to DOR consumers.</w:t>
      </w:r>
      <w:r w:rsidR="00166B51">
        <w:t xml:space="preserve"> </w:t>
      </w:r>
      <w:r>
        <w:t>This section provides for the ongoing review of fiscal systems that indicate awareness of the CRP’s fiduciary responsibilities, control processes, and safeguards to protect the CRP’s assets.</w:t>
      </w:r>
    </w:p>
    <w:p w14:paraId="7E6349E5" w14:textId="77777777" w:rsidR="00393859" w:rsidRDefault="00393859" w:rsidP="009D33BC"/>
    <w:p w14:paraId="4216E1C8" w14:textId="77777777" w:rsidR="005B6F1A" w:rsidRDefault="005B6F1A" w:rsidP="009D33BC">
      <w:r>
        <w:t>Financial Records and Insurance standards are:</w:t>
      </w:r>
    </w:p>
    <w:p w14:paraId="02E09EC9" w14:textId="77777777" w:rsidR="005B6F1A" w:rsidRDefault="005B6F1A" w:rsidP="00470E6D">
      <w:pPr>
        <w:pStyle w:val="ListParagraph"/>
        <w:numPr>
          <w:ilvl w:val="0"/>
          <w:numId w:val="24"/>
        </w:numPr>
      </w:pPr>
      <w:r>
        <w:t>Policies and procedures are in place that sufficiently guide and protect the CRP’s fiscal practices.</w:t>
      </w:r>
      <w:r w:rsidR="00166B51">
        <w:t xml:space="preserve"> </w:t>
      </w:r>
      <w:r>
        <w:t>This includes:</w:t>
      </w:r>
    </w:p>
    <w:p w14:paraId="7E38326C" w14:textId="77777777" w:rsidR="005B6F1A" w:rsidRPr="000F53C7" w:rsidRDefault="005B6F1A" w:rsidP="00470E6D">
      <w:pPr>
        <w:pStyle w:val="ListParagraph"/>
        <w:numPr>
          <w:ilvl w:val="0"/>
          <w:numId w:val="25"/>
        </w:numPr>
      </w:pPr>
      <w:r>
        <w:t>A</w:t>
      </w:r>
      <w:r w:rsidRPr="000F53C7">
        <w:t xml:space="preserve"> Corporate compliance program that demonstrates how funds are used and reported.</w:t>
      </w:r>
    </w:p>
    <w:p w14:paraId="4CF35C49" w14:textId="77777777" w:rsidR="005B6F1A" w:rsidRPr="000F53C7" w:rsidRDefault="005B6F1A" w:rsidP="00470E6D">
      <w:pPr>
        <w:pStyle w:val="ListParagraph"/>
        <w:numPr>
          <w:ilvl w:val="0"/>
          <w:numId w:val="25"/>
        </w:numPr>
      </w:pPr>
      <w:r>
        <w:t>P</w:t>
      </w:r>
      <w:r w:rsidRPr="000F53C7">
        <w:t>olicies and procedures to prevent fraud, waste, abuse, and inefficiencies and other wrongdoing.</w:t>
      </w:r>
    </w:p>
    <w:p w14:paraId="2F284173" w14:textId="77777777" w:rsidR="005B6F1A" w:rsidRDefault="005B6F1A" w:rsidP="00470E6D">
      <w:pPr>
        <w:pStyle w:val="ListParagraph"/>
        <w:numPr>
          <w:ilvl w:val="0"/>
          <w:numId w:val="25"/>
        </w:numPr>
      </w:pPr>
      <w:r>
        <w:t>Adherence to appropriate Office of Management and Budget Circular guidelines and 34 Code of Federal Regulations Administrative Requirements (34 CFR 74 or 34 CFR 80, as applicable).</w:t>
      </w:r>
    </w:p>
    <w:p w14:paraId="3663A5F4" w14:textId="77777777" w:rsidR="005B6F1A" w:rsidRPr="000F53C7" w:rsidRDefault="005B6F1A" w:rsidP="00470E6D">
      <w:pPr>
        <w:pStyle w:val="ListParagraph"/>
        <w:numPr>
          <w:ilvl w:val="0"/>
          <w:numId w:val="25"/>
        </w:numPr>
      </w:pPr>
      <w:r>
        <w:t>A</w:t>
      </w:r>
      <w:r w:rsidRPr="000F53C7">
        <w:t>n annual budget approved by the CRP’s governance, prior to the beginning of the CRP’s fiscal year.</w:t>
      </w:r>
    </w:p>
    <w:p w14:paraId="27E25EEE" w14:textId="77777777" w:rsidR="005B6F1A" w:rsidRPr="000F53C7" w:rsidRDefault="005B6F1A" w:rsidP="00470E6D">
      <w:pPr>
        <w:pStyle w:val="ListParagraph"/>
        <w:numPr>
          <w:ilvl w:val="0"/>
          <w:numId w:val="25"/>
        </w:numPr>
      </w:pPr>
      <w:r>
        <w:t>R</w:t>
      </w:r>
      <w:r w:rsidRPr="000F53C7">
        <w:t>evenue and expense statements as compared to budget.</w:t>
      </w:r>
    </w:p>
    <w:p w14:paraId="32608968" w14:textId="77777777" w:rsidR="005B6F1A" w:rsidRPr="000F53C7" w:rsidRDefault="005B6F1A" w:rsidP="00470E6D">
      <w:pPr>
        <w:pStyle w:val="ListParagraph"/>
        <w:numPr>
          <w:ilvl w:val="0"/>
          <w:numId w:val="25"/>
        </w:numPr>
      </w:pPr>
      <w:r>
        <w:t>A</w:t>
      </w:r>
      <w:r w:rsidRPr="000F53C7">
        <w:t xml:space="preserve"> plan is in place to indicate how costs are allocated to various funding sources / programs.</w:t>
      </w:r>
    </w:p>
    <w:p w14:paraId="3C84366B" w14:textId="77777777" w:rsidR="005B6F1A" w:rsidRPr="000F53C7" w:rsidRDefault="005B6F1A" w:rsidP="00470E6D">
      <w:pPr>
        <w:pStyle w:val="ListParagraph"/>
        <w:numPr>
          <w:ilvl w:val="0"/>
          <w:numId w:val="25"/>
        </w:numPr>
      </w:pPr>
      <w:r>
        <w:t>A</w:t>
      </w:r>
      <w:r w:rsidRPr="000F53C7">
        <w:t>ccounting records that are supported by appropriate and adequate source documentation.</w:t>
      </w:r>
    </w:p>
    <w:p w14:paraId="37288655" w14:textId="77777777" w:rsidR="005B6F1A" w:rsidRPr="00623C07" w:rsidRDefault="005B6F1A" w:rsidP="00470E6D">
      <w:pPr>
        <w:pStyle w:val="ListParagraph"/>
        <w:numPr>
          <w:ilvl w:val="0"/>
          <w:numId w:val="24"/>
        </w:numPr>
      </w:pPr>
      <w:r w:rsidRPr="00623C07">
        <w:t>The CRP shall have an annual independent audit or financial review of the financial statements by an independent party, as required by state or federal guidelines.</w:t>
      </w:r>
      <w:r w:rsidR="00166B51">
        <w:t xml:space="preserve"> </w:t>
      </w:r>
      <w:r w:rsidRPr="00623C07">
        <w:t>CRP documentation shall support follow-up action taken regarding internal control issues or other significant fiscal issues addressed in the report or by Management Letter.</w:t>
      </w:r>
    </w:p>
    <w:p w14:paraId="28B62E17" w14:textId="77777777" w:rsidR="005B6F1A" w:rsidRPr="00623C07" w:rsidRDefault="005B6F1A" w:rsidP="00470E6D">
      <w:pPr>
        <w:pStyle w:val="ListParagraph"/>
        <w:numPr>
          <w:ilvl w:val="0"/>
          <w:numId w:val="24"/>
        </w:numPr>
      </w:pPr>
      <w:r w:rsidRPr="00623C07">
        <w:t>The CRP shall have a risk management plan that provides for adequate insurances that protects against reasonable claims due to adverse events for which the CRP is liable.</w:t>
      </w:r>
      <w:r w:rsidR="00166B51">
        <w:t xml:space="preserve"> </w:t>
      </w:r>
      <w:r w:rsidRPr="00623C07">
        <w:t>This includes:</w:t>
      </w:r>
    </w:p>
    <w:p w14:paraId="7012FF92" w14:textId="77777777" w:rsidR="005B6F1A" w:rsidRPr="00623C07" w:rsidRDefault="005B6F1A" w:rsidP="00470E6D">
      <w:pPr>
        <w:pStyle w:val="ListParagraph"/>
        <w:numPr>
          <w:ilvl w:val="0"/>
          <w:numId w:val="26"/>
        </w:numPr>
      </w:pPr>
      <w:r w:rsidRPr="00623C07">
        <w:t>Workers’ Compensation</w:t>
      </w:r>
    </w:p>
    <w:p w14:paraId="23E36E5D" w14:textId="77777777" w:rsidR="005B6F1A" w:rsidRPr="00623C07" w:rsidRDefault="005B6F1A" w:rsidP="00470E6D">
      <w:pPr>
        <w:pStyle w:val="ListParagraph"/>
        <w:numPr>
          <w:ilvl w:val="0"/>
          <w:numId w:val="26"/>
        </w:numPr>
      </w:pPr>
      <w:r w:rsidRPr="00623C07">
        <w:t>Liability</w:t>
      </w:r>
    </w:p>
    <w:p w14:paraId="670DB608" w14:textId="77777777" w:rsidR="005B6F1A" w:rsidRPr="00623C07" w:rsidRDefault="005B6F1A" w:rsidP="00470E6D">
      <w:pPr>
        <w:pStyle w:val="ListParagraph"/>
        <w:numPr>
          <w:ilvl w:val="0"/>
          <w:numId w:val="26"/>
        </w:numPr>
      </w:pPr>
      <w:r w:rsidRPr="00623C07">
        <w:lastRenderedPageBreak/>
        <w:t>Property</w:t>
      </w:r>
    </w:p>
    <w:p w14:paraId="140D3F5B" w14:textId="77777777" w:rsidR="005B6F1A" w:rsidRPr="00623C07" w:rsidRDefault="005B6F1A" w:rsidP="00470E6D">
      <w:pPr>
        <w:pStyle w:val="ListParagraph"/>
        <w:numPr>
          <w:ilvl w:val="0"/>
          <w:numId w:val="26"/>
        </w:numPr>
      </w:pPr>
      <w:r w:rsidRPr="00623C07">
        <w:t>Vehicle</w:t>
      </w:r>
    </w:p>
    <w:p w14:paraId="5B442F7E" w14:textId="77777777" w:rsidR="005B6F1A" w:rsidRPr="00623C07" w:rsidRDefault="005B6F1A" w:rsidP="00470E6D">
      <w:pPr>
        <w:pStyle w:val="ListParagraph"/>
        <w:numPr>
          <w:ilvl w:val="0"/>
          <w:numId w:val="26"/>
        </w:numPr>
      </w:pPr>
      <w:r w:rsidRPr="00623C07">
        <w:t>Directors’ and Officers’ liability</w:t>
      </w:r>
    </w:p>
    <w:p w14:paraId="61DEDFC5" w14:textId="77777777" w:rsidR="005B6F1A" w:rsidRPr="00623C07" w:rsidRDefault="005B6F1A" w:rsidP="00470E6D">
      <w:pPr>
        <w:pStyle w:val="ListParagraph"/>
        <w:numPr>
          <w:ilvl w:val="0"/>
          <w:numId w:val="26"/>
        </w:numPr>
      </w:pPr>
      <w:r w:rsidRPr="00623C07">
        <w:t>Errors and Omissions</w:t>
      </w:r>
    </w:p>
    <w:p w14:paraId="3E3B7118" w14:textId="77777777" w:rsidR="005B6F1A" w:rsidRPr="00623C07" w:rsidRDefault="005B6F1A" w:rsidP="00470E6D">
      <w:pPr>
        <w:pStyle w:val="ListParagraph"/>
        <w:numPr>
          <w:ilvl w:val="0"/>
          <w:numId w:val="26"/>
        </w:numPr>
      </w:pPr>
      <w:r w:rsidRPr="00623C07">
        <w:t>Casualty</w:t>
      </w:r>
    </w:p>
    <w:p w14:paraId="096E681C" w14:textId="77777777" w:rsidR="005B6F1A" w:rsidRPr="00623C07" w:rsidRDefault="005B6F1A" w:rsidP="00470E6D">
      <w:pPr>
        <w:pStyle w:val="ListParagraph"/>
        <w:numPr>
          <w:ilvl w:val="0"/>
          <w:numId w:val="26"/>
        </w:numPr>
      </w:pPr>
      <w:r w:rsidRPr="00623C07">
        <w:t>Other coverage, as appropriate</w:t>
      </w:r>
    </w:p>
    <w:p w14:paraId="6B9CAB19" w14:textId="77777777" w:rsidR="005B6F1A" w:rsidRPr="005C06E0" w:rsidRDefault="005B6F1A" w:rsidP="00470E6D">
      <w:pPr>
        <w:pStyle w:val="ListParagraph"/>
        <w:numPr>
          <w:ilvl w:val="0"/>
          <w:numId w:val="24"/>
        </w:numPr>
      </w:pPr>
      <w:r w:rsidRPr="005C06E0">
        <w:t>Procedures are in place that guide the CRP service delivery billing practices to assure that services are being billed appropriately.</w:t>
      </w:r>
      <w:r w:rsidR="00166B51">
        <w:t xml:space="preserve"> </w:t>
      </w:r>
      <w:r w:rsidRPr="005C06E0">
        <w:t xml:space="preserve">Records of consumers will reflect </w:t>
      </w:r>
      <w:proofErr w:type="gramStart"/>
      <w:r w:rsidRPr="005C06E0">
        <w:t>that services</w:t>
      </w:r>
      <w:proofErr w:type="gramEnd"/>
      <w:r w:rsidRPr="005C06E0">
        <w:t xml:space="preserve"> were provided and document that units of services coincide with time billed.</w:t>
      </w:r>
    </w:p>
    <w:p w14:paraId="745CCF5F" w14:textId="77777777" w:rsidR="00F01734" w:rsidRDefault="00F01734" w:rsidP="00F01734">
      <w:pPr>
        <w:pStyle w:val="Heading4"/>
      </w:pPr>
      <w:r>
        <w:t>Human Resources</w:t>
      </w:r>
    </w:p>
    <w:p w14:paraId="278C61EE" w14:textId="77777777" w:rsidR="005B6F1A" w:rsidRDefault="005B6F1A" w:rsidP="009D33BC">
      <w:r>
        <w:rPr>
          <w:u w:val="single"/>
        </w:rPr>
        <w:t>Intent Statement</w:t>
      </w:r>
      <w:r>
        <w:t>:</w:t>
      </w:r>
      <w:r w:rsidR="00166B51">
        <w:t xml:space="preserve"> </w:t>
      </w:r>
      <w:r>
        <w:t>Human Resources refers to the personnel management of the CRP and the provision of services by qualified and trained staff.</w:t>
      </w:r>
      <w:r w:rsidR="00166B51">
        <w:t xml:space="preserve"> </w:t>
      </w:r>
      <w:r>
        <w:t>Personnel practices, policies, and procedures will guide the CRP’s recruitment, hiring, and termination practices, as well as generally identify employee and employer expectations of performance.</w:t>
      </w:r>
    </w:p>
    <w:p w14:paraId="4F95A906" w14:textId="77777777" w:rsidR="005B6F1A" w:rsidRDefault="005B6F1A" w:rsidP="009D33BC"/>
    <w:p w14:paraId="3B82228C" w14:textId="77777777" w:rsidR="005B6F1A" w:rsidRDefault="005B6F1A" w:rsidP="009D33BC">
      <w:r>
        <w:t>Human Resources standards are:</w:t>
      </w:r>
    </w:p>
    <w:p w14:paraId="0A7426C2" w14:textId="77777777" w:rsidR="005B6F1A" w:rsidRPr="005707B6" w:rsidRDefault="005B6F1A" w:rsidP="00470E6D">
      <w:pPr>
        <w:pStyle w:val="ListParagraph"/>
        <w:numPr>
          <w:ilvl w:val="0"/>
          <w:numId w:val="27"/>
        </w:numPr>
      </w:pPr>
      <w:r w:rsidRPr="005707B6">
        <w:t>Written policies and procedures shall be in place that guide the CRP’s personnel operations and is shared with staff.</w:t>
      </w:r>
      <w:r w:rsidR="00166B51">
        <w:t xml:space="preserve"> </w:t>
      </w:r>
      <w:r w:rsidRPr="005707B6">
        <w:t>Policies will provide information on:</w:t>
      </w:r>
    </w:p>
    <w:p w14:paraId="24FFA869" w14:textId="77777777" w:rsidR="005B6F1A" w:rsidRPr="005707B6" w:rsidRDefault="005B6F1A" w:rsidP="00470E6D">
      <w:pPr>
        <w:pStyle w:val="ListParagraph"/>
        <w:numPr>
          <w:ilvl w:val="0"/>
          <w:numId w:val="28"/>
        </w:numPr>
      </w:pPr>
      <w:r w:rsidRPr="005707B6">
        <w:t xml:space="preserve">Compensation and benefits </w:t>
      </w:r>
    </w:p>
    <w:p w14:paraId="7EEC8601" w14:textId="77777777" w:rsidR="005B6F1A" w:rsidRPr="005707B6" w:rsidRDefault="005B6F1A" w:rsidP="00470E6D">
      <w:pPr>
        <w:pStyle w:val="ListParagraph"/>
        <w:numPr>
          <w:ilvl w:val="0"/>
          <w:numId w:val="28"/>
        </w:numPr>
      </w:pPr>
      <w:r w:rsidRPr="005707B6">
        <w:t>Reasonable accommodations</w:t>
      </w:r>
    </w:p>
    <w:p w14:paraId="52DDC79A" w14:textId="77777777" w:rsidR="005B6F1A" w:rsidRPr="005707B6" w:rsidRDefault="005B6F1A" w:rsidP="00470E6D">
      <w:pPr>
        <w:pStyle w:val="ListParagraph"/>
        <w:numPr>
          <w:ilvl w:val="0"/>
          <w:numId w:val="28"/>
        </w:numPr>
      </w:pPr>
      <w:r w:rsidRPr="005707B6">
        <w:t xml:space="preserve">Termination </w:t>
      </w:r>
    </w:p>
    <w:p w14:paraId="213F46E0" w14:textId="77777777" w:rsidR="005B6F1A" w:rsidRPr="005707B6" w:rsidRDefault="005B6F1A" w:rsidP="00470E6D">
      <w:pPr>
        <w:pStyle w:val="ListParagraph"/>
        <w:numPr>
          <w:ilvl w:val="0"/>
          <w:numId w:val="28"/>
        </w:numPr>
      </w:pPr>
      <w:r w:rsidRPr="005707B6">
        <w:t>Staff and consumer rights</w:t>
      </w:r>
    </w:p>
    <w:p w14:paraId="138EB062" w14:textId="77777777" w:rsidR="005B6F1A" w:rsidRPr="005707B6" w:rsidRDefault="005B6F1A" w:rsidP="00470E6D">
      <w:pPr>
        <w:pStyle w:val="ListParagraph"/>
        <w:numPr>
          <w:ilvl w:val="0"/>
          <w:numId w:val="28"/>
        </w:numPr>
      </w:pPr>
      <w:r w:rsidRPr="005707B6">
        <w:t>Grievance procedures / Conflict resolution</w:t>
      </w:r>
    </w:p>
    <w:p w14:paraId="64114B22" w14:textId="77777777" w:rsidR="005B6F1A" w:rsidRPr="005707B6" w:rsidRDefault="005B6F1A" w:rsidP="00470E6D">
      <w:pPr>
        <w:pStyle w:val="ListParagraph"/>
        <w:numPr>
          <w:ilvl w:val="0"/>
          <w:numId w:val="28"/>
        </w:numPr>
      </w:pPr>
      <w:r w:rsidRPr="005707B6">
        <w:t>Confidentiality, including electronic information safeguards</w:t>
      </w:r>
    </w:p>
    <w:p w14:paraId="067C45A6" w14:textId="77777777" w:rsidR="005B6F1A" w:rsidRPr="005707B6" w:rsidRDefault="005B6F1A" w:rsidP="00470E6D">
      <w:pPr>
        <w:pStyle w:val="ListParagraph"/>
        <w:numPr>
          <w:ilvl w:val="0"/>
          <w:numId w:val="28"/>
        </w:numPr>
      </w:pPr>
      <w:r w:rsidRPr="005707B6">
        <w:t>Guidelines for professional and ethical conduct.</w:t>
      </w:r>
    </w:p>
    <w:p w14:paraId="6888B32A" w14:textId="77777777" w:rsidR="005B6F1A" w:rsidRPr="00126012" w:rsidRDefault="005B6F1A" w:rsidP="00470E6D">
      <w:pPr>
        <w:pStyle w:val="ListParagraph"/>
        <w:numPr>
          <w:ilvl w:val="0"/>
          <w:numId w:val="27"/>
        </w:numPr>
      </w:pPr>
      <w:r w:rsidRPr="00126012">
        <w:t xml:space="preserve">Relevant job descriptions will be provided to staff that define the essential functions of the </w:t>
      </w:r>
      <w:proofErr w:type="gramStart"/>
      <w:r w:rsidRPr="00126012">
        <w:t>job, and</w:t>
      </w:r>
      <w:proofErr w:type="gramEnd"/>
      <w:r w:rsidRPr="00126012">
        <w:t xml:space="preserve"> provides minimum education and minimum work experience qualifications.</w:t>
      </w:r>
      <w:r w:rsidR="00166B51">
        <w:t xml:space="preserve"> </w:t>
      </w:r>
      <w:r w:rsidRPr="00126012">
        <w:t xml:space="preserve">Policy and practice will indicate that prior to employment, there is verification from a primary source of the applicant’s job qualifications, education, and experience, as required for the position. A policy is in place for hiring </w:t>
      </w:r>
      <w:r w:rsidRPr="00126012">
        <w:lastRenderedPageBreak/>
        <w:t>approvals that deviate from identified qualifications and/or experience.</w:t>
      </w:r>
    </w:p>
    <w:p w14:paraId="5F4E457F" w14:textId="77777777" w:rsidR="005B6F1A" w:rsidRPr="00126012" w:rsidRDefault="005B6F1A" w:rsidP="00470E6D">
      <w:pPr>
        <w:pStyle w:val="ListParagraph"/>
        <w:numPr>
          <w:ilvl w:val="0"/>
          <w:numId w:val="27"/>
        </w:numPr>
      </w:pPr>
      <w:r w:rsidRPr="00126012">
        <w:t>Documentation is in place reflecting regular staff performance reviews and is maintained in accordance with the CRP’s personnel policies and procedures.</w:t>
      </w:r>
    </w:p>
    <w:p w14:paraId="58CD00E9" w14:textId="77777777" w:rsidR="005B6F1A" w:rsidRPr="00126012" w:rsidRDefault="005B6F1A" w:rsidP="00470E6D">
      <w:pPr>
        <w:pStyle w:val="ListParagraph"/>
        <w:numPr>
          <w:ilvl w:val="0"/>
          <w:numId w:val="27"/>
        </w:numPr>
      </w:pPr>
      <w:r w:rsidRPr="00126012">
        <w:t>The CRP shall provide initial orientation and training as necessary and appropriate for staff to acquire and enhance skills to carry out the functions of the job.</w:t>
      </w:r>
    </w:p>
    <w:p w14:paraId="4BA8DA70" w14:textId="77777777" w:rsidR="005B6F1A" w:rsidRDefault="00795890" w:rsidP="00795890">
      <w:pPr>
        <w:pStyle w:val="Heading4"/>
        <w:rPr>
          <w:bCs/>
        </w:rPr>
      </w:pPr>
      <w:r>
        <w:t>Outcome System</w:t>
      </w:r>
    </w:p>
    <w:p w14:paraId="27D0D4D4" w14:textId="77777777" w:rsidR="005B6F1A" w:rsidRDefault="005B6F1A" w:rsidP="009D33BC">
      <w:r>
        <w:rPr>
          <w:u w:val="single"/>
        </w:rPr>
        <w:t>Intent Statement</w:t>
      </w:r>
      <w:r>
        <w:t>:</w:t>
      </w:r>
      <w:r w:rsidR="00166B51">
        <w:t xml:space="preserve"> </w:t>
      </w:r>
      <w:r>
        <w:t>The measurement of outcomes provides objective data used in the assessment of service performance provided to DOR consumers.</w:t>
      </w:r>
      <w:r w:rsidR="00166B51">
        <w:t xml:space="preserve"> </w:t>
      </w:r>
      <w:r>
        <w:t xml:space="preserve">Input from consumers and stakeholders is obtained on a regular basis and the resulting data and interpretative reports provide a CRP and its stakeholders with information concerning the value of its services, information about the consumer, review of services </w:t>
      </w:r>
      <w:proofErr w:type="gramStart"/>
      <w:r>
        <w:t>provided</w:t>
      </w:r>
      <w:proofErr w:type="gramEnd"/>
      <w:r>
        <w:t xml:space="preserve"> and identification of potential needed future services.</w:t>
      </w:r>
    </w:p>
    <w:p w14:paraId="11819033" w14:textId="77777777" w:rsidR="005C1406" w:rsidRDefault="005C1406" w:rsidP="009D33BC"/>
    <w:p w14:paraId="3285BD6F" w14:textId="77777777" w:rsidR="005B6F1A" w:rsidRDefault="005B6F1A" w:rsidP="009D33BC">
      <w:r>
        <w:t>Outcome standards are:</w:t>
      </w:r>
    </w:p>
    <w:p w14:paraId="4FC11B0C" w14:textId="77777777" w:rsidR="005B6F1A" w:rsidRPr="003B6059" w:rsidRDefault="005B6F1A" w:rsidP="00470E6D">
      <w:pPr>
        <w:pStyle w:val="ListParagraph"/>
        <w:numPr>
          <w:ilvl w:val="0"/>
          <w:numId w:val="29"/>
        </w:numPr>
      </w:pPr>
      <w:r w:rsidRPr="003B6059">
        <w:t>The CRP shall have a process for an ongoing reporting system that gathers, analyzes, uses, and reports on the performance outcomes of services provided.</w:t>
      </w:r>
      <w:r w:rsidR="00166B51">
        <w:t xml:space="preserve"> </w:t>
      </w:r>
      <w:r w:rsidRPr="003B6059">
        <w:t>Information collected will identify, at a minimum, for all services:</w:t>
      </w:r>
    </w:p>
    <w:p w14:paraId="3E377F64" w14:textId="77777777" w:rsidR="005B6F1A" w:rsidRPr="003B6059" w:rsidRDefault="005B6F1A" w:rsidP="00470E6D">
      <w:pPr>
        <w:pStyle w:val="ListParagraph"/>
        <w:numPr>
          <w:ilvl w:val="0"/>
          <w:numId w:val="30"/>
        </w:numPr>
        <w:ind w:left="1440"/>
      </w:pPr>
      <w:r w:rsidRPr="003B6059">
        <w:t>Number of persons served</w:t>
      </w:r>
    </w:p>
    <w:p w14:paraId="721EE59C" w14:textId="77777777" w:rsidR="005B6F1A" w:rsidRPr="003B6059" w:rsidRDefault="005B6F1A" w:rsidP="00470E6D">
      <w:pPr>
        <w:pStyle w:val="ListParagraph"/>
        <w:numPr>
          <w:ilvl w:val="0"/>
          <w:numId w:val="30"/>
        </w:numPr>
        <w:ind w:left="1440"/>
      </w:pPr>
      <w:r w:rsidRPr="003B6059">
        <w:t>Characteristics of persons served</w:t>
      </w:r>
    </w:p>
    <w:p w14:paraId="265B7A0D" w14:textId="77777777" w:rsidR="005B6F1A" w:rsidRPr="003B6059" w:rsidRDefault="005B6F1A" w:rsidP="00470E6D">
      <w:pPr>
        <w:pStyle w:val="ListParagraph"/>
        <w:numPr>
          <w:ilvl w:val="0"/>
          <w:numId w:val="30"/>
        </w:numPr>
        <w:ind w:left="1440"/>
      </w:pPr>
      <w:r w:rsidRPr="003B6059">
        <w:t>Number / percentage of persons completing service</w:t>
      </w:r>
    </w:p>
    <w:p w14:paraId="1E65F940" w14:textId="77777777" w:rsidR="005B6F1A" w:rsidRPr="003B6059" w:rsidRDefault="005B6F1A" w:rsidP="00470E6D">
      <w:pPr>
        <w:pStyle w:val="ListParagraph"/>
        <w:numPr>
          <w:ilvl w:val="0"/>
          <w:numId w:val="30"/>
        </w:numPr>
        <w:ind w:left="1440"/>
      </w:pPr>
      <w:r w:rsidRPr="003B6059">
        <w:t>Level of satisfaction by stakeholders that includes:</w:t>
      </w:r>
    </w:p>
    <w:p w14:paraId="4917CC63" w14:textId="77777777" w:rsidR="005B6F1A" w:rsidRPr="003B6059" w:rsidRDefault="005B6F1A" w:rsidP="00470E6D">
      <w:pPr>
        <w:pStyle w:val="ListParagraph"/>
        <w:numPr>
          <w:ilvl w:val="0"/>
          <w:numId w:val="31"/>
        </w:numPr>
        <w:ind w:left="1800"/>
      </w:pPr>
      <w:r w:rsidRPr="003B6059">
        <w:t>Consumer</w:t>
      </w:r>
    </w:p>
    <w:p w14:paraId="3108DE63" w14:textId="77777777" w:rsidR="005B6F1A" w:rsidRPr="003B6059" w:rsidRDefault="005B6F1A" w:rsidP="00470E6D">
      <w:pPr>
        <w:pStyle w:val="ListParagraph"/>
        <w:numPr>
          <w:ilvl w:val="0"/>
          <w:numId w:val="31"/>
        </w:numPr>
        <w:ind w:left="1800"/>
      </w:pPr>
      <w:r w:rsidRPr="003B6059">
        <w:t>Referral sources</w:t>
      </w:r>
    </w:p>
    <w:p w14:paraId="3C484F6F" w14:textId="77777777" w:rsidR="005B6F1A" w:rsidRPr="003B6059" w:rsidRDefault="005B6F1A" w:rsidP="00470E6D">
      <w:pPr>
        <w:pStyle w:val="ListParagraph"/>
        <w:numPr>
          <w:ilvl w:val="0"/>
          <w:numId w:val="31"/>
        </w:numPr>
        <w:ind w:left="1800"/>
      </w:pPr>
      <w:r w:rsidRPr="003B6059">
        <w:t>Employers</w:t>
      </w:r>
    </w:p>
    <w:p w14:paraId="3D1C3C80" w14:textId="77777777" w:rsidR="005B6F1A" w:rsidRPr="0093663C" w:rsidRDefault="005B6F1A" w:rsidP="00470E6D">
      <w:pPr>
        <w:pStyle w:val="ListParagraph"/>
        <w:numPr>
          <w:ilvl w:val="0"/>
          <w:numId w:val="29"/>
        </w:numPr>
      </w:pPr>
      <w:r w:rsidRPr="0093663C">
        <w:t>For CRPs providing Employment Services that result in competitive employment, the following information, at a minimum, shall be maintained:</w:t>
      </w:r>
    </w:p>
    <w:p w14:paraId="7F49D8E8" w14:textId="77777777" w:rsidR="005B6F1A" w:rsidRPr="0093663C" w:rsidRDefault="005B6F1A" w:rsidP="00470E6D">
      <w:pPr>
        <w:pStyle w:val="ListParagraph"/>
        <w:numPr>
          <w:ilvl w:val="0"/>
          <w:numId w:val="32"/>
        </w:numPr>
        <w:spacing w:before="0"/>
        <w:contextualSpacing w:val="0"/>
      </w:pPr>
      <w:r w:rsidRPr="0093663C">
        <w:t>Number / percentage of consumers achieving competitive employment outcome</w:t>
      </w:r>
      <w:r w:rsidR="00A41EE6">
        <w:t xml:space="preserve"> </w:t>
      </w:r>
    </w:p>
    <w:p w14:paraId="4F133763" w14:textId="77777777" w:rsidR="005B6F1A" w:rsidRPr="0093663C" w:rsidRDefault="005B6F1A" w:rsidP="00470E6D">
      <w:pPr>
        <w:pStyle w:val="ListParagraph"/>
        <w:numPr>
          <w:ilvl w:val="0"/>
          <w:numId w:val="32"/>
        </w:numPr>
      </w:pPr>
      <w:r w:rsidRPr="0093663C">
        <w:lastRenderedPageBreak/>
        <w:t>Number / percentage of consumers retaining jobs for 90 days</w:t>
      </w:r>
    </w:p>
    <w:p w14:paraId="2F40BB97" w14:textId="77777777" w:rsidR="005B6F1A" w:rsidRPr="0093663C" w:rsidRDefault="005B6F1A" w:rsidP="00470E6D">
      <w:pPr>
        <w:pStyle w:val="ListParagraph"/>
        <w:numPr>
          <w:ilvl w:val="0"/>
          <w:numId w:val="32"/>
        </w:numPr>
      </w:pPr>
      <w:r w:rsidRPr="0093663C">
        <w:t>Number / percentage of consumers in jobs paying greater than or equal to the minimum wage</w:t>
      </w:r>
    </w:p>
    <w:p w14:paraId="61695589" w14:textId="77777777" w:rsidR="005B6F1A" w:rsidRPr="0093663C" w:rsidRDefault="005B6F1A" w:rsidP="00470E6D">
      <w:pPr>
        <w:pStyle w:val="ListParagraph"/>
        <w:numPr>
          <w:ilvl w:val="0"/>
          <w:numId w:val="32"/>
        </w:numPr>
      </w:pPr>
      <w:r w:rsidRPr="0093663C">
        <w:t>Average hourly earnings of those achieving employment outcomes.</w:t>
      </w:r>
    </w:p>
    <w:p w14:paraId="21036620" w14:textId="77777777" w:rsidR="005B6F1A" w:rsidRDefault="005B6F1A" w:rsidP="00795890">
      <w:pPr>
        <w:pStyle w:val="Heading3"/>
      </w:pPr>
      <w:bookmarkStart w:id="181" w:name="_Toc225482752"/>
      <w:bookmarkStart w:id="182" w:name="_Toc226073766"/>
      <w:bookmarkStart w:id="183" w:name="_Toc226077952"/>
      <w:bookmarkStart w:id="184" w:name="_Toc226346420"/>
      <w:bookmarkStart w:id="185" w:name="_Toc226347164"/>
      <w:bookmarkStart w:id="186" w:name="_Toc226350624"/>
      <w:r>
        <w:br w:type="page"/>
      </w:r>
      <w:bookmarkStart w:id="187" w:name="_Toc90906089"/>
      <w:bookmarkStart w:id="188" w:name="_Toc93585039"/>
      <w:r>
        <w:lastRenderedPageBreak/>
        <w:t>S</w:t>
      </w:r>
      <w:r w:rsidR="000E4726">
        <w:t>ection</w:t>
      </w:r>
      <w:r>
        <w:t xml:space="preserve"> 3. G</w:t>
      </w:r>
      <w:bookmarkEnd w:id="181"/>
      <w:bookmarkEnd w:id="182"/>
      <w:bookmarkEnd w:id="183"/>
      <w:bookmarkEnd w:id="184"/>
      <w:bookmarkEnd w:id="185"/>
      <w:bookmarkEnd w:id="186"/>
      <w:r w:rsidR="000E4726">
        <w:t>eneral Service Standards</w:t>
      </w:r>
      <w:bookmarkEnd w:id="187"/>
      <w:bookmarkEnd w:id="188"/>
    </w:p>
    <w:p w14:paraId="1A71AF0C" w14:textId="77777777" w:rsidR="005B6F1A" w:rsidRPr="001170CA" w:rsidRDefault="005B6F1A" w:rsidP="009D33BC">
      <w:pPr>
        <w:rPr>
          <w:bCs/>
          <w:iCs/>
        </w:rPr>
      </w:pPr>
      <w:r>
        <w:rPr>
          <w:u w:val="single"/>
        </w:rPr>
        <w:t>I</w:t>
      </w:r>
      <w:r>
        <w:rPr>
          <w:bCs/>
          <w:iCs/>
          <w:u w:val="single"/>
        </w:rPr>
        <w:t>ntent Statement</w:t>
      </w:r>
      <w:r>
        <w:rPr>
          <w:bCs/>
          <w:iCs/>
        </w:rPr>
        <w:t>:</w:t>
      </w:r>
      <w:r w:rsidR="00166B51">
        <w:rPr>
          <w:bCs/>
          <w:iCs/>
        </w:rPr>
        <w:t xml:space="preserve"> </w:t>
      </w:r>
      <w:r>
        <w:rPr>
          <w:bCs/>
          <w:iCs/>
        </w:rPr>
        <w:t>The standards included in this section address the service delivery process and procedures within the CRP's service delivery system.</w:t>
      </w:r>
      <w:r w:rsidR="00166B51">
        <w:rPr>
          <w:bCs/>
          <w:iCs/>
        </w:rPr>
        <w:t xml:space="preserve"> </w:t>
      </w:r>
      <w:r>
        <w:rPr>
          <w:bCs/>
          <w:iCs/>
        </w:rPr>
        <w:t>A comprehensive description of the services provided will guide the provision of services.</w:t>
      </w:r>
      <w:r w:rsidR="00166B51">
        <w:rPr>
          <w:bCs/>
          <w:iCs/>
        </w:rPr>
        <w:t xml:space="preserve"> </w:t>
      </w:r>
      <w:r>
        <w:rPr>
          <w:bCs/>
          <w:iCs/>
        </w:rPr>
        <w:t>Individualized consumer services are designed around the identified strengths, abilities, needs, and preferences of the person served.</w:t>
      </w:r>
      <w:r w:rsidR="00166B51">
        <w:rPr>
          <w:bCs/>
          <w:iCs/>
        </w:rPr>
        <w:t xml:space="preserve"> </w:t>
      </w:r>
      <w:r>
        <w:rPr>
          <w:bCs/>
          <w:iCs/>
        </w:rPr>
        <w:t>Consumers participate in the decision making, directing, and planning of services.</w:t>
      </w:r>
      <w:r w:rsidR="00166B51">
        <w:rPr>
          <w:bCs/>
          <w:iCs/>
        </w:rPr>
        <w:t xml:space="preserve"> </w:t>
      </w:r>
      <w:r>
        <w:rPr>
          <w:bCs/>
          <w:iCs/>
        </w:rPr>
        <w:t xml:space="preserve">A CRP will show how staff effectively communicates to its stakeholders, how consumers </w:t>
      </w:r>
      <w:proofErr w:type="gramStart"/>
      <w:r>
        <w:rPr>
          <w:bCs/>
          <w:iCs/>
        </w:rPr>
        <w:t>enter into</w:t>
      </w:r>
      <w:proofErr w:type="gramEnd"/>
      <w:r>
        <w:rPr>
          <w:bCs/>
          <w:iCs/>
        </w:rPr>
        <w:t xml:space="preserve"> their system, become eligible, what activities will occur during the rehabilitation process, and what outcomes are expected.</w:t>
      </w:r>
      <w:r w:rsidR="00166B51">
        <w:rPr>
          <w:bCs/>
          <w:iCs/>
        </w:rPr>
        <w:t xml:space="preserve"> </w:t>
      </w:r>
      <w:r>
        <w:rPr>
          <w:bCs/>
          <w:iCs/>
        </w:rPr>
        <w:t>Protection of consumer information and records are guided by Leadership policies.</w:t>
      </w:r>
    </w:p>
    <w:p w14:paraId="16551589" w14:textId="77777777" w:rsidR="005B6F1A" w:rsidRPr="001170CA" w:rsidRDefault="005B6F1A" w:rsidP="00470E6D">
      <w:pPr>
        <w:pStyle w:val="ListParagraph"/>
        <w:numPr>
          <w:ilvl w:val="0"/>
          <w:numId w:val="33"/>
        </w:numPr>
      </w:pPr>
      <w:r w:rsidRPr="001170CA">
        <w:t>The CRP shall have an initial intake process that will gather sufficient, relevant information to assist in the determination of the appropriateness of services for individuals referred.</w:t>
      </w:r>
      <w:r w:rsidR="00166B51">
        <w:t xml:space="preserve"> </w:t>
      </w:r>
      <w:r w:rsidRPr="001170CA">
        <w:t>The results will be discussed with the consumer and counselor.</w:t>
      </w:r>
      <w:r w:rsidR="00166B51">
        <w:t xml:space="preserve"> </w:t>
      </w:r>
      <w:r w:rsidRPr="001170CA">
        <w:t xml:space="preserve">This information includes: </w:t>
      </w:r>
    </w:p>
    <w:p w14:paraId="5927E8C2" w14:textId="77777777" w:rsidR="005B6F1A" w:rsidRPr="001170CA" w:rsidRDefault="005B6F1A" w:rsidP="00470E6D">
      <w:pPr>
        <w:pStyle w:val="ListParagraph"/>
        <w:numPr>
          <w:ilvl w:val="0"/>
          <w:numId w:val="34"/>
        </w:numPr>
      </w:pPr>
      <w:r w:rsidRPr="001170CA">
        <w:t>Relevant medical information</w:t>
      </w:r>
    </w:p>
    <w:p w14:paraId="6B1938F5" w14:textId="77777777" w:rsidR="005B6F1A" w:rsidRPr="001170CA" w:rsidRDefault="005B6F1A" w:rsidP="00470E6D">
      <w:pPr>
        <w:pStyle w:val="ListParagraph"/>
        <w:numPr>
          <w:ilvl w:val="0"/>
          <w:numId w:val="34"/>
        </w:numPr>
      </w:pPr>
      <w:r w:rsidRPr="001170CA">
        <w:t>Prior Evaluation / Vocational information</w:t>
      </w:r>
    </w:p>
    <w:p w14:paraId="41AB1114" w14:textId="77777777" w:rsidR="005B6F1A" w:rsidRPr="001170CA" w:rsidRDefault="005B6F1A" w:rsidP="00470E6D">
      <w:pPr>
        <w:pStyle w:val="ListParagraph"/>
        <w:numPr>
          <w:ilvl w:val="0"/>
          <w:numId w:val="34"/>
        </w:numPr>
      </w:pPr>
      <w:r w:rsidRPr="001170CA">
        <w:t>Current Vocational planning information</w:t>
      </w:r>
    </w:p>
    <w:p w14:paraId="5ABB12B1" w14:textId="77777777" w:rsidR="005B6F1A" w:rsidRPr="001170CA" w:rsidRDefault="005B6F1A" w:rsidP="00470E6D">
      <w:pPr>
        <w:pStyle w:val="ListParagraph"/>
        <w:numPr>
          <w:ilvl w:val="0"/>
          <w:numId w:val="34"/>
        </w:numPr>
      </w:pPr>
      <w:r w:rsidRPr="001170CA">
        <w:t>Family / Support system information</w:t>
      </w:r>
      <w:r w:rsidR="006D5219">
        <w:br/>
      </w:r>
    </w:p>
    <w:p w14:paraId="55C8F5C1" w14:textId="77777777" w:rsidR="005B6F1A" w:rsidRPr="001170CA" w:rsidRDefault="00DA4D71" w:rsidP="00470E6D">
      <w:pPr>
        <w:pStyle w:val="ListParagraph"/>
        <w:numPr>
          <w:ilvl w:val="0"/>
          <w:numId w:val="33"/>
        </w:numPr>
      </w:pPr>
      <w:r w:rsidRPr="001170CA">
        <w:t>CRPs</w:t>
      </w:r>
      <w:r w:rsidR="005B6F1A" w:rsidRPr="001170CA">
        <w:t xml:space="preserve"> shall have a formal system in place that communicates to consumers, in a format that is understandable, information relevant to services provided and the CRP.</w:t>
      </w:r>
      <w:r w:rsidR="00166B51">
        <w:t xml:space="preserve"> </w:t>
      </w:r>
      <w:r w:rsidR="005B6F1A" w:rsidRPr="001170CA">
        <w:t>This information includes:</w:t>
      </w:r>
    </w:p>
    <w:p w14:paraId="1988C4B5" w14:textId="77777777" w:rsidR="005B6F1A" w:rsidRPr="001170CA" w:rsidRDefault="005B6F1A" w:rsidP="00470E6D">
      <w:pPr>
        <w:pStyle w:val="ListParagraph"/>
        <w:numPr>
          <w:ilvl w:val="0"/>
          <w:numId w:val="35"/>
        </w:numPr>
        <w:ind w:left="1440"/>
      </w:pPr>
      <w:r w:rsidRPr="001170CA">
        <w:t>Consumer Rights</w:t>
      </w:r>
    </w:p>
    <w:p w14:paraId="2EEF1432" w14:textId="77777777" w:rsidR="005B6F1A" w:rsidRPr="001170CA" w:rsidRDefault="005B6F1A" w:rsidP="00470E6D">
      <w:pPr>
        <w:pStyle w:val="ListParagraph"/>
        <w:numPr>
          <w:ilvl w:val="0"/>
          <w:numId w:val="35"/>
        </w:numPr>
        <w:ind w:left="1440"/>
      </w:pPr>
      <w:r w:rsidRPr="001170CA">
        <w:t>Mission Statement</w:t>
      </w:r>
    </w:p>
    <w:p w14:paraId="24E67DBC" w14:textId="77777777" w:rsidR="005B6F1A" w:rsidRPr="001170CA" w:rsidRDefault="005B6F1A" w:rsidP="00470E6D">
      <w:pPr>
        <w:pStyle w:val="ListParagraph"/>
        <w:numPr>
          <w:ilvl w:val="0"/>
          <w:numId w:val="35"/>
        </w:numPr>
        <w:ind w:left="1440"/>
      </w:pPr>
      <w:r w:rsidRPr="001170CA">
        <w:t>Scope of services</w:t>
      </w:r>
    </w:p>
    <w:p w14:paraId="39725849" w14:textId="77777777" w:rsidR="005B6F1A" w:rsidRPr="001170CA" w:rsidRDefault="005B6F1A" w:rsidP="00470E6D">
      <w:pPr>
        <w:pStyle w:val="ListParagraph"/>
        <w:numPr>
          <w:ilvl w:val="0"/>
          <w:numId w:val="35"/>
        </w:numPr>
        <w:ind w:left="1440"/>
      </w:pPr>
      <w:r w:rsidRPr="001170CA">
        <w:t>Informed Choice options</w:t>
      </w:r>
    </w:p>
    <w:p w14:paraId="72B1AAD4" w14:textId="77777777" w:rsidR="005B6F1A" w:rsidRPr="001170CA" w:rsidRDefault="005B6F1A" w:rsidP="00470E6D">
      <w:pPr>
        <w:pStyle w:val="ListParagraph"/>
        <w:numPr>
          <w:ilvl w:val="0"/>
          <w:numId w:val="35"/>
        </w:numPr>
        <w:ind w:left="1440"/>
      </w:pPr>
      <w:r w:rsidRPr="001170CA">
        <w:t>Opportunities for input</w:t>
      </w:r>
    </w:p>
    <w:p w14:paraId="24F37DB4" w14:textId="77777777" w:rsidR="005B6F1A" w:rsidRPr="001170CA" w:rsidRDefault="005B6F1A" w:rsidP="00470E6D">
      <w:pPr>
        <w:pStyle w:val="ListParagraph"/>
        <w:numPr>
          <w:ilvl w:val="0"/>
          <w:numId w:val="35"/>
        </w:numPr>
        <w:ind w:left="1440"/>
      </w:pPr>
      <w:r w:rsidRPr="001170CA">
        <w:t>Record access</w:t>
      </w:r>
    </w:p>
    <w:p w14:paraId="2C2A3171" w14:textId="77777777" w:rsidR="005B6F1A" w:rsidRPr="001170CA" w:rsidRDefault="005B6F1A" w:rsidP="00470E6D">
      <w:pPr>
        <w:pStyle w:val="ListParagraph"/>
        <w:numPr>
          <w:ilvl w:val="0"/>
          <w:numId w:val="35"/>
        </w:numPr>
        <w:ind w:left="1440"/>
      </w:pPr>
      <w:r w:rsidRPr="001170CA">
        <w:t>Grievance policy</w:t>
      </w:r>
    </w:p>
    <w:p w14:paraId="69B787BA" w14:textId="77777777" w:rsidR="005B6F1A" w:rsidRPr="001170CA" w:rsidRDefault="005B6F1A" w:rsidP="00470E6D">
      <w:pPr>
        <w:pStyle w:val="ListParagraph"/>
        <w:numPr>
          <w:ilvl w:val="0"/>
          <w:numId w:val="35"/>
        </w:numPr>
        <w:ind w:left="1440"/>
      </w:pPr>
      <w:r w:rsidRPr="001170CA">
        <w:t>Wages</w:t>
      </w:r>
    </w:p>
    <w:p w14:paraId="40DED5F1" w14:textId="77777777" w:rsidR="005B6F1A" w:rsidRPr="001170CA" w:rsidRDefault="00DA4D71" w:rsidP="00470E6D">
      <w:pPr>
        <w:pStyle w:val="ListParagraph"/>
        <w:numPr>
          <w:ilvl w:val="0"/>
          <w:numId w:val="35"/>
        </w:numPr>
        <w:ind w:left="1440"/>
      </w:pPr>
      <w:r w:rsidRPr="001170CA">
        <w:t>Benefits:</w:t>
      </w:r>
      <w:r w:rsidR="005B6F1A" w:rsidRPr="001170CA">
        <w:t xml:space="preserve"> wage related and Social Security related</w:t>
      </w:r>
    </w:p>
    <w:p w14:paraId="3FC2638E" w14:textId="77777777" w:rsidR="00E87F78" w:rsidRPr="00E87F78" w:rsidRDefault="005B6F1A" w:rsidP="00470E6D">
      <w:pPr>
        <w:pStyle w:val="ListParagraph"/>
        <w:numPr>
          <w:ilvl w:val="0"/>
          <w:numId w:val="35"/>
        </w:numPr>
        <w:spacing w:before="0"/>
        <w:ind w:left="1440"/>
        <w:contextualSpacing w:val="0"/>
      </w:pPr>
      <w:r w:rsidRPr="001170CA">
        <w:t>Health and safety procedures</w:t>
      </w:r>
      <w:r w:rsidR="00E87F78">
        <w:br w:type="page"/>
      </w:r>
    </w:p>
    <w:p w14:paraId="1F7212BC" w14:textId="77777777" w:rsidR="000E61F7" w:rsidRDefault="005B6F1A" w:rsidP="00470E6D">
      <w:pPr>
        <w:pStyle w:val="ListParagraph"/>
        <w:numPr>
          <w:ilvl w:val="0"/>
          <w:numId w:val="35"/>
        </w:numPr>
        <w:ind w:left="1440"/>
      </w:pPr>
      <w:r w:rsidRPr="001170CA">
        <w:lastRenderedPageBreak/>
        <w:t>A confidential consumer record is maintained that communicates information that is complete, clear, and current.</w:t>
      </w:r>
      <w:r w:rsidR="00166B51">
        <w:t xml:space="preserve"> </w:t>
      </w:r>
      <w:r w:rsidRPr="001170CA">
        <w:t>The CRP determines what information should be kept as necessary to the specific services provided.</w:t>
      </w:r>
      <w:r w:rsidR="00166B51">
        <w:t xml:space="preserve"> </w:t>
      </w:r>
      <w:r w:rsidRPr="001170CA">
        <w:t>Electronic records are acceptable.</w:t>
      </w:r>
    </w:p>
    <w:p w14:paraId="76456918" w14:textId="77777777" w:rsidR="005B6F1A" w:rsidRDefault="005B6F1A" w:rsidP="00F23BE8">
      <w:pPr>
        <w:pStyle w:val="ListParagraph"/>
        <w:ind w:left="1440"/>
      </w:pPr>
      <w:r>
        <w:t>The consumer record includes:</w:t>
      </w:r>
    </w:p>
    <w:p w14:paraId="5FDDC3C4" w14:textId="77777777" w:rsidR="005B6F1A" w:rsidRPr="000E61F7" w:rsidRDefault="005B6F1A" w:rsidP="00470E6D">
      <w:pPr>
        <w:pStyle w:val="ListParagraph"/>
        <w:numPr>
          <w:ilvl w:val="0"/>
          <w:numId w:val="36"/>
        </w:numPr>
        <w:ind w:left="1800"/>
      </w:pPr>
      <w:r w:rsidRPr="000E61F7">
        <w:t>Consumer identification data</w:t>
      </w:r>
    </w:p>
    <w:p w14:paraId="59AC0E64" w14:textId="77777777" w:rsidR="005B6F1A" w:rsidRPr="000E61F7" w:rsidRDefault="005B6F1A" w:rsidP="00470E6D">
      <w:pPr>
        <w:pStyle w:val="ListParagraph"/>
        <w:numPr>
          <w:ilvl w:val="0"/>
          <w:numId w:val="36"/>
        </w:numPr>
        <w:ind w:left="1800"/>
      </w:pPr>
      <w:r w:rsidRPr="000E61F7">
        <w:t xml:space="preserve">Emergency contact </w:t>
      </w:r>
    </w:p>
    <w:p w14:paraId="38B10A84" w14:textId="77777777" w:rsidR="005B6F1A" w:rsidRPr="000E61F7" w:rsidRDefault="005B6F1A" w:rsidP="00470E6D">
      <w:pPr>
        <w:pStyle w:val="ListParagraph"/>
        <w:numPr>
          <w:ilvl w:val="0"/>
          <w:numId w:val="36"/>
        </w:numPr>
        <w:ind w:left="1800"/>
      </w:pPr>
      <w:r w:rsidRPr="000E61F7">
        <w:t>Release and consent forms</w:t>
      </w:r>
    </w:p>
    <w:p w14:paraId="7AED2AEA" w14:textId="77777777" w:rsidR="005B6F1A" w:rsidRPr="000E61F7" w:rsidRDefault="005B6F1A" w:rsidP="00470E6D">
      <w:pPr>
        <w:pStyle w:val="ListParagraph"/>
        <w:numPr>
          <w:ilvl w:val="0"/>
          <w:numId w:val="36"/>
        </w:numPr>
        <w:ind w:left="1800"/>
      </w:pPr>
      <w:r w:rsidRPr="000E61F7">
        <w:t>Names of personal representatives, such as parents or guardians</w:t>
      </w:r>
    </w:p>
    <w:p w14:paraId="77943F5A" w14:textId="77777777" w:rsidR="005B6F1A" w:rsidRPr="000E61F7" w:rsidRDefault="005B6F1A" w:rsidP="00470E6D">
      <w:pPr>
        <w:pStyle w:val="ListParagraph"/>
        <w:numPr>
          <w:ilvl w:val="0"/>
          <w:numId w:val="36"/>
        </w:numPr>
        <w:ind w:left="1800"/>
      </w:pPr>
      <w:r w:rsidRPr="000E61F7">
        <w:t>Diagnosed disabilities, medications, and physicians</w:t>
      </w:r>
    </w:p>
    <w:p w14:paraId="0D4F52B7" w14:textId="77777777" w:rsidR="005B6F1A" w:rsidRPr="000E61F7" w:rsidRDefault="005B6F1A" w:rsidP="00470E6D">
      <w:pPr>
        <w:pStyle w:val="ListParagraph"/>
        <w:numPr>
          <w:ilvl w:val="0"/>
          <w:numId w:val="36"/>
        </w:numPr>
        <w:ind w:left="1800"/>
      </w:pPr>
      <w:r w:rsidRPr="000E61F7">
        <w:t>Relevant medical documentation</w:t>
      </w:r>
    </w:p>
    <w:p w14:paraId="3724E310" w14:textId="77777777" w:rsidR="005B6F1A" w:rsidRPr="000E61F7" w:rsidRDefault="005B6F1A" w:rsidP="00470E6D">
      <w:pPr>
        <w:pStyle w:val="ListParagraph"/>
        <w:numPr>
          <w:ilvl w:val="0"/>
          <w:numId w:val="36"/>
        </w:numPr>
        <w:ind w:left="1800"/>
      </w:pPr>
      <w:r w:rsidRPr="000E61F7">
        <w:t>Relevant work history</w:t>
      </w:r>
    </w:p>
    <w:p w14:paraId="1D27B994" w14:textId="77777777" w:rsidR="005B6F1A" w:rsidRPr="000E61F7" w:rsidRDefault="005B6F1A" w:rsidP="00470E6D">
      <w:pPr>
        <w:pStyle w:val="ListParagraph"/>
        <w:numPr>
          <w:ilvl w:val="0"/>
          <w:numId w:val="36"/>
        </w:numPr>
        <w:ind w:left="1800"/>
      </w:pPr>
      <w:r w:rsidRPr="000E61F7">
        <w:t>Relevant service history</w:t>
      </w:r>
    </w:p>
    <w:p w14:paraId="1807114D" w14:textId="77777777" w:rsidR="005B6F1A" w:rsidRPr="000E61F7" w:rsidRDefault="005B6F1A" w:rsidP="00470E6D">
      <w:pPr>
        <w:pStyle w:val="ListParagraph"/>
        <w:numPr>
          <w:ilvl w:val="0"/>
          <w:numId w:val="36"/>
        </w:numPr>
        <w:ind w:left="1800"/>
      </w:pPr>
      <w:r w:rsidRPr="000E61F7">
        <w:t>Individual Service Plans</w:t>
      </w:r>
    </w:p>
    <w:p w14:paraId="622F62BB" w14:textId="77777777" w:rsidR="005B6F1A" w:rsidRPr="000E61F7" w:rsidRDefault="005B6F1A" w:rsidP="00470E6D">
      <w:pPr>
        <w:pStyle w:val="ListParagraph"/>
        <w:numPr>
          <w:ilvl w:val="0"/>
          <w:numId w:val="36"/>
        </w:numPr>
        <w:ind w:left="1800"/>
      </w:pPr>
      <w:r w:rsidRPr="000E61F7">
        <w:t>Case notes</w:t>
      </w:r>
    </w:p>
    <w:p w14:paraId="4EEB7CC5" w14:textId="77777777" w:rsidR="005B6F1A" w:rsidRPr="000E61F7" w:rsidRDefault="005B6F1A" w:rsidP="00470E6D">
      <w:pPr>
        <w:pStyle w:val="ListParagraph"/>
        <w:numPr>
          <w:ilvl w:val="0"/>
          <w:numId w:val="36"/>
        </w:numPr>
        <w:ind w:left="1800"/>
      </w:pPr>
      <w:r w:rsidRPr="000E61F7">
        <w:t xml:space="preserve">Progress, </w:t>
      </w:r>
      <w:r w:rsidR="00414E89" w:rsidRPr="000E61F7">
        <w:t>activity,</w:t>
      </w:r>
      <w:r w:rsidRPr="000E61F7">
        <w:t xml:space="preserve"> and follow-up reports</w:t>
      </w:r>
    </w:p>
    <w:p w14:paraId="3B1E6D6E" w14:textId="77777777" w:rsidR="005B6F1A" w:rsidRPr="000E61F7" w:rsidRDefault="005B6F1A" w:rsidP="00470E6D">
      <w:pPr>
        <w:pStyle w:val="ListParagraph"/>
        <w:numPr>
          <w:ilvl w:val="0"/>
          <w:numId w:val="36"/>
        </w:numPr>
        <w:ind w:left="1800"/>
      </w:pPr>
      <w:r w:rsidRPr="000E61F7">
        <w:t>Service outcome summary</w:t>
      </w:r>
      <w:r w:rsidR="00DA4D71">
        <w:br/>
      </w:r>
    </w:p>
    <w:p w14:paraId="1958E2F7" w14:textId="77777777" w:rsidR="005B6F1A" w:rsidRPr="000E61F7" w:rsidRDefault="005B6F1A" w:rsidP="00470E6D">
      <w:pPr>
        <w:pStyle w:val="ListParagraph"/>
        <w:numPr>
          <w:ilvl w:val="0"/>
          <w:numId w:val="33"/>
        </w:numPr>
      </w:pPr>
      <w:r w:rsidRPr="000E61F7">
        <w:t>Policies and procedures are in place to protect consumer records and information from unauthorized release.</w:t>
      </w:r>
      <w:r w:rsidR="00166B51">
        <w:rPr>
          <w:iCs/>
        </w:rPr>
        <w:t xml:space="preserve"> </w:t>
      </w:r>
      <w:r w:rsidRPr="000E61F7">
        <w:rPr>
          <w:iCs/>
        </w:rPr>
        <w:t>Any release of confidential information conforms to the applicable laws and policy guidelines limiting access to information.</w:t>
      </w:r>
      <w:r w:rsidR="00166B51">
        <w:rPr>
          <w:iCs/>
        </w:rPr>
        <w:t xml:space="preserve"> </w:t>
      </w:r>
      <w:r w:rsidRPr="000E61F7">
        <w:rPr>
          <w:iCs/>
        </w:rPr>
        <w:t>When information is released, written procedures include:</w:t>
      </w:r>
    </w:p>
    <w:p w14:paraId="0207D495" w14:textId="77777777" w:rsidR="005B6F1A" w:rsidRPr="000E61F7" w:rsidRDefault="005B6F1A" w:rsidP="00470E6D">
      <w:pPr>
        <w:pStyle w:val="ListParagraph"/>
        <w:numPr>
          <w:ilvl w:val="0"/>
          <w:numId w:val="37"/>
        </w:numPr>
      </w:pPr>
      <w:r w:rsidRPr="000E61F7">
        <w:t>Identification of specific information to be released</w:t>
      </w:r>
    </w:p>
    <w:p w14:paraId="01730A1C" w14:textId="77777777" w:rsidR="005B6F1A" w:rsidRPr="000E61F7" w:rsidRDefault="005B6F1A" w:rsidP="00470E6D">
      <w:pPr>
        <w:pStyle w:val="ListParagraph"/>
        <w:numPr>
          <w:ilvl w:val="0"/>
          <w:numId w:val="37"/>
        </w:numPr>
      </w:pPr>
      <w:r w:rsidRPr="000E61F7">
        <w:t>Signed authorization by consumer and/or legal representative</w:t>
      </w:r>
    </w:p>
    <w:p w14:paraId="35578D92" w14:textId="77777777" w:rsidR="005B6F1A" w:rsidRPr="000E61F7" w:rsidRDefault="005B6F1A" w:rsidP="00470E6D">
      <w:pPr>
        <w:pStyle w:val="ListParagraph"/>
        <w:numPr>
          <w:ilvl w:val="0"/>
          <w:numId w:val="37"/>
        </w:numPr>
      </w:pPr>
      <w:r w:rsidRPr="000E61F7">
        <w:t>A time limitation, on the Release of Confidential information form</w:t>
      </w:r>
      <w:r w:rsidR="00DA4D71">
        <w:br/>
      </w:r>
    </w:p>
    <w:p w14:paraId="7ADEE9C1" w14:textId="77777777" w:rsidR="005B6F1A" w:rsidRPr="000E61F7" w:rsidRDefault="005B6F1A" w:rsidP="00470E6D">
      <w:pPr>
        <w:pStyle w:val="ListParagraph"/>
        <w:numPr>
          <w:ilvl w:val="0"/>
          <w:numId w:val="33"/>
        </w:numPr>
        <w:spacing w:before="0"/>
        <w:contextualSpacing w:val="0"/>
      </w:pPr>
      <w:r w:rsidRPr="000E61F7">
        <w:t>W</w:t>
      </w:r>
      <w:r w:rsidRPr="00E87F78">
        <w:rPr>
          <w:iCs/>
        </w:rPr>
        <w:t>here electronic files are maintained, safeguards shall be in place to protect the privacy of the consumer’s information.</w:t>
      </w:r>
      <w:r w:rsidR="00166B51" w:rsidRPr="00E87F78">
        <w:rPr>
          <w:iCs/>
        </w:rPr>
        <w:t xml:space="preserve"> </w:t>
      </w:r>
      <w:r w:rsidRPr="00E87F78">
        <w:rPr>
          <w:iCs/>
        </w:rPr>
        <w:t>All hard copy information resulting from electronic files shall also be secured.</w:t>
      </w:r>
      <w:r w:rsidR="00166B51" w:rsidRPr="00E87F78">
        <w:rPr>
          <w:iCs/>
        </w:rPr>
        <w:t xml:space="preserve"> </w:t>
      </w:r>
      <w:r w:rsidRPr="000E61F7">
        <w:t>Procedures shall be in place that instruct staff in the event of unauthorized release of confidential information.</w:t>
      </w:r>
      <w:r w:rsidR="00166B51">
        <w:t xml:space="preserve"> </w:t>
      </w:r>
      <w:r w:rsidRPr="000E61F7">
        <w:t>Guidelines for protection of confidential information will include, at a minimum:</w:t>
      </w:r>
    </w:p>
    <w:p w14:paraId="54BA885C" w14:textId="77777777" w:rsidR="005B6F1A" w:rsidRPr="000E61F7" w:rsidRDefault="005B6F1A" w:rsidP="00470E6D">
      <w:pPr>
        <w:pStyle w:val="ListParagraph"/>
        <w:numPr>
          <w:ilvl w:val="0"/>
          <w:numId w:val="38"/>
        </w:numPr>
      </w:pPr>
      <w:r w:rsidRPr="000E61F7">
        <w:lastRenderedPageBreak/>
        <w:t>Identification of those that have file access</w:t>
      </w:r>
    </w:p>
    <w:p w14:paraId="130E2198" w14:textId="77777777" w:rsidR="005B6F1A" w:rsidRPr="000E61F7" w:rsidRDefault="005B6F1A" w:rsidP="00470E6D">
      <w:pPr>
        <w:pStyle w:val="ListParagraph"/>
        <w:numPr>
          <w:ilvl w:val="0"/>
          <w:numId w:val="38"/>
        </w:numPr>
      </w:pPr>
      <w:r w:rsidRPr="000E61F7">
        <w:t>Safeguards for names, Social Security numbers, birthdates, medical information</w:t>
      </w:r>
    </w:p>
    <w:p w14:paraId="202B747A" w14:textId="77777777" w:rsidR="005B6F1A" w:rsidRPr="000E61F7" w:rsidRDefault="005B6F1A" w:rsidP="00470E6D">
      <w:pPr>
        <w:pStyle w:val="ListParagraph"/>
        <w:numPr>
          <w:ilvl w:val="0"/>
          <w:numId w:val="38"/>
        </w:numPr>
      </w:pPr>
      <w:r w:rsidRPr="000E61F7">
        <w:t>Process for reporting of any security breach</w:t>
      </w:r>
    </w:p>
    <w:p w14:paraId="3E201EE6" w14:textId="77777777" w:rsidR="005B6F1A" w:rsidRPr="000E61F7" w:rsidRDefault="005B6F1A" w:rsidP="00470E6D">
      <w:pPr>
        <w:pStyle w:val="ListParagraph"/>
        <w:numPr>
          <w:ilvl w:val="0"/>
          <w:numId w:val="38"/>
        </w:numPr>
      </w:pPr>
      <w:r w:rsidRPr="000E61F7">
        <w:t>Notification of appropriate authorities</w:t>
      </w:r>
    </w:p>
    <w:p w14:paraId="714E2855" w14:textId="77777777" w:rsidR="005B6F1A" w:rsidRPr="000E61F7" w:rsidRDefault="005B6F1A" w:rsidP="00470E6D">
      <w:pPr>
        <w:pStyle w:val="ListParagraph"/>
        <w:numPr>
          <w:ilvl w:val="0"/>
          <w:numId w:val="38"/>
        </w:numPr>
      </w:pPr>
      <w:r w:rsidRPr="000E61F7">
        <w:t>Notification of DOR</w:t>
      </w:r>
    </w:p>
    <w:p w14:paraId="5E6E295B" w14:textId="77777777" w:rsidR="00393859" w:rsidRPr="000E61F7" w:rsidRDefault="005B6F1A" w:rsidP="00470E6D">
      <w:pPr>
        <w:pStyle w:val="ListParagraph"/>
        <w:numPr>
          <w:ilvl w:val="0"/>
          <w:numId w:val="38"/>
        </w:numPr>
      </w:pPr>
      <w:r w:rsidRPr="000E61F7">
        <w:t>Timelines for reporting security breaches</w:t>
      </w:r>
      <w:r w:rsidR="00DA4D71">
        <w:br/>
      </w:r>
    </w:p>
    <w:p w14:paraId="4335783A" w14:textId="77777777" w:rsidR="005B6F1A" w:rsidRPr="00FB2E92" w:rsidRDefault="005B6F1A" w:rsidP="00470E6D">
      <w:pPr>
        <w:pStyle w:val="ListParagraph"/>
        <w:numPr>
          <w:ilvl w:val="0"/>
          <w:numId w:val="33"/>
        </w:numPr>
      </w:pPr>
      <w:r w:rsidRPr="00FB2E92">
        <w:t>An Individual Service Plan (ISP) that guides the delivery of service(s) is developed by the consumer, CRP, and other relevant participants.</w:t>
      </w:r>
      <w:r w:rsidR="00166B51">
        <w:t xml:space="preserve"> </w:t>
      </w:r>
      <w:r w:rsidRPr="00FB2E92">
        <w:t>Information reviewed at intake shall be considered when developing the ISP.</w:t>
      </w:r>
      <w:r w:rsidR="00166B51">
        <w:t xml:space="preserve"> </w:t>
      </w:r>
      <w:r w:rsidRPr="00FB2E92">
        <w:t>Characteristics of an ISP identify:</w:t>
      </w:r>
    </w:p>
    <w:p w14:paraId="75521FAF" w14:textId="77777777" w:rsidR="005B6F1A" w:rsidRPr="00916205" w:rsidRDefault="005B6F1A" w:rsidP="00470E6D">
      <w:pPr>
        <w:pStyle w:val="ListParagraph"/>
        <w:numPr>
          <w:ilvl w:val="0"/>
          <w:numId w:val="39"/>
        </w:numPr>
      </w:pPr>
      <w:r w:rsidRPr="00916205">
        <w:t>Overall goals</w:t>
      </w:r>
    </w:p>
    <w:p w14:paraId="6A967BE0" w14:textId="77777777" w:rsidR="005B6F1A" w:rsidRPr="00916205" w:rsidRDefault="005B6F1A" w:rsidP="00470E6D">
      <w:pPr>
        <w:pStyle w:val="ListParagraph"/>
        <w:numPr>
          <w:ilvl w:val="0"/>
          <w:numId w:val="39"/>
        </w:numPr>
      </w:pPr>
      <w:r w:rsidRPr="00916205">
        <w:t>Specific measurable objectives</w:t>
      </w:r>
    </w:p>
    <w:p w14:paraId="2A1B3198" w14:textId="77777777" w:rsidR="005B6F1A" w:rsidRPr="00916205" w:rsidRDefault="005B6F1A" w:rsidP="00470E6D">
      <w:pPr>
        <w:pStyle w:val="ListParagraph"/>
        <w:numPr>
          <w:ilvl w:val="0"/>
          <w:numId w:val="39"/>
        </w:numPr>
      </w:pPr>
      <w:r w:rsidRPr="00916205">
        <w:t>Methods, time frames, and techniques to be used to achieve objectives</w:t>
      </w:r>
    </w:p>
    <w:p w14:paraId="704A594D" w14:textId="77777777" w:rsidR="005B6F1A" w:rsidRPr="00916205" w:rsidRDefault="005B6F1A" w:rsidP="00470E6D">
      <w:pPr>
        <w:pStyle w:val="ListParagraph"/>
        <w:numPr>
          <w:ilvl w:val="0"/>
          <w:numId w:val="39"/>
        </w:numPr>
      </w:pPr>
      <w:r w:rsidRPr="00916205">
        <w:t>Those responsible for plan implementation</w:t>
      </w:r>
      <w:r w:rsidR="00DA4D71">
        <w:br/>
      </w:r>
    </w:p>
    <w:p w14:paraId="6F50CAF1" w14:textId="77777777" w:rsidR="005B6F1A" w:rsidRPr="00916205" w:rsidRDefault="005B6F1A" w:rsidP="00470E6D">
      <w:pPr>
        <w:pStyle w:val="ListParagraph"/>
        <w:numPr>
          <w:ilvl w:val="0"/>
          <w:numId w:val="33"/>
        </w:numPr>
      </w:pPr>
      <w:r w:rsidRPr="00916205">
        <w:t>The CRP will conduct an initial and ongoing review of the appropriateness of the relevant service activity and revise the ISP based on the changing needs of the consumer.</w:t>
      </w:r>
      <w:r w:rsidR="00DA4D71">
        <w:br/>
      </w:r>
    </w:p>
    <w:p w14:paraId="09867604" w14:textId="77777777" w:rsidR="00DA4D71" w:rsidRPr="00DA4D71" w:rsidRDefault="005B6F1A" w:rsidP="00470E6D">
      <w:pPr>
        <w:pStyle w:val="ListParagraph"/>
        <w:numPr>
          <w:ilvl w:val="0"/>
          <w:numId w:val="33"/>
        </w:numPr>
        <w:spacing w:before="0"/>
        <w:contextualSpacing w:val="0"/>
      </w:pPr>
      <w:r w:rsidRPr="00FB2E92">
        <w:t>The CRP shall have written guidelines for the reporting of a consumers’ progress, which will identify the activities provided towards the achievement of the ISP objectives.</w:t>
      </w:r>
      <w:r w:rsidR="00166B51">
        <w:t xml:space="preserve"> </w:t>
      </w:r>
      <w:r w:rsidRPr="00FB2E92">
        <w:t>A written report will be provided to the referring counselor, at the completion of the service, or at appropriate intervals specific to the services provided.</w:t>
      </w:r>
      <w:r w:rsidR="00166B51">
        <w:t xml:space="preserve"> </w:t>
      </w:r>
      <w:r w:rsidRPr="00FB2E92">
        <w:t>The report will summarize the results of the services received and make recommendations for future services, as appropriate.</w:t>
      </w:r>
      <w:r w:rsidR="00166B51">
        <w:t xml:space="preserve"> </w:t>
      </w:r>
      <w:r w:rsidRPr="00FB2E92">
        <w:t>Results are discussed with the consumer or the consumer’s authorized representative.</w:t>
      </w:r>
      <w:r w:rsidR="00DA4D71">
        <w:br w:type="page"/>
      </w:r>
    </w:p>
    <w:p w14:paraId="066A31AD" w14:textId="77777777" w:rsidR="005B6F1A" w:rsidRPr="006E48E5" w:rsidRDefault="005B6F1A" w:rsidP="00470E6D">
      <w:pPr>
        <w:pStyle w:val="ListParagraph"/>
        <w:numPr>
          <w:ilvl w:val="0"/>
          <w:numId w:val="33"/>
        </w:numPr>
      </w:pPr>
      <w:r w:rsidRPr="006E48E5">
        <w:lastRenderedPageBreak/>
        <w:t>A records retention policy shall be in place, based on federal, state, and local guidelines that guide the CRPs maintenance and process for destruction of records related to the delivery of services.</w:t>
      </w:r>
      <w:r w:rsidR="00166B51">
        <w:t xml:space="preserve"> </w:t>
      </w:r>
      <w:r w:rsidRPr="006E48E5">
        <w:t>This policy will include:</w:t>
      </w:r>
    </w:p>
    <w:p w14:paraId="3300727F" w14:textId="77777777" w:rsidR="005B6F1A" w:rsidRPr="006E48E5" w:rsidRDefault="005B6F1A" w:rsidP="00470E6D">
      <w:pPr>
        <w:pStyle w:val="ListParagraph"/>
        <w:numPr>
          <w:ilvl w:val="0"/>
          <w:numId w:val="40"/>
        </w:numPr>
      </w:pPr>
      <w:r w:rsidRPr="006E48E5">
        <w:t>Timelines for retention of supporting invoicing documentation</w:t>
      </w:r>
    </w:p>
    <w:p w14:paraId="333531E7" w14:textId="77777777" w:rsidR="005B6F1A" w:rsidRPr="006E48E5" w:rsidRDefault="005B6F1A" w:rsidP="00470E6D">
      <w:pPr>
        <w:pStyle w:val="ListParagraph"/>
        <w:numPr>
          <w:ilvl w:val="0"/>
          <w:numId w:val="40"/>
        </w:numPr>
      </w:pPr>
      <w:r w:rsidRPr="006E48E5">
        <w:t>Timelines for retention of closed / inactive consumer records</w:t>
      </w:r>
      <w:r w:rsidR="00D92827">
        <w:br/>
      </w:r>
    </w:p>
    <w:p w14:paraId="1AC83480" w14:textId="77777777" w:rsidR="000E4726" w:rsidRDefault="005B6F1A" w:rsidP="00470E6D">
      <w:pPr>
        <w:pStyle w:val="ListParagraph"/>
        <w:numPr>
          <w:ilvl w:val="0"/>
          <w:numId w:val="33"/>
        </w:numPr>
      </w:pPr>
      <w:r w:rsidRPr="006E48E5">
        <w:t>Where sub-minimum wages are paid to consumers, all applicable federal and state regulations shall be observed</w:t>
      </w:r>
    </w:p>
    <w:p w14:paraId="0D92D437" w14:textId="77777777" w:rsidR="000E4726" w:rsidRDefault="000E4726">
      <w:pPr>
        <w:spacing w:before="0"/>
        <w:contextualSpacing w:val="0"/>
        <w:rPr>
          <w:rFonts w:eastAsia="Malgun Gothic"/>
        </w:rPr>
      </w:pPr>
      <w:r>
        <w:br w:type="page"/>
      </w:r>
    </w:p>
    <w:p w14:paraId="54E400EB" w14:textId="77777777" w:rsidR="00393859" w:rsidRPr="00E92A4A" w:rsidRDefault="004A7975" w:rsidP="00D26ACD">
      <w:pPr>
        <w:pStyle w:val="Heading2"/>
      </w:pPr>
      <w:bookmarkStart w:id="189" w:name="_Toc225482753"/>
      <w:bookmarkStart w:id="190" w:name="_Toc226073767"/>
      <w:bookmarkStart w:id="191" w:name="_Toc226077953"/>
      <w:bookmarkStart w:id="192" w:name="_Toc226346421"/>
      <w:bookmarkStart w:id="193" w:name="_Toc226347165"/>
      <w:bookmarkStart w:id="194" w:name="_Toc226350625"/>
      <w:bookmarkStart w:id="195" w:name="_Toc90906090"/>
      <w:bookmarkStart w:id="196" w:name="_Toc93585040"/>
      <w:r>
        <w:lastRenderedPageBreak/>
        <w:t>Part</w:t>
      </w:r>
      <w:r w:rsidR="005B6F1A" w:rsidRPr="00E92A4A">
        <w:t xml:space="preserve"> 4- U</w:t>
      </w:r>
      <w:bookmarkEnd w:id="189"/>
      <w:bookmarkEnd w:id="190"/>
      <w:bookmarkEnd w:id="191"/>
      <w:bookmarkEnd w:id="192"/>
      <w:bookmarkEnd w:id="193"/>
      <w:bookmarkEnd w:id="194"/>
      <w:r>
        <w:t>niform Fee Structure</w:t>
      </w:r>
      <w:bookmarkEnd w:id="195"/>
      <w:bookmarkEnd w:id="196"/>
    </w:p>
    <w:p w14:paraId="4A042763" w14:textId="77777777" w:rsidR="005B6F1A" w:rsidRPr="00200027" w:rsidRDefault="007D1197" w:rsidP="00200027">
      <w:pPr>
        <w:pStyle w:val="Heading3"/>
      </w:pPr>
      <w:bookmarkStart w:id="197" w:name="_Toc90906091"/>
      <w:bookmarkStart w:id="198" w:name="_Toc93585041"/>
      <w:r w:rsidRPr="00200027">
        <w:t xml:space="preserve">Section 1. </w:t>
      </w:r>
      <w:r w:rsidR="00200027" w:rsidRPr="00200027">
        <w:t>Fee Structure by Core Category</w:t>
      </w:r>
      <w:bookmarkEnd w:id="197"/>
      <w:bookmarkEnd w:id="198"/>
    </w:p>
    <w:p w14:paraId="1C67F003" w14:textId="77777777" w:rsidR="005B6F1A" w:rsidRDefault="005B6F1A" w:rsidP="009D33BC">
      <w:r>
        <w:t>Please see the Service Specifications for information on authorizations and requirements for approval of service delivery.</w:t>
      </w:r>
      <w:r w:rsidR="00166B51">
        <w:t xml:space="preserve"> </w:t>
      </w:r>
      <w:r>
        <w:t>Any applicable exceptions to the rates and billing procedures are indicated in the Service Specification.</w:t>
      </w:r>
      <w:r w:rsidR="00166B51">
        <w:t xml:space="preserve"> </w:t>
      </w:r>
      <w:r>
        <w:t>Uniform fees do not apply to services provided through a cooperative program agreement or a case services contract.</w:t>
      </w:r>
    </w:p>
    <w:p w14:paraId="5A6F5DE8" w14:textId="77777777" w:rsidR="0040639D" w:rsidRDefault="0040639D" w:rsidP="009D33BC"/>
    <w:p w14:paraId="7D727DAC" w14:textId="77777777" w:rsidR="005B6F1A" w:rsidRDefault="004A7975" w:rsidP="0040639D">
      <w:pPr>
        <w:pStyle w:val="Heading4"/>
        <w:spacing w:before="0"/>
        <w:jc w:val="center"/>
        <w:rPr>
          <w:sz w:val="32"/>
          <w:szCs w:val="32"/>
        </w:rPr>
      </w:pPr>
      <w:r w:rsidRPr="00517D9F">
        <w:rPr>
          <w:sz w:val="32"/>
          <w:szCs w:val="32"/>
        </w:rPr>
        <w:t>Assessments/Evaluations</w:t>
      </w:r>
      <w:r w:rsidR="00A459C4" w:rsidRPr="00517D9F">
        <w:rPr>
          <w:sz w:val="32"/>
          <w:szCs w:val="32"/>
        </w:rPr>
        <w:t xml:space="preserve"> Core Category</w:t>
      </w:r>
    </w:p>
    <w:p w14:paraId="2C4C1B02" w14:textId="77777777" w:rsidR="00A41E84" w:rsidRDefault="00A41E84" w:rsidP="003A43B0">
      <w:pPr>
        <w:pStyle w:val="Heading5"/>
      </w:pPr>
      <w:bookmarkStart w:id="199" w:name="_Toc226346424"/>
      <w:r w:rsidRPr="007E4D36">
        <w:t>Adult Work Experience</w:t>
      </w:r>
      <w:r w:rsidR="00DA7D84">
        <w:t xml:space="preserve"> (individual</w:t>
      </w:r>
      <w:r w:rsidR="00125ED7">
        <w:t>)</w:t>
      </w:r>
    </w:p>
    <w:p w14:paraId="7EB4E860" w14:textId="77777777" w:rsidR="00F15622" w:rsidRDefault="00125ED7" w:rsidP="00DE6170">
      <w:pPr>
        <w:pStyle w:val="Heading6"/>
        <w:spacing w:before="0"/>
      </w:pPr>
      <w:r>
        <w:t>A</w:t>
      </w:r>
      <w:r w:rsidR="00923E3E">
        <w:t>dult Work Experience</w:t>
      </w:r>
      <w:r>
        <w:t xml:space="preserve"> </w:t>
      </w:r>
      <w:r w:rsidR="00923E3E">
        <w:t>(</w:t>
      </w:r>
      <w:r w:rsidR="00F158E0">
        <w:t>a</w:t>
      </w:r>
      <w:r w:rsidR="00923E3E">
        <w:t>dministration)</w:t>
      </w:r>
    </w:p>
    <w:p w14:paraId="7D43A41B" w14:textId="77777777" w:rsidR="00A41E84" w:rsidRDefault="00A41E84" w:rsidP="00DE6170">
      <w:pPr>
        <w:spacing w:before="0"/>
      </w:pPr>
      <w:r w:rsidRPr="007E4D36">
        <w:t>Procedure Code: 123CRPa</w:t>
      </w:r>
    </w:p>
    <w:p w14:paraId="26FB9C1E" w14:textId="77777777" w:rsidR="00AD78E1" w:rsidRPr="00511592" w:rsidRDefault="00AD78E1" w:rsidP="00DE6170">
      <w:pPr>
        <w:rPr>
          <w:b/>
          <w:bCs/>
        </w:rPr>
      </w:pPr>
      <w:r w:rsidRPr="00511592">
        <w:rPr>
          <w:b/>
          <w:bCs/>
        </w:rPr>
        <w:t>Rate</w:t>
      </w:r>
      <w:r w:rsidR="0065020A" w:rsidRPr="00511592">
        <w:rPr>
          <w:b/>
          <w:bCs/>
        </w:rPr>
        <w:t>: $1450.00 per experience</w:t>
      </w:r>
    </w:p>
    <w:p w14:paraId="1DA0EB90" w14:textId="77777777" w:rsidR="00585CBF" w:rsidRDefault="00A41E84" w:rsidP="00DE6170">
      <w:pPr>
        <w:pStyle w:val="Heading7"/>
        <w:ind w:left="720"/>
      </w:pPr>
      <w:r w:rsidRPr="007E4D36">
        <w:t>Intake Meeting</w:t>
      </w:r>
    </w:p>
    <w:p w14:paraId="4179C3C9" w14:textId="77777777" w:rsidR="00A41E84" w:rsidRPr="007E4D36" w:rsidRDefault="00A41E84" w:rsidP="002D2158">
      <w:pPr>
        <w:pStyle w:val="ListParagraph"/>
        <w:numPr>
          <w:ilvl w:val="0"/>
          <w:numId w:val="147"/>
        </w:numPr>
        <w:spacing w:before="0"/>
        <w:ind w:left="1440"/>
      </w:pPr>
      <w:r w:rsidRPr="007E4D36">
        <w:t>ISP Report, or Deferment Report</w:t>
      </w:r>
    </w:p>
    <w:p w14:paraId="7758D301" w14:textId="77777777" w:rsidR="00A41E84" w:rsidRPr="009E2A4C" w:rsidRDefault="00A41E84" w:rsidP="002D2158">
      <w:pPr>
        <w:pStyle w:val="ListParagraph"/>
        <w:numPr>
          <w:ilvl w:val="0"/>
          <w:numId w:val="147"/>
        </w:numPr>
        <w:spacing w:before="0"/>
        <w:ind w:left="1440"/>
        <w:rPr>
          <w:b/>
          <w:bCs/>
        </w:rPr>
      </w:pPr>
      <w:r w:rsidRPr="009E2A4C">
        <w:rPr>
          <w:b/>
          <w:bCs/>
        </w:rPr>
        <w:t>Rate: $250.00 per consumer</w:t>
      </w:r>
    </w:p>
    <w:p w14:paraId="25A3B72A" w14:textId="77777777" w:rsidR="00A41E84" w:rsidRPr="007E4D36" w:rsidRDefault="00A41E84" w:rsidP="00DE6170">
      <w:pPr>
        <w:pStyle w:val="Heading7"/>
        <w:ind w:left="720"/>
      </w:pPr>
      <w:r w:rsidRPr="007E4D36">
        <w:t>Worksite Materials Development</w:t>
      </w:r>
    </w:p>
    <w:p w14:paraId="14B68C05" w14:textId="77777777" w:rsidR="00A41E84" w:rsidRPr="007E4D36" w:rsidRDefault="00A41E84" w:rsidP="002D2158">
      <w:pPr>
        <w:pStyle w:val="ListParagraph"/>
        <w:numPr>
          <w:ilvl w:val="0"/>
          <w:numId w:val="148"/>
        </w:numPr>
        <w:spacing w:before="0"/>
        <w:ind w:left="1440"/>
      </w:pPr>
      <w:r w:rsidRPr="007E4D36">
        <w:t>30 Hour, 1st Report</w:t>
      </w:r>
    </w:p>
    <w:p w14:paraId="3A26536A" w14:textId="77777777" w:rsidR="00A41E84" w:rsidRPr="009E2A4C" w:rsidRDefault="00A41E84" w:rsidP="002D2158">
      <w:pPr>
        <w:pStyle w:val="ListParagraph"/>
        <w:numPr>
          <w:ilvl w:val="0"/>
          <w:numId w:val="148"/>
        </w:numPr>
        <w:spacing w:before="0"/>
        <w:ind w:left="1440"/>
        <w:rPr>
          <w:b/>
          <w:bCs/>
        </w:rPr>
      </w:pPr>
      <w:r w:rsidRPr="009E2A4C">
        <w:rPr>
          <w:b/>
          <w:bCs/>
        </w:rPr>
        <w:t>Rate:</w:t>
      </w:r>
      <w:r w:rsidRPr="009E2A4C">
        <w:rPr>
          <w:b/>
          <w:bCs/>
        </w:rPr>
        <w:tab/>
        <w:t>$300.00 per consumer</w:t>
      </w:r>
      <w:r w:rsidR="00C279C8" w:rsidRPr="009E2A4C">
        <w:rPr>
          <w:b/>
          <w:bCs/>
        </w:rPr>
        <w:br/>
      </w:r>
    </w:p>
    <w:p w14:paraId="6B5ADACD" w14:textId="77777777" w:rsidR="00A41E84" w:rsidRPr="007E4D36" w:rsidRDefault="00A41E84" w:rsidP="002D2158">
      <w:pPr>
        <w:pStyle w:val="ListParagraph"/>
        <w:numPr>
          <w:ilvl w:val="0"/>
          <w:numId w:val="148"/>
        </w:numPr>
        <w:ind w:left="1440"/>
      </w:pPr>
      <w:r w:rsidRPr="007E4D36">
        <w:t>30 Hour, 2</w:t>
      </w:r>
      <w:r w:rsidRPr="00C279C8">
        <w:rPr>
          <w:vertAlign w:val="superscript"/>
        </w:rPr>
        <w:t>nd</w:t>
      </w:r>
      <w:r w:rsidRPr="007E4D36">
        <w:t xml:space="preserve"> Report </w:t>
      </w:r>
    </w:p>
    <w:p w14:paraId="1788EDC0" w14:textId="77777777" w:rsidR="00A41E84" w:rsidRPr="009E2A4C" w:rsidRDefault="00A41E84" w:rsidP="002D2158">
      <w:pPr>
        <w:pStyle w:val="ListParagraph"/>
        <w:numPr>
          <w:ilvl w:val="0"/>
          <w:numId w:val="148"/>
        </w:numPr>
        <w:ind w:left="1440"/>
        <w:rPr>
          <w:b/>
          <w:bCs/>
        </w:rPr>
      </w:pPr>
      <w:r w:rsidRPr="009E2A4C">
        <w:rPr>
          <w:b/>
          <w:bCs/>
        </w:rPr>
        <w:t>Rate:</w:t>
      </w:r>
      <w:r w:rsidRPr="009E2A4C">
        <w:rPr>
          <w:b/>
          <w:bCs/>
        </w:rPr>
        <w:tab/>
        <w:t>$300.00 per consumer</w:t>
      </w:r>
      <w:r w:rsidR="00C279C8" w:rsidRPr="009E2A4C">
        <w:rPr>
          <w:b/>
          <w:bCs/>
        </w:rPr>
        <w:br/>
      </w:r>
    </w:p>
    <w:p w14:paraId="7B159B37" w14:textId="77777777" w:rsidR="00A41E84" w:rsidRPr="007E4D36" w:rsidRDefault="00A41E84" w:rsidP="002D2158">
      <w:pPr>
        <w:pStyle w:val="ListParagraph"/>
        <w:numPr>
          <w:ilvl w:val="0"/>
          <w:numId w:val="148"/>
        </w:numPr>
        <w:ind w:left="1440"/>
      </w:pPr>
      <w:r w:rsidRPr="007E4D36">
        <w:t>40 Hour, 3</w:t>
      </w:r>
      <w:r w:rsidRPr="00C279C8">
        <w:rPr>
          <w:vertAlign w:val="superscript"/>
        </w:rPr>
        <w:t>rd</w:t>
      </w:r>
      <w:r w:rsidRPr="007E4D36">
        <w:t xml:space="preserve"> Report</w:t>
      </w:r>
    </w:p>
    <w:p w14:paraId="06F07D3A" w14:textId="77777777" w:rsidR="00F158E0" w:rsidRPr="009E2A4C" w:rsidRDefault="00A41E84" w:rsidP="002D2158">
      <w:pPr>
        <w:pStyle w:val="ListParagraph"/>
        <w:numPr>
          <w:ilvl w:val="0"/>
          <w:numId w:val="148"/>
        </w:numPr>
        <w:ind w:left="1440"/>
        <w:rPr>
          <w:b/>
          <w:bCs/>
        </w:rPr>
      </w:pPr>
      <w:r w:rsidRPr="009E2A4C">
        <w:rPr>
          <w:b/>
          <w:bCs/>
        </w:rPr>
        <w:t>Rate:</w:t>
      </w:r>
      <w:r w:rsidRPr="009E2A4C">
        <w:rPr>
          <w:b/>
          <w:bCs/>
        </w:rPr>
        <w:tab/>
        <w:t>$300.00 per consumer</w:t>
      </w:r>
    </w:p>
    <w:p w14:paraId="5300D171" w14:textId="77777777" w:rsidR="0065679E" w:rsidRDefault="0065679E" w:rsidP="00DE6170">
      <w:pPr>
        <w:pStyle w:val="Heading6"/>
      </w:pPr>
      <w:r>
        <w:t>Adult Work Experience (</w:t>
      </w:r>
      <w:r w:rsidR="00F158E0">
        <w:t>w</w:t>
      </w:r>
      <w:r>
        <w:t>ages)</w:t>
      </w:r>
    </w:p>
    <w:p w14:paraId="616FBECE" w14:textId="77777777" w:rsidR="00A41E84" w:rsidRDefault="00A41E84" w:rsidP="00DE6170">
      <w:pPr>
        <w:spacing w:before="0"/>
      </w:pPr>
      <w:r w:rsidRPr="007E4D36">
        <w:t>Procedure Code: 123CRPw</w:t>
      </w:r>
    </w:p>
    <w:p w14:paraId="16F7CE1D" w14:textId="77777777" w:rsidR="00C72EBB" w:rsidRDefault="00C86B6A" w:rsidP="00DE6170">
      <w:pPr>
        <w:spacing w:before="0"/>
        <w:rPr>
          <w:b/>
          <w:bCs/>
        </w:rPr>
      </w:pPr>
      <w:r w:rsidRPr="00517A3A">
        <w:rPr>
          <w:b/>
          <w:bCs/>
        </w:rPr>
        <w:t xml:space="preserve">Rate: $ Based upon </w:t>
      </w:r>
      <w:r w:rsidR="000C41F6">
        <w:rPr>
          <w:b/>
          <w:bCs/>
        </w:rPr>
        <w:t>c</w:t>
      </w:r>
      <w:r w:rsidRPr="00517A3A">
        <w:rPr>
          <w:b/>
          <w:bCs/>
        </w:rPr>
        <w:t xml:space="preserve">ost </w:t>
      </w:r>
      <w:r w:rsidR="000C41F6">
        <w:rPr>
          <w:b/>
          <w:bCs/>
        </w:rPr>
        <w:t>w</w:t>
      </w:r>
      <w:r w:rsidRPr="00517A3A">
        <w:rPr>
          <w:b/>
          <w:bCs/>
        </w:rPr>
        <w:t>orksheet per experience</w:t>
      </w:r>
    </w:p>
    <w:p w14:paraId="3BAAE9E1" w14:textId="77777777" w:rsidR="00C72EBB" w:rsidRDefault="00C72EBB">
      <w:pPr>
        <w:spacing w:before="0"/>
        <w:contextualSpacing w:val="0"/>
        <w:rPr>
          <w:b/>
          <w:bCs/>
        </w:rPr>
      </w:pPr>
      <w:r>
        <w:rPr>
          <w:b/>
          <w:bCs/>
        </w:rPr>
        <w:br w:type="page"/>
      </w:r>
    </w:p>
    <w:p w14:paraId="26DB312F" w14:textId="77777777" w:rsidR="00A41E84" w:rsidRPr="007E4D36" w:rsidRDefault="00A41E84" w:rsidP="00DE6170">
      <w:pPr>
        <w:pStyle w:val="Heading7"/>
        <w:ind w:left="720"/>
      </w:pPr>
      <w:r w:rsidRPr="007E4D36">
        <w:lastRenderedPageBreak/>
        <w:t>Work experiences wages paid to the employer of record</w:t>
      </w:r>
    </w:p>
    <w:p w14:paraId="41FAA6C0" w14:textId="77777777" w:rsidR="00A41E84" w:rsidRPr="007E4D36" w:rsidRDefault="00A41E84" w:rsidP="002D2158">
      <w:pPr>
        <w:pStyle w:val="ListParagraph"/>
        <w:numPr>
          <w:ilvl w:val="0"/>
          <w:numId w:val="149"/>
        </w:numPr>
        <w:spacing w:before="0"/>
        <w:ind w:left="1440"/>
      </w:pPr>
      <w:r w:rsidRPr="007E4D36">
        <w:t>Up to 100 hours of wages at local minimum wage.</w:t>
      </w:r>
    </w:p>
    <w:p w14:paraId="47DBE2F3" w14:textId="77777777" w:rsidR="00A41E84" w:rsidRPr="0099251D" w:rsidRDefault="00A41E84" w:rsidP="002D2158">
      <w:pPr>
        <w:pStyle w:val="ListParagraph"/>
        <w:numPr>
          <w:ilvl w:val="0"/>
          <w:numId w:val="149"/>
        </w:numPr>
        <w:spacing w:before="0"/>
        <w:ind w:left="1440"/>
        <w:rPr>
          <w:b/>
          <w:bCs/>
        </w:rPr>
      </w:pPr>
      <w:r w:rsidRPr="0099251D">
        <w:rPr>
          <w:b/>
          <w:bCs/>
        </w:rPr>
        <w:t>Rate:</w:t>
      </w:r>
      <w:r w:rsidRPr="0099251D">
        <w:rPr>
          <w:b/>
          <w:bCs/>
        </w:rPr>
        <w:tab/>
        <w:t>Local minimum wage</w:t>
      </w:r>
    </w:p>
    <w:p w14:paraId="599E5DE4" w14:textId="77777777" w:rsidR="00A41E84" w:rsidRPr="007E4D36" w:rsidRDefault="00F77AEF" w:rsidP="00DE6170">
      <w:pPr>
        <w:pStyle w:val="Heading7"/>
        <w:ind w:left="720"/>
      </w:pPr>
      <w:r w:rsidRPr="007E4D36">
        <w:t>Workers’</w:t>
      </w:r>
      <w:r w:rsidR="00A41E84" w:rsidRPr="007E4D36">
        <w:t xml:space="preserve"> compensation/Taxes/Other costs</w:t>
      </w:r>
    </w:p>
    <w:p w14:paraId="2B84D6F6" w14:textId="77777777" w:rsidR="004E78B7" w:rsidRPr="0099251D" w:rsidRDefault="00A41E84" w:rsidP="002D2158">
      <w:pPr>
        <w:pStyle w:val="ListParagraph"/>
        <w:numPr>
          <w:ilvl w:val="0"/>
          <w:numId w:val="151"/>
        </w:numPr>
        <w:spacing w:before="0"/>
        <w:ind w:left="1440"/>
        <w:rPr>
          <w:b/>
          <w:bCs/>
        </w:rPr>
      </w:pPr>
      <w:r w:rsidRPr="0099251D">
        <w:rPr>
          <w:b/>
          <w:bCs/>
        </w:rPr>
        <w:t>Rate: Variable</w:t>
      </w:r>
    </w:p>
    <w:p w14:paraId="22375AC2" w14:textId="77777777" w:rsidR="00A41E84" w:rsidRPr="007E4D36" w:rsidRDefault="00A41E84" w:rsidP="00DE6170">
      <w:pPr>
        <w:pStyle w:val="Heading7"/>
        <w:ind w:left="720"/>
      </w:pPr>
      <w:r w:rsidRPr="007E4D36">
        <w:t>Employer of Record Fee</w:t>
      </w:r>
    </w:p>
    <w:p w14:paraId="40A19194" w14:textId="77777777" w:rsidR="00A41E84" w:rsidRPr="0099251D" w:rsidRDefault="00A41E84" w:rsidP="002D2158">
      <w:pPr>
        <w:pStyle w:val="ListParagraph"/>
        <w:numPr>
          <w:ilvl w:val="0"/>
          <w:numId w:val="150"/>
        </w:numPr>
        <w:spacing w:before="0"/>
        <w:ind w:left="1440"/>
        <w:rPr>
          <w:b/>
          <w:bCs/>
        </w:rPr>
      </w:pPr>
      <w:r w:rsidRPr="0099251D">
        <w:rPr>
          <w:b/>
          <w:bCs/>
        </w:rPr>
        <w:t>Rate:</w:t>
      </w:r>
      <w:r w:rsidRPr="0099251D">
        <w:rPr>
          <w:b/>
          <w:bCs/>
        </w:rPr>
        <w:tab/>
        <w:t>15%</w:t>
      </w:r>
    </w:p>
    <w:p w14:paraId="115AB116" w14:textId="77777777" w:rsidR="005B6F1A" w:rsidRPr="00795890" w:rsidRDefault="005B6F1A" w:rsidP="003A43B0">
      <w:pPr>
        <w:pStyle w:val="Heading5"/>
      </w:pPr>
      <w:r w:rsidRPr="00795890">
        <w:t>Comprehensive Vocational Evaluation</w:t>
      </w:r>
      <w:bookmarkEnd w:id="199"/>
      <w:r w:rsidR="002E352E">
        <w:t xml:space="preserve"> </w:t>
      </w:r>
      <w:r w:rsidR="00AE71EB">
        <w:t>(i</w:t>
      </w:r>
      <w:r w:rsidR="002E352E">
        <w:t>ndividual</w:t>
      </w:r>
      <w:r w:rsidR="00AE71EB">
        <w:t>)</w:t>
      </w:r>
      <w:r w:rsidR="002F4A4A" w:rsidRPr="00795890">
        <w:t xml:space="preserve"> </w:t>
      </w:r>
    </w:p>
    <w:p w14:paraId="5F48560F" w14:textId="77777777" w:rsidR="00A00C59" w:rsidRDefault="00774FC5" w:rsidP="00D71D46">
      <w:pPr>
        <w:spacing w:before="0"/>
      </w:pPr>
      <w:r>
        <w:t>Procedure</w:t>
      </w:r>
      <w:r w:rsidR="00A00C59">
        <w:t xml:space="preserve"> Code:</w:t>
      </w:r>
      <w:r w:rsidR="00A00C59">
        <w:tab/>
        <w:t>49CRP</w:t>
      </w:r>
      <w:r w:rsidR="002C19D9">
        <w:t>id</w:t>
      </w:r>
    </w:p>
    <w:p w14:paraId="751A58B5" w14:textId="77777777" w:rsidR="005B6F1A" w:rsidRPr="0046429E" w:rsidRDefault="005B6F1A" w:rsidP="00D71D46">
      <w:pPr>
        <w:spacing w:before="0"/>
        <w:rPr>
          <w:b/>
          <w:bCs/>
        </w:rPr>
      </w:pPr>
      <w:r w:rsidRPr="0046429E">
        <w:rPr>
          <w:b/>
          <w:bCs/>
        </w:rPr>
        <w:t>Rate:</w:t>
      </w:r>
      <w:r w:rsidRPr="0046429E">
        <w:rPr>
          <w:b/>
          <w:bCs/>
        </w:rPr>
        <w:tab/>
        <w:t>$1</w:t>
      </w:r>
      <w:r w:rsidR="00405178" w:rsidRPr="0046429E">
        <w:rPr>
          <w:b/>
          <w:bCs/>
        </w:rPr>
        <w:t>98</w:t>
      </w:r>
      <w:r w:rsidR="00C93BFB" w:rsidRPr="0046429E">
        <w:rPr>
          <w:b/>
          <w:bCs/>
        </w:rPr>
        <w:t>.00</w:t>
      </w:r>
      <w:r w:rsidRPr="0046429E">
        <w:rPr>
          <w:b/>
          <w:bCs/>
        </w:rPr>
        <w:t xml:space="preserve"> per day</w:t>
      </w:r>
      <w:r w:rsidR="001A6CBD" w:rsidRPr="0046429E">
        <w:rPr>
          <w:b/>
          <w:bCs/>
        </w:rPr>
        <w:t xml:space="preserve"> </w:t>
      </w:r>
      <w:r w:rsidR="00385844">
        <w:rPr>
          <w:b/>
          <w:bCs/>
        </w:rPr>
        <w:t>–</w:t>
      </w:r>
      <w:r w:rsidR="001A6CBD" w:rsidRPr="0046429E">
        <w:rPr>
          <w:b/>
          <w:bCs/>
        </w:rPr>
        <w:t xml:space="preserve"> individual</w:t>
      </w:r>
      <w:r w:rsidR="00385844">
        <w:rPr>
          <w:b/>
          <w:bCs/>
        </w:rPr>
        <w:t xml:space="preserve"> service</w:t>
      </w:r>
    </w:p>
    <w:p w14:paraId="0ECA211A" w14:textId="77777777" w:rsidR="005B6F1A" w:rsidRDefault="005B6F1A" w:rsidP="003A43B0">
      <w:pPr>
        <w:pStyle w:val="Heading5"/>
      </w:pPr>
      <w:bookmarkStart w:id="200" w:name="_Toc226346425"/>
      <w:r>
        <w:t xml:space="preserve">Situational </w:t>
      </w:r>
      <w:bookmarkEnd w:id="200"/>
      <w:r w:rsidR="00A06059">
        <w:t xml:space="preserve">Assessment </w:t>
      </w:r>
      <w:r w:rsidR="00534EA5">
        <w:t>(i</w:t>
      </w:r>
      <w:r w:rsidR="00A06059">
        <w:t xml:space="preserve">ndividual or </w:t>
      </w:r>
      <w:r w:rsidR="00534EA5">
        <w:t>g</w:t>
      </w:r>
      <w:r w:rsidR="00A06059">
        <w:t>roup</w:t>
      </w:r>
      <w:r w:rsidR="00534EA5">
        <w:t>)</w:t>
      </w:r>
    </w:p>
    <w:p w14:paraId="7B6493F8" w14:textId="77777777" w:rsidR="00A00C59" w:rsidRDefault="00774FC5" w:rsidP="00D71D46">
      <w:pPr>
        <w:spacing w:before="0"/>
      </w:pPr>
      <w:r>
        <w:t>Procedure</w:t>
      </w:r>
      <w:r w:rsidR="00A00C59">
        <w:t xml:space="preserve"> Code:</w:t>
      </w:r>
      <w:r w:rsidR="00A00C59">
        <w:tab/>
        <w:t>47CRP</w:t>
      </w:r>
      <w:r w:rsidR="002C19D9">
        <w:t>ih</w:t>
      </w:r>
    </w:p>
    <w:p w14:paraId="5C8D93C4" w14:textId="77777777" w:rsidR="005B6F1A" w:rsidRPr="00264917" w:rsidRDefault="005B6F1A" w:rsidP="00D71D46">
      <w:pPr>
        <w:spacing w:before="0"/>
        <w:rPr>
          <w:b/>
          <w:bCs/>
        </w:rPr>
      </w:pPr>
      <w:r w:rsidRPr="00264917">
        <w:rPr>
          <w:b/>
          <w:bCs/>
        </w:rPr>
        <w:t>Rate:</w:t>
      </w:r>
      <w:r w:rsidRPr="00264917">
        <w:rPr>
          <w:b/>
          <w:bCs/>
        </w:rPr>
        <w:tab/>
        <w:t>$4</w:t>
      </w:r>
      <w:r w:rsidR="00405178" w:rsidRPr="00264917">
        <w:rPr>
          <w:b/>
          <w:bCs/>
        </w:rPr>
        <w:t>8</w:t>
      </w:r>
      <w:r w:rsidR="00C93BFB" w:rsidRPr="00264917">
        <w:rPr>
          <w:b/>
          <w:bCs/>
        </w:rPr>
        <w:t>.00</w:t>
      </w:r>
      <w:r w:rsidRPr="00264917">
        <w:rPr>
          <w:b/>
          <w:bCs/>
        </w:rPr>
        <w:t xml:space="preserve"> per hour - individual service</w:t>
      </w:r>
    </w:p>
    <w:p w14:paraId="3E6ABE04" w14:textId="77777777" w:rsidR="005C340B" w:rsidRDefault="005C340B" w:rsidP="00694B3D"/>
    <w:p w14:paraId="200863F1" w14:textId="77777777" w:rsidR="00C93BFB" w:rsidRDefault="00C93BFB" w:rsidP="005C340B">
      <w:r>
        <w:t>Procedure Code:</w:t>
      </w:r>
      <w:r>
        <w:tab/>
        <w:t>47CRPihn</w:t>
      </w:r>
    </w:p>
    <w:p w14:paraId="7CEEC8C6" w14:textId="77777777" w:rsidR="00C93BFB" w:rsidRPr="00B26266" w:rsidRDefault="00C93BFB" w:rsidP="005C340B">
      <w:pPr>
        <w:rPr>
          <w:b/>
          <w:bCs/>
        </w:rPr>
      </w:pPr>
      <w:r w:rsidRPr="00B26266">
        <w:rPr>
          <w:b/>
          <w:bCs/>
        </w:rPr>
        <w:t>Rate:</w:t>
      </w:r>
      <w:r w:rsidRPr="00B26266">
        <w:rPr>
          <w:b/>
          <w:bCs/>
        </w:rPr>
        <w:tab/>
        <w:t xml:space="preserve">$44.00 per hour – </w:t>
      </w:r>
      <w:r w:rsidR="00E63AA7" w:rsidRPr="00B26266">
        <w:rPr>
          <w:b/>
          <w:bCs/>
        </w:rPr>
        <w:t>n</w:t>
      </w:r>
      <w:r w:rsidRPr="00B26266">
        <w:rPr>
          <w:b/>
          <w:bCs/>
        </w:rPr>
        <w:t>on-paid individual service</w:t>
      </w:r>
    </w:p>
    <w:p w14:paraId="6F9944EB" w14:textId="77777777" w:rsidR="00264917" w:rsidRDefault="00264917" w:rsidP="005C340B"/>
    <w:p w14:paraId="65F5E846" w14:textId="77777777" w:rsidR="002C19D9" w:rsidRDefault="00774FC5" w:rsidP="005C340B">
      <w:r>
        <w:t>Procedure</w:t>
      </w:r>
      <w:r w:rsidR="002C19D9">
        <w:t xml:space="preserve"> Code:</w:t>
      </w:r>
      <w:r w:rsidR="002C19D9" w:rsidRPr="002C19D9">
        <w:t xml:space="preserve"> </w:t>
      </w:r>
      <w:r w:rsidR="002C19D9">
        <w:t>47CRPg2</w:t>
      </w:r>
    </w:p>
    <w:p w14:paraId="25DCBDD7" w14:textId="77777777" w:rsidR="005B6F1A" w:rsidRPr="00264917" w:rsidRDefault="002C19D9" w:rsidP="005C340B">
      <w:pPr>
        <w:rPr>
          <w:b/>
          <w:bCs/>
        </w:rPr>
      </w:pPr>
      <w:r w:rsidRPr="00264917">
        <w:rPr>
          <w:b/>
          <w:bCs/>
        </w:rPr>
        <w:t>Rate:</w:t>
      </w:r>
      <w:r w:rsidR="005B6F1A" w:rsidRPr="00264917">
        <w:rPr>
          <w:b/>
          <w:bCs/>
        </w:rPr>
        <w:tab/>
        <w:t>$</w:t>
      </w:r>
      <w:r w:rsidR="00AB56FF" w:rsidRPr="00264917">
        <w:rPr>
          <w:b/>
          <w:bCs/>
        </w:rPr>
        <w:t>64.</w:t>
      </w:r>
      <w:r w:rsidR="005B6F1A" w:rsidRPr="00264917">
        <w:rPr>
          <w:b/>
          <w:bCs/>
        </w:rPr>
        <w:t>5</w:t>
      </w:r>
      <w:r w:rsidR="00AB56FF" w:rsidRPr="00264917">
        <w:rPr>
          <w:b/>
          <w:bCs/>
        </w:rPr>
        <w:t>0</w:t>
      </w:r>
      <w:r w:rsidR="005B6F1A" w:rsidRPr="00264917">
        <w:rPr>
          <w:b/>
          <w:bCs/>
        </w:rPr>
        <w:t xml:space="preserve"> </w:t>
      </w:r>
      <w:r w:rsidR="00B102C0">
        <w:rPr>
          <w:b/>
          <w:bCs/>
        </w:rPr>
        <w:t xml:space="preserve">per consumer </w:t>
      </w:r>
      <w:r w:rsidR="005B6F1A" w:rsidRPr="00264917">
        <w:rPr>
          <w:b/>
          <w:bCs/>
        </w:rPr>
        <w:t>per day - group service of 2-4 hours</w:t>
      </w:r>
    </w:p>
    <w:p w14:paraId="206BB6FA" w14:textId="77777777" w:rsidR="00BD1D99" w:rsidRDefault="00BD1D99" w:rsidP="00264917"/>
    <w:p w14:paraId="5F574E70" w14:textId="77777777" w:rsidR="002C19D9" w:rsidRDefault="00774FC5" w:rsidP="005C340B">
      <w:r>
        <w:t>Procedure</w:t>
      </w:r>
      <w:r w:rsidR="002C19D9">
        <w:t xml:space="preserve"> Code:</w:t>
      </w:r>
      <w:r w:rsidR="007D1197">
        <w:t xml:space="preserve"> </w:t>
      </w:r>
      <w:r w:rsidR="002C19D9">
        <w:t>47CRPg5</w:t>
      </w:r>
    </w:p>
    <w:p w14:paraId="336912AD" w14:textId="77777777" w:rsidR="00A02BD3" w:rsidRDefault="002C19D9" w:rsidP="005C340B">
      <w:pPr>
        <w:rPr>
          <w:b/>
          <w:bCs/>
        </w:rPr>
      </w:pPr>
      <w:r w:rsidRPr="00264917">
        <w:rPr>
          <w:b/>
          <w:bCs/>
        </w:rPr>
        <w:t>Rate:</w:t>
      </w:r>
      <w:r w:rsidR="005B6F1A" w:rsidRPr="00264917">
        <w:rPr>
          <w:b/>
          <w:bCs/>
        </w:rPr>
        <w:tab/>
        <w:t>$1</w:t>
      </w:r>
      <w:r w:rsidR="00AB56FF" w:rsidRPr="00264917">
        <w:rPr>
          <w:b/>
          <w:bCs/>
        </w:rPr>
        <w:t>25</w:t>
      </w:r>
      <w:r w:rsidR="00C93BFB" w:rsidRPr="00264917">
        <w:rPr>
          <w:b/>
          <w:bCs/>
        </w:rPr>
        <w:t>.00</w:t>
      </w:r>
      <w:r w:rsidR="005B6F1A" w:rsidRPr="00264917">
        <w:rPr>
          <w:b/>
          <w:bCs/>
        </w:rPr>
        <w:t xml:space="preserve"> per </w:t>
      </w:r>
      <w:r w:rsidR="00A02BD3">
        <w:rPr>
          <w:b/>
          <w:bCs/>
        </w:rPr>
        <w:t xml:space="preserve">consumer per </w:t>
      </w:r>
      <w:r w:rsidR="005B6F1A" w:rsidRPr="00264917">
        <w:rPr>
          <w:b/>
          <w:bCs/>
        </w:rPr>
        <w:t>day - group service of 5 or more hours</w:t>
      </w:r>
    </w:p>
    <w:p w14:paraId="60FE5794" w14:textId="77777777" w:rsidR="005B6F1A" w:rsidRDefault="005B6F1A" w:rsidP="003A43B0">
      <w:pPr>
        <w:pStyle w:val="Heading5"/>
      </w:pPr>
      <w:bookmarkStart w:id="201" w:name="_Toc226346426"/>
      <w:r>
        <w:t>Vocational Assessment</w:t>
      </w:r>
      <w:bookmarkEnd w:id="201"/>
      <w:r w:rsidR="00A00C59">
        <w:t xml:space="preserve"> </w:t>
      </w:r>
      <w:r w:rsidR="00F54797">
        <w:t>(individual)</w:t>
      </w:r>
    </w:p>
    <w:p w14:paraId="1872B5B7" w14:textId="77777777" w:rsidR="00A00C59" w:rsidRDefault="00774FC5" w:rsidP="00D71D46">
      <w:pPr>
        <w:spacing w:before="0"/>
      </w:pPr>
      <w:r>
        <w:t>Procedure</w:t>
      </w:r>
      <w:r w:rsidR="00A00C59">
        <w:t xml:space="preserve"> Code:</w:t>
      </w:r>
      <w:r w:rsidR="00A00C59">
        <w:tab/>
        <w:t>46CRP</w:t>
      </w:r>
      <w:r w:rsidR="002C19D9">
        <w:t>ih</w:t>
      </w:r>
    </w:p>
    <w:p w14:paraId="03B1E502" w14:textId="77777777" w:rsidR="00795376" w:rsidRDefault="005B6F1A" w:rsidP="00D71D46">
      <w:pPr>
        <w:spacing w:before="0"/>
        <w:rPr>
          <w:b/>
          <w:bCs/>
        </w:rPr>
      </w:pPr>
      <w:r w:rsidRPr="007912FD">
        <w:rPr>
          <w:b/>
          <w:bCs/>
        </w:rPr>
        <w:t>Rate:</w:t>
      </w:r>
      <w:r w:rsidRPr="007912FD">
        <w:rPr>
          <w:b/>
          <w:bCs/>
        </w:rPr>
        <w:tab/>
        <w:t>$4</w:t>
      </w:r>
      <w:r w:rsidR="00405178" w:rsidRPr="007912FD">
        <w:rPr>
          <w:b/>
          <w:bCs/>
        </w:rPr>
        <w:t>4</w:t>
      </w:r>
      <w:r w:rsidR="00C93BFB" w:rsidRPr="007912FD">
        <w:rPr>
          <w:b/>
          <w:bCs/>
        </w:rPr>
        <w:t>.00</w:t>
      </w:r>
      <w:r w:rsidRPr="007912FD">
        <w:rPr>
          <w:b/>
          <w:bCs/>
        </w:rPr>
        <w:t xml:space="preserve"> per hour-individual service</w:t>
      </w:r>
    </w:p>
    <w:p w14:paraId="5AAB21B1" w14:textId="77777777" w:rsidR="00795376" w:rsidRDefault="00795376">
      <w:pPr>
        <w:spacing w:before="0"/>
        <w:contextualSpacing w:val="0"/>
        <w:rPr>
          <w:b/>
          <w:bCs/>
        </w:rPr>
      </w:pPr>
      <w:r>
        <w:rPr>
          <w:b/>
          <w:bCs/>
        </w:rPr>
        <w:br w:type="page"/>
      </w:r>
    </w:p>
    <w:p w14:paraId="72386455" w14:textId="77777777" w:rsidR="00634FB5" w:rsidRDefault="00FB0719" w:rsidP="0000057D">
      <w:pPr>
        <w:pStyle w:val="Heading4"/>
        <w:jc w:val="center"/>
        <w:rPr>
          <w:sz w:val="32"/>
          <w:szCs w:val="32"/>
        </w:rPr>
      </w:pPr>
      <w:r w:rsidRPr="00160B46">
        <w:rPr>
          <w:sz w:val="32"/>
          <w:szCs w:val="32"/>
        </w:rPr>
        <w:lastRenderedPageBreak/>
        <w:t>DOR Student Services</w:t>
      </w:r>
      <w:r w:rsidR="00634FB5">
        <w:rPr>
          <w:sz w:val="32"/>
          <w:szCs w:val="32"/>
        </w:rPr>
        <w:t xml:space="preserve">: </w:t>
      </w:r>
      <w:r w:rsidRPr="00160B46">
        <w:rPr>
          <w:sz w:val="32"/>
          <w:szCs w:val="32"/>
        </w:rPr>
        <w:t>Work-Based Learning Experiences</w:t>
      </w:r>
    </w:p>
    <w:p w14:paraId="786DF355" w14:textId="77777777" w:rsidR="00FB0719" w:rsidRPr="00634FB5" w:rsidRDefault="00831E41" w:rsidP="00880268">
      <w:r>
        <w:rPr>
          <w:szCs w:val="28"/>
        </w:rPr>
        <w:t xml:space="preserve">DOR </w:t>
      </w:r>
      <w:r w:rsidR="0089319D">
        <w:rPr>
          <w:szCs w:val="28"/>
        </w:rPr>
        <w:t xml:space="preserve">authorizes </w:t>
      </w:r>
      <w:r w:rsidR="004A58D7">
        <w:rPr>
          <w:szCs w:val="28"/>
        </w:rPr>
        <w:t>one of five</w:t>
      </w:r>
      <w:r w:rsidR="00482C2E" w:rsidRPr="00634FB5">
        <w:t xml:space="preserve"> Pre-Employment Transition Services (Pre-ETS)</w:t>
      </w:r>
      <w:r w:rsidR="004A58D7">
        <w:t xml:space="preserve"> outline</w:t>
      </w:r>
      <w:r w:rsidR="00310848">
        <w:t>d</w:t>
      </w:r>
      <w:r w:rsidR="004A58D7">
        <w:t xml:space="preserve"> in the </w:t>
      </w:r>
      <w:r w:rsidR="00310848">
        <w:t xml:space="preserve">Workforce </w:t>
      </w:r>
      <w:r w:rsidR="00780307">
        <w:t xml:space="preserve">Innovation and Opportunity Act (WIOA) </w:t>
      </w:r>
      <w:r w:rsidR="00F84C94">
        <w:t xml:space="preserve">signed into law </w:t>
      </w:r>
      <w:r w:rsidR="008E13B9">
        <w:t>July 22, 2014.</w:t>
      </w:r>
      <w:r w:rsidR="0024471A">
        <w:t xml:space="preserve"> The </w:t>
      </w:r>
      <w:r w:rsidR="00C85EC0">
        <w:t xml:space="preserve">Core Category is </w:t>
      </w:r>
      <w:r w:rsidR="00D81DBD">
        <w:t xml:space="preserve">named DOR Student Services: Work-Based Learning Experiences </w:t>
      </w:r>
      <w:r w:rsidR="000A340C">
        <w:t xml:space="preserve">and will be updated when other Pre-Employment Services </w:t>
      </w:r>
      <w:r w:rsidR="005474CD">
        <w:t>are approved to be provided by CRPs.</w:t>
      </w:r>
    </w:p>
    <w:p w14:paraId="2D1CF7CB" w14:textId="77777777" w:rsidR="00FB0719" w:rsidRPr="00393859" w:rsidRDefault="00FB0719" w:rsidP="003A43B0">
      <w:pPr>
        <w:pStyle w:val="Heading5"/>
      </w:pPr>
      <w:r w:rsidRPr="00393859">
        <w:t>PRE-ETS 2: Work</w:t>
      </w:r>
      <w:r w:rsidR="00427FC3">
        <w:t xml:space="preserve">-Based Learning </w:t>
      </w:r>
      <w:r w:rsidRPr="00393859">
        <w:t>Experience</w:t>
      </w:r>
      <w:r w:rsidR="00E36183">
        <w:t>s</w:t>
      </w:r>
      <w:r w:rsidR="00E94F5E">
        <w:t xml:space="preserve"> (</w:t>
      </w:r>
      <w:r w:rsidR="00552471">
        <w:t>i</w:t>
      </w:r>
      <w:r w:rsidR="00E94F5E">
        <w:t>ndividual)</w:t>
      </w:r>
    </w:p>
    <w:p w14:paraId="4B5B0096" w14:textId="77777777" w:rsidR="00F122C3" w:rsidRDefault="0061652A" w:rsidP="0000057D">
      <w:pPr>
        <w:pStyle w:val="Heading6"/>
        <w:spacing w:before="0"/>
      </w:pPr>
      <w:r>
        <w:t xml:space="preserve">Student Work Experience </w:t>
      </w:r>
      <w:r w:rsidR="00AA5F8E">
        <w:t>(a</w:t>
      </w:r>
      <w:r w:rsidR="009E5E57">
        <w:t>dministration</w:t>
      </w:r>
      <w:r w:rsidR="00AA5F8E">
        <w:t>)</w:t>
      </w:r>
    </w:p>
    <w:p w14:paraId="7D324C29" w14:textId="77777777" w:rsidR="00FB0719" w:rsidRDefault="00FB0719" w:rsidP="0000057D">
      <w:pPr>
        <w:spacing w:before="0"/>
      </w:pPr>
      <w:r w:rsidRPr="00393859">
        <w:t>Procedure Code:</w:t>
      </w:r>
      <w:r w:rsidRPr="00393859">
        <w:tab/>
        <w:t>P2-CRP</w:t>
      </w:r>
    </w:p>
    <w:p w14:paraId="0DA0C0A7" w14:textId="77777777" w:rsidR="00C34A52" w:rsidRPr="00DA742D" w:rsidRDefault="00C34A52" w:rsidP="0000057D">
      <w:pPr>
        <w:spacing w:before="0"/>
        <w:rPr>
          <w:b/>
          <w:bCs/>
        </w:rPr>
      </w:pPr>
      <w:r w:rsidRPr="00DA742D">
        <w:rPr>
          <w:b/>
          <w:bCs/>
        </w:rPr>
        <w:t>Rate: $680.00 per experience</w:t>
      </w:r>
    </w:p>
    <w:p w14:paraId="6B0B6E9A" w14:textId="77777777" w:rsidR="00E122BF" w:rsidRDefault="00FB0719" w:rsidP="0000057D">
      <w:pPr>
        <w:pStyle w:val="Heading7"/>
        <w:ind w:left="720"/>
      </w:pPr>
      <w:bookmarkStart w:id="202" w:name="_Hlk86911138"/>
      <w:r>
        <w:t>Intake Meeting</w:t>
      </w:r>
    </w:p>
    <w:p w14:paraId="309F0308" w14:textId="77777777" w:rsidR="00FB0719" w:rsidRDefault="00FB0719" w:rsidP="002D2158">
      <w:pPr>
        <w:pStyle w:val="ListParagraph"/>
        <w:numPr>
          <w:ilvl w:val="0"/>
          <w:numId w:val="150"/>
        </w:numPr>
        <w:spacing w:before="0"/>
        <w:ind w:left="1440"/>
      </w:pPr>
      <w:r>
        <w:t>ISP Report, or Deferment Report</w:t>
      </w:r>
    </w:p>
    <w:p w14:paraId="5F4411C3" w14:textId="77777777" w:rsidR="00FB0719" w:rsidRPr="0069282C" w:rsidRDefault="00FB0719" w:rsidP="002D2158">
      <w:pPr>
        <w:pStyle w:val="ListParagraph"/>
        <w:numPr>
          <w:ilvl w:val="0"/>
          <w:numId w:val="150"/>
        </w:numPr>
        <w:spacing w:before="0"/>
        <w:ind w:left="1440"/>
        <w:rPr>
          <w:b/>
          <w:bCs/>
        </w:rPr>
      </w:pPr>
      <w:r w:rsidRPr="0069282C">
        <w:rPr>
          <w:b/>
          <w:bCs/>
        </w:rPr>
        <w:t>Rate: $180.00 per student</w:t>
      </w:r>
    </w:p>
    <w:p w14:paraId="516A4719" w14:textId="77777777" w:rsidR="00640CF0" w:rsidRDefault="00640CF0" w:rsidP="0000057D">
      <w:pPr>
        <w:pStyle w:val="Heading7"/>
        <w:ind w:left="720"/>
      </w:pPr>
      <w:r>
        <w:t>Worksite Materials Development</w:t>
      </w:r>
    </w:p>
    <w:p w14:paraId="75365B14" w14:textId="77777777" w:rsidR="00FB0719" w:rsidRDefault="00FB0719" w:rsidP="002D2158">
      <w:pPr>
        <w:pStyle w:val="ListParagraph"/>
        <w:numPr>
          <w:ilvl w:val="0"/>
          <w:numId w:val="152"/>
        </w:numPr>
        <w:spacing w:before="0"/>
        <w:ind w:left="1440"/>
      </w:pPr>
      <w:r>
        <w:t>Monthly Report, 1</w:t>
      </w:r>
      <w:r w:rsidRPr="00640CF0">
        <w:rPr>
          <w:vertAlign w:val="superscript"/>
        </w:rPr>
        <w:t>st</w:t>
      </w:r>
      <w:r>
        <w:t xml:space="preserve"> Report</w:t>
      </w:r>
    </w:p>
    <w:p w14:paraId="4150F5AB" w14:textId="77777777" w:rsidR="00A022F4" w:rsidRPr="0099251D" w:rsidRDefault="00FB0719" w:rsidP="002D2158">
      <w:pPr>
        <w:pStyle w:val="ListParagraph"/>
        <w:numPr>
          <w:ilvl w:val="0"/>
          <w:numId w:val="152"/>
        </w:numPr>
        <w:spacing w:before="0"/>
        <w:ind w:left="1440"/>
        <w:rPr>
          <w:b/>
          <w:bCs/>
        </w:rPr>
      </w:pPr>
      <w:r w:rsidRPr="0099251D">
        <w:rPr>
          <w:b/>
          <w:bCs/>
        </w:rPr>
        <w:t>Rate:</w:t>
      </w:r>
      <w:r w:rsidRPr="0099251D">
        <w:rPr>
          <w:b/>
          <w:bCs/>
        </w:rPr>
        <w:tab/>
        <w:t>$200.00 per student</w:t>
      </w:r>
      <w:r w:rsidR="00A022F4" w:rsidRPr="0099251D">
        <w:rPr>
          <w:b/>
          <w:bCs/>
        </w:rPr>
        <w:br/>
      </w:r>
    </w:p>
    <w:p w14:paraId="59ED6E12" w14:textId="77777777" w:rsidR="00A022F4" w:rsidRPr="00A022F4" w:rsidRDefault="00FB0719" w:rsidP="002D2158">
      <w:pPr>
        <w:pStyle w:val="ListParagraph"/>
        <w:numPr>
          <w:ilvl w:val="0"/>
          <w:numId w:val="152"/>
        </w:numPr>
        <w:spacing w:before="0"/>
        <w:ind w:left="1440"/>
      </w:pPr>
      <w:r>
        <w:t>Monthly Report, 2</w:t>
      </w:r>
      <w:r w:rsidRPr="00A022F4">
        <w:rPr>
          <w:vertAlign w:val="superscript"/>
        </w:rPr>
        <w:t>nd</w:t>
      </w:r>
      <w:r>
        <w:t xml:space="preserve"> &amp; 3</w:t>
      </w:r>
      <w:r w:rsidRPr="00A022F4">
        <w:rPr>
          <w:vertAlign w:val="superscript"/>
        </w:rPr>
        <w:t>rd</w:t>
      </w:r>
    </w:p>
    <w:p w14:paraId="04A49749" w14:textId="77777777" w:rsidR="00FB0719" w:rsidRPr="0069282C" w:rsidRDefault="00FB0719" w:rsidP="002D2158">
      <w:pPr>
        <w:pStyle w:val="ListParagraph"/>
        <w:numPr>
          <w:ilvl w:val="0"/>
          <w:numId w:val="152"/>
        </w:numPr>
        <w:spacing w:before="0"/>
        <w:ind w:left="1440"/>
        <w:rPr>
          <w:b/>
          <w:bCs/>
        </w:rPr>
      </w:pPr>
      <w:r w:rsidRPr="0069282C">
        <w:rPr>
          <w:b/>
          <w:bCs/>
        </w:rPr>
        <w:t>Rate:</w:t>
      </w:r>
      <w:r w:rsidRPr="0069282C">
        <w:rPr>
          <w:b/>
          <w:bCs/>
        </w:rPr>
        <w:tab/>
        <w:t>$150.00 per student</w:t>
      </w:r>
    </w:p>
    <w:bookmarkEnd w:id="202"/>
    <w:p w14:paraId="394C90D4" w14:textId="77777777" w:rsidR="00FB0719" w:rsidRPr="00393859" w:rsidRDefault="007726CF" w:rsidP="0000057D">
      <w:pPr>
        <w:pStyle w:val="Heading6"/>
      </w:pPr>
      <w:r>
        <w:t xml:space="preserve">Student Work </w:t>
      </w:r>
      <w:r w:rsidR="00AA5F8E">
        <w:t xml:space="preserve">Experience </w:t>
      </w:r>
      <w:r w:rsidR="00E94F5E">
        <w:t>(w</w:t>
      </w:r>
      <w:r w:rsidR="00FB0719" w:rsidRPr="00393859">
        <w:t>ages paid to the employer of record</w:t>
      </w:r>
      <w:r w:rsidR="00E94F5E">
        <w:t>)</w:t>
      </w:r>
    </w:p>
    <w:p w14:paraId="495CEF87" w14:textId="77777777" w:rsidR="00FB0719" w:rsidRDefault="00FB0719" w:rsidP="0000057D">
      <w:pPr>
        <w:spacing w:before="0"/>
      </w:pPr>
      <w:r w:rsidRPr="00393859">
        <w:t>Procedure Code: P2-CRPw</w:t>
      </w:r>
    </w:p>
    <w:p w14:paraId="0D5DF812" w14:textId="77777777" w:rsidR="00D04516" w:rsidRPr="00D04516" w:rsidRDefault="00D04516" w:rsidP="0000057D">
      <w:pPr>
        <w:spacing w:before="0"/>
        <w:rPr>
          <w:b/>
          <w:bCs/>
        </w:rPr>
      </w:pPr>
      <w:r w:rsidRPr="00D04516">
        <w:rPr>
          <w:b/>
          <w:bCs/>
        </w:rPr>
        <w:t>Rate: $ Based upon cost worksheet per experience</w:t>
      </w:r>
    </w:p>
    <w:p w14:paraId="69027ED6" w14:textId="77777777" w:rsidR="00FB0719" w:rsidRDefault="00FB0719" w:rsidP="0000057D">
      <w:pPr>
        <w:pStyle w:val="Heading7"/>
        <w:ind w:left="720"/>
      </w:pPr>
      <w:r>
        <w:t>Up to 100 hours of wages at local minimum wage.</w:t>
      </w:r>
    </w:p>
    <w:p w14:paraId="1FC8CFB4" w14:textId="77777777" w:rsidR="00FB0719" w:rsidRPr="007B70B8" w:rsidRDefault="00FB0719" w:rsidP="002D2158">
      <w:pPr>
        <w:pStyle w:val="ListParagraph"/>
        <w:numPr>
          <w:ilvl w:val="0"/>
          <w:numId w:val="153"/>
        </w:numPr>
        <w:spacing w:before="0"/>
        <w:rPr>
          <w:b/>
          <w:bCs/>
        </w:rPr>
      </w:pPr>
      <w:r w:rsidRPr="007B70B8">
        <w:rPr>
          <w:b/>
          <w:bCs/>
        </w:rPr>
        <w:t>Rate:</w:t>
      </w:r>
      <w:r w:rsidRPr="007B70B8">
        <w:rPr>
          <w:b/>
          <w:bCs/>
        </w:rPr>
        <w:tab/>
        <w:t>Local minimum wage</w:t>
      </w:r>
    </w:p>
    <w:p w14:paraId="75D4FECF" w14:textId="77777777" w:rsidR="004759E3" w:rsidRDefault="00482C2E" w:rsidP="0000057D">
      <w:pPr>
        <w:pStyle w:val="Heading7"/>
        <w:ind w:left="720"/>
      </w:pPr>
      <w:r>
        <w:t>Workers’</w:t>
      </w:r>
      <w:r w:rsidR="00FB0719">
        <w:t xml:space="preserve"> compensation/Taxes/Other costs</w:t>
      </w:r>
    </w:p>
    <w:p w14:paraId="074043EA" w14:textId="77777777" w:rsidR="00FB0719" w:rsidRPr="007B70B8" w:rsidRDefault="00FB0719" w:rsidP="002D2158">
      <w:pPr>
        <w:pStyle w:val="ListParagraph"/>
        <w:numPr>
          <w:ilvl w:val="0"/>
          <w:numId w:val="153"/>
        </w:numPr>
        <w:spacing w:before="0"/>
        <w:rPr>
          <w:b/>
          <w:bCs/>
        </w:rPr>
      </w:pPr>
      <w:r w:rsidRPr="007B70B8">
        <w:rPr>
          <w:b/>
          <w:bCs/>
        </w:rPr>
        <w:t>Rate: Variable</w:t>
      </w:r>
    </w:p>
    <w:p w14:paraId="477A0D19" w14:textId="77777777" w:rsidR="00FB0719" w:rsidRDefault="00FB0719" w:rsidP="0000057D">
      <w:pPr>
        <w:pStyle w:val="Heading7"/>
        <w:ind w:left="720"/>
      </w:pPr>
      <w:r>
        <w:t>Employer of Record Fee</w:t>
      </w:r>
    </w:p>
    <w:p w14:paraId="30554E8D" w14:textId="77777777" w:rsidR="00C72EBB" w:rsidRDefault="00FB0719" w:rsidP="002D2158">
      <w:pPr>
        <w:pStyle w:val="ListParagraph"/>
        <w:numPr>
          <w:ilvl w:val="0"/>
          <w:numId w:val="93"/>
        </w:numPr>
        <w:spacing w:before="0"/>
        <w:rPr>
          <w:b/>
          <w:bCs/>
        </w:rPr>
      </w:pPr>
      <w:r w:rsidRPr="007B70B8">
        <w:rPr>
          <w:b/>
          <w:bCs/>
        </w:rPr>
        <w:t>Rate:</w:t>
      </w:r>
      <w:r w:rsidRPr="007B70B8">
        <w:rPr>
          <w:b/>
          <w:bCs/>
        </w:rPr>
        <w:tab/>
        <w:t>15%</w:t>
      </w:r>
    </w:p>
    <w:p w14:paraId="53B3423A" w14:textId="77777777" w:rsidR="00C72EBB" w:rsidRDefault="00C72EBB">
      <w:pPr>
        <w:spacing w:before="0"/>
        <w:contextualSpacing w:val="0"/>
        <w:rPr>
          <w:rFonts w:eastAsia="Malgun Gothic"/>
          <w:b/>
          <w:bCs/>
        </w:rPr>
      </w:pPr>
      <w:r>
        <w:rPr>
          <w:b/>
          <w:bCs/>
        </w:rPr>
        <w:br w:type="page"/>
      </w:r>
    </w:p>
    <w:p w14:paraId="1F007E18" w14:textId="77777777" w:rsidR="00D41E79" w:rsidRPr="004F3FC9" w:rsidRDefault="00200027" w:rsidP="004F3FC9">
      <w:pPr>
        <w:pStyle w:val="Heading4"/>
        <w:jc w:val="center"/>
        <w:rPr>
          <w:sz w:val="32"/>
          <w:szCs w:val="32"/>
        </w:rPr>
      </w:pPr>
      <w:r w:rsidRPr="004F3FC9">
        <w:rPr>
          <w:sz w:val="32"/>
          <w:szCs w:val="32"/>
        </w:rPr>
        <w:lastRenderedPageBreak/>
        <w:t>Training Services</w:t>
      </w:r>
      <w:r w:rsidR="00A459C4" w:rsidRPr="004F3FC9">
        <w:rPr>
          <w:sz w:val="32"/>
          <w:szCs w:val="32"/>
        </w:rPr>
        <w:t xml:space="preserve"> Core Category</w:t>
      </w:r>
    </w:p>
    <w:p w14:paraId="70F21C15" w14:textId="77777777" w:rsidR="00775A78" w:rsidRDefault="00775A78" w:rsidP="003A43B0">
      <w:pPr>
        <w:pStyle w:val="Heading5"/>
      </w:pPr>
      <w:bookmarkStart w:id="203" w:name="_Toc226346437"/>
      <w:r>
        <w:t>Independent Living Skills Training</w:t>
      </w:r>
      <w:bookmarkEnd w:id="203"/>
      <w:r w:rsidR="00EC07B6">
        <w:t xml:space="preserve"> (individual </w:t>
      </w:r>
      <w:r w:rsidR="00030F48">
        <w:t>or</w:t>
      </w:r>
      <w:r w:rsidR="00EC07B6">
        <w:t xml:space="preserve"> group)</w:t>
      </w:r>
      <w:r>
        <w:t xml:space="preserve"> </w:t>
      </w:r>
    </w:p>
    <w:p w14:paraId="132C48C5" w14:textId="77777777" w:rsidR="00775A78" w:rsidRDefault="00775A78" w:rsidP="00D71D46">
      <w:pPr>
        <w:spacing w:before="0"/>
      </w:pPr>
      <w:r>
        <w:t>Procedure Code:</w:t>
      </w:r>
      <w:r>
        <w:tab/>
        <w:t>70CRPih</w:t>
      </w:r>
    </w:p>
    <w:p w14:paraId="24F059DA" w14:textId="77777777" w:rsidR="00775A78" w:rsidRPr="00DB2208" w:rsidRDefault="00775A78" w:rsidP="00D71D46">
      <w:pPr>
        <w:spacing w:before="0"/>
        <w:rPr>
          <w:b/>
          <w:bCs/>
        </w:rPr>
      </w:pPr>
      <w:r w:rsidRPr="00DB2208">
        <w:rPr>
          <w:b/>
          <w:bCs/>
        </w:rPr>
        <w:t>Rate:</w:t>
      </w:r>
      <w:r w:rsidRPr="00DB2208">
        <w:rPr>
          <w:b/>
          <w:bCs/>
        </w:rPr>
        <w:tab/>
        <w:t>$60.50 per hour - individual service</w:t>
      </w:r>
    </w:p>
    <w:p w14:paraId="33B3C116" w14:textId="77777777" w:rsidR="00DB2208" w:rsidRPr="00AC0DDC" w:rsidRDefault="00DB2208" w:rsidP="00DB2208"/>
    <w:p w14:paraId="12032803" w14:textId="77777777" w:rsidR="00775A78" w:rsidRDefault="00775A78" w:rsidP="00DB2208">
      <w:r>
        <w:t>Procedure Code: 70CRPg1</w:t>
      </w:r>
    </w:p>
    <w:p w14:paraId="1E22A55A" w14:textId="77777777" w:rsidR="00775A78" w:rsidRPr="00493478" w:rsidRDefault="00775A78" w:rsidP="00DB2208">
      <w:pPr>
        <w:rPr>
          <w:b/>
          <w:bCs/>
        </w:rPr>
      </w:pPr>
      <w:r w:rsidRPr="00493478">
        <w:rPr>
          <w:b/>
          <w:bCs/>
        </w:rPr>
        <w:t>Rate:</w:t>
      </w:r>
      <w:r w:rsidRPr="00493478">
        <w:rPr>
          <w:b/>
          <w:bCs/>
        </w:rPr>
        <w:tab/>
        <w:t xml:space="preserve">$30.25 per consumer per one-hour group class </w:t>
      </w:r>
    </w:p>
    <w:p w14:paraId="322E3242" w14:textId="77777777" w:rsidR="00DB2208" w:rsidRDefault="00DB2208" w:rsidP="00DB2208"/>
    <w:p w14:paraId="314AC92C" w14:textId="77777777" w:rsidR="00775A78" w:rsidRDefault="00775A78" w:rsidP="00DB2208">
      <w:r>
        <w:t>Procedure Code: 70CRPg2</w:t>
      </w:r>
    </w:p>
    <w:p w14:paraId="1D14637F" w14:textId="77777777" w:rsidR="00775A78" w:rsidRPr="00493478" w:rsidRDefault="00775A78" w:rsidP="00DB2208">
      <w:pPr>
        <w:rPr>
          <w:b/>
          <w:bCs/>
        </w:rPr>
      </w:pPr>
      <w:r w:rsidRPr="00493478">
        <w:rPr>
          <w:b/>
          <w:bCs/>
        </w:rPr>
        <w:t>Rate: $82.50 per consumer per day for groups of 2 to 4 hours</w:t>
      </w:r>
    </w:p>
    <w:p w14:paraId="3239AFB1" w14:textId="77777777" w:rsidR="00DB2208" w:rsidRDefault="00DB2208" w:rsidP="00DB2208"/>
    <w:p w14:paraId="6A15E7C0" w14:textId="77777777" w:rsidR="00775A78" w:rsidRDefault="00775A78" w:rsidP="00DB2208">
      <w:r>
        <w:t>Procedure Code: 70CRPg5</w:t>
      </w:r>
    </w:p>
    <w:p w14:paraId="65689168" w14:textId="77777777" w:rsidR="00775A78" w:rsidRPr="00493478" w:rsidRDefault="00775A78" w:rsidP="00DB2208">
      <w:pPr>
        <w:rPr>
          <w:b/>
          <w:bCs/>
        </w:rPr>
      </w:pPr>
      <w:r w:rsidRPr="00493478">
        <w:rPr>
          <w:b/>
          <w:bCs/>
        </w:rPr>
        <w:t xml:space="preserve">Rate: $165.00 per consumer per day for groups of 5 or more hours </w:t>
      </w:r>
    </w:p>
    <w:p w14:paraId="779F28C1" w14:textId="77777777" w:rsidR="00623040" w:rsidRDefault="00623040" w:rsidP="003A43B0">
      <w:pPr>
        <w:pStyle w:val="Heading5"/>
      </w:pPr>
      <w:bookmarkStart w:id="204" w:name="_Toc226346430"/>
      <w:r>
        <w:t>Occupational Skills Training</w:t>
      </w:r>
      <w:bookmarkEnd w:id="204"/>
      <w:r w:rsidR="004C3220">
        <w:t xml:space="preserve"> (group)</w:t>
      </w:r>
      <w:r>
        <w:t xml:space="preserve"> </w:t>
      </w:r>
    </w:p>
    <w:p w14:paraId="2FEB7C7C" w14:textId="77777777" w:rsidR="00623040" w:rsidRDefault="00623040" w:rsidP="00D71D46">
      <w:pPr>
        <w:spacing w:before="0"/>
      </w:pPr>
      <w:bookmarkStart w:id="205" w:name="_Toc226346428"/>
      <w:r>
        <w:t>Procedure Code:</w:t>
      </w:r>
      <w:r>
        <w:tab/>
        <w:t>40CRP1g5</w:t>
      </w:r>
    </w:p>
    <w:p w14:paraId="78136AFF" w14:textId="77777777" w:rsidR="00623040" w:rsidRPr="00623040" w:rsidRDefault="00623040" w:rsidP="00D71D46">
      <w:pPr>
        <w:spacing w:before="0"/>
        <w:rPr>
          <w:b/>
          <w:bCs/>
        </w:rPr>
      </w:pPr>
      <w:r w:rsidRPr="00623040">
        <w:rPr>
          <w:b/>
          <w:bCs/>
        </w:rPr>
        <w:t xml:space="preserve">Level 1 Rate: $33.00 </w:t>
      </w:r>
      <w:r w:rsidR="001943C1">
        <w:rPr>
          <w:b/>
          <w:bCs/>
        </w:rPr>
        <w:t xml:space="preserve">per consumer </w:t>
      </w:r>
      <w:r w:rsidRPr="00623040">
        <w:rPr>
          <w:b/>
          <w:bCs/>
        </w:rPr>
        <w:t>per day - group service of 5 hours or more</w:t>
      </w:r>
    </w:p>
    <w:p w14:paraId="1BFCC38E" w14:textId="77777777" w:rsidR="00623040" w:rsidRDefault="00623040" w:rsidP="00623040"/>
    <w:p w14:paraId="4AE6EF6F" w14:textId="77777777" w:rsidR="00623040" w:rsidRDefault="00623040" w:rsidP="00623040">
      <w:r>
        <w:t>Procedure Code: 40CRP2g5</w:t>
      </w:r>
    </w:p>
    <w:p w14:paraId="187C4ECB" w14:textId="77777777" w:rsidR="00623040" w:rsidRPr="00623040" w:rsidRDefault="00623040" w:rsidP="00623040">
      <w:pPr>
        <w:rPr>
          <w:b/>
          <w:bCs/>
        </w:rPr>
      </w:pPr>
      <w:r w:rsidRPr="00623040">
        <w:rPr>
          <w:b/>
          <w:bCs/>
        </w:rPr>
        <w:t xml:space="preserve">Level 2 Rate: $49.50 </w:t>
      </w:r>
      <w:r w:rsidR="001943C1">
        <w:rPr>
          <w:b/>
          <w:bCs/>
        </w:rPr>
        <w:t xml:space="preserve">per consumer </w:t>
      </w:r>
      <w:r w:rsidRPr="00623040">
        <w:rPr>
          <w:b/>
          <w:bCs/>
        </w:rPr>
        <w:t xml:space="preserve">per day - group service of 5 hours or more </w:t>
      </w:r>
    </w:p>
    <w:p w14:paraId="73E77093" w14:textId="77777777" w:rsidR="005B6F1A" w:rsidRDefault="005B6F1A" w:rsidP="003A43B0">
      <w:pPr>
        <w:pStyle w:val="Heading5"/>
      </w:pPr>
      <w:r>
        <w:t>Personal, Vocational, Social Adjustment</w:t>
      </w:r>
      <w:bookmarkEnd w:id="205"/>
      <w:r w:rsidR="00EC07B6">
        <w:t xml:space="preserve"> (individual and group)</w:t>
      </w:r>
    </w:p>
    <w:p w14:paraId="10D6A566" w14:textId="77777777" w:rsidR="00A00C59" w:rsidRDefault="00774FC5" w:rsidP="00EC07B6">
      <w:pPr>
        <w:spacing w:before="0"/>
      </w:pPr>
      <w:r>
        <w:t>Procedure</w:t>
      </w:r>
      <w:r w:rsidR="00A00C59">
        <w:t xml:space="preserve"> Code:</w:t>
      </w:r>
      <w:r w:rsidR="00A00C59">
        <w:tab/>
      </w:r>
      <w:r w:rsidR="002C19D9">
        <w:t>38CRPih</w:t>
      </w:r>
    </w:p>
    <w:p w14:paraId="15940669" w14:textId="77777777" w:rsidR="00C56CB1" w:rsidRPr="00623040" w:rsidRDefault="005B6F1A" w:rsidP="00EC07B6">
      <w:pPr>
        <w:spacing w:before="0"/>
        <w:rPr>
          <w:b/>
          <w:bCs/>
        </w:rPr>
      </w:pPr>
      <w:r w:rsidRPr="00623040">
        <w:rPr>
          <w:b/>
          <w:bCs/>
        </w:rPr>
        <w:t>Rate:</w:t>
      </w:r>
      <w:r w:rsidRPr="00623040">
        <w:rPr>
          <w:b/>
          <w:bCs/>
        </w:rPr>
        <w:tab/>
        <w:t>$4</w:t>
      </w:r>
      <w:r w:rsidR="00AB56FF" w:rsidRPr="00623040">
        <w:rPr>
          <w:b/>
          <w:bCs/>
        </w:rPr>
        <w:t>4</w:t>
      </w:r>
      <w:r w:rsidR="00C93BFB" w:rsidRPr="00623040">
        <w:rPr>
          <w:b/>
          <w:bCs/>
        </w:rPr>
        <w:t>.00</w:t>
      </w:r>
      <w:r w:rsidRPr="00623040">
        <w:rPr>
          <w:b/>
          <w:bCs/>
        </w:rPr>
        <w:t xml:space="preserve"> per hour - individual service</w:t>
      </w:r>
      <w:r w:rsidR="006C7E11" w:rsidRPr="00623040">
        <w:rPr>
          <w:b/>
          <w:bCs/>
        </w:rPr>
        <w:br/>
      </w:r>
    </w:p>
    <w:p w14:paraId="6AC6A124" w14:textId="77777777" w:rsidR="002C19D9" w:rsidRDefault="00774FC5" w:rsidP="00AF33AD">
      <w:r>
        <w:t>Procedure</w:t>
      </w:r>
      <w:r w:rsidR="002C19D9">
        <w:t xml:space="preserve"> Code:</w:t>
      </w:r>
      <w:r w:rsidR="002C19D9" w:rsidRPr="002C19D9">
        <w:t xml:space="preserve"> </w:t>
      </w:r>
      <w:r w:rsidR="002C19D9">
        <w:t>38CRPg</w:t>
      </w:r>
    </w:p>
    <w:p w14:paraId="6120C85B" w14:textId="77777777" w:rsidR="0041236D" w:rsidRDefault="002C19D9" w:rsidP="00AF33AD">
      <w:pPr>
        <w:rPr>
          <w:b/>
          <w:bCs/>
        </w:rPr>
      </w:pPr>
      <w:r w:rsidRPr="00623040">
        <w:rPr>
          <w:b/>
          <w:bCs/>
        </w:rPr>
        <w:t>Rate:</w:t>
      </w:r>
      <w:r w:rsidRPr="00623040">
        <w:rPr>
          <w:b/>
          <w:bCs/>
        </w:rPr>
        <w:tab/>
      </w:r>
      <w:r w:rsidR="005B6F1A" w:rsidRPr="00623040">
        <w:rPr>
          <w:b/>
          <w:bCs/>
        </w:rPr>
        <w:t>$2</w:t>
      </w:r>
      <w:r w:rsidR="00AB56FF" w:rsidRPr="00623040">
        <w:rPr>
          <w:b/>
          <w:bCs/>
        </w:rPr>
        <w:t>2</w:t>
      </w:r>
      <w:r w:rsidR="00C93BFB" w:rsidRPr="00623040">
        <w:rPr>
          <w:b/>
          <w:bCs/>
        </w:rPr>
        <w:t>.00</w:t>
      </w:r>
      <w:r w:rsidR="005B6F1A" w:rsidRPr="00623040">
        <w:rPr>
          <w:b/>
          <w:bCs/>
        </w:rPr>
        <w:t xml:space="preserve"> per </w:t>
      </w:r>
      <w:r w:rsidR="000164F0">
        <w:rPr>
          <w:b/>
          <w:bCs/>
        </w:rPr>
        <w:t xml:space="preserve">consumer per </w:t>
      </w:r>
      <w:r w:rsidR="005B6F1A" w:rsidRPr="00623040">
        <w:rPr>
          <w:b/>
          <w:bCs/>
        </w:rPr>
        <w:t>hour - group classes of one hour per class</w:t>
      </w:r>
      <w:r w:rsidR="00A00C59" w:rsidRPr="00623040">
        <w:rPr>
          <w:b/>
          <w:bCs/>
        </w:rPr>
        <w:t xml:space="preserve"> </w:t>
      </w:r>
    </w:p>
    <w:p w14:paraId="41B322A6" w14:textId="77777777" w:rsidR="0041236D" w:rsidRDefault="0041236D">
      <w:pPr>
        <w:spacing w:before="0"/>
        <w:contextualSpacing w:val="0"/>
        <w:rPr>
          <w:b/>
          <w:bCs/>
        </w:rPr>
      </w:pPr>
      <w:r>
        <w:rPr>
          <w:b/>
          <w:bCs/>
        </w:rPr>
        <w:br w:type="page"/>
      </w:r>
    </w:p>
    <w:p w14:paraId="1045211C" w14:textId="77777777" w:rsidR="005B6F1A" w:rsidRDefault="005B6F1A" w:rsidP="003A43B0">
      <w:pPr>
        <w:pStyle w:val="Heading5"/>
      </w:pPr>
      <w:bookmarkStart w:id="206" w:name="_Toc226346429"/>
      <w:r>
        <w:lastRenderedPageBreak/>
        <w:t>Work Adjustment</w:t>
      </w:r>
      <w:bookmarkEnd w:id="206"/>
      <w:r w:rsidR="00030F48">
        <w:t xml:space="preserve"> (individual or group)</w:t>
      </w:r>
      <w:r w:rsidR="00A00C59">
        <w:t xml:space="preserve"> </w:t>
      </w:r>
    </w:p>
    <w:p w14:paraId="4713EABD" w14:textId="77777777" w:rsidR="00A00C59" w:rsidRDefault="00774FC5" w:rsidP="00D71D46">
      <w:pPr>
        <w:spacing w:before="0"/>
      </w:pPr>
      <w:r>
        <w:t>Procedure</w:t>
      </w:r>
      <w:r w:rsidR="00A00C59">
        <w:t xml:space="preserve"> Code:</w:t>
      </w:r>
      <w:r w:rsidR="00A00C59">
        <w:tab/>
      </w:r>
      <w:r w:rsidR="002C19D9">
        <w:t>35CRPih</w:t>
      </w:r>
    </w:p>
    <w:p w14:paraId="62213E02" w14:textId="77777777" w:rsidR="002C19D9" w:rsidRPr="000164F0" w:rsidRDefault="005B6F1A" w:rsidP="00D71D46">
      <w:pPr>
        <w:spacing w:before="0"/>
        <w:rPr>
          <w:b/>
          <w:bCs/>
        </w:rPr>
      </w:pPr>
      <w:r w:rsidRPr="000164F0">
        <w:rPr>
          <w:b/>
          <w:bCs/>
        </w:rPr>
        <w:t>Rate:</w:t>
      </w:r>
      <w:r w:rsidRPr="000164F0">
        <w:rPr>
          <w:b/>
          <w:bCs/>
        </w:rPr>
        <w:tab/>
        <w:t>$4</w:t>
      </w:r>
      <w:r w:rsidR="00AB56FF" w:rsidRPr="000164F0">
        <w:rPr>
          <w:b/>
          <w:bCs/>
        </w:rPr>
        <w:t>8</w:t>
      </w:r>
      <w:r w:rsidR="00C93BFB" w:rsidRPr="000164F0">
        <w:rPr>
          <w:b/>
          <w:bCs/>
        </w:rPr>
        <w:t>.00</w:t>
      </w:r>
      <w:r w:rsidRPr="000164F0">
        <w:rPr>
          <w:b/>
          <w:bCs/>
        </w:rPr>
        <w:t xml:space="preserve"> per hour - individual service</w:t>
      </w:r>
    </w:p>
    <w:p w14:paraId="3054BB67" w14:textId="77777777" w:rsidR="000164F0" w:rsidRDefault="000164F0" w:rsidP="000164F0"/>
    <w:p w14:paraId="3DA62EBE" w14:textId="77777777" w:rsidR="00C93BFB" w:rsidRDefault="00C93BFB" w:rsidP="000164F0">
      <w:r>
        <w:t>Procedure Code:</w:t>
      </w:r>
      <w:r>
        <w:tab/>
        <w:t>35CRPihn</w:t>
      </w:r>
    </w:p>
    <w:p w14:paraId="2B5BFE13" w14:textId="77777777" w:rsidR="00C93BFB" w:rsidRPr="000164F0" w:rsidRDefault="00C93BFB" w:rsidP="000164F0">
      <w:pPr>
        <w:rPr>
          <w:b/>
          <w:bCs/>
        </w:rPr>
      </w:pPr>
      <w:r w:rsidRPr="000164F0">
        <w:rPr>
          <w:b/>
          <w:bCs/>
        </w:rPr>
        <w:t>Rate:</w:t>
      </w:r>
      <w:r w:rsidRPr="000164F0">
        <w:rPr>
          <w:b/>
          <w:bCs/>
        </w:rPr>
        <w:tab/>
        <w:t xml:space="preserve">$44.00 per hour – </w:t>
      </w:r>
      <w:proofErr w:type="gramStart"/>
      <w:r w:rsidRPr="000164F0">
        <w:rPr>
          <w:b/>
          <w:bCs/>
        </w:rPr>
        <w:t>Non-paid</w:t>
      </w:r>
      <w:proofErr w:type="gramEnd"/>
      <w:r w:rsidRPr="000164F0">
        <w:rPr>
          <w:b/>
          <w:bCs/>
        </w:rPr>
        <w:t xml:space="preserve"> individual service</w:t>
      </w:r>
    </w:p>
    <w:p w14:paraId="032EEA95" w14:textId="77777777" w:rsidR="007E4D36" w:rsidRDefault="007E4D36" w:rsidP="000164F0"/>
    <w:p w14:paraId="39EA1B23" w14:textId="77777777" w:rsidR="005B6F1A" w:rsidRDefault="00DE2661" w:rsidP="000164F0">
      <w:r>
        <w:t>Procedure</w:t>
      </w:r>
      <w:r w:rsidR="002C19D9">
        <w:t xml:space="preserve"> Code:</w:t>
      </w:r>
      <w:r w:rsidR="00A00C59">
        <w:t xml:space="preserve"> </w:t>
      </w:r>
      <w:r w:rsidR="002C19D9">
        <w:t>35CRPg2</w:t>
      </w:r>
    </w:p>
    <w:p w14:paraId="651FF2B8" w14:textId="77777777" w:rsidR="002C19D9" w:rsidRPr="000164F0" w:rsidRDefault="002C19D9" w:rsidP="000164F0">
      <w:pPr>
        <w:rPr>
          <w:b/>
          <w:bCs/>
        </w:rPr>
      </w:pPr>
      <w:r w:rsidRPr="000164F0">
        <w:rPr>
          <w:b/>
          <w:bCs/>
        </w:rPr>
        <w:t>Rate:</w:t>
      </w:r>
      <w:r w:rsidR="00A00C59" w:rsidRPr="000164F0">
        <w:rPr>
          <w:b/>
          <w:bCs/>
        </w:rPr>
        <w:tab/>
      </w:r>
      <w:r w:rsidR="005B6F1A" w:rsidRPr="000164F0">
        <w:rPr>
          <w:b/>
          <w:bCs/>
        </w:rPr>
        <w:t>$</w:t>
      </w:r>
      <w:r w:rsidR="00AB56FF" w:rsidRPr="000164F0">
        <w:rPr>
          <w:b/>
          <w:bCs/>
        </w:rPr>
        <w:t>64.50</w:t>
      </w:r>
      <w:r w:rsidR="005B6F1A" w:rsidRPr="000164F0">
        <w:rPr>
          <w:b/>
          <w:bCs/>
        </w:rPr>
        <w:t xml:space="preserve"> per day - group service of 2 to 4 hours</w:t>
      </w:r>
    </w:p>
    <w:p w14:paraId="15AF67FE" w14:textId="77777777" w:rsidR="002C19D9" w:rsidRDefault="002C19D9" w:rsidP="000164F0"/>
    <w:p w14:paraId="05354B60" w14:textId="77777777" w:rsidR="005B6F1A" w:rsidRDefault="00DE2661" w:rsidP="000164F0">
      <w:r>
        <w:t>Procedure</w:t>
      </w:r>
      <w:r w:rsidR="002C19D9">
        <w:t xml:space="preserve"> Code:</w:t>
      </w:r>
      <w:r w:rsidR="00A00C59">
        <w:t xml:space="preserve"> </w:t>
      </w:r>
      <w:r w:rsidR="002C19D9">
        <w:t>35CRPg5</w:t>
      </w:r>
      <w:r w:rsidR="00A00C59">
        <w:tab/>
      </w:r>
    </w:p>
    <w:p w14:paraId="68995C04" w14:textId="77777777" w:rsidR="0012230E" w:rsidRDefault="002C19D9" w:rsidP="000164F0">
      <w:pPr>
        <w:rPr>
          <w:b/>
          <w:bCs/>
        </w:rPr>
      </w:pPr>
      <w:r w:rsidRPr="000164F0">
        <w:rPr>
          <w:b/>
          <w:bCs/>
        </w:rPr>
        <w:t>Rate:</w:t>
      </w:r>
      <w:r w:rsidR="00A00C59" w:rsidRPr="000164F0">
        <w:rPr>
          <w:b/>
          <w:bCs/>
        </w:rPr>
        <w:tab/>
      </w:r>
      <w:r w:rsidR="005B6F1A" w:rsidRPr="000164F0">
        <w:rPr>
          <w:b/>
          <w:bCs/>
        </w:rPr>
        <w:t>$1</w:t>
      </w:r>
      <w:r w:rsidR="00AB56FF" w:rsidRPr="000164F0">
        <w:rPr>
          <w:b/>
          <w:bCs/>
        </w:rPr>
        <w:t>25</w:t>
      </w:r>
      <w:r w:rsidR="00C93BFB" w:rsidRPr="000164F0">
        <w:rPr>
          <w:b/>
          <w:bCs/>
        </w:rPr>
        <w:t>.00</w:t>
      </w:r>
      <w:r w:rsidR="005B6F1A" w:rsidRPr="000164F0">
        <w:rPr>
          <w:b/>
          <w:bCs/>
        </w:rPr>
        <w:t xml:space="preserve"> per day - group service of 5 hours or more</w:t>
      </w:r>
      <w:r w:rsidR="00A00C59" w:rsidRPr="000164F0">
        <w:rPr>
          <w:b/>
          <w:bCs/>
        </w:rPr>
        <w:t xml:space="preserve"> </w:t>
      </w:r>
    </w:p>
    <w:p w14:paraId="5E6C03DB" w14:textId="77777777" w:rsidR="0037713D" w:rsidRDefault="0037713D" w:rsidP="000164F0">
      <w:pPr>
        <w:rPr>
          <w:b/>
          <w:bCs/>
        </w:rPr>
      </w:pPr>
    </w:p>
    <w:p w14:paraId="70DCD2CE" w14:textId="77777777" w:rsidR="004C01C3" w:rsidRPr="000C27C1" w:rsidRDefault="004C01C3" w:rsidP="0041236D">
      <w:pPr>
        <w:pStyle w:val="Heading4"/>
        <w:spacing w:before="360"/>
        <w:jc w:val="center"/>
        <w:rPr>
          <w:sz w:val="32"/>
          <w:szCs w:val="32"/>
        </w:rPr>
      </w:pPr>
      <w:r w:rsidRPr="000C27C1">
        <w:rPr>
          <w:sz w:val="32"/>
          <w:szCs w:val="32"/>
        </w:rPr>
        <w:t>Business Based Services</w:t>
      </w:r>
      <w:r>
        <w:rPr>
          <w:sz w:val="32"/>
          <w:szCs w:val="32"/>
        </w:rPr>
        <w:t xml:space="preserve"> Core Category</w:t>
      </w:r>
    </w:p>
    <w:p w14:paraId="62901867" w14:textId="77777777" w:rsidR="0037713D" w:rsidRPr="0037713D" w:rsidRDefault="0037713D">
      <w:pPr>
        <w:spacing w:before="0"/>
        <w:contextualSpacing w:val="0"/>
        <w:rPr>
          <w:bCs/>
        </w:rPr>
      </w:pPr>
      <w:r w:rsidRPr="0037713D">
        <w:rPr>
          <w:bCs/>
        </w:rPr>
        <w:t>Procedure Code: 50</w:t>
      </w:r>
    </w:p>
    <w:p w14:paraId="4D051317" w14:textId="77777777" w:rsidR="00856B4D" w:rsidRDefault="00DF3AA5">
      <w:pPr>
        <w:spacing w:before="0"/>
        <w:contextualSpacing w:val="0"/>
        <w:rPr>
          <w:b/>
          <w:bCs/>
        </w:rPr>
      </w:pPr>
      <w:r>
        <w:rPr>
          <w:b/>
          <w:bCs/>
        </w:rPr>
        <w:t xml:space="preserve">Rate: Varies </w:t>
      </w:r>
      <w:r w:rsidR="0037713D">
        <w:rPr>
          <w:b/>
          <w:bCs/>
        </w:rPr>
        <w:t xml:space="preserve">– </w:t>
      </w:r>
      <w:r w:rsidR="00062646">
        <w:rPr>
          <w:b/>
          <w:bCs/>
        </w:rPr>
        <w:t>C</w:t>
      </w:r>
      <w:r w:rsidR="0037713D">
        <w:rPr>
          <w:b/>
          <w:bCs/>
        </w:rPr>
        <w:t>ontact CRD Specialist for more information.</w:t>
      </w:r>
    </w:p>
    <w:p w14:paraId="56BA33DE" w14:textId="77777777" w:rsidR="0037713D" w:rsidRDefault="0037713D">
      <w:pPr>
        <w:spacing w:before="0"/>
        <w:contextualSpacing w:val="0"/>
        <w:rPr>
          <w:b/>
          <w:bCs/>
        </w:rPr>
      </w:pPr>
    </w:p>
    <w:p w14:paraId="4064B5AC" w14:textId="77777777" w:rsidR="005B6F1A" w:rsidRPr="008D14E8" w:rsidRDefault="009F34EF" w:rsidP="004C01C3">
      <w:pPr>
        <w:pStyle w:val="Heading4"/>
        <w:jc w:val="center"/>
        <w:rPr>
          <w:sz w:val="32"/>
          <w:szCs w:val="32"/>
        </w:rPr>
      </w:pPr>
      <w:r w:rsidRPr="008D14E8">
        <w:rPr>
          <w:sz w:val="32"/>
          <w:szCs w:val="32"/>
        </w:rPr>
        <w:t>Job-Related Services (Plan only)</w:t>
      </w:r>
      <w:r w:rsidR="000354AC" w:rsidRPr="008D14E8">
        <w:rPr>
          <w:sz w:val="32"/>
          <w:szCs w:val="32"/>
        </w:rPr>
        <w:t xml:space="preserve"> Core Category</w:t>
      </w:r>
    </w:p>
    <w:p w14:paraId="729A6225" w14:textId="77777777" w:rsidR="00C458C5" w:rsidRDefault="00C458C5" w:rsidP="003A43B0">
      <w:pPr>
        <w:pStyle w:val="Heading5"/>
      </w:pPr>
      <w:bookmarkStart w:id="207" w:name="_Toc226346433"/>
      <w:r w:rsidRPr="007E4D36">
        <w:t>Customized Employment</w:t>
      </w:r>
      <w:r w:rsidR="00622C49">
        <w:t xml:space="preserve"> Services Benchmarks</w:t>
      </w:r>
      <w:r w:rsidR="0021729B">
        <w:t xml:space="preserve"> (individual)</w:t>
      </w:r>
    </w:p>
    <w:p w14:paraId="27B41D67" w14:textId="77777777" w:rsidR="0091608B" w:rsidRPr="0091608B" w:rsidRDefault="001E1256" w:rsidP="000E201D">
      <w:pPr>
        <w:spacing w:before="0"/>
        <w:rPr>
          <w:b/>
          <w:bCs/>
        </w:rPr>
      </w:pPr>
      <w:r>
        <w:rPr>
          <w:b/>
          <w:bCs/>
        </w:rPr>
        <w:t xml:space="preserve">Packet Service </w:t>
      </w:r>
      <w:r w:rsidR="0091608B" w:rsidRPr="0091608B">
        <w:rPr>
          <w:b/>
          <w:bCs/>
        </w:rPr>
        <w:t>Rate: $</w:t>
      </w:r>
      <w:r w:rsidR="00D403C0">
        <w:rPr>
          <w:b/>
          <w:bCs/>
        </w:rPr>
        <w:t>7,</w:t>
      </w:r>
      <w:r w:rsidR="008173F2">
        <w:rPr>
          <w:b/>
          <w:bCs/>
        </w:rPr>
        <w:t>700</w:t>
      </w:r>
      <w:r w:rsidR="0091608B" w:rsidRPr="0091608B">
        <w:rPr>
          <w:b/>
          <w:bCs/>
        </w:rPr>
        <w:t xml:space="preserve">.00 </w:t>
      </w:r>
      <w:r w:rsidR="008173F2">
        <w:rPr>
          <w:b/>
          <w:bCs/>
        </w:rPr>
        <w:t>- $</w:t>
      </w:r>
      <w:r w:rsidR="00FF5DDA">
        <w:rPr>
          <w:b/>
          <w:bCs/>
        </w:rPr>
        <w:t>8</w:t>
      </w:r>
      <w:r w:rsidR="0041236D">
        <w:rPr>
          <w:b/>
          <w:bCs/>
        </w:rPr>
        <w:t>,</w:t>
      </w:r>
      <w:r w:rsidR="00FF5DDA">
        <w:rPr>
          <w:b/>
          <w:bCs/>
        </w:rPr>
        <w:t>100</w:t>
      </w:r>
      <w:r w:rsidR="00856B4D">
        <w:rPr>
          <w:b/>
          <w:bCs/>
        </w:rPr>
        <w:t xml:space="preserve">.00 </w:t>
      </w:r>
      <w:r w:rsidR="0091608B" w:rsidRPr="0091608B">
        <w:rPr>
          <w:b/>
          <w:bCs/>
        </w:rPr>
        <w:t>per consumer</w:t>
      </w:r>
    </w:p>
    <w:p w14:paraId="43D8CAEA" w14:textId="77777777" w:rsidR="00C458C5" w:rsidRPr="007E4D36" w:rsidRDefault="00C458C5" w:rsidP="0000057D">
      <w:pPr>
        <w:pStyle w:val="Heading6"/>
      </w:pPr>
      <w:r w:rsidRPr="007E4D36">
        <w:t>Discovery</w:t>
      </w:r>
    </w:p>
    <w:p w14:paraId="6EED4C52" w14:textId="77777777" w:rsidR="00C458C5" w:rsidRPr="007E4D36" w:rsidRDefault="00C458C5" w:rsidP="0000057D">
      <w:pPr>
        <w:spacing w:before="0"/>
      </w:pPr>
      <w:r w:rsidRPr="007E4D36">
        <w:t>Procedure Code: 276CRPa</w:t>
      </w:r>
    </w:p>
    <w:p w14:paraId="2095D369" w14:textId="77777777" w:rsidR="00C458C5" w:rsidRPr="00FF7A71" w:rsidRDefault="00C458C5" w:rsidP="0000057D">
      <w:pPr>
        <w:spacing w:before="0"/>
        <w:rPr>
          <w:b/>
          <w:bCs/>
        </w:rPr>
      </w:pPr>
      <w:r w:rsidRPr="00FF7A71">
        <w:rPr>
          <w:b/>
          <w:bCs/>
        </w:rPr>
        <w:t>Rate: $3,000.00 per consumer</w:t>
      </w:r>
    </w:p>
    <w:p w14:paraId="2EDC3318" w14:textId="77777777" w:rsidR="00C458C5" w:rsidRPr="007E4D36" w:rsidRDefault="00C458C5" w:rsidP="0000057D">
      <w:pPr>
        <w:pStyle w:val="Heading6"/>
      </w:pPr>
      <w:r w:rsidRPr="007E4D36">
        <w:t>Planning for Customized Employment</w:t>
      </w:r>
    </w:p>
    <w:p w14:paraId="50A0F24A" w14:textId="77777777" w:rsidR="00C458C5" w:rsidRPr="007E4D36" w:rsidRDefault="00C458C5" w:rsidP="0000057D">
      <w:pPr>
        <w:spacing w:before="0"/>
      </w:pPr>
      <w:r w:rsidRPr="007E4D36">
        <w:t>Procedure Code: 276CRPb</w:t>
      </w:r>
    </w:p>
    <w:p w14:paraId="497BE12A" w14:textId="77777777" w:rsidR="0037713D" w:rsidRDefault="00C458C5" w:rsidP="0000057D">
      <w:pPr>
        <w:spacing w:before="0"/>
        <w:rPr>
          <w:b/>
          <w:bCs/>
        </w:rPr>
      </w:pPr>
      <w:r w:rsidRPr="00FF7A71">
        <w:rPr>
          <w:b/>
          <w:bCs/>
        </w:rPr>
        <w:t>Rate: $500.00 per consumer</w:t>
      </w:r>
    </w:p>
    <w:p w14:paraId="3079F1C2" w14:textId="77777777" w:rsidR="0037713D" w:rsidRDefault="0037713D">
      <w:pPr>
        <w:spacing w:before="0"/>
        <w:contextualSpacing w:val="0"/>
        <w:rPr>
          <w:b/>
          <w:bCs/>
        </w:rPr>
      </w:pPr>
      <w:r>
        <w:rPr>
          <w:b/>
          <w:bCs/>
        </w:rPr>
        <w:br w:type="page"/>
      </w:r>
    </w:p>
    <w:p w14:paraId="513C6FB9" w14:textId="77777777" w:rsidR="00C458C5" w:rsidRPr="007E4D36" w:rsidRDefault="00C458C5" w:rsidP="0000057D">
      <w:pPr>
        <w:pStyle w:val="Heading6"/>
      </w:pPr>
      <w:r w:rsidRPr="007E4D36">
        <w:lastRenderedPageBreak/>
        <w:t>Business Negotiation and Job Site Analysis</w:t>
      </w:r>
    </w:p>
    <w:p w14:paraId="1696FAA7" w14:textId="77777777" w:rsidR="00C458C5" w:rsidRDefault="00C458C5" w:rsidP="0000057D">
      <w:pPr>
        <w:spacing w:before="0"/>
      </w:pPr>
      <w:r w:rsidRPr="007E4D36">
        <w:t>Procedure Code: 276CRPc</w:t>
      </w:r>
    </w:p>
    <w:p w14:paraId="391AA878" w14:textId="77777777" w:rsidR="0037713D" w:rsidRDefault="001F0528" w:rsidP="0000057D">
      <w:pPr>
        <w:spacing w:before="0"/>
        <w:rPr>
          <w:b/>
          <w:bCs/>
        </w:rPr>
      </w:pPr>
      <w:r w:rsidRPr="00DA5276">
        <w:rPr>
          <w:b/>
          <w:bCs/>
        </w:rPr>
        <w:t xml:space="preserve">Rate: </w:t>
      </w:r>
      <w:r w:rsidR="00EA4B0F" w:rsidRPr="00DA5276">
        <w:rPr>
          <w:b/>
          <w:bCs/>
        </w:rPr>
        <w:t>$1600.00 – 2000.00 per consumer</w:t>
      </w:r>
    </w:p>
    <w:p w14:paraId="4EBDC83A" w14:textId="77777777" w:rsidR="00C458C5" w:rsidRPr="007E4D36" w:rsidRDefault="00C458C5" w:rsidP="0000057D">
      <w:pPr>
        <w:pStyle w:val="Heading7"/>
        <w:ind w:left="720"/>
      </w:pPr>
      <w:r w:rsidRPr="007E4D36">
        <w:t>Informational Interview</w:t>
      </w:r>
    </w:p>
    <w:p w14:paraId="61B74198" w14:textId="77777777" w:rsidR="004D4EEB" w:rsidRDefault="000D37AD" w:rsidP="002D2158">
      <w:pPr>
        <w:pStyle w:val="ListParagraph"/>
        <w:numPr>
          <w:ilvl w:val="0"/>
          <w:numId w:val="93"/>
        </w:numPr>
        <w:spacing w:before="0"/>
      </w:pPr>
      <w:r>
        <w:t>Informational Interview Report(s)</w:t>
      </w:r>
    </w:p>
    <w:p w14:paraId="4E5C4CF8" w14:textId="77777777" w:rsidR="00A25F78" w:rsidRDefault="00C458C5" w:rsidP="002D2158">
      <w:pPr>
        <w:pStyle w:val="ListParagraph"/>
        <w:numPr>
          <w:ilvl w:val="0"/>
          <w:numId w:val="93"/>
        </w:numPr>
        <w:spacing w:before="0"/>
      </w:pPr>
      <w:r w:rsidRPr="00A25F78">
        <w:t>Rate: $100.00 Each: Max of 5</w:t>
      </w:r>
    </w:p>
    <w:p w14:paraId="46019D63" w14:textId="77777777" w:rsidR="00054DB2" w:rsidRPr="000D37AD" w:rsidRDefault="002327B4" w:rsidP="0000057D">
      <w:pPr>
        <w:pStyle w:val="Heading7"/>
        <w:ind w:left="720"/>
      </w:pPr>
      <w:r>
        <w:t>Job Description Development and Task Analysis</w:t>
      </w:r>
    </w:p>
    <w:p w14:paraId="46FFA9E5" w14:textId="77777777" w:rsidR="00C458C5" w:rsidRPr="007E4D36" w:rsidRDefault="00C458C5" w:rsidP="002D2158">
      <w:pPr>
        <w:pStyle w:val="ListParagraph"/>
        <w:numPr>
          <w:ilvl w:val="0"/>
          <w:numId w:val="93"/>
        </w:numPr>
        <w:spacing w:before="0"/>
      </w:pPr>
      <w:r w:rsidRPr="007E4D36">
        <w:t xml:space="preserve">Job Description &amp; Task Analysis Report </w:t>
      </w:r>
    </w:p>
    <w:p w14:paraId="5925823E" w14:textId="77777777" w:rsidR="00C458C5" w:rsidRPr="00C018C0" w:rsidRDefault="00C458C5" w:rsidP="002D2158">
      <w:pPr>
        <w:pStyle w:val="ListParagraph"/>
        <w:numPr>
          <w:ilvl w:val="0"/>
          <w:numId w:val="93"/>
        </w:numPr>
        <w:spacing w:before="0"/>
      </w:pPr>
      <w:r w:rsidRPr="00C018C0">
        <w:t>Rate: $1,500.00</w:t>
      </w:r>
    </w:p>
    <w:p w14:paraId="0F026C61" w14:textId="77777777" w:rsidR="00C458C5" w:rsidRPr="007E4D36" w:rsidRDefault="0097553E" w:rsidP="0000057D">
      <w:pPr>
        <w:pStyle w:val="Heading6"/>
      </w:pPr>
      <w:r>
        <w:t>On-site Training and</w:t>
      </w:r>
      <w:r w:rsidR="00C458C5" w:rsidRPr="007E4D36">
        <w:t xml:space="preserve"> Supports</w:t>
      </w:r>
    </w:p>
    <w:p w14:paraId="6B046F45" w14:textId="77777777" w:rsidR="00C458C5" w:rsidRDefault="00C458C5" w:rsidP="0000057D">
      <w:pPr>
        <w:spacing w:before="0"/>
      </w:pPr>
      <w:r w:rsidRPr="007E4D36">
        <w:t>Procedure Code: 276CRPd</w:t>
      </w:r>
    </w:p>
    <w:p w14:paraId="242DA673" w14:textId="77777777" w:rsidR="008213A6" w:rsidRPr="00DA5276" w:rsidRDefault="008213A6" w:rsidP="0000057D">
      <w:pPr>
        <w:rPr>
          <w:b/>
          <w:bCs/>
        </w:rPr>
      </w:pPr>
      <w:r w:rsidRPr="00DA5276">
        <w:rPr>
          <w:b/>
          <w:bCs/>
        </w:rPr>
        <w:t>Rate: $</w:t>
      </w:r>
      <w:r>
        <w:rPr>
          <w:b/>
          <w:bCs/>
        </w:rPr>
        <w:t>2600.00</w:t>
      </w:r>
      <w:r w:rsidRPr="00DA5276">
        <w:rPr>
          <w:b/>
          <w:bCs/>
        </w:rPr>
        <w:t xml:space="preserve"> per consumer</w:t>
      </w:r>
    </w:p>
    <w:p w14:paraId="06575156" w14:textId="77777777" w:rsidR="000F1197" w:rsidRDefault="00C564F5" w:rsidP="0000057D">
      <w:pPr>
        <w:pStyle w:val="Heading7"/>
        <w:ind w:left="720"/>
      </w:pPr>
      <w:r>
        <w:t>Training and Fading</w:t>
      </w:r>
    </w:p>
    <w:p w14:paraId="5ED815A0" w14:textId="77777777" w:rsidR="00C458C5" w:rsidRPr="007E4D36" w:rsidRDefault="00C458C5" w:rsidP="002D2158">
      <w:pPr>
        <w:pStyle w:val="ListParagraph"/>
        <w:numPr>
          <w:ilvl w:val="0"/>
          <w:numId w:val="158"/>
        </w:numPr>
        <w:spacing w:before="0"/>
      </w:pPr>
      <w:r w:rsidRPr="007E4D36">
        <w:t>Training &amp; Fading Plan</w:t>
      </w:r>
    </w:p>
    <w:p w14:paraId="22C27C9C" w14:textId="77777777" w:rsidR="00C458C5" w:rsidRPr="007E4D36" w:rsidRDefault="00C458C5" w:rsidP="002D2158">
      <w:pPr>
        <w:pStyle w:val="ListParagraph"/>
        <w:numPr>
          <w:ilvl w:val="0"/>
          <w:numId w:val="158"/>
        </w:numPr>
      </w:pPr>
      <w:r w:rsidRPr="007E4D36">
        <w:t>Rate: $1,100.00</w:t>
      </w:r>
    </w:p>
    <w:p w14:paraId="1A332C37" w14:textId="77777777" w:rsidR="00C458C5" w:rsidRPr="007E4D36" w:rsidRDefault="00C458C5" w:rsidP="0000057D">
      <w:pPr>
        <w:pStyle w:val="Heading7"/>
        <w:ind w:left="720"/>
      </w:pPr>
      <w:r w:rsidRPr="007E4D36">
        <w:t>Ongoing Support Reports</w:t>
      </w:r>
    </w:p>
    <w:p w14:paraId="3833EEA8" w14:textId="77777777" w:rsidR="00C458C5" w:rsidRPr="007E4D36" w:rsidRDefault="00C458C5" w:rsidP="002D2158">
      <w:pPr>
        <w:pStyle w:val="ListParagraph"/>
        <w:numPr>
          <w:ilvl w:val="0"/>
          <w:numId w:val="157"/>
        </w:numPr>
        <w:spacing w:before="0"/>
      </w:pPr>
      <w:r w:rsidRPr="007E4D36">
        <w:t xml:space="preserve">30 Day/60 Day/90 Day Report </w:t>
      </w:r>
    </w:p>
    <w:p w14:paraId="3B57711B" w14:textId="77777777" w:rsidR="00C458C5" w:rsidRPr="00142F76" w:rsidRDefault="00C458C5" w:rsidP="002D2158">
      <w:pPr>
        <w:pStyle w:val="ListParagraph"/>
        <w:numPr>
          <w:ilvl w:val="0"/>
          <w:numId w:val="157"/>
        </w:numPr>
        <w:spacing w:before="0"/>
      </w:pPr>
      <w:r w:rsidRPr="007E4D36">
        <w:t>Rate: $500.00 each</w:t>
      </w:r>
    </w:p>
    <w:p w14:paraId="249AFCFD" w14:textId="77777777" w:rsidR="005B6F1A" w:rsidRDefault="005B6F1A" w:rsidP="003A43B0">
      <w:pPr>
        <w:pStyle w:val="Heading5"/>
      </w:pPr>
      <w:r>
        <w:t>Employment Services Benchmarks</w:t>
      </w:r>
      <w:bookmarkEnd w:id="207"/>
      <w:r w:rsidR="00401F70">
        <w:t xml:space="preserve"> (individual)</w:t>
      </w:r>
    </w:p>
    <w:p w14:paraId="68E84A21" w14:textId="77777777" w:rsidR="00CB19F2" w:rsidRPr="0091608B" w:rsidRDefault="00206225" w:rsidP="000E201D">
      <w:pPr>
        <w:spacing w:before="0"/>
        <w:rPr>
          <w:b/>
          <w:bCs/>
        </w:rPr>
      </w:pPr>
      <w:r w:rsidRPr="0091608B">
        <w:rPr>
          <w:b/>
          <w:bCs/>
        </w:rPr>
        <w:t xml:space="preserve">Rate: </w:t>
      </w:r>
      <w:r w:rsidR="005B6F1A" w:rsidRPr="0091608B">
        <w:rPr>
          <w:b/>
          <w:bCs/>
        </w:rPr>
        <w:t>Package Service:</w:t>
      </w:r>
      <w:r w:rsidR="00790992" w:rsidRPr="0091608B">
        <w:rPr>
          <w:b/>
          <w:bCs/>
        </w:rPr>
        <w:t xml:space="preserve"> </w:t>
      </w:r>
      <w:r w:rsidR="005B6F1A" w:rsidRPr="0091608B">
        <w:rPr>
          <w:b/>
          <w:bCs/>
        </w:rPr>
        <w:t>$2</w:t>
      </w:r>
      <w:r w:rsidR="000C30EC" w:rsidRPr="0091608B">
        <w:rPr>
          <w:b/>
          <w:bCs/>
        </w:rPr>
        <w:t>,42</w:t>
      </w:r>
      <w:r w:rsidR="005B6F1A" w:rsidRPr="0091608B">
        <w:rPr>
          <w:b/>
          <w:bCs/>
        </w:rPr>
        <w:t>0</w:t>
      </w:r>
      <w:r w:rsidR="000C30EC" w:rsidRPr="0091608B">
        <w:rPr>
          <w:b/>
          <w:bCs/>
        </w:rPr>
        <w:t>.0</w:t>
      </w:r>
      <w:r w:rsidR="005B6F1A" w:rsidRPr="0091608B">
        <w:rPr>
          <w:b/>
          <w:bCs/>
        </w:rPr>
        <w:t>0 per consumer</w:t>
      </w:r>
    </w:p>
    <w:p w14:paraId="3270B41F" w14:textId="77777777" w:rsidR="002C19D9" w:rsidRDefault="005B6F1A" w:rsidP="00AD30AE">
      <w:pPr>
        <w:pStyle w:val="Heading6"/>
      </w:pPr>
      <w:r>
        <w:t>Intake</w:t>
      </w:r>
    </w:p>
    <w:p w14:paraId="28BAE4D3" w14:textId="77777777" w:rsidR="002C19D9" w:rsidRDefault="00DE2661" w:rsidP="00AD30AE">
      <w:pPr>
        <w:spacing w:before="0"/>
      </w:pPr>
      <w:r>
        <w:t>Procedure</w:t>
      </w:r>
      <w:r w:rsidR="002C19D9">
        <w:t xml:space="preserve"> Code:</w:t>
      </w:r>
      <w:r w:rsidR="002C19D9">
        <w:tab/>
        <w:t>124CRP</w:t>
      </w:r>
    </w:p>
    <w:p w14:paraId="24E94B25" w14:textId="77777777" w:rsidR="005B6F1A" w:rsidRPr="00E0579C" w:rsidRDefault="002C19D9" w:rsidP="00AD30AE">
      <w:pPr>
        <w:spacing w:before="0"/>
        <w:rPr>
          <w:b/>
          <w:bCs/>
        </w:rPr>
      </w:pPr>
      <w:r w:rsidRPr="00E0579C">
        <w:rPr>
          <w:b/>
          <w:bCs/>
        </w:rPr>
        <w:t>Rate:</w:t>
      </w:r>
      <w:r w:rsidRPr="00E0579C">
        <w:rPr>
          <w:b/>
          <w:bCs/>
        </w:rPr>
        <w:tab/>
      </w:r>
      <w:r w:rsidR="005B6F1A" w:rsidRPr="00E0579C">
        <w:rPr>
          <w:b/>
          <w:bCs/>
        </w:rPr>
        <w:t>$3</w:t>
      </w:r>
      <w:r w:rsidR="00AB56FF" w:rsidRPr="00E0579C">
        <w:rPr>
          <w:b/>
          <w:bCs/>
        </w:rPr>
        <w:t>3</w:t>
      </w:r>
      <w:r w:rsidR="005B6F1A" w:rsidRPr="00E0579C">
        <w:rPr>
          <w:b/>
          <w:bCs/>
        </w:rPr>
        <w:t>0</w:t>
      </w:r>
      <w:r w:rsidR="00C93BFB" w:rsidRPr="00E0579C">
        <w:rPr>
          <w:b/>
          <w:bCs/>
        </w:rPr>
        <w:t>.00</w:t>
      </w:r>
      <w:r w:rsidR="005B6F1A" w:rsidRPr="00E0579C">
        <w:rPr>
          <w:b/>
          <w:bCs/>
        </w:rPr>
        <w:t xml:space="preserve"> per consumer</w:t>
      </w:r>
    </w:p>
    <w:p w14:paraId="24F491C6" w14:textId="77777777" w:rsidR="005B6F1A" w:rsidRDefault="005B6F1A" w:rsidP="00AD30AE">
      <w:pPr>
        <w:pStyle w:val="Heading6"/>
      </w:pPr>
      <w:r>
        <w:t>Employment Preparation</w:t>
      </w:r>
    </w:p>
    <w:p w14:paraId="55892FC5" w14:textId="77777777" w:rsidR="008F0790" w:rsidRDefault="00DE2661" w:rsidP="00AD30AE">
      <w:pPr>
        <w:spacing w:before="0"/>
      </w:pPr>
      <w:r>
        <w:t>Procedure</w:t>
      </w:r>
      <w:r w:rsidR="008F0790">
        <w:t xml:space="preserve"> Code:</w:t>
      </w:r>
      <w:r w:rsidR="008F0790">
        <w:tab/>
        <w:t>125CRP</w:t>
      </w:r>
    </w:p>
    <w:p w14:paraId="0AFA866A" w14:textId="77777777" w:rsidR="00C72EBB" w:rsidRDefault="005B6F1A" w:rsidP="00AD30AE">
      <w:pPr>
        <w:spacing w:before="0"/>
      </w:pPr>
      <w:r>
        <w:t>Rate:</w:t>
      </w:r>
      <w:r>
        <w:tab/>
        <w:t>$7</w:t>
      </w:r>
      <w:r w:rsidR="00AB56FF">
        <w:t>7</w:t>
      </w:r>
      <w:r>
        <w:t>0</w:t>
      </w:r>
      <w:r w:rsidR="00C93BFB">
        <w:t>.00</w:t>
      </w:r>
      <w:r>
        <w:t xml:space="preserve"> per consumer</w:t>
      </w:r>
    </w:p>
    <w:p w14:paraId="48034EEC" w14:textId="77777777" w:rsidR="00C72EBB" w:rsidRDefault="00C72EBB">
      <w:pPr>
        <w:spacing w:before="0"/>
        <w:contextualSpacing w:val="0"/>
      </w:pPr>
      <w:r>
        <w:br w:type="page"/>
      </w:r>
    </w:p>
    <w:p w14:paraId="41F79956" w14:textId="77777777" w:rsidR="005B6F1A" w:rsidRDefault="005B6F1A" w:rsidP="00AD30AE">
      <w:pPr>
        <w:pStyle w:val="Heading6"/>
      </w:pPr>
      <w:r>
        <w:lastRenderedPageBreak/>
        <w:t>Job Development &amp; Placement</w:t>
      </w:r>
    </w:p>
    <w:p w14:paraId="52C25DC5" w14:textId="77777777" w:rsidR="008F0790" w:rsidRDefault="00DE2661" w:rsidP="00AD30AE">
      <w:pPr>
        <w:spacing w:before="0"/>
      </w:pPr>
      <w:r>
        <w:t>Procedure</w:t>
      </w:r>
      <w:r w:rsidR="008F0790">
        <w:t xml:space="preserve"> Code:</w:t>
      </w:r>
      <w:r w:rsidR="00790992">
        <w:t xml:space="preserve"> </w:t>
      </w:r>
      <w:r w:rsidR="008F0790">
        <w:t>126CRP</w:t>
      </w:r>
    </w:p>
    <w:p w14:paraId="05942D21" w14:textId="77777777" w:rsidR="005B6F1A" w:rsidRDefault="005B6F1A" w:rsidP="00AD30AE">
      <w:pPr>
        <w:spacing w:before="0"/>
      </w:pPr>
      <w:r>
        <w:t>Rate</w:t>
      </w:r>
      <w:r w:rsidR="00790992">
        <w:t xml:space="preserve">: </w:t>
      </w:r>
      <w:r>
        <w:t>$7</w:t>
      </w:r>
      <w:r w:rsidR="00AB56FF">
        <w:t>7</w:t>
      </w:r>
      <w:r>
        <w:t>0</w:t>
      </w:r>
      <w:r w:rsidR="00C93BFB">
        <w:t>.00</w:t>
      </w:r>
      <w:r>
        <w:t xml:space="preserve"> per consumer</w:t>
      </w:r>
    </w:p>
    <w:p w14:paraId="2094074F" w14:textId="77777777" w:rsidR="005B6F1A" w:rsidRDefault="005B6F1A" w:rsidP="00AD30AE">
      <w:pPr>
        <w:pStyle w:val="Heading6"/>
      </w:pPr>
      <w:r>
        <w:t>Employment Retention Services</w:t>
      </w:r>
    </w:p>
    <w:p w14:paraId="69E91DA4" w14:textId="77777777" w:rsidR="008F0790" w:rsidRDefault="00AA06C2" w:rsidP="00AD30AE">
      <w:pPr>
        <w:spacing w:before="0"/>
      </w:pPr>
      <w:r>
        <w:t>Procedure</w:t>
      </w:r>
      <w:r w:rsidR="008F0790">
        <w:t xml:space="preserve"> Code:</w:t>
      </w:r>
      <w:r w:rsidR="002E4F5D">
        <w:t xml:space="preserve"> </w:t>
      </w:r>
      <w:r w:rsidR="008F0790">
        <w:t>127CRP</w:t>
      </w:r>
    </w:p>
    <w:p w14:paraId="2F230268" w14:textId="77777777" w:rsidR="005B6F1A" w:rsidRDefault="005B6F1A" w:rsidP="00AD30AE">
      <w:pPr>
        <w:spacing w:before="0"/>
      </w:pPr>
      <w:r>
        <w:t>Rate:</w:t>
      </w:r>
      <w:r>
        <w:tab/>
        <w:t>$5</w:t>
      </w:r>
      <w:r w:rsidR="00AB56FF">
        <w:t>5</w:t>
      </w:r>
      <w:r>
        <w:t>0</w:t>
      </w:r>
      <w:r w:rsidR="00C93BFB">
        <w:t>.00</w:t>
      </w:r>
      <w:r>
        <w:t xml:space="preserve"> per consumer</w:t>
      </w:r>
    </w:p>
    <w:p w14:paraId="6D2023D9" w14:textId="77777777" w:rsidR="00733A5B" w:rsidRPr="00393859" w:rsidRDefault="00733A5B" w:rsidP="003A43B0">
      <w:pPr>
        <w:pStyle w:val="Heading5"/>
      </w:pPr>
      <w:r w:rsidRPr="00393859">
        <w:t>Short</w:t>
      </w:r>
      <w:r w:rsidR="007D21F9">
        <w:t>-</w:t>
      </w:r>
      <w:r w:rsidRPr="00393859">
        <w:t>Term Support</w:t>
      </w:r>
      <w:r w:rsidR="007D21F9">
        <w:t>s</w:t>
      </w:r>
      <w:r w:rsidR="00166B51">
        <w:t xml:space="preserve"> </w:t>
      </w:r>
    </w:p>
    <w:p w14:paraId="050C3465" w14:textId="77777777" w:rsidR="00733A5B" w:rsidRPr="00393859" w:rsidRDefault="00733A5B" w:rsidP="00E0579C">
      <w:pPr>
        <w:spacing w:before="0"/>
      </w:pPr>
      <w:r w:rsidRPr="00393859">
        <w:t>Procedure Code:</w:t>
      </w:r>
      <w:r w:rsidR="00703161">
        <w:t xml:space="preserve"> </w:t>
      </w:r>
      <w:r w:rsidRPr="00393859">
        <w:t>248CRPih</w:t>
      </w:r>
    </w:p>
    <w:p w14:paraId="4042C435" w14:textId="77777777" w:rsidR="005746C7" w:rsidRDefault="00733A5B" w:rsidP="00E0579C">
      <w:pPr>
        <w:spacing w:before="0"/>
        <w:rPr>
          <w:b/>
          <w:bCs/>
        </w:rPr>
      </w:pPr>
      <w:r w:rsidRPr="00E0579C">
        <w:rPr>
          <w:b/>
          <w:bCs/>
        </w:rPr>
        <w:t>Rate:</w:t>
      </w:r>
      <w:r w:rsidR="00703161" w:rsidRPr="00E0579C">
        <w:rPr>
          <w:b/>
          <w:bCs/>
        </w:rPr>
        <w:t xml:space="preserve"> </w:t>
      </w:r>
      <w:r w:rsidRPr="00E0579C">
        <w:rPr>
          <w:b/>
          <w:bCs/>
        </w:rPr>
        <w:t>$39.35 per consumer, per hour, 90-day max</w:t>
      </w:r>
      <w:bookmarkStart w:id="208" w:name="_Toc226346434"/>
    </w:p>
    <w:p w14:paraId="5C6E03F6" w14:textId="77777777" w:rsidR="005746C7" w:rsidRDefault="005746C7">
      <w:pPr>
        <w:spacing w:before="0"/>
        <w:contextualSpacing w:val="0"/>
        <w:rPr>
          <w:b/>
          <w:bCs/>
        </w:rPr>
      </w:pPr>
    </w:p>
    <w:p w14:paraId="039AE4FD" w14:textId="77777777" w:rsidR="005B6F1A" w:rsidRDefault="005B6F1A" w:rsidP="003A43B0">
      <w:pPr>
        <w:pStyle w:val="Heading5"/>
      </w:pPr>
      <w:r>
        <w:t>Supported Employment Placement Benchmarks</w:t>
      </w:r>
      <w:bookmarkEnd w:id="208"/>
    </w:p>
    <w:p w14:paraId="684F719C" w14:textId="77777777" w:rsidR="005E16E0" w:rsidRPr="0091608B" w:rsidRDefault="005E16E0" w:rsidP="005E16E0">
      <w:pPr>
        <w:spacing w:before="0"/>
        <w:rPr>
          <w:b/>
          <w:bCs/>
        </w:rPr>
      </w:pPr>
      <w:r w:rsidRPr="0091608B">
        <w:rPr>
          <w:b/>
          <w:bCs/>
        </w:rPr>
        <w:t>Rate: Package Service: $</w:t>
      </w:r>
      <w:r w:rsidR="00A2789F">
        <w:rPr>
          <w:b/>
          <w:bCs/>
        </w:rPr>
        <w:t>1,800</w:t>
      </w:r>
      <w:r w:rsidRPr="0091608B">
        <w:rPr>
          <w:b/>
          <w:bCs/>
        </w:rPr>
        <w:t>.00 per consumer</w:t>
      </w:r>
    </w:p>
    <w:p w14:paraId="4AC65440" w14:textId="77777777" w:rsidR="005B6F1A" w:rsidRDefault="005B6F1A" w:rsidP="00AD30AE">
      <w:pPr>
        <w:pStyle w:val="Heading6"/>
      </w:pPr>
      <w:r>
        <w:t xml:space="preserve">Intake </w:t>
      </w:r>
      <w:r w:rsidR="009F34EF">
        <w:t>(Individual)</w:t>
      </w:r>
    </w:p>
    <w:p w14:paraId="359AE847" w14:textId="77777777" w:rsidR="008F0790" w:rsidRDefault="00DE2661" w:rsidP="00AD30AE">
      <w:pPr>
        <w:spacing w:before="0"/>
      </w:pPr>
      <w:r>
        <w:t>Procedure</w:t>
      </w:r>
      <w:r w:rsidR="008F0790">
        <w:t xml:space="preserve"> Code:</w:t>
      </w:r>
      <w:r w:rsidR="002E4F5D">
        <w:t xml:space="preserve"> </w:t>
      </w:r>
      <w:r w:rsidR="008F0790">
        <w:t>42CRPi</w:t>
      </w:r>
    </w:p>
    <w:p w14:paraId="12CDBB25" w14:textId="77777777" w:rsidR="005B6F1A" w:rsidRDefault="005B6F1A" w:rsidP="00AD30AE">
      <w:pPr>
        <w:spacing w:before="0"/>
      </w:pPr>
      <w:r>
        <w:t>Rate:</w:t>
      </w:r>
      <w:r w:rsidR="009E22C5">
        <w:t xml:space="preserve"> </w:t>
      </w:r>
      <w:r>
        <w:t>$360</w:t>
      </w:r>
      <w:r w:rsidR="00C93BFB">
        <w:t>.00</w:t>
      </w:r>
      <w:r>
        <w:t xml:space="preserve"> per consumer</w:t>
      </w:r>
    </w:p>
    <w:p w14:paraId="79913BA0" w14:textId="77777777" w:rsidR="005B6F1A" w:rsidRDefault="005B6F1A" w:rsidP="00AD30AE">
      <w:pPr>
        <w:pStyle w:val="Heading6"/>
      </w:pPr>
      <w:r>
        <w:t xml:space="preserve">Placement </w:t>
      </w:r>
      <w:r w:rsidR="009F34EF" w:rsidRPr="009F34EF">
        <w:t>(Individual)</w:t>
      </w:r>
    </w:p>
    <w:p w14:paraId="53A96A60" w14:textId="77777777" w:rsidR="008F0790" w:rsidRDefault="00DE2661" w:rsidP="00AD30AE">
      <w:pPr>
        <w:spacing w:before="0"/>
      </w:pPr>
      <w:r>
        <w:t>Procedure</w:t>
      </w:r>
      <w:r w:rsidR="008F0790">
        <w:t xml:space="preserve"> Code:</w:t>
      </w:r>
      <w:r w:rsidR="001F2EBC">
        <w:t xml:space="preserve"> </w:t>
      </w:r>
      <w:r w:rsidR="008F0790">
        <w:t>43CRPp</w:t>
      </w:r>
    </w:p>
    <w:p w14:paraId="2562CB74" w14:textId="77777777" w:rsidR="005B6F1A" w:rsidRDefault="005B6F1A" w:rsidP="00AD30AE">
      <w:pPr>
        <w:spacing w:before="0"/>
      </w:pPr>
      <w:r>
        <w:t>Rate:</w:t>
      </w:r>
      <w:r w:rsidR="009E22C5">
        <w:t xml:space="preserve"> </w:t>
      </w:r>
      <w:r>
        <w:t>$720</w:t>
      </w:r>
      <w:r w:rsidR="00C93BFB">
        <w:t>.00</w:t>
      </w:r>
      <w:r>
        <w:t xml:space="preserve"> per consumer</w:t>
      </w:r>
    </w:p>
    <w:p w14:paraId="5A23EE2A" w14:textId="77777777" w:rsidR="005B6F1A" w:rsidRDefault="005B6F1A" w:rsidP="00AD30AE">
      <w:pPr>
        <w:pStyle w:val="Heading6"/>
      </w:pPr>
      <w:r>
        <w:t xml:space="preserve">Retention </w:t>
      </w:r>
      <w:r w:rsidR="009F34EF" w:rsidRPr="009F34EF">
        <w:t>(Individual)</w:t>
      </w:r>
    </w:p>
    <w:p w14:paraId="2F74B6F9" w14:textId="77777777" w:rsidR="008F0790" w:rsidRDefault="00DE2661" w:rsidP="00AD30AE">
      <w:pPr>
        <w:spacing w:before="0"/>
      </w:pPr>
      <w:r>
        <w:t>Procedure</w:t>
      </w:r>
      <w:r w:rsidR="008F0790">
        <w:t xml:space="preserve"> Code:</w:t>
      </w:r>
      <w:r w:rsidR="001F2EBC">
        <w:t xml:space="preserve"> </w:t>
      </w:r>
      <w:r w:rsidR="008F0790">
        <w:t>44CRPr</w:t>
      </w:r>
    </w:p>
    <w:p w14:paraId="2B9C2FA5" w14:textId="77777777" w:rsidR="005B6F1A" w:rsidRDefault="005B6F1A" w:rsidP="00AD30AE">
      <w:pPr>
        <w:spacing w:before="0"/>
      </w:pPr>
      <w:r>
        <w:t>Rate:</w:t>
      </w:r>
      <w:r w:rsidR="001F2EBC">
        <w:t xml:space="preserve"> </w:t>
      </w:r>
      <w:r>
        <w:t>$720</w:t>
      </w:r>
      <w:r w:rsidR="00C93BFB">
        <w:t>.00</w:t>
      </w:r>
      <w:r>
        <w:t xml:space="preserve"> per consumer</w:t>
      </w:r>
    </w:p>
    <w:p w14:paraId="21DCA7D5" w14:textId="77777777" w:rsidR="005B6F1A" w:rsidRDefault="009F34EF" w:rsidP="003A43B0">
      <w:pPr>
        <w:pStyle w:val="Heading5"/>
      </w:pPr>
      <w:r>
        <w:t xml:space="preserve">Supported Employment </w:t>
      </w:r>
      <w:r w:rsidR="00DE2661">
        <w:t xml:space="preserve">Job Coaching </w:t>
      </w:r>
      <w:r>
        <w:t>(</w:t>
      </w:r>
      <w:r w:rsidR="00DE2661">
        <w:t>Individual</w:t>
      </w:r>
      <w:r>
        <w:t>)</w:t>
      </w:r>
    </w:p>
    <w:p w14:paraId="291F5685" w14:textId="77777777" w:rsidR="008F0790" w:rsidRDefault="00DE2661" w:rsidP="00AF59FF">
      <w:r>
        <w:t>Procedure</w:t>
      </w:r>
      <w:r w:rsidR="008F0790">
        <w:t xml:space="preserve"> Code:</w:t>
      </w:r>
      <w:r w:rsidR="001F2EBC">
        <w:t xml:space="preserve"> </w:t>
      </w:r>
      <w:r w:rsidR="008F0790">
        <w:t>71CRP</w:t>
      </w:r>
      <w:r w:rsidR="00BB7D91">
        <w:t>ih</w:t>
      </w:r>
      <w:r w:rsidR="003712A6">
        <w:t xml:space="preserve"> </w:t>
      </w:r>
      <w:r w:rsidR="00AA06C2">
        <w:t xml:space="preserve">– Supported Employment </w:t>
      </w:r>
    </w:p>
    <w:p w14:paraId="3246F260" w14:textId="77777777" w:rsidR="005B6F1A" w:rsidRDefault="005B6F1A" w:rsidP="00AF59FF">
      <w:r>
        <w:t>Rate:</w:t>
      </w:r>
      <w:r w:rsidR="001F2EBC">
        <w:t xml:space="preserve"> </w:t>
      </w:r>
      <w:r>
        <w:t>Hourly rates determined by Regulation</w:t>
      </w:r>
    </w:p>
    <w:p w14:paraId="66CD2058" w14:textId="77777777" w:rsidR="005A4812" w:rsidRDefault="005B6F1A" w:rsidP="00AF59FF">
      <w:pPr>
        <w:rPr>
          <w:b/>
          <w:bCs/>
        </w:rPr>
      </w:pPr>
      <w:r w:rsidRPr="008C2A80">
        <w:rPr>
          <w:b/>
          <w:bCs/>
        </w:rPr>
        <w:t>Currently $3</w:t>
      </w:r>
      <w:r w:rsidR="00AB56FF" w:rsidRPr="008C2A80">
        <w:rPr>
          <w:b/>
          <w:bCs/>
        </w:rPr>
        <w:t>9</w:t>
      </w:r>
      <w:r w:rsidRPr="008C2A80">
        <w:rPr>
          <w:b/>
          <w:bCs/>
        </w:rPr>
        <w:t>.</w:t>
      </w:r>
      <w:r w:rsidR="00AB56FF" w:rsidRPr="008C2A80">
        <w:rPr>
          <w:b/>
          <w:bCs/>
        </w:rPr>
        <w:t>35</w:t>
      </w:r>
      <w:r w:rsidRPr="008C2A80">
        <w:rPr>
          <w:b/>
          <w:bCs/>
        </w:rPr>
        <w:t xml:space="preserve"> per hour</w:t>
      </w:r>
      <w:r w:rsidR="003712A6" w:rsidRPr="008C2A80">
        <w:rPr>
          <w:b/>
          <w:bCs/>
        </w:rPr>
        <w:t xml:space="preserve"> </w:t>
      </w:r>
      <w:bookmarkStart w:id="209" w:name="_Toc225482760"/>
      <w:bookmarkStart w:id="210" w:name="_Toc226346435"/>
      <w:bookmarkStart w:id="211" w:name="_Toc226347170"/>
      <w:bookmarkStart w:id="212" w:name="_Toc226350291"/>
      <w:bookmarkStart w:id="213" w:name="_Toc226350630"/>
    </w:p>
    <w:p w14:paraId="665EB725" w14:textId="77777777" w:rsidR="005A4812" w:rsidRDefault="005A4812">
      <w:pPr>
        <w:spacing w:before="0"/>
        <w:contextualSpacing w:val="0"/>
        <w:rPr>
          <w:b/>
          <w:bCs/>
        </w:rPr>
      </w:pPr>
      <w:r>
        <w:rPr>
          <w:b/>
          <w:bCs/>
        </w:rPr>
        <w:br w:type="page"/>
      </w:r>
    </w:p>
    <w:bookmarkEnd w:id="209"/>
    <w:bookmarkEnd w:id="210"/>
    <w:bookmarkEnd w:id="211"/>
    <w:bookmarkEnd w:id="212"/>
    <w:bookmarkEnd w:id="213"/>
    <w:p w14:paraId="5AA4E4DA" w14:textId="77777777" w:rsidR="005B6F1A" w:rsidRDefault="004C01C3" w:rsidP="004C01C3">
      <w:pPr>
        <w:pStyle w:val="Heading4"/>
        <w:jc w:val="center"/>
        <w:rPr>
          <w:sz w:val="32"/>
          <w:szCs w:val="32"/>
        </w:rPr>
      </w:pPr>
      <w:r w:rsidRPr="004C01C3">
        <w:rPr>
          <w:sz w:val="32"/>
          <w:szCs w:val="32"/>
        </w:rPr>
        <w:lastRenderedPageBreak/>
        <w:t>Specialized</w:t>
      </w:r>
      <w:r w:rsidR="00D26ACD" w:rsidRPr="004C01C3">
        <w:rPr>
          <w:sz w:val="32"/>
          <w:szCs w:val="32"/>
        </w:rPr>
        <w:t xml:space="preserve"> Services</w:t>
      </w:r>
      <w:r w:rsidR="000354AC" w:rsidRPr="004C01C3">
        <w:rPr>
          <w:sz w:val="32"/>
          <w:szCs w:val="32"/>
        </w:rPr>
        <w:t xml:space="preserve"> Core Category</w:t>
      </w:r>
    </w:p>
    <w:p w14:paraId="02EC53F1" w14:textId="77777777" w:rsidR="00CD6BE4" w:rsidRDefault="00CD6BE4" w:rsidP="003A43B0">
      <w:pPr>
        <w:pStyle w:val="Heading5"/>
      </w:pPr>
      <w:r>
        <w:t>Communication</w:t>
      </w:r>
      <w:r w:rsidR="006E1057">
        <w:t>/</w:t>
      </w:r>
      <w:r>
        <w:t>Language Skills Assessment</w:t>
      </w:r>
      <w:r w:rsidR="00AD1551">
        <w:t xml:space="preserve"> </w:t>
      </w:r>
      <w:r>
        <w:t>and Training</w:t>
      </w:r>
      <w:r w:rsidR="001A4DED">
        <w:t xml:space="preserve"> </w:t>
      </w:r>
      <w:r w:rsidR="00AF5CA3">
        <w:t>(BRAILLE)</w:t>
      </w:r>
      <w:r w:rsidR="00A30444">
        <w:t xml:space="preserve"> </w:t>
      </w:r>
      <w:r w:rsidR="001A4DED">
        <w:t>/ Language</w:t>
      </w:r>
      <w:r w:rsidR="002558A7">
        <w:t xml:space="preserve">, Employment, Assessment </w:t>
      </w:r>
      <w:r w:rsidR="00A30444">
        <w:t>&amp;</w:t>
      </w:r>
      <w:r w:rsidR="002558A7">
        <w:t xml:space="preserve"> Development (LEAD)</w:t>
      </w:r>
    </w:p>
    <w:p w14:paraId="3F5D08BC" w14:textId="77777777" w:rsidR="00597A1B" w:rsidRPr="00E33076" w:rsidRDefault="00515089" w:rsidP="00881978">
      <w:pPr>
        <w:pStyle w:val="Heading6"/>
      </w:pPr>
      <w:r w:rsidRPr="00CD6BE4">
        <w:rPr>
          <w:rStyle w:val="Heading6Char"/>
        </w:rPr>
        <w:t>C</w:t>
      </w:r>
      <w:r w:rsidR="002558A7">
        <w:rPr>
          <w:rStyle w:val="Heading6Char"/>
        </w:rPr>
        <w:t xml:space="preserve">ommunication </w:t>
      </w:r>
      <w:r w:rsidR="00590DDF">
        <w:rPr>
          <w:rStyle w:val="Heading6Char"/>
        </w:rPr>
        <w:t xml:space="preserve">and Language Skills </w:t>
      </w:r>
      <w:r w:rsidR="006A3D86">
        <w:rPr>
          <w:rStyle w:val="Heading6Char"/>
        </w:rPr>
        <w:t>Assessment</w:t>
      </w:r>
      <w:r w:rsidR="00B90F45">
        <w:rPr>
          <w:rStyle w:val="Heading6Char"/>
        </w:rPr>
        <w:t xml:space="preserve"> </w:t>
      </w:r>
      <w:r w:rsidRPr="00CD6BE4">
        <w:rPr>
          <w:rStyle w:val="Heading6Char"/>
        </w:rPr>
        <w:t>-</w:t>
      </w:r>
      <w:r w:rsidR="00881978">
        <w:rPr>
          <w:rStyle w:val="Heading6Char"/>
        </w:rPr>
        <w:t xml:space="preserve"> BRAILLE</w:t>
      </w:r>
      <w:r w:rsidR="006A3D86">
        <w:rPr>
          <w:rStyle w:val="Heading6Char"/>
        </w:rPr>
        <w:t xml:space="preserve"> (individual)</w:t>
      </w:r>
    </w:p>
    <w:p w14:paraId="6F24F960" w14:textId="77777777" w:rsidR="00597A1B" w:rsidRDefault="00597A1B" w:rsidP="00470E6D">
      <w:pPr>
        <w:spacing w:before="0" w:after="120"/>
        <w:ind w:left="720"/>
      </w:pPr>
      <w:r>
        <w:t>Procedure Code: 137CRPih</w:t>
      </w:r>
    </w:p>
    <w:p w14:paraId="787FC9FD" w14:textId="77777777" w:rsidR="00F0723C" w:rsidRDefault="00597A1B" w:rsidP="00470E6D">
      <w:pPr>
        <w:spacing w:before="0" w:after="120"/>
        <w:ind w:left="720"/>
        <w:rPr>
          <w:b/>
          <w:bCs/>
        </w:rPr>
      </w:pPr>
      <w:r w:rsidRPr="00141008">
        <w:rPr>
          <w:b/>
          <w:bCs/>
        </w:rPr>
        <w:t>Rate:</w:t>
      </w:r>
      <w:r w:rsidR="008E3366" w:rsidRPr="00141008">
        <w:rPr>
          <w:b/>
          <w:bCs/>
        </w:rPr>
        <w:t xml:space="preserve"> </w:t>
      </w:r>
      <w:r w:rsidRPr="00141008">
        <w:rPr>
          <w:b/>
          <w:bCs/>
        </w:rPr>
        <w:t>$60.50 per hour</w:t>
      </w:r>
    </w:p>
    <w:p w14:paraId="5974E153" w14:textId="77777777" w:rsidR="00096104" w:rsidRDefault="00406013" w:rsidP="006E5071">
      <w:pPr>
        <w:pStyle w:val="Heading6"/>
        <w:jc w:val="both"/>
        <w:rPr>
          <w:rStyle w:val="Heading6Char"/>
        </w:rPr>
      </w:pPr>
      <w:r w:rsidRPr="008C4BB2">
        <w:rPr>
          <w:rStyle w:val="Heading6Char"/>
        </w:rPr>
        <w:t>Language</w:t>
      </w:r>
      <w:r w:rsidR="00FE1983" w:rsidRPr="008C4BB2">
        <w:rPr>
          <w:rStyle w:val="Heading6Char"/>
        </w:rPr>
        <w:t>, Employment, Assessment</w:t>
      </w:r>
      <w:r w:rsidR="00CE4EA3" w:rsidRPr="008C4BB2">
        <w:rPr>
          <w:rStyle w:val="Heading6Char"/>
        </w:rPr>
        <w:t xml:space="preserve">, </w:t>
      </w:r>
      <w:r w:rsidR="000166CB" w:rsidRPr="008C4BB2">
        <w:rPr>
          <w:rStyle w:val="Heading6Char"/>
        </w:rPr>
        <w:t>Training</w:t>
      </w:r>
      <w:r w:rsidR="00CE4EA3" w:rsidRPr="008C4BB2">
        <w:rPr>
          <w:rStyle w:val="Heading6Char"/>
        </w:rPr>
        <w:t xml:space="preserve"> </w:t>
      </w:r>
      <w:r w:rsidR="006C6CBB">
        <w:rPr>
          <w:rStyle w:val="Heading6Char"/>
        </w:rPr>
        <w:t>&amp;</w:t>
      </w:r>
      <w:r w:rsidR="00CE4EA3" w:rsidRPr="008C4BB2">
        <w:rPr>
          <w:rStyle w:val="Heading6Char"/>
        </w:rPr>
        <w:t xml:space="preserve"> Development</w:t>
      </w:r>
      <w:r w:rsidR="00B90F45">
        <w:rPr>
          <w:rStyle w:val="Heading6Char"/>
        </w:rPr>
        <w:t xml:space="preserve"> (LEAD)</w:t>
      </w:r>
      <w:r w:rsidR="000E1DB5">
        <w:rPr>
          <w:rStyle w:val="Heading6Char"/>
        </w:rPr>
        <w:t>:</w:t>
      </w:r>
      <w:r w:rsidR="00D50163">
        <w:rPr>
          <w:rStyle w:val="Heading6Char"/>
        </w:rPr>
        <w:br/>
      </w:r>
      <w:r w:rsidR="004E6E1E" w:rsidRPr="008C4BB2">
        <w:rPr>
          <w:rStyle w:val="Heading6Char"/>
        </w:rPr>
        <w:t>LEAD</w:t>
      </w:r>
      <w:r w:rsidR="008C4BB2" w:rsidRPr="008C4BB2">
        <w:rPr>
          <w:rStyle w:val="Heading6Char"/>
        </w:rPr>
        <w:t xml:space="preserve"> Assessment</w:t>
      </w:r>
      <w:r w:rsidR="00074F81">
        <w:rPr>
          <w:rStyle w:val="Heading6Char"/>
        </w:rPr>
        <w:t xml:space="preserve"> (individual)</w:t>
      </w:r>
    </w:p>
    <w:p w14:paraId="73F51513" w14:textId="77777777" w:rsidR="008C4BB2" w:rsidRPr="006E5071" w:rsidRDefault="008C4BB2" w:rsidP="006E5071">
      <w:pPr>
        <w:spacing w:before="0"/>
        <w:ind w:left="720"/>
        <w:rPr>
          <w:rFonts w:ascii="Arial Bold" w:hAnsi="Arial Bold"/>
          <w:b/>
          <w:bCs/>
        </w:rPr>
      </w:pPr>
      <w:r>
        <w:t>Procedure Code: 137CRPih</w:t>
      </w:r>
    </w:p>
    <w:p w14:paraId="1C3677A2" w14:textId="77777777" w:rsidR="008C4BB2" w:rsidRPr="006E5071" w:rsidRDefault="008C4BB2" w:rsidP="006E5071">
      <w:pPr>
        <w:spacing w:before="0"/>
        <w:ind w:left="720"/>
        <w:rPr>
          <w:b/>
          <w:bCs/>
        </w:rPr>
      </w:pPr>
      <w:r w:rsidRPr="006E5071">
        <w:rPr>
          <w:b/>
          <w:bCs/>
        </w:rPr>
        <w:t>Rate: $60.50 per hour</w:t>
      </w:r>
    </w:p>
    <w:p w14:paraId="709853E5" w14:textId="77777777" w:rsidR="00034743" w:rsidRPr="00DA5BB0" w:rsidRDefault="00521814" w:rsidP="006E5071">
      <w:pPr>
        <w:pStyle w:val="Heading6"/>
      </w:pPr>
      <w:r w:rsidRPr="00DA5BB0">
        <w:t>C</w:t>
      </w:r>
      <w:r w:rsidR="00C14722">
        <w:t xml:space="preserve">ommunication </w:t>
      </w:r>
      <w:r w:rsidR="003F54AB">
        <w:t xml:space="preserve">and Language </w:t>
      </w:r>
      <w:r w:rsidRPr="00DA5BB0">
        <w:t>S</w:t>
      </w:r>
      <w:r w:rsidR="003F54AB">
        <w:t>kills</w:t>
      </w:r>
      <w:r w:rsidR="00597A1B" w:rsidRPr="00DA5BB0">
        <w:t xml:space="preserve"> Training</w:t>
      </w:r>
      <w:r w:rsidR="000E1DB5">
        <w:t>:</w:t>
      </w:r>
      <w:r w:rsidR="00D50163">
        <w:t xml:space="preserve"> </w:t>
      </w:r>
      <w:r w:rsidR="00EC7B27" w:rsidRPr="00DA5BB0">
        <w:t>B</w:t>
      </w:r>
      <w:r w:rsidR="00E9045B">
        <w:t>RAILLE</w:t>
      </w:r>
      <w:r w:rsidR="00AE6278">
        <w:t xml:space="preserve"> </w:t>
      </w:r>
      <w:r w:rsidR="00153404">
        <w:t xml:space="preserve">(individual </w:t>
      </w:r>
      <w:r w:rsidR="006E35DA">
        <w:t>or</w:t>
      </w:r>
      <w:r w:rsidR="00153404">
        <w:t xml:space="preserve"> group)</w:t>
      </w:r>
    </w:p>
    <w:p w14:paraId="1ED7746D" w14:textId="77777777" w:rsidR="002A7DBC" w:rsidRPr="00BA195A" w:rsidRDefault="002A7DBC" w:rsidP="00D9787E">
      <w:pPr>
        <w:pStyle w:val="Heading7"/>
        <w:ind w:left="720"/>
      </w:pPr>
      <w:r w:rsidRPr="00BA195A">
        <w:t>Level 1 – Individual</w:t>
      </w:r>
    </w:p>
    <w:p w14:paraId="4A9A335E" w14:textId="77777777" w:rsidR="002A7DBC" w:rsidRDefault="002A7DBC" w:rsidP="00D9787E">
      <w:pPr>
        <w:spacing w:before="0"/>
        <w:ind w:left="720"/>
      </w:pPr>
      <w:r>
        <w:t>Procedure Code: 122CRPih</w:t>
      </w:r>
    </w:p>
    <w:p w14:paraId="18B178B7" w14:textId="77777777" w:rsidR="002A7DBC" w:rsidRPr="00FB4697" w:rsidRDefault="002A7DBC" w:rsidP="00D9787E">
      <w:pPr>
        <w:spacing w:before="0"/>
        <w:ind w:left="720"/>
        <w:rPr>
          <w:b/>
          <w:bCs/>
        </w:rPr>
      </w:pPr>
      <w:r w:rsidRPr="00FB4697">
        <w:rPr>
          <w:b/>
          <w:bCs/>
        </w:rPr>
        <w:t>Rate: $60.50 per hour</w:t>
      </w:r>
    </w:p>
    <w:p w14:paraId="6B70B69B" w14:textId="77777777" w:rsidR="002A7DBC" w:rsidRPr="00141008" w:rsidRDefault="002A7DBC" w:rsidP="00D9787E">
      <w:pPr>
        <w:pStyle w:val="Heading7"/>
        <w:ind w:left="720"/>
      </w:pPr>
      <w:r w:rsidRPr="00141008">
        <w:t xml:space="preserve">Level 2 – Group </w:t>
      </w:r>
    </w:p>
    <w:p w14:paraId="5E1A4601" w14:textId="77777777" w:rsidR="002A7DBC" w:rsidRDefault="002A7DBC" w:rsidP="00D9787E">
      <w:pPr>
        <w:spacing w:before="0"/>
        <w:ind w:left="720"/>
      </w:pPr>
      <w:r>
        <w:t>Procedure Code: 122CRPg1</w:t>
      </w:r>
    </w:p>
    <w:p w14:paraId="30FC6B35" w14:textId="77777777" w:rsidR="002A7DBC" w:rsidRPr="00FB4697" w:rsidRDefault="002A7DBC" w:rsidP="00D9787E">
      <w:pPr>
        <w:spacing w:before="0"/>
        <w:ind w:left="720"/>
        <w:rPr>
          <w:b/>
          <w:bCs/>
        </w:rPr>
      </w:pPr>
      <w:r w:rsidRPr="00FB4697">
        <w:rPr>
          <w:b/>
          <w:bCs/>
        </w:rPr>
        <w:t>Rate:</w:t>
      </w:r>
      <w:r w:rsidRPr="00FB4697">
        <w:rPr>
          <w:b/>
          <w:bCs/>
        </w:rPr>
        <w:tab/>
        <w:t>$30.25 per consumer per one-hour group class</w:t>
      </w:r>
    </w:p>
    <w:p w14:paraId="5EA997BC" w14:textId="77777777" w:rsidR="00F91D30" w:rsidRDefault="00F91D30" w:rsidP="00D9787E">
      <w:pPr>
        <w:ind w:left="720"/>
      </w:pPr>
    </w:p>
    <w:p w14:paraId="2B2EEC14" w14:textId="77777777" w:rsidR="002A7DBC" w:rsidRDefault="002A7DBC" w:rsidP="00D9787E">
      <w:pPr>
        <w:ind w:left="720"/>
      </w:pPr>
      <w:r>
        <w:t>Procedure Code: 122CRPg2</w:t>
      </w:r>
    </w:p>
    <w:p w14:paraId="42237A81" w14:textId="77777777" w:rsidR="002A7DBC" w:rsidRPr="0025701D" w:rsidRDefault="002A7DBC" w:rsidP="00D9787E">
      <w:pPr>
        <w:ind w:left="720"/>
        <w:rPr>
          <w:b/>
          <w:bCs/>
        </w:rPr>
      </w:pPr>
      <w:r w:rsidRPr="0025701D">
        <w:rPr>
          <w:b/>
          <w:bCs/>
        </w:rPr>
        <w:t>Rate:</w:t>
      </w:r>
      <w:r w:rsidRPr="0025701D">
        <w:rPr>
          <w:b/>
          <w:bCs/>
        </w:rPr>
        <w:tab/>
        <w:t>$82.50 per consumer per day for groups of 2 to 4 hours</w:t>
      </w:r>
    </w:p>
    <w:p w14:paraId="661F8C64" w14:textId="77777777" w:rsidR="00050503" w:rsidRDefault="00050503" w:rsidP="00D9787E">
      <w:pPr>
        <w:ind w:left="720"/>
      </w:pPr>
    </w:p>
    <w:p w14:paraId="6359B6E3" w14:textId="77777777" w:rsidR="002A7DBC" w:rsidRDefault="002A7DBC" w:rsidP="00D9787E">
      <w:pPr>
        <w:ind w:left="720"/>
      </w:pPr>
      <w:r>
        <w:t>Procedure Code: 122CRPg3</w:t>
      </w:r>
    </w:p>
    <w:p w14:paraId="03CA0526" w14:textId="77777777" w:rsidR="00E9045B" w:rsidRDefault="002A7DBC" w:rsidP="00D9787E">
      <w:pPr>
        <w:ind w:left="720"/>
        <w:rPr>
          <w:b/>
          <w:bCs/>
        </w:rPr>
      </w:pPr>
      <w:r w:rsidRPr="0025701D">
        <w:rPr>
          <w:b/>
          <w:bCs/>
        </w:rPr>
        <w:t>Rate:</w:t>
      </w:r>
      <w:r w:rsidRPr="0025701D">
        <w:rPr>
          <w:b/>
          <w:bCs/>
        </w:rPr>
        <w:tab/>
        <w:t>$165.00 per consumer per day for groups of 5 or more hours</w:t>
      </w:r>
    </w:p>
    <w:p w14:paraId="78343EBF" w14:textId="77777777" w:rsidR="00C72EBB" w:rsidRDefault="00C72EBB">
      <w:pPr>
        <w:spacing w:before="0"/>
        <w:contextualSpacing w:val="0"/>
        <w:rPr>
          <w:b/>
          <w:bCs/>
        </w:rPr>
      </w:pPr>
      <w:r>
        <w:rPr>
          <w:b/>
          <w:bCs/>
        </w:rPr>
        <w:br w:type="page"/>
      </w:r>
    </w:p>
    <w:p w14:paraId="07580B38" w14:textId="77777777" w:rsidR="00597A1B" w:rsidRPr="006714AD" w:rsidRDefault="0050525A" w:rsidP="006714AD">
      <w:pPr>
        <w:pStyle w:val="Heading6"/>
      </w:pPr>
      <w:r w:rsidRPr="006714AD">
        <w:lastRenderedPageBreak/>
        <w:t>L</w:t>
      </w:r>
      <w:r w:rsidR="0003674E" w:rsidRPr="006714AD">
        <w:t xml:space="preserve">anguage, Employment, Assessment </w:t>
      </w:r>
      <w:r w:rsidR="00A408AB">
        <w:t>&amp;</w:t>
      </w:r>
      <w:r w:rsidR="0003674E" w:rsidRPr="006714AD">
        <w:t xml:space="preserve"> Development</w:t>
      </w:r>
      <w:r w:rsidR="00A408AB">
        <w:t xml:space="preserve"> (LEAD)</w:t>
      </w:r>
      <w:r w:rsidR="006714AD" w:rsidRPr="006714AD">
        <w:br/>
        <w:t>LEAD</w:t>
      </w:r>
      <w:r w:rsidR="009D0C4F" w:rsidRPr="006714AD">
        <w:t xml:space="preserve"> Training</w:t>
      </w:r>
      <w:r w:rsidR="00DC5DE5">
        <w:t xml:space="preserve"> (individual or group)</w:t>
      </w:r>
    </w:p>
    <w:p w14:paraId="57B31120" w14:textId="77777777" w:rsidR="00597A1B" w:rsidRPr="00F975B8" w:rsidRDefault="00597A1B" w:rsidP="006E35DA">
      <w:pPr>
        <w:pStyle w:val="Heading7"/>
        <w:ind w:left="720"/>
      </w:pPr>
      <w:r w:rsidRPr="00F975B8">
        <w:t>Level 1 – Individual</w:t>
      </w:r>
    </w:p>
    <w:p w14:paraId="0BA4D1CB" w14:textId="77777777" w:rsidR="00597A1B" w:rsidRDefault="00597A1B" w:rsidP="006E35DA">
      <w:pPr>
        <w:spacing w:before="0"/>
        <w:ind w:left="720"/>
      </w:pPr>
      <w:r>
        <w:t>Procedure Code:</w:t>
      </w:r>
      <w:r w:rsidR="008E3366">
        <w:t xml:space="preserve"> </w:t>
      </w:r>
      <w:r>
        <w:t>122CRPih</w:t>
      </w:r>
    </w:p>
    <w:p w14:paraId="4D111211" w14:textId="77777777" w:rsidR="00597A1B" w:rsidRPr="00EB5067" w:rsidRDefault="00597A1B" w:rsidP="006E35DA">
      <w:pPr>
        <w:spacing w:before="0"/>
        <w:ind w:left="720"/>
        <w:rPr>
          <w:b/>
          <w:bCs/>
        </w:rPr>
      </w:pPr>
      <w:r w:rsidRPr="00EB5067">
        <w:rPr>
          <w:b/>
          <w:bCs/>
        </w:rPr>
        <w:t>Rate:</w:t>
      </w:r>
      <w:r w:rsidR="008E3366" w:rsidRPr="00EB5067">
        <w:rPr>
          <w:b/>
          <w:bCs/>
        </w:rPr>
        <w:t xml:space="preserve"> </w:t>
      </w:r>
      <w:r w:rsidRPr="00EB5067">
        <w:rPr>
          <w:b/>
          <w:bCs/>
        </w:rPr>
        <w:t>$60.50 per hour</w:t>
      </w:r>
    </w:p>
    <w:p w14:paraId="22EEEE4B" w14:textId="77777777" w:rsidR="00597A1B" w:rsidRPr="00141008" w:rsidRDefault="00597A1B" w:rsidP="006E35DA">
      <w:pPr>
        <w:pStyle w:val="Heading7"/>
        <w:ind w:left="720"/>
      </w:pPr>
      <w:r w:rsidRPr="00141008">
        <w:t xml:space="preserve">Level 2 – Group </w:t>
      </w:r>
    </w:p>
    <w:p w14:paraId="43387E19" w14:textId="77777777" w:rsidR="00597A1B" w:rsidRDefault="00597A1B" w:rsidP="006E35DA">
      <w:pPr>
        <w:spacing w:before="0"/>
        <w:ind w:left="720"/>
      </w:pPr>
      <w:r>
        <w:t>Procedure Code: 122CRPg1</w:t>
      </w:r>
    </w:p>
    <w:p w14:paraId="694A7087" w14:textId="77777777" w:rsidR="00597A1B" w:rsidRPr="00EB5067" w:rsidRDefault="00597A1B" w:rsidP="006E35DA">
      <w:pPr>
        <w:spacing w:before="0"/>
        <w:ind w:left="720"/>
        <w:rPr>
          <w:b/>
          <w:bCs/>
        </w:rPr>
      </w:pPr>
      <w:r w:rsidRPr="00EB5067">
        <w:rPr>
          <w:b/>
          <w:bCs/>
        </w:rPr>
        <w:t>Rate:</w:t>
      </w:r>
      <w:r w:rsidRPr="00EB5067">
        <w:rPr>
          <w:b/>
          <w:bCs/>
        </w:rPr>
        <w:tab/>
        <w:t xml:space="preserve">$30.25 per consumer per </w:t>
      </w:r>
      <w:r w:rsidR="00A66283" w:rsidRPr="00EB5067">
        <w:rPr>
          <w:b/>
          <w:bCs/>
        </w:rPr>
        <w:t>one-hour</w:t>
      </w:r>
      <w:r w:rsidRPr="00EB5067">
        <w:rPr>
          <w:b/>
          <w:bCs/>
        </w:rPr>
        <w:t xml:space="preserve"> group class</w:t>
      </w:r>
    </w:p>
    <w:p w14:paraId="67CBD703" w14:textId="77777777" w:rsidR="009E6CAF" w:rsidRDefault="009E6CAF" w:rsidP="006E35DA">
      <w:pPr>
        <w:ind w:left="720"/>
      </w:pPr>
    </w:p>
    <w:p w14:paraId="1204847B" w14:textId="77777777" w:rsidR="00597A1B" w:rsidRDefault="00597A1B" w:rsidP="006E35DA">
      <w:pPr>
        <w:ind w:left="720"/>
      </w:pPr>
      <w:r>
        <w:t>Procedure Code: 122CRPg2</w:t>
      </w:r>
    </w:p>
    <w:p w14:paraId="525B15DC" w14:textId="77777777" w:rsidR="00597A1B" w:rsidRPr="00EB5067" w:rsidRDefault="00597A1B" w:rsidP="006E35DA">
      <w:pPr>
        <w:ind w:left="720"/>
        <w:rPr>
          <w:b/>
          <w:bCs/>
        </w:rPr>
      </w:pPr>
      <w:r w:rsidRPr="00EB5067">
        <w:rPr>
          <w:b/>
          <w:bCs/>
        </w:rPr>
        <w:t>Rate:</w:t>
      </w:r>
      <w:r w:rsidRPr="00EB5067">
        <w:rPr>
          <w:b/>
          <w:bCs/>
        </w:rPr>
        <w:tab/>
        <w:t>$82.50 per consumer per day for groups of 2 to 4 hours</w:t>
      </w:r>
    </w:p>
    <w:p w14:paraId="0B627516" w14:textId="77777777" w:rsidR="007A5D57" w:rsidRDefault="007A5D57" w:rsidP="006E35DA">
      <w:pPr>
        <w:ind w:left="720"/>
      </w:pPr>
    </w:p>
    <w:p w14:paraId="5B329080" w14:textId="77777777" w:rsidR="00597A1B" w:rsidRDefault="00597A1B" w:rsidP="006E35DA">
      <w:pPr>
        <w:ind w:left="720"/>
      </w:pPr>
      <w:r>
        <w:t>Procedure Code: 122CRPg3</w:t>
      </w:r>
    </w:p>
    <w:p w14:paraId="3DDE7197" w14:textId="77777777" w:rsidR="000D61AA" w:rsidRPr="00EB5067" w:rsidRDefault="00597A1B" w:rsidP="006E35DA">
      <w:pPr>
        <w:ind w:left="720"/>
        <w:rPr>
          <w:b/>
          <w:bCs/>
        </w:rPr>
      </w:pPr>
      <w:r w:rsidRPr="00EB5067">
        <w:rPr>
          <w:b/>
          <w:bCs/>
        </w:rPr>
        <w:t>Rate:</w:t>
      </w:r>
      <w:r w:rsidRPr="00EB5067">
        <w:rPr>
          <w:b/>
          <w:bCs/>
        </w:rPr>
        <w:tab/>
        <w:t>$165.00 per consumer per day for groups of 5 or more hours</w:t>
      </w:r>
    </w:p>
    <w:p w14:paraId="19B887B2" w14:textId="77777777" w:rsidR="00CF245F" w:rsidRDefault="00CF245F" w:rsidP="003A43B0">
      <w:pPr>
        <w:pStyle w:val="Heading5"/>
      </w:pPr>
      <w:bookmarkStart w:id="214" w:name="_Toc226346442"/>
      <w:bookmarkStart w:id="215" w:name="_Toc226346438"/>
      <w:r>
        <w:t>Immersion Services</w:t>
      </w:r>
      <w:bookmarkEnd w:id="214"/>
    </w:p>
    <w:p w14:paraId="573A8956" w14:textId="77777777" w:rsidR="00CF245F" w:rsidRPr="007F0BB3" w:rsidRDefault="00CF245F" w:rsidP="005B7BD0">
      <w:pPr>
        <w:pStyle w:val="Heading6"/>
      </w:pPr>
      <w:r w:rsidRPr="007F0BB3">
        <w:t>Level 1 - Residential</w:t>
      </w:r>
    </w:p>
    <w:p w14:paraId="7BB381A1" w14:textId="77777777" w:rsidR="00CF245F" w:rsidRDefault="00CF245F" w:rsidP="005B7BD0">
      <w:pPr>
        <w:spacing w:before="0"/>
      </w:pPr>
      <w:r>
        <w:t>Procedure Code:</w:t>
      </w:r>
      <w:r>
        <w:tab/>
        <w:t>129CRPid</w:t>
      </w:r>
    </w:p>
    <w:p w14:paraId="3080F214" w14:textId="77777777" w:rsidR="00CF245F" w:rsidRPr="00E267A7" w:rsidRDefault="00CF245F" w:rsidP="005B7BD0">
      <w:pPr>
        <w:rPr>
          <w:b/>
          <w:bCs/>
        </w:rPr>
      </w:pPr>
      <w:r w:rsidRPr="00E267A7">
        <w:rPr>
          <w:b/>
          <w:bCs/>
        </w:rPr>
        <w:t>Rate:</w:t>
      </w:r>
      <w:r w:rsidRPr="00E267A7">
        <w:rPr>
          <w:b/>
          <w:bCs/>
        </w:rPr>
        <w:tab/>
        <w:t xml:space="preserve">$286.00 per day </w:t>
      </w:r>
    </w:p>
    <w:p w14:paraId="5DD3B504" w14:textId="77777777" w:rsidR="00CF245F" w:rsidRPr="007F0BB3" w:rsidRDefault="00CF245F" w:rsidP="005B7BD0">
      <w:pPr>
        <w:pStyle w:val="Heading6"/>
      </w:pPr>
      <w:r w:rsidRPr="007F0BB3">
        <w:t>Level 2 - Non-residential</w:t>
      </w:r>
    </w:p>
    <w:p w14:paraId="1DD44CCC" w14:textId="77777777" w:rsidR="00CF245F" w:rsidRDefault="00CF245F" w:rsidP="005B7BD0">
      <w:pPr>
        <w:spacing w:before="0"/>
      </w:pPr>
      <w:r>
        <w:t>Procedure Code: 129CRPg2</w:t>
      </w:r>
    </w:p>
    <w:p w14:paraId="7492E8A0" w14:textId="77777777" w:rsidR="00664B47" w:rsidRPr="00A24CCE" w:rsidRDefault="00CF245F" w:rsidP="005B7BD0">
      <w:pPr>
        <w:rPr>
          <w:b/>
          <w:bCs/>
        </w:rPr>
      </w:pPr>
      <w:r w:rsidRPr="00A24CCE">
        <w:rPr>
          <w:b/>
          <w:bCs/>
        </w:rPr>
        <w:t>Rate: $82.50 per consumer per day for groups of 2 to 4 hours</w:t>
      </w:r>
    </w:p>
    <w:p w14:paraId="42F33D02" w14:textId="77777777" w:rsidR="00664B47" w:rsidRDefault="00664B47" w:rsidP="005B7BD0"/>
    <w:p w14:paraId="08784B60" w14:textId="77777777" w:rsidR="00CF245F" w:rsidRDefault="00CF245F" w:rsidP="005B7BD0">
      <w:r>
        <w:t>Procedure Code: 129CRPg5</w:t>
      </w:r>
    </w:p>
    <w:p w14:paraId="09F04698" w14:textId="77777777" w:rsidR="00AA19FA" w:rsidRDefault="00CF245F" w:rsidP="005B7BD0">
      <w:pPr>
        <w:rPr>
          <w:b/>
          <w:bCs/>
        </w:rPr>
      </w:pPr>
      <w:r w:rsidRPr="00E267A7">
        <w:rPr>
          <w:b/>
          <w:bCs/>
        </w:rPr>
        <w:t xml:space="preserve">Rate: $165.00 per consumer per day for groups of 5 or more hours </w:t>
      </w:r>
    </w:p>
    <w:p w14:paraId="61D0E8D8" w14:textId="77777777" w:rsidR="00CF245F" w:rsidRDefault="00CF245F" w:rsidP="003A43B0">
      <w:pPr>
        <w:pStyle w:val="Heading5"/>
      </w:pPr>
      <w:bookmarkStart w:id="216" w:name="_Toc226346441"/>
      <w:r>
        <w:t>Interpreter / Communication Services</w:t>
      </w:r>
      <w:bookmarkEnd w:id="216"/>
      <w:r>
        <w:t xml:space="preserve"> –Pre Plan Service</w:t>
      </w:r>
    </w:p>
    <w:p w14:paraId="26818614" w14:textId="77777777" w:rsidR="009F2A76" w:rsidRPr="007F0BB3" w:rsidRDefault="00F86B57" w:rsidP="005B7BD0">
      <w:pPr>
        <w:pStyle w:val="Heading6"/>
      </w:pPr>
      <w:r>
        <w:t>American Sign Language (ASL) Interpreting (individual)</w:t>
      </w:r>
    </w:p>
    <w:p w14:paraId="52017E6A" w14:textId="77777777" w:rsidR="00CF245F" w:rsidRDefault="00CF245F" w:rsidP="005B7BD0">
      <w:pPr>
        <w:spacing w:before="0"/>
      </w:pPr>
      <w:r>
        <w:t>Procedure Code: 62CRPih</w:t>
      </w:r>
    </w:p>
    <w:p w14:paraId="1E5B777C" w14:textId="77777777" w:rsidR="00C72EBB" w:rsidRDefault="00CF245F" w:rsidP="005B7BD0">
      <w:pPr>
        <w:spacing w:before="0"/>
        <w:rPr>
          <w:b/>
          <w:bCs/>
        </w:rPr>
      </w:pPr>
      <w:r w:rsidRPr="008B3774">
        <w:rPr>
          <w:b/>
          <w:bCs/>
        </w:rPr>
        <w:t>Rate: $</w:t>
      </w:r>
      <w:r w:rsidR="00F86B57" w:rsidRPr="008B3774">
        <w:rPr>
          <w:b/>
          <w:bCs/>
        </w:rPr>
        <w:t>75</w:t>
      </w:r>
      <w:r w:rsidRPr="008B3774">
        <w:rPr>
          <w:b/>
          <w:bCs/>
        </w:rPr>
        <w:t xml:space="preserve">.00 per hour </w:t>
      </w:r>
    </w:p>
    <w:p w14:paraId="360394C2" w14:textId="77777777" w:rsidR="00C72EBB" w:rsidRDefault="00C72EBB">
      <w:pPr>
        <w:spacing w:before="0"/>
        <w:contextualSpacing w:val="0"/>
        <w:rPr>
          <w:b/>
          <w:bCs/>
        </w:rPr>
      </w:pPr>
      <w:r>
        <w:rPr>
          <w:b/>
          <w:bCs/>
        </w:rPr>
        <w:br w:type="page"/>
      </w:r>
    </w:p>
    <w:p w14:paraId="426E9F9B" w14:textId="77777777" w:rsidR="00040EAE" w:rsidRPr="007F0BB3" w:rsidRDefault="00040EAE" w:rsidP="005B7BD0">
      <w:pPr>
        <w:pStyle w:val="Heading6"/>
      </w:pPr>
      <w:r>
        <w:lastRenderedPageBreak/>
        <w:t xml:space="preserve">American Sign Language (ASL) Interpreting – Redwood Empire, Greater East Bay, San Francisco, San </w:t>
      </w:r>
      <w:proofErr w:type="gramStart"/>
      <w:r>
        <w:t>Jose</w:t>
      </w:r>
      <w:proofErr w:type="gramEnd"/>
      <w:r>
        <w:t xml:space="preserve"> and Santa Barbara Districts (individual)</w:t>
      </w:r>
    </w:p>
    <w:p w14:paraId="28EDE1F0" w14:textId="77777777" w:rsidR="00040EAE" w:rsidRDefault="00040EAE" w:rsidP="005B7BD0">
      <w:pPr>
        <w:spacing w:before="0"/>
      </w:pPr>
      <w:r>
        <w:t>Procedure Code: 62CRPsih</w:t>
      </w:r>
    </w:p>
    <w:p w14:paraId="49018BDA" w14:textId="77777777" w:rsidR="00040EAE" w:rsidRPr="008B3774" w:rsidRDefault="00040EAE" w:rsidP="005B7BD0">
      <w:pPr>
        <w:spacing w:before="0"/>
        <w:rPr>
          <w:b/>
          <w:bCs/>
        </w:rPr>
      </w:pPr>
      <w:r w:rsidRPr="008B3774">
        <w:rPr>
          <w:b/>
          <w:bCs/>
        </w:rPr>
        <w:t xml:space="preserve">Rate: $80.00 per hour </w:t>
      </w:r>
    </w:p>
    <w:p w14:paraId="5B5F17F7" w14:textId="77777777" w:rsidR="00BB151D" w:rsidRPr="007F0BB3" w:rsidRDefault="00BB151D" w:rsidP="005B7BD0">
      <w:pPr>
        <w:pStyle w:val="Heading6"/>
      </w:pPr>
      <w:r>
        <w:t>Tactile Interpreting (individual)</w:t>
      </w:r>
    </w:p>
    <w:p w14:paraId="6A273C8A" w14:textId="77777777" w:rsidR="00BB151D" w:rsidRDefault="00BB151D" w:rsidP="005B7BD0">
      <w:pPr>
        <w:spacing w:before="0"/>
      </w:pPr>
      <w:r>
        <w:t>Procedure Code: 134CRPih</w:t>
      </w:r>
    </w:p>
    <w:p w14:paraId="7E4A63DA" w14:textId="77777777" w:rsidR="00BB151D" w:rsidRPr="008B3774" w:rsidRDefault="00BB151D" w:rsidP="005B7BD0">
      <w:pPr>
        <w:spacing w:before="0"/>
        <w:rPr>
          <w:b/>
          <w:bCs/>
        </w:rPr>
      </w:pPr>
      <w:r w:rsidRPr="008B3774">
        <w:rPr>
          <w:b/>
          <w:bCs/>
        </w:rPr>
        <w:t xml:space="preserve">Rate: $75.00 per hour </w:t>
      </w:r>
    </w:p>
    <w:p w14:paraId="06E5ADB7" w14:textId="77777777" w:rsidR="00BB151D" w:rsidRPr="007F0BB3" w:rsidRDefault="00BB151D" w:rsidP="005B7BD0">
      <w:pPr>
        <w:pStyle w:val="Heading6"/>
      </w:pPr>
      <w:r>
        <w:t xml:space="preserve">Tactile Interpreting – Redwood Empire, Greater East Bay, San Francisco, San </w:t>
      </w:r>
      <w:proofErr w:type="gramStart"/>
      <w:r>
        <w:t>Jose</w:t>
      </w:r>
      <w:proofErr w:type="gramEnd"/>
      <w:r>
        <w:t xml:space="preserve"> and Santa Barbara Districts (individual)</w:t>
      </w:r>
    </w:p>
    <w:p w14:paraId="34460159" w14:textId="77777777" w:rsidR="00BB151D" w:rsidRDefault="00BB151D" w:rsidP="005B7BD0">
      <w:pPr>
        <w:spacing w:before="0"/>
      </w:pPr>
      <w:r>
        <w:t>Procedure Code: 62CRPsih</w:t>
      </w:r>
    </w:p>
    <w:p w14:paraId="7CAE9230" w14:textId="77777777" w:rsidR="00BB151D" w:rsidRDefault="00BB151D" w:rsidP="005B7BD0">
      <w:pPr>
        <w:spacing w:before="0"/>
        <w:rPr>
          <w:b/>
          <w:bCs/>
        </w:rPr>
      </w:pPr>
      <w:r w:rsidRPr="008B3774">
        <w:rPr>
          <w:b/>
          <w:bCs/>
        </w:rPr>
        <w:t xml:space="preserve">Rate: $80.00 per hour </w:t>
      </w:r>
    </w:p>
    <w:p w14:paraId="502B39FE" w14:textId="77777777" w:rsidR="0021446A" w:rsidRPr="007F0BB3" w:rsidRDefault="0021446A" w:rsidP="005B7BD0">
      <w:pPr>
        <w:pStyle w:val="Heading6"/>
      </w:pPr>
      <w:r>
        <w:t>Real Time Captioner</w:t>
      </w:r>
      <w:r w:rsidR="00950269">
        <w:t>s</w:t>
      </w:r>
      <w:r>
        <w:t xml:space="preserve"> (individual)</w:t>
      </w:r>
    </w:p>
    <w:p w14:paraId="255C972C" w14:textId="77777777" w:rsidR="0021446A" w:rsidRDefault="0021446A" w:rsidP="005B7BD0">
      <w:pPr>
        <w:spacing w:before="0"/>
      </w:pPr>
      <w:r>
        <w:t xml:space="preserve">Procedure Code: </w:t>
      </w:r>
      <w:r w:rsidR="00F53607">
        <w:t>83</w:t>
      </w:r>
      <w:r>
        <w:t>CRPsih</w:t>
      </w:r>
    </w:p>
    <w:p w14:paraId="6C203AEA" w14:textId="77777777" w:rsidR="0021446A" w:rsidRDefault="0021446A" w:rsidP="005B7BD0">
      <w:pPr>
        <w:spacing w:before="0"/>
        <w:rPr>
          <w:b/>
          <w:bCs/>
        </w:rPr>
      </w:pPr>
      <w:r w:rsidRPr="008B3774">
        <w:rPr>
          <w:b/>
          <w:bCs/>
        </w:rPr>
        <w:t>Rate: $</w:t>
      </w:r>
      <w:r w:rsidR="00F53607">
        <w:rPr>
          <w:b/>
          <w:bCs/>
        </w:rPr>
        <w:t>6</w:t>
      </w:r>
      <w:r w:rsidRPr="008B3774">
        <w:rPr>
          <w:b/>
          <w:bCs/>
        </w:rPr>
        <w:t>0.00 per hour</w:t>
      </w:r>
    </w:p>
    <w:p w14:paraId="2B810B3C" w14:textId="77777777" w:rsidR="00B04341" w:rsidRDefault="00B04341" w:rsidP="003A43B0">
      <w:pPr>
        <w:pStyle w:val="Heading5"/>
      </w:pPr>
      <w:r>
        <w:t>Orientation &amp; Mobility</w:t>
      </w:r>
      <w:r w:rsidR="00FD2C5F">
        <w:t xml:space="preserve"> Services</w:t>
      </w:r>
    </w:p>
    <w:p w14:paraId="1098C9C0" w14:textId="77777777" w:rsidR="007B4032" w:rsidRDefault="00487828" w:rsidP="005B7BD0">
      <w:pPr>
        <w:pStyle w:val="Heading6"/>
      </w:pPr>
      <w:r>
        <w:t xml:space="preserve">Orientation and Mobility Evaluation </w:t>
      </w:r>
      <w:r w:rsidR="007B4032">
        <w:t>(individual or group)</w:t>
      </w:r>
    </w:p>
    <w:p w14:paraId="50809321" w14:textId="77777777" w:rsidR="00B04341" w:rsidRDefault="00B04341" w:rsidP="005B7BD0">
      <w:pPr>
        <w:spacing w:before="0"/>
      </w:pPr>
      <w:r>
        <w:t>Procedure Code:</w:t>
      </w:r>
      <w:r w:rsidR="00487828">
        <w:t xml:space="preserve"> </w:t>
      </w:r>
      <w:r>
        <w:t>18CRPih – Evaluation</w:t>
      </w:r>
    </w:p>
    <w:p w14:paraId="6F9944A8" w14:textId="77777777" w:rsidR="00B04341" w:rsidRPr="00845499" w:rsidRDefault="00B04341" w:rsidP="005B7BD0">
      <w:pPr>
        <w:spacing w:before="0"/>
        <w:rPr>
          <w:b/>
          <w:bCs/>
        </w:rPr>
      </w:pPr>
      <w:r w:rsidRPr="00845499">
        <w:rPr>
          <w:b/>
          <w:bCs/>
        </w:rPr>
        <w:t xml:space="preserve">Rate: $60.50 per hour per consumer - individual service </w:t>
      </w:r>
    </w:p>
    <w:p w14:paraId="65EBE1E8" w14:textId="77777777" w:rsidR="00FD2C5F" w:rsidRDefault="00FD2C5F" w:rsidP="005B7BD0">
      <w:pPr>
        <w:spacing w:before="0"/>
      </w:pPr>
    </w:p>
    <w:p w14:paraId="25466B4F" w14:textId="77777777" w:rsidR="00B04341" w:rsidRDefault="00B04341" w:rsidP="005B7BD0">
      <w:pPr>
        <w:spacing w:before="0"/>
      </w:pPr>
      <w:r>
        <w:t>Procedure Code:</w:t>
      </w:r>
      <w:r w:rsidRPr="00D13A72">
        <w:t xml:space="preserve"> </w:t>
      </w:r>
      <w:r>
        <w:t>18CRPg2</w:t>
      </w:r>
    </w:p>
    <w:p w14:paraId="198F6A00" w14:textId="77777777" w:rsidR="00B04341" w:rsidRPr="00845499" w:rsidRDefault="00B04341" w:rsidP="005B7BD0">
      <w:pPr>
        <w:spacing w:before="0"/>
        <w:rPr>
          <w:b/>
          <w:bCs/>
        </w:rPr>
      </w:pPr>
      <w:r w:rsidRPr="00845499">
        <w:rPr>
          <w:b/>
          <w:bCs/>
        </w:rPr>
        <w:t>Rate:</w:t>
      </w:r>
      <w:r w:rsidR="00487828" w:rsidRPr="00845499">
        <w:rPr>
          <w:b/>
          <w:bCs/>
        </w:rPr>
        <w:t xml:space="preserve"> </w:t>
      </w:r>
      <w:r w:rsidRPr="00845499">
        <w:rPr>
          <w:b/>
          <w:bCs/>
        </w:rPr>
        <w:t xml:space="preserve">$82.50 per consumer per day for groups of 2 to 4 hours </w:t>
      </w:r>
    </w:p>
    <w:p w14:paraId="2DE25399" w14:textId="77777777" w:rsidR="004C1F8C" w:rsidRDefault="004C1F8C" w:rsidP="005B7BD0">
      <w:pPr>
        <w:spacing w:before="0"/>
      </w:pPr>
    </w:p>
    <w:p w14:paraId="5EADE700" w14:textId="77777777" w:rsidR="00B04341" w:rsidRDefault="00B04341" w:rsidP="005B7BD0">
      <w:pPr>
        <w:spacing w:before="0"/>
      </w:pPr>
      <w:r>
        <w:t>Procedure: 18CRPg5</w:t>
      </w:r>
    </w:p>
    <w:p w14:paraId="5083E3B5" w14:textId="77777777" w:rsidR="00B04341" w:rsidRPr="00845499" w:rsidRDefault="00B04341" w:rsidP="005B7BD0">
      <w:pPr>
        <w:spacing w:before="0"/>
        <w:rPr>
          <w:b/>
          <w:bCs/>
        </w:rPr>
      </w:pPr>
      <w:r w:rsidRPr="00845499">
        <w:rPr>
          <w:b/>
          <w:bCs/>
        </w:rPr>
        <w:t>Rate: $165.00 per consumer per day for groups of 5 or more hours</w:t>
      </w:r>
    </w:p>
    <w:p w14:paraId="6EC3887E" w14:textId="77777777" w:rsidR="004C1F8C" w:rsidRDefault="004C1F8C" w:rsidP="005B7BD0">
      <w:pPr>
        <w:pStyle w:val="Heading6"/>
      </w:pPr>
      <w:r>
        <w:t>Orientation and Mobility Training (individual or group)</w:t>
      </w:r>
    </w:p>
    <w:p w14:paraId="5E583FA2" w14:textId="77777777" w:rsidR="00B04341" w:rsidRDefault="00B04341" w:rsidP="005B7BD0">
      <w:pPr>
        <w:spacing w:before="0"/>
      </w:pPr>
      <w:r>
        <w:t>Procedure Code: 84CRPih – Training</w:t>
      </w:r>
    </w:p>
    <w:p w14:paraId="7A8E1F69" w14:textId="77777777" w:rsidR="00B04341" w:rsidRPr="00F20410" w:rsidRDefault="00B04341" w:rsidP="005B7BD0">
      <w:pPr>
        <w:spacing w:before="0"/>
        <w:rPr>
          <w:b/>
          <w:bCs/>
        </w:rPr>
      </w:pPr>
      <w:r w:rsidRPr="00F20410">
        <w:rPr>
          <w:b/>
          <w:bCs/>
        </w:rPr>
        <w:t>Rate: $60.50 per hour per consumer - individual service</w:t>
      </w:r>
    </w:p>
    <w:p w14:paraId="3957FF1F" w14:textId="77777777" w:rsidR="00C72EBB" w:rsidRDefault="00C72EBB">
      <w:pPr>
        <w:spacing w:before="0"/>
        <w:contextualSpacing w:val="0"/>
      </w:pPr>
      <w:r>
        <w:br w:type="page"/>
      </w:r>
    </w:p>
    <w:p w14:paraId="7FE32B63" w14:textId="77777777" w:rsidR="00B04341" w:rsidRDefault="00B04341" w:rsidP="005B7BD0">
      <w:r>
        <w:lastRenderedPageBreak/>
        <w:t>Procedure Code:</w:t>
      </w:r>
      <w:r w:rsidRPr="00D13A72">
        <w:t xml:space="preserve"> </w:t>
      </w:r>
      <w:r>
        <w:t>84CRPg2</w:t>
      </w:r>
    </w:p>
    <w:p w14:paraId="49048115" w14:textId="77777777" w:rsidR="00B04341" w:rsidRPr="00F20410" w:rsidRDefault="00B04341" w:rsidP="005B7BD0">
      <w:pPr>
        <w:rPr>
          <w:b/>
          <w:bCs/>
        </w:rPr>
      </w:pPr>
      <w:r w:rsidRPr="00F20410">
        <w:rPr>
          <w:b/>
          <w:bCs/>
        </w:rPr>
        <w:t>Rate: $82.50 per consumer per day for groups of 2 to 4 hours</w:t>
      </w:r>
    </w:p>
    <w:p w14:paraId="4CD8CFE1" w14:textId="77777777" w:rsidR="00FD2C5F" w:rsidRDefault="00FD2C5F" w:rsidP="005B7BD0"/>
    <w:p w14:paraId="34ABCEFE" w14:textId="77777777" w:rsidR="00B04341" w:rsidRDefault="00B04341" w:rsidP="005B7BD0">
      <w:r>
        <w:t>Procedure Code: 84CRPg5</w:t>
      </w:r>
    </w:p>
    <w:p w14:paraId="3E30C176" w14:textId="77777777" w:rsidR="005A4812" w:rsidRDefault="00B04341" w:rsidP="005B7BD0">
      <w:pPr>
        <w:rPr>
          <w:b/>
          <w:bCs/>
        </w:rPr>
      </w:pPr>
      <w:r w:rsidRPr="00F20410">
        <w:rPr>
          <w:b/>
          <w:bCs/>
        </w:rPr>
        <w:t>Rate: $165.00 per consumer per day for groups of 5 or more hours</w:t>
      </w:r>
    </w:p>
    <w:p w14:paraId="6F7AA7E0" w14:textId="77777777" w:rsidR="005B6F1A" w:rsidRDefault="005B6F1A" w:rsidP="003A43B0">
      <w:pPr>
        <w:pStyle w:val="Heading5"/>
      </w:pPr>
      <w:r w:rsidRPr="00D4752C">
        <w:t>Rehabilitation Technology</w:t>
      </w:r>
      <w:bookmarkEnd w:id="215"/>
      <w:r w:rsidRPr="00D4752C">
        <w:t xml:space="preserve"> Services</w:t>
      </w:r>
      <w:r w:rsidR="00D4752C" w:rsidRPr="00D4752C">
        <w:t xml:space="preserve"> Series</w:t>
      </w:r>
    </w:p>
    <w:p w14:paraId="4F873EAD" w14:textId="77777777" w:rsidR="005B6F1A" w:rsidRPr="007F0BB3" w:rsidRDefault="00BE4922" w:rsidP="005B7BD0">
      <w:pPr>
        <w:pStyle w:val="Heading6"/>
      </w:pPr>
      <w:r>
        <w:t xml:space="preserve">Level 1 </w:t>
      </w:r>
      <w:r w:rsidR="005B6F1A" w:rsidRPr="007F0BB3">
        <w:t>Rehabilitation Engineering</w:t>
      </w:r>
      <w:r>
        <w:t xml:space="preserve"> /</w:t>
      </w:r>
      <w:r w:rsidR="005B6F1A" w:rsidRPr="007F0BB3">
        <w:t>Tec</w:t>
      </w:r>
      <w:r w:rsidR="0031785F" w:rsidRPr="007F0BB3">
        <w:t>h Assessment</w:t>
      </w:r>
      <w:r w:rsidR="002631E7">
        <w:t xml:space="preserve"> </w:t>
      </w:r>
      <w:r>
        <w:t>&amp;</w:t>
      </w:r>
      <w:r w:rsidR="00C32E59">
        <w:t xml:space="preserve"> </w:t>
      </w:r>
      <w:r w:rsidR="0031785F" w:rsidRPr="007F0BB3">
        <w:t>Evaluation</w:t>
      </w:r>
      <w:r w:rsidR="009B3BC8">
        <w:t xml:space="preserve"> </w:t>
      </w:r>
    </w:p>
    <w:p w14:paraId="127C47E5" w14:textId="77777777" w:rsidR="003C5D67" w:rsidRDefault="0031785F" w:rsidP="005B7BD0">
      <w:pPr>
        <w:spacing w:before="0"/>
      </w:pPr>
      <w:r>
        <w:t>Procedure</w:t>
      </w:r>
      <w:r w:rsidR="003C5D67">
        <w:t xml:space="preserve"> Code:</w:t>
      </w:r>
      <w:r w:rsidR="003C5D67">
        <w:tab/>
        <w:t>1</w:t>
      </w:r>
      <w:r w:rsidR="00D13A72">
        <w:t>7CRPih</w:t>
      </w:r>
    </w:p>
    <w:p w14:paraId="44DED5E3" w14:textId="77777777" w:rsidR="003F090A" w:rsidRPr="004A033C" w:rsidRDefault="005B6F1A" w:rsidP="005B7BD0">
      <w:pPr>
        <w:rPr>
          <w:b/>
          <w:bCs/>
        </w:rPr>
      </w:pPr>
      <w:r w:rsidRPr="004A033C">
        <w:rPr>
          <w:b/>
          <w:bCs/>
        </w:rPr>
        <w:t>Rate:</w:t>
      </w:r>
      <w:r w:rsidRPr="004A033C">
        <w:rPr>
          <w:b/>
          <w:bCs/>
        </w:rPr>
        <w:tab/>
        <w:t>$1</w:t>
      </w:r>
      <w:r w:rsidR="00B02DE0" w:rsidRPr="004A033C">
        <w:rPr>
          <w:b/>
          <w:bCs/>
        </w:rPr>
        <w:t>6</w:t>
      </w:r>
      <w:r w:rsidRPr="004A033C">
        <w:rPr>
          <w:b/>
          <w:bCs/>
        </w:rPr>
        <w:t>5</w:t>
      </w:r>
      <w:r w:rsidR="00B02DE0" w:rsidRPr="004A033C">
        <w:rPr>
          <w:b/>
          <w:bCs/>
        </w:rPr>
        <w:t>.00</w:t>
      </w:r>
      <w:r w:rsidRPr="004A033C">
        <w:rPr>
          <w:b/>
          <w:bCs/>
        </w:rPr>
        <w:t xml:space="preserve"> per hour - individual service</w:t>
      </w:r>
      <w:r w:rsidR="003C5D67" w:rsidRPr="004A033C">
        <w:rPr>
          <w:b/>
          <w:bCs/>
        </w:rPr>
        <w:t xml:space="preserve"> </w:t>
      </w:r>
    </w:p>
    <w:p w14:paraId="33C03A0F" w14:textId="77777777" w:rsidR="005B6F1A" w:rsidRPr="007F0BB3" w:rsidRDefault="005B6F1A" w:rsidP="005B7BD0">
      <w:pPr>
        <w:pStyle w:val="Heading6"/>
        <w:rPr>
          <w:b w:val="0"/>
        </w:rPr>
      </w:pPr>
      <w:r w:rsidRPr="007F0BB3">
        <w:t>Level 2 - A</w:t>
      </w:r>
      <w:r w:rsidR="0031785F" w:rsidRPr="007F0BB3">
        <w:t>ssistive Technology Assessments</w:t>
      </w:r>
    </w:p>
    <w:p w14:paraId="70802E0F" w14:textId="77777777" w:rsidR="003C5D67" w:rsidRDefault="0031785F" w:rsidP="005B7BD0">
      <w:pPr>
        <w:spacing w:before="0"/>
      </w:pPr>
      <w:r>
        <w:t>Procedure</w:t>
      </w:r>
      <w:r w:rsidR="003C5D67">
        <w:t xml:space="preserve"> Code:</w:t>
      </w:r>
      <w:r w:rsidR="003C5D67">
        <w:tab/>
      </w:r>
      <w:r w:rsidR="00D13A72">
        <w:t>87CRPih</w:t>
      </w:r>
    </w:p>
    <w:p w14:paraId="0073E2C6" w14:textId="77777777" w:rsidR="005B6F1A" w:rsidRPr="005E0481" w:rsidRDefault="005B6F1A" w:rsidP="005B7BD0">
      <w:pPr>
        <w:rPr>
          <w:b/>
          <w:bCs/>
        </w:rPr>
      </w:pPr>
      <w:r w:rsidRPr="005E0481">
        <w:rPr>
          <w:b/>
          <w:bCs/>
        </w:rPr>
        <w:t>Rate:</w:t>
      </w:r>
      <w:r w:rsidRPr="005E0481">
        <w:rPr>
          <w:b/>
          <w:bCs/>
        </w:rPr>
        <w:tab/>
        <w:t>$8</w:t>
      </w:r>
      <w:r w:rsidR="00B02DE0" w:rsidRPr="005E0481">
        <w:rPr>
          <w:b/>
          <w:bCs/>
        </w:rPr>
        <w:t>8.00</w:t>
      </w:r>
      <w:r w:rsidRPr="005E0481">
        <w:rPr>
          <w:b/>
          <w:bCs/>
        </w:rPr>
        <w:t xml:space="preserve"> per hour-individual service</w:t>
      </w:r>
    </w:p>
    <w:p w14:paraId="78CF7A00" w14:textId="77777777" w:rsidR="005B6F1A" w:rsidRPr="007F0BB3" w:rsidRDefault="005B6F1A" w:rsidP="005B7BD0">
      <w:pPr>
        <w:pStyle w:val="Heading6"/>
        <w:rPr>
          <w:b w:val="0"/>
        </w:rPr>
      </w:pPr>
      <w:r w:rsidRPr="007F0BB3">
        <w:t xml:space="preserve">Level 3 </w:t>
      </w:r>
      <w:r w:rsidR="0031785F" w:rsidRPr="007F0BB3">
        <w:t>- Assistive Technology Training</w:t>
      </w:r>
    </w:p>
    <w:p w14:paraId="4A885B6B" w14:textId="77777777" w:rsidR="003C5D67" w:rsidRDefault="0031785F" w:rsidP="005B7BD0">
      <w:pPr>
        <w:spacing w:before="0"/>
      </w:pPr>
      <w:r>
        <w:t>Procedure</w:t>
      </w:r>
      <w:r w:rsidR="003C5D67">
        <w:t xml:space="preserve"> Code:</w:t>
      </w:r>
      <w:r w:rsidR="003C5D67">
        <w:tab/>
      </w:r>
      <w:r w:rsidR="00D13A72">
        <w:t>90CRPih</w:t>
      </w:r>
    </w:p>
    <w:p w14:paraId="6C280231" w14:textId="77777777" w:rsidR="005B6F1A" w:rsidRPr="005E0481" w:rsidRDefault="005B6F1A" w:rsidP="005B7BD0">
      <w:pPr>
        <w:rPr>
          <w:b/>
          <w:bCs/>
        </w:rPr>
      </w:pPr>
      <w:r w:rsidRPr="005E0481">
        <w:rPr>
          <w:b/>
          <w:bCs/>
        </w:rPr>
        <w:t>Rate:</w:t>
      </w:r>
      <w:r w:rsidRPr="005E0481">
        <w:rPr>
          <w:b/>
          <w:bCs/>
        </w:rPr>
        <w:tab/>
        <w:t>$8</w:t>
      </w:r>
      <w:r w:rsidR="00B02DE0" w:rsidRPr="005E0481">
        <w:rPr>
          <w:b/>
          <w:bCs/>
        </w:rPr>
        <w:t>8.0</w:t>
      </w:r>
      <w:r w:rsidRPr="005E0481">
        <w:rPr>
          <w:b/>
          <w:bCs/>
        </w:rPr>
        <w:t>0 per hour - individual service</w:t>
      </w:r>
    </w:p>
    <w:p w14:paraId="55E90856" w14:textId="77777777" w:rsidR="00E66BBF" w:rsidRDefault="00E66BBF" w:rsidP="005B7BD0"/>
    <w:p w14:paraId="67F1B2DE" w14:textId="77777777" w:rsidR="00D13A72" w:rsidRDefault="0031785F" w:rsidP="005B7BD0">
      <w:r>
        <w:t>Procedure</w:t>
      </w:r>
      <w:r w:rsidR="00D13A72">
        <w:t xml:space="preserve"> Code:</w:t>
      </w:r>
      <w:r w:rsidR="00D13A72" w:rsidRPr="00D13A72">
        <w:t xml:space="preserve"> </w:t>
      </w:r>
      <w:r w:rsidR="00D13A72">
        <w:t>90CRPg1</w:t>
      </w:r>
    </w:p>
    <w:p w14:paraId="3E67D081" w14:textId="77777777" w:rsidR="005B6F1A" w:rsidRPr="005E0481" w:rsidRDefault="00D13A72" w:rsidP="005B7BD0">
      <w:pPr>
        <w:rPr>
          <w:b/>
          <w:bCs/>
        </w:rPr>
      </w:pPr>
      <w:r w:rsidRPr="005E0481">
        <w:rPr>
          <w:b/>
          <w:bCs/>
        </w:rPr>
        <w:t>Rate:</w:t>
      </w:r>
      <w:r w:rsidR="005B6F1A" w:rsidRPr="005E0481">
        <w:rPr>
          <w:b/>
          <w:bCs/>
        </w:rPr>
        <w:tab/>
        <w:t>$4</w:t>
      </w:r>
      <w:r w:rsidR="00B02DE0" w:rsidRPr="005E0481">
        <w:rPr>
          <w:b/>
          <w:bCs/>
        </w:rPr>
        <w:t>4.0</w:t>
      </w:r>
      <w:r w:rsidR="005B6F1A" w:rsidRPr="005E0481">
        <w:rPr>
          <w:b/>
          <w:bCs/>
        </w:rPr>
        <w:t>0 per consumer per one</w:t>
      </w:r>
      <w:r w:rsidR="00BF16F0" w:rsidRPr="005E0481">
        <w:rPr>
          <w:b/>
          <w:bCs/>
        </w:rPr>
        <w:t>-</w:t>
      </w:r>
      <w:r w:rsidR="005B6F1A" w:rsidRPr="005E0481">
        <w:rPr>
          <w:b/>
          <w:bCs/>
        </w:rPr>
        <w:t>hour group class</w:t>
      </w:r>
    </w:p>
    <w:p w14:paraId="2FB6C73F" w14:textId="77777777" w:rsidR="00E66BBF" w:rsidRDefault="00E66BBF" w:rsidP="005B7BD0"/>
    <w:p w14:paraId="12068253" w14:textId="77777777" w:rsidR="00D13A72" w:rsidRDefault="0031785F" w:rsidP="005B7BD0">
      <w:r>
        <w:t>Procedure</w:t>
      </w:r>
      <w:r w:rsidR="00D13A72">
        <w:t xml:space="preserve"> Code:</w:t>
      </w:r>
      <w:r w:rsidR="00D13A72" w:rsidRPr="00D13A72">
        <w:t xml:space="preserve"> </w:t>
      </w:r>
      <w:r w:rsidR="00D13A72">
        <w:t>90CRPg2</w:t>
      </w:r>
    </w:p>
    <w:p w14:paraId="1EC253BD" w14:textId="77777777" w:rsidR="005B6F1A" w:rsidRPr="005E0481" w:rsidRDefault="00D549B2" w:rsidP="005B7BD0">
      <w:pPr>
        <w:rPr>
          <w:b/>
          <w:bCs/>
        </w:rPr>
      </w:pPr>
      <w:r w:rsidRPr="005E0481">
        <w:rPr>
          <w:b/>
          <w:bCs/>
        </w:rPr>
        <w:t>Rate:</w:t>
      </w:r>
      <w:r w:rsidR="005B6F1A" w:rsidRPr="005E0481">
        <w:rPr>
          <w:b/>
          <w:bCs/>
        </w:rPr>
        <w:tab/>
        <w:t>$</w:t>
      </w:r>
      <w:r w:rsidR="00B02DE0" w:rsidRPr="005E0481">
        <w:rPr>
          <w:b/>
          <w:bCs/>
        </w:rPr>
        <w:t>82.50</w:t>
      </w:r>
      <w:r w:rsidR="005B6F1A" w:rsidRPr="005E0481">
        <w:rPr>
          <w:b/>
          <w:bCs/>
        </w:rPr>
        <w:t xml:space="preserve"> per day per consumer for groups of 2 to 4 hours</w:t>
      </w:r>
    </w:p>
    <w:p w14:paraId="20134C3C" w14:textId="77777777" w:rsidR="00BF16F0" w:rsidRDefault="00BF16F0" w:rsidP="005B7BD0"/>
    <w:p w14:paraId="1F6053B8" w14:textId="77777777" w:rsidR="00D549B2" w:rsidRDefault="0031785F" w:rsidP="005B7BD0">
      <w:r>
        <w:t>Procedure</w:t>
      </w:r>
      <w:r w:rsidR="00D549B2">
        <w:t xml:space="preserve"> Code:</w:t>
      </w:r>
      <w:r w:rsidR="00D549B2" w:rsidRPr="00D549B2">
        <w:t xml:space="preserve"> </w:t>
      </w:r>
      <w:r w:rsidR="00D549B2">
        <w:t>90CRpg5</w:t>
      </w:r>
    </w:p>
    <w:p w14:paraId="4D787CFB" w14:textId="77777777" w:rsidR="004D7651" w:rsidRPr="005E0481" w:rsidRDefault="00D549B2" w:rsidP="005B7BD0">
      <w:pPr>
        <w:rPr>
          <w:b/>
          <w:bCs/>
        </w:rPr>
      </w:pPr>
      <w:r w:rsidRPr="005E0481">
        <w:rPr>
          <w:b/>
          <w:bCs/>
        </w:rPr>
        <w:t>Rate:</w:t>
      </w:r>
      <w:r w:rsidR="005B6F1A" w:rsidRPr="005E0481">
        <w:rPr>
          <w:b/>
          <w:bCs/>
        </w:rPr>
        <w:tab/>
        <w:t>$1</w:t>
      </w:r>
      <w:r w:rsidR="00790EC8" w:rsidRPr="005E0481">
        <w:rPr>
          <w:b/>
          <w:bCs/>
        </w:rPr>
        <w:t>6</w:t>
      </w:r>
      <w:r w:rsidR="005B6F1A" w:rsidRPr="005E0481">
        <w:rPr>
          <w:b/>
          <w:bCs/>
        </w:rPr>
        <w:t>5</w:t>
      </w:r>
      <w:r w:rsidR="00790EC8" w:rsidRPr="005E0481">
        <w:rPr>
          <w:b/>
          <w:bCs/>
        </w:rPr>
        <w:t>.0</w:t>
      </w:r>
      <w:r w:rsidR="005B6F1A" w:rsidRPr="005E0481">
        <w:rPr>
          <w:b/>
          <w:bCs/>
        </w:rPr>
        <w:t>0 per day per consumer per day for groups of 5 or more hours</w:t>
      </w:r>
      <w:r w:rsidR="003C5D67" w:rsidRPr="005E0481">
        <w:rPr>
          <w:b/>
          <w:bCs/>
        </w:rPr>
        <w:t xml:space="preserve"> </w:t>
      </w:r>
    </w:p>
    <w:p w14:paraId="225F796F" w14:textId="77777777" w:rsidR="004D7651" w:rsidRDefault="004D7651">
      <w:pPr>
        <w:spacing w:before="0"/>
        <w:contextualSpacing w:val="0"/>
      </w:pPr>
      <w:r>
        <w:br w:type="page"/>
      </w:r>
    </w:p>
    <w:p w14:paraId="43C25F68" w14:textId="77777777" w:rsidR="005B6F1A" w:rsidRPr="006E059B" w:rsidRDefault="00E92A4A" w:rsidP="000354AC">
      <w:pPr>
        <w:pStyle w:val="Heading3"/>
      </w:pPr>
      <w:bookmarkStart w:id="217" w:name="_Toc224482414"/>
      <w:bookmarkStart w:id="218" w:name="_Toc225266829"/>
      <w:bookmarkStart w:id="219" w:name="_Toc226346444"/>
      <w:bookmarkStart w:id="220" w:name="_Toc226347171"/>
      <w:bookmarkStart w:id="221" w:name="_Toc226350631"/>
      <w:bookmarkStart w:id="222" w:name="_Toc90906092"/>
      <w:bookmarkStart w:id="223" w:name="_Toc93585042"/>
      <w:r w:rsidRPr="006E059B">
        <w:lastRenderedPageBreak/>
        <w:t xml:space="preserve">Section 2. </w:t>
      </w:r>
      <w:r w:rsidR="005B6F1A" w:rsidRPr="006E059B">
        <w:t>Travel</w:t>
      </w:r>
      <w:r w:rsidRPr="006E059B">
        <w:t xml:space="preserve"> and </w:t>
      </w:r>
      <w:r w:rsidR="005B6F1A" w:rsidRPr="006E059B">
        <w:t>Mileage</w:t>
      </w:r>
      <w:r w:rsidRPr="006E059B">
        <w:t xml:space="preserve"> </w:t>
      </w:r>
      <w:r w:rsidR="005B6F1A" w:rsidRPr="006E059B">
        <w:t>Reimbursement</w:t>
      </w:r>
      <w:bookmarkEnd w:id="217"/>
      <w:bookmarkEnd w:id="218"/>
      <w:bookmarkEnd w:id="219"/>
      <w:bookmarkEnd w:id="220"/>
      <w:bookmarkEnd w:id="221"/>
      <w:bookmarkEnd w:id="222"/>
      <w:bookmarkEnd w:id="223"/>
    </w:p>
    <w:p w14:paraId="12D2E895" w14:textId="77777777" w:rsidR="005B6F1A" w:rsidRDefault="005B6F1A" w:rsidP="009D33BC">
      <w:proofErr w:type="gramStart"/>
      <w:r>
        <w:t>In an effort to</w:t>
      </w:r>
      <w:proofErr w:type="gramEnd"/>
      <w:r>
        <w:t xml:space="preserve"> serve DOR consumers for whom travel to a CRP location may be impractical or impossible, the SVRC may authorize travel and/or mileage reimbursements to a CRP who will travel to conduct off-site services to a DOR consumer.</w:t>
      </w:r>
    </w:p>
    <w:p w14:paraId="403160C3" w14:textId="77777777" w:rsidR="005B6F1A" w:rsidRDefault="005B6F1A" w:rsidP="009D33BC"/>
    <w:p w14:paraId="415A015D" w14:textId="77777777" w:rsidR="005B6F1A" w:rsidRDefault="005B6F1A" w:rsidP="009D33BC">
      <w:r>
        <w:t>CRPs must follow travel policies in place for the organization.</w:t>
      </w:r>
      <w:r w:rsidR="00166B51">
        <w:t xml:space="preserve"> </w:t>
      </w:r>
      <w:r>
        <w:t xml:space="preserve">However, rates reimbursed to the organization shall not exceed the maximum state rates as indicated on the </w:t>
      </w:r>
      <w:r w:rsidR="00A268F6">
        <w:t xml:space="preserve">California </w:t>
      </w:r>
      <w:r>
        <w:t xml:space="preserve">Department of </w:t>
      </w:r>
      <w:r w:rsidR="00A268F6">
        <w:t>Human Resources</w:t>
      </w:r>
      <w:r>
        <w:t xml:space="preserve"> (</w:t>
      </w:r>
      <w:r w:rsidR="00A268F6">
        <w:t>CalHR</w:t>
      </w:r>
      <w:r>
        <w:t>) website.</w:t>
      </w:r>
      <w:r w:rsidR="00166B51">
        <w:t xml:space="preserve"> </w:t>
      </w:r>
      <w:r>
        <w:t>Supporting documentation must be maintained to support the actual costs billed.</w:t>
      </w:r>
    </w:p>
    <w:p w14:paraId="34F33589" w14:textId="77777777" w:rsidR="005B6F1A" w:rsidRDefault="005B6F1A" w:rsidP="009D33BC"/>
    <w:p w14:paraId="7159A00F" w14:textId="77777777" w:rsidR="005B6F1A" w:rsidRDefault="005B6F1A" w:rsidP="009D33BC">
      <w:r>
        <w:t>The following website link is available to verify current rates travel and mileage reimbursement:</w:t>
      </w:r>
      <w:r w:rsidR="00CD5373">
        <w:t xml:space="preserve"> </w:t>
      </w:r>
      <w:hyperlink r:id="rId17" w:history="1">
        <w:r w:rsidR="00DD01FE" w:rsidRPr="00ED5C39">
          <w:rPr>
            <w:rStyle w:val="Hyperlink"/>
          </w:rPr>
          <w:t>https://www.calhr.ca.gov/employees/Pages/travel-reimbursements.aspx</w:t>
        </w:r>
      </w:hyperlink>
      <w:r w:rsidR="00DD01FE">
        <w:t>.</w:t>
      </w:r>
    </w:p>
    <w:p w14:paraId="165E50BE" w14:textId="77777777" w:rsidR="005B6F1A" w:rsidRDefault="005B6F1A" w:rsidP="009D33BC"/>
    <w:p w14:paraId="3B4C5514" w14:textId="77777777" w:rsidR="005B6F1A" w:rsidRDefault="005B6F1A" w:rsidP="009D33BC">
      <w:r>
        <w:t>Off-site fees are reimbursed in three categories, which are:</w:t>
      </w:r>
    </w:p>
    <w:p w14:paraId="7A68A1C0" w14:textId="77777777" w:rsidR="005B6F1A" w:rsidRDefault="005B6F1A" w:rsidP="00470E6D">
      <w:pPr>
        <w:pStyle w:val="ListParagraph"/>
        <w:numPr>
          <w:ilvl w:val="0"/>
          <w:numId w:val="41"/>
        </w:numPr>
      </w:pPr>
      <w:r>
        <w:t>Service Fee:</w:t>
      </w:r>
    </w:p>
    <w:p w14:paraId="1B123984" w14:textId="77777777" w:rsidR="0078550A" w:rsidRDefault="005B6F1A" w:rsidP="0078550A">
      <w:pPr>
        <w:pStyle w:val="ListParagraph"/>
        <w:spacing w:before="0"/>
      </w:pPr>
      <w:r>
        <w:t xml:space="preserve">This is the uniform fee as indicated in the </w:t>
      </w:r>
      <w:r w:rsidRPr="0078550A">
        <w:rPr>
          <w:u w:val="single"/>
        </w:rPr>
        <w:t>Uniform Fee Structure for DOR CRP Providers</w:t>
      </w:r>
      <w:r>
        <w:t>.</w:t>
      </w:r>
      <w:r w:rsidR="00166B51">
        <w:t xml:space="preserve"> </w:t>
      </w:r>
      <w:r>
        <w:t>It compensates the CRP for the time spent in face-to-face service and consultation with the DOR consumer.</w:t>
      </w:r>
    </w:p>
    <w:p w14:paraId="25352CAF" w14:textId="77777777" w:rsidR="0078550A" w:rsidRDefault="0078550A" w:rsidP="0078550A">
      <w:pPr>
        <w:pStyle w:val="ListParagraph"/>
        <w:spacing w:before="0"/>
      </w:pPr>
    </w:p>
    <w:p w14:paraId="0400041A" w14:textId="77777777" w:rsidR="0078550A" w:rsidRDefault="005B6F1A" w:rsidP="00470E6D">
      <w:pPr>
        <w:pStyle w:val="ListParagraph"/>
        <w:numPr>
          <w:ilvl w:val="0"/>
          <w:numId w:val="41"/>
        </w:numPr>
        <w:spacing w:before="0"/>
      </w:pPr>
      <w:r>
        <w:t>Travel:</w:t>
      </w:r>
      <w:r w:rsidR="0078550A">
        <w:t xml:space="preserve"> </w:t>
      </w:r>
    </w:p>
    <w:p w14:paraId="0FAA1AB6" w14:textId="77777777" w:rsidR="005B6F1A" w:rsidRDefault="005B6F1A" w:rsidP="0078550A">
      <w:pPr>
        <w:pStyle w:val="ListParagraph"/>
        <w:spacing w:before="0"/>
      </w:pPr>
      <w:r>
        <w:t>When traveling to an off-site location of 50 miles one-way or more from the nearest CRP staffed location / headquarters certain travel reimbursements may be authorized as follows:</w:t>
      </w:r>
    </w:p>
    <w:p w14:paraId="0BCF739D" w14:textId="77777777" w:rsidR="005B6F1A" w:rsidRDefault="005B6F1A" w:rsidP="00762E11">
      <w:pPr>
        <w:ind w:left="1440"/>
      </w:pPr>
      <w:r>
        <w:rPr>
          <w:u w:val="single"/>
        </w:rPr>
        <w:t xml:space="preserve">CRP Staff Salary </w:t>
      </w:r>
      <w:r w:rsidR="00A16A5E">
        <w:rPr>
          <w:u w:val="single"/>
        </w:rPr>
        <w:t>d</w:t>
      </w:r>
      <w:r>
        <w:rPr>
          <w:u w:val="single"/>
        </w:rPr>
        <w:t>uring Travel</w:t>
      </w:r>
    </w:p>
    <w:p w14:paraId="30930A0E" w14:textId="77777777" w:rsidR="005B6F1A" w:rsidRDefault="005B6F1A" w:rsidP="00762E11">
      <w:pPr>
        <w:ind w:left="1440"/>
      </w:pPr>
      <w:r>
        <w:t>This fee component reimburses the service provider for the direct staff salary costs while on travel status.</w:t>
      </w:r>
      <w:r w:rsidR="00166B51">
        <w:t xml:space="preserve"> </w:t>
      </w:r>
      <w:r>
        <w:t>It is computed by the CRP by multiplying the average hourly salary, including benefits, by the number of CRP staff traveling to and from the off-site location, by the number of hours they will be traveling, not to exceed an eight-hour day.</w:t>
      </w:r>
    </w:p>
    <w:p w14:paraId="13F58186" w14:textId="77777777" w:rsidR="0078550A" w:rsidRDefault="0078550A" w:rsidP="00762E11">
      <w:pPr>
        <w:ind w:left="1440"/>
      </w:pPr>
    </w:p>
    <w:p w14:paraId="4C769B44" w14:textId="77777777" w:rsidR="005B6F1A" w:rsidRDefault="005B6F1A" w:rsidP="00762E11">
      <w:pPr>
        <w:ind w:left="1440"/>
      </w:pPr>
      <w:r>
        <w:rPr>
          <w:u w:val="single"/>
        </w:rPr>
        <w:lastRenderedPageBreak/>
        <w:t>Transportation and Per Diem Expenses</w:t>
      </w:r>
    </w:p>
    <w:p w14:paraId="7D2F5245" w14:textId="77777777" w:rsidR="005B6F1A" w:rsidRPr="0078550A" w:rsidRDefault="005B6F1A" w:rsidP="00762E11">
      <w:pPr>
        <w:ind w:left="1440"/>
        <w:rPr>
          <w:szCs w:val="28"/>
        </w:rPr>
      </w:pPr>
      <w:r>
        <w:rPr>
          <w:szCs w:val="28"/>
        </w:rPr>
        <w:t>This fee component reimburses the service provider for</w:t>
      </w:r>
      <w:r>
        <w:rPr>
          <w:snapToGrid w:val="0"/>
          <w:szCs w:val="28"/>
        </w:rPr>
        <w:t xml:space="preserve"> actual travel and per diem costs not to exceed the </w:t>
      </w:r>
      <w:r w:rsidR="00445765">
        <w:rPr>
          <w:snapToGrid w:val="0"/>
          <w:szCs w:val="28"/>
        </w:rPr>
        <w:t>CalHR</w:t>
      </w:r>
      <w:r>
        <w:rPr>
          <w:snapToGrid w:val="0"/>
          <w:szCs w:val="28"/>
        </w:rPr>
        <w:t xml:space="preserve"> designated rates for</w:t>
      </w:r>
      <w:r>
        <w:rPr>
          <w:szCs w:val="28"/>
        </w:rPr>
        <w:t xml:space="preserve"> private vehicle mileage or economical rental car costs, lodging, meal, parking, and other incidental costs depending on length of travel.</w:t>
      </w:r>
    </w:p>
    <w:p w14:paraId="1B7427B7" w14:textId="77777777" w:rsidR="0078550A" w:rsidRDefault="0078550A" w:rsidP="00470E6D">
      <w:pPr>
        <w:pStyle w:val="ListParagraph"/>
        <w:numPr>
          <w:ilvl w:val="0"/>
          <w:numId w:val="41"/>
        </w:numPr>
      </w:pPr>
      <w:r>
        <w:t xml:space="preserve">Mileage: </w:t>
      </w:r>
    </w:p>
    <w:p w14:paraId="52245AB1" w14:textId="77777777" w:rsidR="005B6F1A" w:rsidRDefault="0078550A" w:rsidP="0078550A">
      <w:pPr>
        <w:pStyle w:val="ListParagraph"/>
      </w:pPr>
      <w:r>
        <w:t xml:space="preserve">When using a </w:t>
      </w:r>
      <w:r w:rsidR="00C436D5">
        <w:t>privately-owned</w:t>
      </w:r>
      <w:r>
        <w:t xml:space="preserve"> vehicle for travel to an off-site service location, mileage reimbursement may be authorized not to exceed the current </w:t>
      </w:r>
      <w:r w:rsidR="00392A91">
        <w:t>CalHR</w:t>
      </w:r>
      <w:r>
        <w:t xml:space="preserve"> mileage rate, as posted on </w:t>
      </w:r>
      <w:hyperlink r:id="rId18" w:history="1">
        <w:r w:rsidR="00DD01FE" w:rsidRPr="00ED5C39">
          <w:rPr>
            <w:rStyle w:val="Hyperlink"/>
          </w:rPr>
          <w:t>https://www.calhr.ca.gov/employees/Pages/travel-reimbursements.aspx</w:t>
        </w:r>
      </w:hyperlink>
      <w:r>
        <w:t>.</w:t>
      </w:r>
      <w:r w:rsidR="00166B51">
        <w:t xml:space="preserve"> </w:t>
      </w:r>
      <w:r>
        <w:t>The distance traveled is calculated from the nearest CRP staff location / headquarters to the off-site service location and return.</w:t>
      </w:r>
      <w:r w:rsidR="00166B51">
        <w:t xml:space="preserve"> </w:t>
      </w:r>
      <w:r>
        <w:t>Gasoline, maintenance, and auto repair will not be allowed.</w:t>
      </w:r>
      <w:r w:rsidR="00166B51">
        <w:t xml:space="preserve"> </w:t>
      </w:r>
      <w:r>
        <w:t>Mileage may be authorized if service delivery occurs more than twenty-five (25) miles from the CRPs nearest staffed office location.</w:t>
      </w:r>
      <w:r w:rsidR="00166B51">
        <w:t xml:space="preserve"> </w:t>
      </w:r>
      <w:r>
        <w:t>Mileage may be reimbursed starting at mile 51.</w:t>
      </w:r>
    </w:p>
    <w:p w14:paraId="57B80F84" w14:textId="77777777" w:rsidR="005B6F1A" w:rsidRDefault="005B6F1A" w:rsidP="009D33BC"/>
    <w:p w14:paraId="4B382547" w14:textId="77777777" w:rsidR="005B6F1A" w:rsidRDefault="005B6F1A" w:rsidP="009D33BC">
      <w:pPr>
        <w:rPr>
          <w:b/>
          <w:bCs/>
        </w:rPr>
      </w:pPr>
      <w:r>
        <w:t>STANDARD AUTHORIZATION:</w:t>
      </w:r>
    </w:p>
    <w:p w14:paraId="43FAE4F7" w14:textId="77777777" w:rsidR="005605F5" w:rsidRPr="00FD45FF" w:rsidRDefault="00E367B6" w:rsidP="005605F5">
      <w:r w:rsidRPr="00FD45FF">
        <w:t>Procedure Code</w:t>
      </w:r>
      <w:r w:rsidR="00A71B5D" w:rsidRPr="00FD45FF">
        <w:t xml:space="preserve"> Series: </w:t>
      </w:r>
      <w:r w:rsidR="00FD45FF" w:rsidRPr="00FD45FF">
        <w:t>165 and 167</w:t>
      </w:r>
    </w:p>
    <w:p w14:paraId="0B2EBF36" w14:textId="77777777" w:rsidR="0020432D" w:rsidRDefault="0020432D" w:rsidP="009D33BC"/>
    <w:p w14:paraId="1B6A282D" w14:textId="77777777" w:rsidR="005B6F1A" w:rsidRDefault="005B6F1A" w:rsidP="009D33BC">
      <w:r>
        <w:rPr>
          <w:u w:val="single"/>
        </w:rPr>
        <w:t>Off-Site or CRP Site</w:t>
      </w:r>
    </w:p>
    <w:p w14:paraId="52940A9B" w14:textId="77777777" w:rsidR="005B6F1A" w:rsidRDefault="005B6F1A" w:rsidP="009D33BC">
      <w:r>
        <w:t>At the time of referral for off-site services, the counselor needs to obtain from the CRP estimates of the amounts that are to be authorized for each of the three fee components.</w:t>
      </w:r>
      <w:r w:rsidR="00166B51">
        <w:t xml:space="preserve"> </w:t>
      </w:r>
      <w:r>
        <w:t>The decision to authorize services off-site or at the CRP’s site will depend on the ability of the DOR consumer to travel to the CRP, as well as the relative costs of services provided.</w:t>
      </w:r>
      <w:r w:rsidR="00166B51">
        <w:t xml:space="preserve"> </w:t>
      </w:r>
      <w:r>
        <w:t>The amounts that are to be authorized will depend on the DOR consumer's location, the number of staff, and the travel times and distances involved.</w:t>
      </w:r>
    </w:p>
    <w:p w14:paraId="1467C85C" w14:textId="77777777" w:rsidR="005B6F1A" w:rsidRDefault="005B6F1A" w:rsidP="009D33BC"/>
    <w:p w14:paraId="6C7E220C" w14:textId="77777777" w:rsidR="005B6F1A" w:rsidRDefault="005B6F1A" w:rsidP="009D33BC">
      <w:r>
        <w:t>Service providers will calculate their estimates according to the following:</w:t>
      </w:r>
    </w:p>
    <w:p w14:paraId="3DED2224" w14:textId="77777777" w:rsidR="005B6F1A" w:rsidRDefault="005B6F1A" w:rsidP="009D33BC">
      <w:r>
        <w:t xml:space="preserve">INSTRUCTIONS FOR </w:t>
      </w:r>
      <w:r>
        <w:rPr>
          <w:u w:val="single"/>
        </w:rPr>
        <w:t>ESTIMATING</w:t>
      </w:r>
      <w:r>
        <w:t xml:space="preserve"> TRAVEL COSTS FOR OFF-SITE SERVICES:</w:t>
      </w:r>
    </w:p>
    <w:p w14:paraId="4D439B9D" w14:textId="77777777" w:rsidR="00026F9C" w:rsidRDefault="00026F9C" w:rsidP="009D33BC"/>
    <w:p w14:paraId="35B5BC63" w14:textId="77777777" w:rsidR="0020432D" w:rsidRDefault="005B6F1A" w:rsidP="009D33BC">
      <w:r>
        <w:lastRenderedPageBreak/>
        <w:t xml:space="preserve">Travel costs are reimbursed for actual costs not to exceed the </w:t>
      </w:r>
      <w:r w:rsidR="00392A91" w:rsidRPr="00392A91">
        <w:t>CalHR</w:t>
      </w:r>
      <w:r w:rsidR="00392A91">
        <w:t xml:space="preserve"> </w:t>
      </w:r>
      <w:r>
        <w:t>rates in accordance with state Travel Expense Reimbursement guidelines.</w:t>
      </w:r>
      <w:r w:rsidR="00166B51">
        <w:t xml:space="preserve"> </w:t>
      </w:r>
    </w:p>
    <w:p w14:paraId="18090074" w14:textId="77777777" w:rsidR="005B6F1A" w:rsidRDefault="005B6F1A" w:rsidP="009D33BC">
      <w:r>
        <w:t>Salary and benefits for the personnel traveling are reimbursable in addition to the costs of travel.</w:t>
      </w:r>
      <w:r w:rsidR="00166B51">
        <w:t xml:space="preserve"> </w:t>
      </w:r>
      <w:r w:rsidRPr="006E16F5">
        <w:rPr>
          <w:b/>
          <w:u w:val="single"/>
        </w:rPr>
        <w:t>You must request an authorization for estimated travel expenses and bill for actual travel expenses when you bill for the services.</w:t>
      </w:r>
      <w:r w:rsidR="00166B51">
        <w:t xml:space="preserve"> </w:t>
      </w:r>
      <w:r>
        <w:t>You cannot bill for more travel costs than originally requested and authorized.</w:t>
      </w:r>
    </w:p>
    <w:p w14:paraId="2C63177E" w14:textId="77777777" w:rsidR="00117ED5" w:rsidRDefault="00117ED5" w:rsidP="009D33BC"/>
    <w:p w14:paraId="7088FCD6" w14:textId="77777777" w:rsidR="005B6F1A" w:rsidRDefault="005B6F1A" w:rsidP="009D33BC">
      <w:r>
        <w:t xml:space="preserve">Below is an example of the information needed on your request </w:t>
      </w:r>
      <w:proofErr w:type="gramStart"/>
      <w:r>
        <w:t>for the amount of</w:t>
      </w:r>
      <w:proofErr w:type="gramEnd"/>
      <w:r>
        <w:t xml:space="preserve"> travel costs associated with the authorization for services:</w:t>
      </w:r>
    </w:p>
    <w:p w14:paraId="52588332" w14:textId="77777777" w:rsidR="008A7BBC" w:rsidRDefault="008A7BBC" w:rsidP="009D33BC">
      <w:pPr>
        <w:rPr>
          <w:bCs/>
        </w:rPr>
      </w:pPr>
    </w:p>
    <w:p w14:paraId="28ADECE8" w14:textId="77777777" w:rsidR="005B6F1A" w:rsidRPr="00F93723" w:rsidRDefault="005B6F1A" w:rsidP="008A7BBC">
      <w:pPr>
        <w:spacing w:before="0"/>
        <w:rPr>
          <w:b/>
        </w:rPr>
      </w:pPr>
      <w:r w:rsidRPr="002279DE">
        <w:rPr>
          <w:b/>
        </w:rPr>
        <w:t>Transportation and Per Diem</w:t>
      </w:r>
    </w:p>
    <w:p w14:paraId="33664EA8" w14:textId="77777777" w:rsidR="005B6F1A" w:rsidRDefault="005B6F1A" w:rsidP="002D2158">
      <w:pPr>
        <w:pStyle w:val="ListParagraph"/>
        <w:numPr>
          <w:ilvl w:val="0"/>
          <w:numId w:val="94"/>
        </w:numPr>
        <w:spacing w:before="0"/>
      </w:pPr>
      <w:r>
        <w:t>Lodging</w:t>
      </w:r>
      <w:r w:rsidR="00E52582">
        <w:t>:</w:t>
      </w:r>
      <w:r>
        <w:t xml:space="preserve"> 1 room at $</w:t>
      </w:r>
      <w:r w:rsidR="00392A91">
        <w:t>90</w:t>
      </w:r>
      <w:r>
        <w:t>.00</w:t>
      </w:r>
      <w:r w:rsidR="00E52582">
        <w:t xml:space="preserve"> plus </w:t>
      </w:r>
      <w:r>
        <w:t>tax</w:t>
      </w:r>
      <w:r>
        <w:tab/>
      </w:r>
      <w:r w:rsidR="00E52582">
        <w:t xml:space="preserve"> = $</w:t>
      </w:r>
      <w:r w:rsidR="00392A91">
        <w:t>90</w:t>
      </w:r>
      <w:r w:rsidR="00E52582">
        <w:t>.00 plus tax</w:t>
      </w:r>
    </w:p>
    <w:p w14:paraId="76E45CB8" w14:textId="77777777" w:rsidR="005B6F1A" w:rsidRDefault="005B6F1A" w:rsidP="002D2158">
      <w:pPr>
        <w:pStyle w:val="ListParagraph"/>
        <w:numPr>
          <w:ilvl w:val="0"/>
          <w:numId w:val="94"/>
        </w:numPr>
      </w:pPr>
      <w:r>
        <w:t>Meals</w:t>
      </w:r>
      <w:r w:rsidR="00E52582">
        <w:t>:</w:t>
      </w:r>
      <w:r>
        <w:t xml:space="preserve"> 1 staff x 1</w:t>
      </w:r>
      <w:r w:rsidR="001D01A0">
        <w:t>-</w:t>
      </w:r>
      <w:r>
        <w:t>day x $</w:t>
      </w:r>
      <w:r w:rsidR="00A0759E">
        <w:t>41</w:t>
      </w:r>
      <w:r>
        <w:t>.00</w:t>
      </w:r>
      <w:r w:rsidR="00E52582">
        <w:t xml:space="preserve"> = $</w:t>
      </w:r>
      <w:r w:rsidR="00A0759E">
        <w:t>41</w:t>
      </w:r>
      <w:r w:rsidR="00E52582">
        <w:t>.00</w:t>
      </w:r>
      <w:r>
        <w:tab/>
      </w:r>
    </w:p>
    <w:p w14:paraId="31C5E8F2" w14:textId="77777777" w:rsidR="005B6F1A" w:rsidRDefault="005B6F1A" w:rsidP="002D2158">
      <w:pPr>
        <w:pStyle w:val="ListParagraph"/>
        <w:numPr>
          <w:ilvl w:val="0"/>
          <w:numId w:val="94"/>
        </w:numPr>
      </w:pPr>
      <w:r>
        <w:t>Incidentals</w:t>
      </w:r>
      <w:r w:rsidR="00E52582">
        <w:t>:</w:t>
      </w:r>
      <w:r>
        <w:t xml:space="preserve"> 1 staff x 1</w:t>
      </w:r>
      <w:r w:rsidR="001D01A0">
        <w:t>-</w:t>
      </w:r>
      <w:r>
        <w:t>day x $</w:t>
      </w:r>
      <w:r w:rsidR="00A0759E">
        <w:t>5.</w:t>
      </w:r>
      <w:r>
        <w:t>00</w:t>
      </w:r>
      <w:r w:rsidR="00E52582">
        <w:t xml:space="preserve"> = $</w:t>
      </w:r>
      <w:r w:rsidR="00A0759E">
        <w:t>5</w:t>
      </w:r>
      <w:r w:rsidR="00E52582">
        <w:t>.00</w:t>
      </w:r>
    </w:p>
    <w:p w14:paraId="10864730" w14:textId="77777777" w:rsidR="005B6F1A" w:rsidRDefault="005B6F1A" w:rsidP="002D2158">
      <w:pPr>
        <w:pStyle w:val="ListParagraph"/>
        <w:numPr>
          <w:ilvl w:val="0"/>
          <w:numId w:val="94"/>
        </w:numPr>
      </w:pPr>
      <w:r>
        <w:t>Mileage</w:t>
      </w:r>
      <w:r w:rsidR="00E52582" w:rsidRPr="00A34AB9">
        <w:t>:</w:t>
      </w:r>
      <w:r>
        <w:t xml:space="preserve"> 425 miles x</w:t>
      </w:r>
      <w:r w:rsidR="00A0759E">
        <w:t xml:space="preserve"> $0</w:t>
      </w:r>
      <w:r>
        <w:t>.5</w:t>
      </w:r>
      <w:r w:rsidR="00A0759E">
        <w:t>8</w:t>
      </w:r>
      <w:r>
        <w:t>5</w:t>
      </w:r>
      <w:r w:rsidR="00E52582" w:rsidRPr="00A34AB9">
        <w:t xml:space="preserve"> = </w:t>
      </w:r>
      <w:r w:rsidRPr="00A34AB9">
        <w:t>$</w:t>
      </w:r>
      <w:r w:rsidR="005D03BD">
        <w:t>248.63</w:t>
      </w:r>
    </w:p>
    <w:p w14:paraId="0A65A38E" w14:textId="77777777" w:rsidR="005605F5" w:rsidRPr="004C6103" w:rsidRDefault="0049195F" w:rsidP="0020432D">
      <w:r w:rsidRPr="004C6103">
        <w:t>Transportation and Per Diem</w:t>
      </w:r>
      <w:r w:rsidR="00A34AB9" w:rsidRPr="004C6103">
        <w:t xml:space="preserve"> </w:t>
      </w:r>
      <w:r w:rsidR="00F93723" w:rsidRPr="004C6103">
        <w:t>Sub-</w:t>
      </w:r>
      <w:r w:rsidR="004C6103">
        <w:t>t</w:t>
      </w:r>
      <w:r w:rsidR="00F93723" w:rsidRPr="004C6103">
        <w:t>otal</w:t>
      </w:r>
      <w:r w:rsidR="00A34AB9" w:rsidRPr="004C6103">
        <w:t xml:space="preserve"> = </w:t>
      </w:r>
      <w:r w:rsidR="005B6F1A" w:rsidRPr="004C6103">
        <w:t>$3</w:t>
      </w:r>
      <w:r w:rsidR="002279DE">
        <w:t>84</w:t>
      </w:r>
      <w:r w:rsidR="005B6F1A" w:rsidRPr="004C6103">
        <w:t>.63</w:t>
      </w:r>
    </w:p>
    <w:p w14:paraId="78402B04" w14:textId="77777777" w:rsidR="004C6103" w:rsidRPr="0020432D" w:rsidRDefault="004C6103" w:rsidP="0020432D">
      <w:pPr>
        <w:rPr>
          <w:u w:val="single"/>
        </w:rPr>
      </w:pPr>
    </w:p>
    <w:p w14:paraId="50BF2DA4" w14:textId="77777777" w:rsidR="005B6F1A" w:rsidRPr="00F93723" w:rsidRDefault="005B6F1A" w:rsidP="009D33BC">
      <w:pPr>
        <w:rPr>
          <w:b/>
        </w:rPr>
      </w:pPr>
      <w:r w:rsidRPr="00F93723">
        <w:rPr>
          <w:b/>
        </w:rPr>
        <w:t>CRP Staff Salary</w:t>
      </w:r>
    </w:p>
    <w:p w14:paraId="5146C9B7" w14:textId="77777777" w:rsidR="005B6F1A" w:rsidRDefault="005B6F1A" w:rsidP="009D33BC">
      <w:r>
        <w:t>Direct Staff</w:t>
      </w:r>
      <w:r w:rsidR="00781259">
        <w:t>:</w:t>
      </w:r>
      <w:r w:rsidR="00166B51">
        <w:t xml:space="preserve"> </w:t>
      </w:r>
      <w:r>
        <w:t>2 days</w:t>
      </w:r>
      <w:r w:rsidR="00781259">
        <w:t xml:space="preserve"> </w:t>
      </w:r>
      <w:r>
        <w:t>=</w:t>
      </w:r>
      <w:r w:rsidR="00781259">
        <w:t xml:space="preserve"> </w:t>
      </w:r>
      <w:r>
        <w:t>16 hours</w:t>
      </w:r>
    </w:p>
    <w:p w14:paraId="23B542DB" w14:textId="77777777" w:rsidR="005B6F1A" w:rsidRDefault="005B6F1A" w:rsidP="002D2158">
      <w:pPr>
        <w:pStyle w:val="ListParagraph"/>
        <w:numPr>
          <w:ilvl w:val="0"/>
          <w:numId w:val="95"/>
        </w:numPr>
      </w:pPr>
      <w:r>
        <w:t>Day 1</w:t>
      </w:r>
    </w:p>
    <w:p w14:paraId="7BD28912" w14:textId="77777777" w:rsidR="005B6F1A" w:rsidRDefault="005B6F1A" w:rsidP="002D2158">
      <w:pPr>
        <w:pStyle w:val="ListParagraph"/>
        <w:numPr>
          <w:ilvl w:val="1"/>
          <w:numId w:val="98"/>
        </w:numPr>
      </w:pPr>
      <w:r>
        <w:t xml:space="preserve">4 </w:t>
      </w:r>
      <w:proofErr w:type="spellStart"/>
      <w:r>
        <w:t>hours</w:t>
      </w:r>
      <w:proofErr w:type="spellEnd"/>
      <w:r>
        <w:t xml:space="preserve"> drive</w:t>
      </w:r>
      <w:r w:rsidR="00781259">
        <w:t xml:space="preserve">: </w:t>
      </w:r>
      <w:r>
        <w:t>4 X $25</w:t>
      </w:r>
      <w:r w:rsidR="00781259">
        <w:t>.00</w:t>
      </w:r>
      <w:r>
        <w:t xml:space="preserve"> (benefit % included) =</w:t>
      </w:r>
      <w:r w:rsidR="00781259">
        <w:t xml:space="preserve"> </w:t>
      </w:r>
      <w:r>
        <w:t>$100.00</w:t>
      </w:r>
    </w:p>
    <w:p w14:paraId="56E17C9C" w14:textId="77777777" w:rsidR="005B6F1A" w:rsidRDefault="005B6F1A" w:rsidP="002D2158">
      <w:pPr>
        <w:pStyle w:val="ListParagraph"/>
        <w:numPr>
          <w:ilvl w:val="1"/>
          <w:numId w:val="98"/>
        </w:numPr>
      </w:pPr>
      <w:r>
        <w:t>4 hours face-to-face service</w:t>
      </w:r>
      <w:r w:rsidR="00781259">
        <w:t>: R</w:t>
      </w:r>
      <w:r>
        <w:t>eimbursed at Uniform rate</w:t>
      </w:r>
    </w:p>
    <w:p w14:paraId="23765D4B" w14:textId="77777777" w:rsidR="005B6F1A" w:rsidRDefault="005B6F1A" w:rsidP="002D2158">
      <w:pPr>
        <w:pStyle w:val="ListParagraph"/>
        <w:numPr>
          <w:ilvl w:val="0"/>
          <w:numId w:val="97"/>
        </w:numPr>
        <w:ind w:firstLine="0"/>
      </w:pPr>
      <w:r>
        <w:t>Day 2</w:t>
      </w:r>
    </w:p>
    <w:p w14:paraId="0EE5B9F3" w14:textId="77777777" w:rsidR="00781259" w:rsidRDefault="00781259" w:rsidP="002D2158">
      <w:pPr>
        <w:pStyle w:val="ListParagraph"/>
        <w:numPr>
          <w:ilvl w:val="1"/>
          <w:numId w:val="96"/>
        </w:numPr>
      </w:pPr>
      <w:r>
        <w:t xml:space="preserve">4 </w:t>
      </w:r>
      <w:proofErr w:type="spellStart"/>
      <w:r>
        <w:t>hours</w:t>
      </w:r>
      <w:proofErr w:type="spellEnd"/>
      <w:r>
        <w:t xml:space="preserve"> drive: 4 X $25.00 (benefit % included) = $100.00</w:t>
      </w:r>
    </w:p>
    <w:p w14:paraId="1E1B5F7E" w14:textId="77777777" w:rsidR="005B6F1A" w:rsidRDefault="005B6F1A" w:rsidP="002D2158">
      <w:pPr>
        <w:pStyle w:val="ListParagraph"/>
        <w:numPr>
          <w:ilvl w:val="1"/>
          <w:numId w:val="96"/>
        </w:numPr>
      </w:pPr>
      <w:r>
        <w:t>4 hours face-to-face service</w:t>
      </w:r>
      <w:r w:rsidR="00781259">
        <w:t>: R</w:t>
      </w:r>
      <w:r>
        <w:t>eimbursed at Uniform rate</w:t>
      </w:r>
    </w:p>
    <w:p w14:paraId="1B2B31CD" w14:textId="77777777" w:rsidR="005605F5" w:rsidRPr="004C6103" w:rsidRDefault="005B6F1A" w:rsidP="004C6103">
      <w:r w:rsidRPr="004C6103">
        <w:t>Travel</w:t>
      </w:r>
      <w:r w:rsidR="00F93723" w:rsidRPr="004C6103">
        <w:t xml:space="preserve"> and Staff Salary Sub-</w:t>
      </w:r>
      <w:r w:rsidR="004C6103">
        <w:t>t</w:t>
      </w:r>
      <w:r w:rsidR="00F93723" w:rsidRPr="004C6103">
        <w:t xml:space="preserve">otal = </w:t>
      </w:r>
      <w:r w:rsidRPr="004C6103">
        <w:t>$200.00</w:t>
      </w:r>
    </w:p>
    <w:p w14:paraId="632254D2" w14:textId="77777777" w:rsidR="004C6103" w:rsidRPr="004C6103" w:rsidRDefault="004C6103" w:rsidP="004C6103">
      <w:pPr>
        <w:rPr>
          <w:u w:val="single"/>
        </w:rPr>
      </w:pPr>
    </w:p>
    <w:p w14:paraId="371CE3D7" w14:textId="77777777" w:rsidR="005B6F1A" w:rsidRPr="004C6103" w:rsidRDefault="005B6F1A" w:rsidP="009D33BC">
      <w:pPr>
        <w:rPr>
          <w:b/>
          <w:u w:val="single"/>
        </w:rPr>
      </w:pPr>
      <w:r w:rsidRPr="004C6103">
        <w:rPr>
          <w:b/>
          <w:u w:val="single"/>
        </w:rPr>
        <w:t xml:space="preserve">Total </w:t>
      </w:r>
      <w:r w:rsidR="00F93723" w:rsidRPr="004C6103">
        <w:rPr>
          <w:b/>
          <w:u w:val="single"/>
        </w:rPr>
        <w:t>Estimated Cost</w:t>
      </w:r>
      <w:r w:rsidRPr="004C6103">
        <w:rPr>
          <w:b/>
          <w:u w:val="single"/>
        </w:rPr>
        <w:tab/>
        <w:t>$58</w:t>
      </w:r>
      <w:r w:rsidR="006E16F5">
        <w:rPr>
          <w:b/>
          <w:u w:val="single"/>
        </w:rPr>
        <w:t>4</w:t>
      </w:r>
      <w:r w:rsidRPr="004C6103">
        <w:rPr>
          <w:b/>
          <w:u w:val="single"/>
        </w:rPr>
        <w:t>.63</w:t>
      </w:r>
    </w:p>
    <w:p w14:paraId="6A5D89FE" w14:textId="77777777" w:rsidR="005B6F1A" w:rsidRDefault="005B6F1A" w:rsidP="009D33BC"/>
    <w:p w14:paraId="2183BBC7" w14:textId="77777777" w:rsidR="005B6F1A" w:rsidRDefault="005B6F1A" w:rsidP="009D33BC">
      <w:r>
        <w:t>Submit the worksheets used to compute your travel estimates to the counselor with the authorization request.</w:t>
      </w:r>
      <w:r w:rsidR="00166B51">
        <w:t xml:space="preserve"> </w:t>
      </w:r>
      <w:r>
        <w:t xml:space="preserve">Salaries are payable for travel during </w:t>
      </w:r>
      <w:r w:rsidR="001D01A0">
        <w:t>employees’</w:t>
      </w:r>
      <w:r>
        <w:t xml:space="preserve"> normal work hours only.</w:t>
      </w:r>
      <w:r w:rsidR="00166B51">
        <w:t xml:space="preserve"> </w:t>
      </w:r>
      <w:r>
        <w:t>No overtime pay is allowed.</w:t>
      </w:r>
      <w:r w:rsidR="00166B51">
        <w:t xml:space="preserve"> </w:t>
      </w:r>
      <w:r>
        <w:t>Keep travel expense receipts for three years for audit purposes.</w:t>
      </w:r>
    </w:p>
    <w:p w14:paraId="55C7875A" w14:textId="77777777" w:rsidR="00F3171D" w:rsidRDefault="005B6F1A" w:rsidP="00614D8C">
      <w:pPr>
        <w:pStyle w:val="Heading2"/>
      </w:pPr>
      <w:r>
        <w:br w:type="page"/>
      </w:r>
      <w:bookmarkStart w:id="224" w:name="_Toc226073772"/>
      <w:bookmarkStart w:id="225" w:name="_Toc226077958"/>
      <w:bookmarkStart w:id="226" w:name="_Toc226346445"/>
      <w:bookmarkStart w:id="227" w:name="_Toc226347172"/>
      <w:bookmarkStart w:id="228" w:name="_Toc226350632"/>
      <w:bookmarkStart w:id="229" w:name="_Toc90906093"/>
      <w:bookmarkStart w:id="230" w:name="_Toc93585043"/>
      <w:r>
        <w:lastRenderedPageBreak/>
        <w:t>P</w:t>
      </w:r>
      <w:bookmarkStart w:id="231" w:name="_Toc225266831"/>
      <w:bookmarkStart w:id="232" w:name="_Toc225482761"/>
      <w:bookmarkEnd w:id="224"/>
      <w:bookmarkEnd w:id="225"/>
      <w:bookmarkEnd w:id="226"/>
      <w:bookmarkEnd w:id="227"/>
      <w:bookmarkEnd w:id="228"/>
      <w:r w:rsidR="00614D8C">
        <w:t>art 5 – Service Specifications</w:t>
      </w:r>
      <w:bookmarkEnd w:id="229"/>
      <w:bookmarkEnd w:id="230"/>
    </w:p>
    <w:p w14:paraId="62A05B2A" w14:textId="77777777" w:rsidR="00614D8C" w:rsidRDefault="00614D8C" w:rsidP="00614D8C">
      <w:pPr>
        <w:pStyle w:val="Heading3"/>
      </w:pPr>
      <w:bookmarkStart w:id="233" w:name="_Toc93585044"/>
      <w:bookmarkStart w:id="234" w:name="_Toc90906094"/>
      <w:bookmarkStart w:id="235" w:name="_Toc225266832"/>
      <w:bookmarkStart w:id="236" w:name="_Toc225482762"/>
      <w:bookmarkEnd w:id="231"/>
      <w:bookmarkEnd w:id="232"/>
      <w:r w:rsidRPr="00614D8C">
        <w:t>Section 1.</w:t>
      </w:r>
      <w:r w:rsidR="008E77EC">
        <w:t xml:space="preserve"> Assessment/Evaluation</w:t>
      </w:r>
      <w:r w:rsidR="00216E68">
        <w:t xml:space="preserve"> Services</w:t>
      </w:r>
      <w:r w:rsidR="00164DD1">
        <w:t xml:space="preserve"> Core Category</w:t>
      </w:r>
      <w:bookmarkEnd w:id="233"/>
      <w:r w:rsidR="008E77EC">
        <w:t xml:space="preserve"> </w:t>
      </w:r>
      <w:bookmarkEnd w:id="234"/>
    </w:p>
    <w:p w14:paraId="3CD6416F" w14:textId="77777777" w:rsidR="00593BAB" w:rsidRPr="00AA6AB7" w:rsidRDefault="00593BAB" w:rsidP="00AA6AB7">
      <w:pPr>
        <w:pStyle w:val="Heading4"/>
      </w:pPr>
      <w:r w:rsidRPr="00AA6AB7">
        <w:t>Adult Work Experience</w:t>
      </w:r>
    </w:p>
    <w:p w14:paraId="02991DBD" w14:textId="77777777" w:rsidR="00593BAB" w:rsidRDefault="00593BAB" w:rsidP="00593BAB">
      <w:pPr>
        <w:rPr>
          <w:b/>
          <w:bCs/>
        </w:rPr>
      </w:pPr>
      <w:r w:rsidRPr="005963B3">
        <w:rPr>
          <w:b/>
          <w:bCs/>
        </w:rPr>
        <w:t>PROCEDURE CODE</w:t>
      </w:r>
      <w:r>
        <w:rPr>
          <w:b/>
          <w:bCs/>
        </w:rPr>
        <w:t>S:</w:t>
      </w:r>
    </w:p>
    <w:p w14:paraId="47168A0A" w14:textId="77777777" w:rsidR="00593BAB" w:rsidRPr="005963B3" w:rsidRDefault="00593BAB" w:rsidP="00593BAB">
      <w:pPr>
        <w:rPr>
          <w:b/>
          <w:bCs/>
        </w:rPr>
      </w:pPr>
      <w:r w:rsidRPr="005963B3">
        <w:rPr>
          <w:b/>
          <w:bCs/>
        </w:rPr>
        <w:t>123CRPa - Paid Work Experience Services</w:t>
      </w:r>
      <w:r>
        <w:rPr>
          <w:b/>
          <w:bCs/>
        </w:rPr>
        <w:t xml:space="preserve"> Admin</w:t>
      </w:r>
    </w:p>
    <w:p w14:paraId="46BA8C2F" w14:textId="77777777" w:rsidR="00593BAB" w:rsidRPr="005963B3" w:rsidRDefault="00593BAB" w:rsidP="00593BAB">
      <w:pPr>
        <w:rPr>
          <w:b/>
          <w:bCs/>
        </w:rPr>
      </w:pPr>
      <w:r w:rsidRPr="005963B3">
        <w:rPr>
          <w:b/>
          <w:bCs/>
        </w:rPr>
        <w:t>123CRPw – Work Experience Wages Paid</w:t>
      </w:r>
    </w:p>
    <w:p w14:paraId="7DA0BCCA" w14:textId="77777777" w:rsidR="00593BAB" w:rsidRPr="005963B3" w:rsidRDefault="00593BAB" w:rsidP="003A43B0">
      <w:pPr>
        <w:pStyle w:val="Heading5"/>
        <w:rPr>
          <w:rFonts w:cs="Arial"/>
        </w:rPr>
      </w:pPr>
      <w:r w:rsidRPr="005963B3">
        <w:t>Definition:</w:t>
      </w:r>
    </w:p>
    <w:p w14:paraId="1A7789CC" w14:textId="77777777" w:rsidR="00593BAB" w:rsidRPr="005963B3" w:rsidRDefault="00593BAB" w:rsidP="00593BAB">
      <w:pPr>
        <w:rPr>
          <w:rFonts w:eastAsia="Malgun Gothic"/>
        </w:rPr>
      </w:pPr>
      <w:r w:rsidRPr="005963B3">
        <w:rPr>
          <w:rFonts w:eastAsia="Malgun Gothic"/>
          <w:b/>
          <w:bCs/>
        </w:rPr>
        <w:t xml:space="preserve">DOR Adult Work Experience </w:t>
      </w:r>
      <w:r w:rsidRPr="005963B3">
        <w:rPr>
          <w:rFonts w:eastAsia="Malgun Gothic"/>
        </w:rPr>
        <w:t xml:space="preserve">is a work- based learning experience that offers participants the opportunity to explore competitive integrated work experiences in a variety of real time work settings. DOR Adult Work Experiences may be authorized to develop and enhance work skills and orientation to work environments. The work experience is not intended to result in permanent employment. Because the service intends to provide transferrable skills learned from the experience of working, it is not necessary for the work experience to be </w:t>
      </w:r>
      <w:proofErr w:type="gramStart"/>
      <w:r w:rsidRPr="005963B3">
        <w:rPr>
          <w:rFonts w:eastAsia="Malgun Gothic"/>
        </w:rPr>
        <w:t>in the area of</w:t>
      </w:r>
      <w:proofErr w:type="gramEnd"/>
      <w:r w:rsidRPr="005963B3">
        <w:rPr>
          <w:rFonts w:eastAsia="Malgun Gothic"/>
        </w:rPr>
        <w:t xml:space="preserve"> the employment goal stated in the Individualized Plan for Employment (IPE).</w:t>
      </w:r>
    </w:p>
    <w:p w14:paraId="76EE06B0" w14:textId="77777777" w:rsidR="00593BAB" w:rsidRPr="005963B3" w:rsidRDefault="00593BAB" w:rsidP="00593BAB">
      <w:pPr>
        <w:rPr>
          <w:rFonts w:eastAsia="Malgun Gothic"/>
        </w:rPr>
      </w:pPr>
    </w:p>
    <w:p w14:paraId="248374E4" w14:textId="77777777" w:rsidR="00593BAB" w:rsidRPr="005963B3" w:rsidRDefault="00593BAB" w:rsidP="00593BAB">
      <w:pPr>
        <w:rPr>
          <w:rFonts w:eastAsia="Malgun Gothic"/>
        </w:rPr>
      </w:pPr>
      <w:r w:rsidRPr="005963B3">
        <w:rPr>
          <w:rFonts w:eastAsia="Malgun Gothic"/>
        </w:rPr>
        <w:t xml:space="preserve">The Community Rehabilitation Program (CRP) approved by the DOR to provide the DOR Adult Work Experience serves as the employer of record. The CRP will be responsible for locating work-based learning opportunities with local businesses in the community as part of this service. </w:t>
      </w:r>
    </w:p>
    <w:p w14:paraId="6228187B" w14:textId="77777777" w:rsidR="00593BAB" w:rsidRPr="005963B3" w:rsidRDefault="00593BAB" w:rsidP="00593BAB">
      <w:pPr>
        <w:rPr>
          <w:rFonts w:eastAsia="Malgun Gothic"/>
        </w:rPr>
      </w:pPr>
    </w:p>
    <w:p w14:paraId="374015BA" w14:textId="77777777" w:rsidR="00593BAB" w:rsidRPr="005963B3" w:rsidRDefault="00593BAB" w:rsidP="00593BAB">
      <w:pPr>
        <w:rPr>
          <w:rFonts w:eastAsia="Malgun Gothic"/>
        </w:rPr>
      </w:pPr>
      <w:r w:rsidRPr="005963B3">
        <w:rPr>
          <w:rFonts w:eastAsia="Malgun Gothic"/>
        </w:rPr>
        <w:t>The DOR consumer participating in the DOR Adult Work Experience will:</w:t>
      </w:r>
    </w:p>
    <w:p w14:paraId="308E61C1" w14:textId="77777777" w:rsidR="00593BAB" w:rsidRPr="005963B3" w:rsidRDefault="00593BAB" w:rsidP="00470E6D">
      <w:pPr>
        <w:pStyle w:val="ListParagraph"/>
        <w:numPr>
          <w:ilvl w:val="0"/>
          <w:numId w:val="42"/>
        </w:numPr>
      </w:pPr>
      <w:r w:rsidRPr="005963B3">
        <w:t>Gain experience in various employment settings</w:t>
      </w:r>
    </w:p>
    <w:p w14:paraId="6148F324" w14:textId="77777777" w:rsidR="00593BAB" w:rsidRPr="005963B3" w:rsidRDefault="00593BAB" w:rsidP="00470E6D">
      <w:pPr>
        <w:pStyle w:val="ListParagraph"/>
        <w:numPr>
          <w:ilvl w:val="0"/>
          <w:numId w:val="42"/>
        </w:numPr>
      </w:pPr>
      <w:r w:rsidRPr="005963B3">
        <w:t>Build foundational employment skills</w:t>
      </w:r>
    </w:p>
    <w:p w14:paraId="46A4979A" w14:textId="77777777" w:rsidR="00593BAB" w:rsidRPr="005963B3" w:rsidRDefault="00593BAB" w:rsidP="00470E6D">
      <w:pPr>
        <w:pStyle w:val="ListParagraph"/>
        <w:numPr>
          <w:ilvl w:val="0"/>
          <w:numId w:val="42"/>
        </w:numPr>
      </w:pPr>
      <w:r w:rsidRPr="005963B3">
        <w:t xml:space="preserve">Gain confidence, self-advocacy skills and motivation </w:t>
      </w:r>
    </w:p>
    <w:p w14:paraId="3358BB86" w14:textId="77777777" w:rsidR="00593BAB" w:rsidRPr="005963B3" w:rsidRDefault="00593BAB" w:rsidP="00470E6D">
      <w:pPr>
        <w:pStyle w:val="ListParagraph"/>
        <w:numPr>
          <w:ilvl w:val="0"/>
          <w:numId w:val="42"/>
        </w:numPr>
      </w:pPr>
      <w:r w:rsidRPr="005963B3">
        <w:t>Explore employment opportunities</w:t>
      </w:r>
    </w:p>
    <w:p w14:paraId="6E1ECF94" w14:textId="77777777" w:rsidR="00593BAB" w:rsidRPr="005963B3" w:rsidRDefault="00593BAB" w:rsidP="00470E6D">
      <w:pPr>
        <w:pStyle w:val="ListParagraph"/>
        <w:numPr>
          <w:ilvl w:val="0"/>
          <w:numId w:val="42"/>
        </w:numPr>
      </w:pPr>
      <w:r w:rsidRPr="005963B3">
        <w:t>Obtain employer references</w:t>
      </w:r>
    </w:p>
    <w:p w14:paraId="2F0E610B" w14:textId="77777777" w:rsidR="00593BAB" w:rsidRPr="005963B3" w:rsidRDefault="00593BAB" w:rsidP="00470E6D">
      <w:pPr>
        <w:pStyle w:val="ListParagraph"/>
        <w:numPr>
          <w:ilvl w:val="0"/>
          <w:numId w:val="42"/>
        </w:numPr>
      </w:pPr>
      <w:r w:rsidRPr="005963B3">
        <w:t xml:space="preserve">Gain exposure to and understanding of the work environment, job responsibilities, and employer expectations to better prepare for future permanent employment </w:t>
      </w:r>
    </w:p>
    <w:p w14:paraId="55ADBBA3" w14:textId="77777777" w:rsidR="00593BAB" w:rsidRPr="005963B3" w:rsidRDefault="00593BAB" w:rsidP="00470E6D">
      <w:pPr>
        <w:pStyle w:val="ListParagraph"/>
        <w:numPr>
          <w:ilvl w:val="0"/>
          <w:numId w:val="42"/>
        </w:numPr>
      </w:pPr>
      <w:r w:rsidRPr="005963B3">
        <w:lastRenderedPageBreak/>
        <w:t xml:space="preserve">Acquire specific job-related skills </w:t>
      </w:r>
    </w:p>
    <w:p w14:paraId="0504317D" w14:textId="77777777" w:rsidR="00593BAB" w:rsidRPr="005963B3" w:rsidRDefault="00593BAB" w:rsidP="00470E6D">
      <w:pPr>
        <w:pStyle w:val="ListParagraph"/>
        <w:numPr>
          <w:ilvl w:val="0"/>
          <w:numId w:val="42"/>
        </w:numPr>
      </w:pPr>
      <w:r w:rsidRPr="005963B3">
        <w:t>Experience receiving pay and managing personal finances</w:t>
      </w:r>
    </w:p>
    <w:p w14:paraId="0CEB30A6" w14:textId="77777777" w:rsidR="00593BAB" w:rsidRDefault="00593BAB" w:rsidP="00470E6D">
      <w:pPr>
        <w:pStyle w:val="ListParagraph"/>
        <w:numPr>
          <w:ilvl w:val="0"/>
          <w:numId w:val="42"/>
        </w:numPr>
      </w:pPr>
      <w:r w:rsidRPr="005963B3">
        <w:t>Experience getting to work through public or private transportation</w:t>
      </w:r>
    </w:p>
    <w:p w14:paraId="35B61889" w14:textId="77777777" w:rsidR="00593BAB" w:rsidRPr="005963B3" w:rsidRDefault="00593BAB" w:rsidP="00593BAB">
      <w:pPr>
        <w:rPr>
          <w:rFonts w:eastAsia="Malgun Gothic"/>
        </w:rPr>
      </w:pPr>
      <w:r w:rsidRPr="005963B3">
        <w:rPr>
          <w:rFonts w:eastAsia="Malgun Gothic"/>
        </w:rPr>
        <w:t>Services include, but are not limited to, the following:</w:t>
      </w:r>
    </w:p>
    <w:p w14:paraId="25D81D82" w14:textId="77777777" w:rsidR="00593BAB" w:rsidRPr="005963B3" w:rsidRDefault="00593BAB" w:rsidP="00470E6D">
      <w:pPr>
        <w:pStyle w:val="ListParagraph"/>
        <w:numPr>
          <w:ilvl w:val="0"/>
          <w:numId w:val="43"/>
        </w:numPr>
      </w:pPr>
      <w:r w:rsidRPr="005963B3">
        <w:t>Recruiting potential work experience worksites and the identification of appropriate work experience opportunities.</w:t>
      </w:r>
    </w:p>
    <w:p w14:paraId="6EF0C09E" w14:textId="77777777" w:rsidR="00593BAB" w:rsidRPr="005963B3" w:rsidRDefault="00593BAB" w:rsidP="00470E6D">
      <w:pPr>
        <w:pStyle w:val="ListParagraph"/>
        <w:numPr>
          <w:ilvl w:val="0"/>
          <w:numId w:val="43"/>
        </w:numPr>
      </w:pPr>
      <w:r w:rsidRPr="005963B3">
        <w:t>Assisting with completing an application and interview support specific to the work experience worksite, if applicable.</w:t>
      </w:r>
    </w:p>
    <w:p w14:paraId="251A56AD" w14:textId="77777777" w:rsidR="00593BAB" w:rsidRPr="005963B3" w:rsidRDefault="00593BAB" w:rsidP="00470E6D">
      <w:pPr>
        <w:pStyle w:val="ListParagraph"/>
        <w:numPr>
          <w:ilvl w:val="0"/>
          <w:numId w:val="43"/>
        </w:numPr>
      </w:pPr>
      <w:r w:rsidRPr="005963B3">
        <w:t>Assisting with completing necessary employment documents.</w:t>
      </w:r>
    </w:p>
    <w:p w14:paraId="7E7BE643" w14:textId="77777777" w:rsidR="00593BAB" w:rsidRPr="005963B3" w:rsidRDefault="00593BAB" w:rsidP="00470E6D">
      <w:pPr>
        <w:pStyle w:val="ListParagraph"/>
        <w:numPr>
          <w:ilvl w:val="0"/>
          <w:numId w:val="43"/>
        </w:numPr>
      </w:pPr>
      <w:r w:rsidRPr="005963B3">
        <w:t>Reviewing the employee orientation material regarding CRP program policies and procedures related to the work experience:</w:t>
      </w:r>
    </w:p>
    <w:p w14:paraId="723D9A1D" w14:textId="77777777" w:rsidR="00593BAB" w:rsidRPr="005963B3" w:rsidRDefault="00593BAB" w:rsidP="00470E6D">
      <w:pPr>
        <w:pStyle w:val="ListParagraph"/>
        <w:numPr>
          <w:ilvl w:val="0"/>
          <w:numId w:val="43"/>
        </w:numPr>
      </w:pPr>
      <w:r w:rsidRPr="005963B3">
        <w:t xml:space="preserve">Description of the policies and procedures related to remaining in good standing with the CRP </w:t>
      </w:r>
    </w:p>
    <w:p w14:paraId="404E3B74" w14:textId="77777777" w:rsidR="00593BAB" w:rsidRPr="005963B3" w:rsidRDefault="00593BAB" w:rsidP="00470E6D">
      <w:pPr>
        <w:pStyle w:val="ListParagraph"/>
        <w:numPr>
          <w:ilvl w:val="0"/>
          <w:numId w:val="43"/>
        </w:numPr>
      </w:pPr>
      <w:r w:rsidRPr="005963B3">
        <w:t>Grounds for dismissal or suspension from the CRP and the worksite, if available</w:t>
      </w:r>
    </w:p>
    <w:p w14:paraId="144BA0CB" w14:textId="77777777" w:rsidR="00593BAB" w:rsidRPr="005963B3" w:rsidRDefault="00593BAB" w:rsidP="00470E6D">
      <w:pPr>
        <w:pStyle w:val="ListParagraph"/>
        <w:numPr>
          <w:ilvl w:val="0"/>
          <w:numId w:val="43"/>
        </w:numPr>
      </w:pPr>
      <w:r w:rsidRPr="005963B3">
        <w:t xml:space="preserve">Rate of pay </w:t>
      </w:r>
    </w:p>
    <w:p w14:paraId="34644272" w14:textId="77777777" w:rsidR="00593BAB" w:rsidRPr="005963B3" w:rsidRDefault="00593BAB" w:rsidP="00470E6D">
      <w:pPr>
        <w:pStyle w:val="ListParagraph"/>
        <w:numPr>
          <w:ilvl w:val="0"/>
          <w:numId w:val="43"/>
        </w:numPr>
      </w:pPr>
      <w:r w:rsidRPr="005963B3">
        <w:t>Benefits associated with employment</w:t>
      </w:r>
    </w:p>
    <w:p w14:paraId="0555D9D2" w14:textId="77777777" w:rsidR="00593BAB" w:rsidRPr="005963B3" w:rsidRDefault="00593BAB" w:rsidP="00470E6D">
      <w:pPr>
        <w:pStyle w:val="ListParagraph"/>
        <w:numPr>
          <w:ilvl w:val="0"/>
          <w:numId w:val="43"/>
        </w:numPr>
      </w:pPr>
      <w:r w:rsidRPr="005963B3">
        <w:t>CRP program activities and events</w:t>
      </w:r>
    </w:p>
    <w:p w14:paraId="49920EED" w14:textId="77777777" w:rsidR="00593BAB" w:rsidRPr="005963B3" w:rsidRDefault="00593BAB" w:rsidP="00470E6D">
      <w:pPr>
        <w:pStyle w:val="ListParagraph"/>
        <w:numPr>
          <w:ilvl w:val="0"/>
          <w:numId w:val="43"/>
        </w:numPr>
      </w:pPr>
      <w:r w:rsidRPr="005963B3">
        <w:t>DOR consumer conduct and communication responsibilities that may include time off procedures</w:t>
      </w:r>
    </w:p>
    <w:p w14:paraId="03537870" w14:textId="77777777" w:rsidR="00593BAB" w:rsidRPr="005963B3" w:rsidRDefault="00593BAB" w:rsidP="00470E6D">
      <w:pPr>
        <w:pStyle w:val="ListParagraph"/>
        <w:numPr>
          <w:ilvl w:val="0"/>
          <w:numId w:val="43"/>
        </w:numPr>
      </w:pPr>
      <w:r w:rsidRPr="005963B3">
        <w:t>Ensuring reasonable accommodations specific to the worksite are identified and communicated with the DOR staff.</w:t>
      </w:r>
      <w:r w:rsidR="00166B51">
        <w:t xml:space="preserve"> </w:t>
      </w:r>
      <w:r w:rsidRPr="005963B3">
        <w:t xml:space="preserve"> </w:t>
      </w:r>
    </w:p>
    <w:p w14:paraId="3440081A" w14:textId="77777777" w:rsidR="00593BAB" w:rsidRPr="005963B3" w:rsidRDefault="00593BAB" w:rsidP="00470E6D">
      <w:pPr>
        <w:pStyle w:val="ListParagraph"/>
        <w:numPr>
          <w:ilvl w:val="0"/>
          <w:numId w:val="43"/>
        </w:numPr>
      </w:pPr>
      <w:r w:rsidRPr="005963B3">
        <w:t xml:space="preserve">Communicating with the DOR consumer, the designated business contact when appropriate, and supporting the individual during the work experience, as indicated in a Progress Report. </w:t>
      </w:r>
    </w:p>
    <w:p w14:paraId="178395C2" w14:textId="77777777" w:rsidR="00593BAB" w:rsidRPr="005963B3" w:rsidRDefault="00593BAB" w:rsidP="00470E6D">
      <w:pPr>
        <w:pStyle w:val="ListParagraph"/>
        <w:numPr>
          <w:ilvl w:val="0"/>
          <w:numId w:val="43"/>
        </w:numPr>
      </w:pPr>
      <w:r w:rsidRPr="005963B3">
        <w:t>Communicating with DOR at least monthly and more frequently as necessary.</w:t>
      </w:r>
    </w:p>
    <w:p w14:paraId="2E14E275" w14:textId="77777777" w:rsidR="00593BAB" w:rsidRPr="005963B3" w:rsidRDefault="00593BAB" w:rsidP="00593BAB">
      <w:pPr>
        <w:rPr>
          <w:rFonts w:eastAsia="Malgun Gothic"/>
        </w:rPr>
      </w:pPr>
      <w:r w:rsidRPr="005963B3">
        <w:rPr>
          <w:rFonts w:eastAsia="Malgun Gothic"/>
        </w:rPr>
        <w:t xml:space="preserve">The CRP is responsible for ensuring that the DOR consumer is provided local minimum wage; workers compensation and other required insurance / taxes; and other required fees associated with the consumer’s job classification while participating in a DOR Adult Work Experience. </w:t>
      </w:r>
    </w:p>
    <w:p w14:paraId="72407812" w14:textId="77777777" w:rsidR="00593BAB" w:rsidRPr="005963B3" w:rsidRDefault="00593BAB" w:rsidP="00593BAB">
      <w:pPr>
        <w:rPr>
          <w:rFonts w:eastAsia="Malgun Gothic"/>
          <w:b/>
          <w:bCs/>
        </w:rPr>
      </w:pPr>
      <w:r w:rsidRPr="005963B3">
        <w:rPr>
          <w:rFonts w:eastAsia="Malgun Gothic"/>
        </w:rPr>
        <w:t>Short-Term Supports may be authorized to support the individual in the DOR Adult Work Experience as appropriate. Natural supports in the workplace should be sought to encourage independence.</w:t>
      </w:r>
    </w:p>
    <w:p w14:paraId="2E4B3503" w14:textId="77777777" w:rsidR="00593BAB" w:rsidRPr="00A32746" w:rsidRDefault="00593BAB" w:rsidP="003A43B0">
      <w:pPr>
        <w:pStyle w:val="Heading5"/>
      </w:pPr>
      <w:r w:rsidRPr="00A32746">
        <w:lastRenderedPageBreak/>
        <w:t>Refer</w:t>
      </w:r>
      <w:r>
        <w:t>r</w:t>
      </w:r>
      <w:r w:rsidRPr="00A32746">
        <w:t>al:</w:t>
      </w:r>
    </w:p>
    <w:p w14:paraId="163D9247" w14:textId="77777777" w:rsidR="00593BAB" w:rsidRPr="005963B3" w:rsidRDefault="00593BAB" w:rsidP="00593BAB">
      <w:pPr>
        <w:rPr>
          <w:rFonts w:eastAsia="Malgun Gothic"/>
        </w:rPr>
      </w:pPr>
      <w:r w:rsidRPr="005963B3">
        <w:rPr>
          <w:rFonts w:eastAsia="Malgun Gothic"/>
        </w:rPr>
        <w:t>DOR staff will send the CRP a referral packet that includes the information needed to address the DOR consumer’s individualized service needs. The packet will include at a minimum:</w:t>
      </w:r>
    </w:p>
    <w:p w14:paraId="53216DA2" w14:textId="77777777" w:rsidR="00593BAB" w:rsidRPr="0085332F" w:rsidRDefault="00593BAB" w:rsidP="002D2158">
      <w:pPr>
        <w:pStyle w:val="ListParagraph"/>
        <w:numPr>
          <w:ilvl w:val="0"/>
          <w:numId w:val="99"/>
        </w:numPr>
      </w:pPr>
      <w:r w:rsidRPr="0085332F">
        <w:t xml:space="preserve">Authorization to provide services </w:t>
      </w:r>
    </w:p>
    <w:p w14:paraId="4477B066" w14:textId="77777777" w:rsidR="00593BAB" w:rsidRDefault="00593BAB" w:rsidP="002D2158">
      <w:pPr>
        <w:pStyle w:val="ListParagraph"/>
        <w:numPr>
          <w:ilvl w:val="0"/>
          <w:numId w:val="99"/>
        </w:numPr>
      </w:pPr>
      <w:r w:rsidRPr="00D04E17">
        <w:t>Adult Work Experience Referral and Cost Worksheet to calculate costs to provide local minimum wage</w:t>
      </w:r>
    </w:p>
    <w:p w14:paraId="3EB71D02" w14:textId="77777777" w:rsidR="00593BAB" w:rsidRDefault="00593BAB" w:rsidP="002D2158">
      <w:pPr>
        <w:pStyle w:val="ListParagraph"/>
        <w:numPr>
          <w:ilvl w:val="0"/>
          <w:numId w:val="99"/>
        </w:numPr>
      </w:pPr>
      <w:r>
        <w:t>W</w:t>
      </w:r>
      <w:r w:rsidRPr="00D04E17">
        <w:t>orkers’ compensation and other required insurance / taxes</w:t>
      </w:r>
    </w:p>
    <w:p w14:paraId="11E0BB68" w14:textId="77777777" w:rsidR="00593BAB" w:rsidRDefault="00593BAB" w:rsidP="002D2158">
      <w:pPr>
        <w:pStyle w:val="ListParagraph"/>
        <w:numPr>
          <w:ilvl w:val="0"/>
          <w:numId w:val="99"/>
        </w:numPr>
      </w:pPr>
      <w:r>
        <w:t>O</w:t>
      </w:r>
      <w:r w:rsidRPr="00D04E17">
        <w:t>ther required fees associated with the DOR consumer’s job classification</w:t>
      </w:r>
    </w:p>
    <w:p w14:paraId="75824AE9" w14:textId="77777777" w:rsidR="00593BAB" w:rsidRDefault="00593BAB" w:rsidP="002D2158">
      <w:pPr>
        <w:pStyle w:val="ListParagraph"/>
        <w:numPr>
          <w:ilvl w:val="0"/>
          <w:numId w:val="99"/>
        </w:numPr>
      </w:pPr>
      <w:r w:rsidRPr="00D04E17">
        <w:t>Worksite Materials Development</w:t>
      </w:r>
    </w:p>
    <w:p w14:paraId="2280CD73" w14:textId="77777777" w:rsidR="00593BAB" w:rsidRPr="0085332F" w:rsidRDefault="00593BAB" w:rsidP="002D2158">
      <w:pPr>
        <w:pStyle w:val="ListParagraph"/>
        <w:numPr>
          <w:ilvl w:val="0"/>
          <w:numId w:val="99"/>
        </w:numPr>
      </w:pPr>
      <w:r w:rsidRPr="00D04E17">
        <w:t>Any necessary work-related documents such as I-9 verification (see list of acceptable documentation to obtain an I-9)</w:t>
      </w:r>
    </w:p>
    <w:p w14:paraId="4256718B" w14:textId="77777777" w:rsidR="00593BAB" w:rsidRPr="0085332F" w:rsidRDefault="00593BAB" w:rsidP="002D2158">
      <w:pPr>
        <w:pStyle w:val="ListParagraph"/>
        <w:numPr>
          <w:ilvl w:val="0"/>
          <w:numId w:val="99"/>
        </w:numPr>
      </w:pPr>
      <w:r w:rsidRPr="00D04E17">
        <w:t>Any known reasonable accommodation needs.</w:t>
      </w:r>
    </w:p>
    <w:p w14:paraId="094EC741" w14:textId="77777777" w:rsidR="00593BAB" w:rsidRPr="0085332F" w:rsidRDefault="00593BAB" w:rsidP="002D2158">
      <w:pPr>
        <w:pStyle w:val="ListParagraph"/>
        <w:numPr>
          <w:ilvl w:val="0"/>
          <w:numId w:val="99"/>
        </w:numPr>
      </w:pPr>
      <w:r w:rsidRPr="00D04E17">
        <w:t>Any other applicable information (e.g., evaluation information, applicable medical information, IPE, and / or Individual Program Plan</w:t>
      </w:r>
    </w:p>
    <w:p w14:paraId="2E3EAF5A" w14:textId="77777777" w:rsidR="00593BAB" w:rsidRPr="00A33ABF" w:rsidRDefault="00593BAB" w:rsidP="003A43B0">
      <w:pPr>
        <w:pStyle w:val="Heading5"/>
      </w:pPr>
      <w:r w:rsidRPr="00A33ABF">
        <w:t>Intake Meeting:</w:t>
      </w:r>
    </w:p>
    <w:p w14:paraId="35D9E603" w14:textId="77777777" w:rsidR="00593BAB" w:rsidRPr="00A33ABF" w:rsidRDefault="00593BAB" w:rsidP="00593BAB">
      <w:pPr>
        <w:rPr>
          <w:rFonts w:eastAsia="Malgun Gothic"/>
        </w:rPr>
      </w:pPr>
      <w:r w:rsidRPr="00A33ABF">
        <w:rPr>
          <w:rFonts w:eastAsia="Malgun Gothic"/>
        </w:rPr>
        <w:t>During the Intake meeting, CRP staff will meet with the consumer and DOR staff, if available, to develop the Individual Service Plan (ISP). The DOR consumer may choose to have additional participants at the Intake meeting including, but not limited to, the DOR consumer’s parents / guardians or school representatives.</w:t>
      </w:r>
    </w:p>
    <w:p w14:paraId="0359E486" w14:textId="77777777" w:rsidR="00593BAB" w:rsidRPr="00A33ABF" w:rsidRDefault="00593BAB" w:rsidP="00593BAB">
      <w:pPr>
        <w:rPr>
          <w:rFonts w:eastAsia="Malgun Gothic"/>
        </w:rPr>
      </w:pPr>
    </w:p>
    <w:p w14:paraId="2AA09D95" w14:textId="77777777" w:rsidR="00593BAB" w:rsidRPr="00A33ABF" w:rsidRDefault="00593BAB" w:rsidP="00593BAB">
      <w:pPr>
        <w:rPr>
          <w:rFonts w:eastAsia="Malgun Gothic"/>
        </w:rPr>
      </w:pPr>
      <w:r w:rsidRPr="00A33ABF">
        <w:rPr>
          <w:rFonts w:eastAsia="Malgun Gothic"/>
        </w:rPr>
        <w:t>If the DOR consumer does not attend a confirmed Intake meeting a Deferment Report may be submitted if the following criteria are met:</w:t>
      </w:r>
    </w:p>
    <w:p w14:paraId="6ECA19BE" w14:textId="77777777" w:rsidR="00593BAB" w:rsidRPr="00A33ABF" w:rsidRDefault="00593BAB" w:rsidP="00470E6D">
      <w:pPr>
        <w:pStyle w:val="ListParagraph"/>
        <w:numPr>
          <w:ilvl w:val="0"/>
          <w:numId w:val="44"/>
        </w:numPr>
      </w:pPr>
      <w:r w:rsidRPr="00A33ABF">
        <w:rPr>
          <w:rFonts w:cs="Arial"/>
        </w:rPr>
        <w:t xml:space="preserve">The CRP must call, email, or text the DOR consumer to confirm the Intake meeting at least 48 hours prior. </w:t>
      </w:r>
    </w:p>
    <w:p w14:paraId="5A4A8C34" w14:textId="77777777" w:rsidR="00593BAB" w:rsidRPr="00A33ABF" w:rsidRDefault="00593BAB" w:rsidP="00470E6D">
      <w:pPr>
        <w:pStyle w:val="ListParagraph"/>
        <w:numPr>
          <w:ilvl w:val="0"/>
          <w:numId w:val="44"/>
        </w:numPr>
        <w:rPr>
          <w:rFonts w:cs="Arial"/>
        </w:rPr>
      </w:pPr>
      <w:r w:rsidRPr="00A33ABF">
        <w:rPr>
          <w:rFonts w:cs="Arial"/>
        </w:rPr>
        <w:t xml:space="preserve">If the DOR consumer is not able to be reached, the CRP will contact the counselor. </w:t>
      </w:r>
    </w:p>
    <w:p w14:paraId="78F17C3B" w14:textId="77777777" w:rsidR="00593BAB" w:rsidRPr="00A33ABF" w:rsidRDefault="00593BAB" w:rsidP="00470E6D">
      <w:pPr>
        <w:pStyle w:val="ListParagraph"/>
        <w:numPr>
          <w:ilvl w:val="0"/>
          <w:numId w:val="44"/>
        </w:numPr>
        <w:rPr>
          <w:rFonts w:cs="Arial"/>
        </w:rPr>
      </w:pPr>
      <w:r w:rsidRPr="00A33ABF">
        <w:rPr>
          <w:rFonts w:cs="Arial"/>
        </w:rPr>
        <w:t>The CRP will</w:t>
      </w:r>
      <w:r w:rsidRPr="00A33ABF">
        <w:t xml:space="preserve"> </w:t>
      </w:r>
      <w:r w:rsidRPr="00A33ABF">
        <w:rPr>
          <w:rFonts w:cs="Arial"/>
        </w:rPr>
        <w:t xml:space="preserve">call, email, or text the DOR consumer again at least 24 hours prior to the scheduled meeting. </w:t>
      </w:r>
    </w:p>
    <w:p w14:paraId="6337DF5D" w14:textId="77777777" w:rsidR="00593BAB" w:rsidRPr="00A33ABF" w:rsidRDefault="00593BAB" w:rsidP="00470E6D">
      <w:pPr>
        <w:pStyle w:val="ListParagraph"/>
        <w:numPr>
          <w:ilvl w:val="0"/>
          <w:numId w:val="44"/>
        </w:numPr>
        <w:rPr>
          <w:rFonts w:cs="Arial"/>
        </w:rPr>
      </w:pPr>
      <w:r w:rsidRPr="00A33ABF">
        <w:rPr>
          <w:rFonts w:cs="Arial"/>
        </w:rPr>
        <w:t xml:space="preserve">If the DOR consumer is not confirmed at the 24-hour mark, the meeting will be cancelled. The CRP must inform the DOR of the </w:t>
      </w:r>
      <w:r w:rsidRPr="00A33ABF">
        <w:rPr>
          <w:rFonts w:cs="Arial"/>
        </w:rPr>
        <w:lastRenderedPageBreak/>
        <w:t>cancelation. A report is not required, and payment is not made to the provider for this activity.</w:t>
      </w:r>
    </w:p>
    <w:p w14:paraId="7180DD68" w14:textId="77777777" w:rsidR="00593BAB" w:rsidRPr="00A33ABF" w:rsidRDefault="00593BAB" w:rsidP="00470E6D">
      <w:pPr>
        <w:pStyle w:val="ListParagraph"/>
        <w:numPr>
          <w:ilvl w:val="0"/>
          <w:numId w:val="44"/>
        </w:numPr>
        <w:rPr>
          <w:rFonts w:cs="Arial"/>
        </w:rPr>
      </w:pPr>
      <w:r w:rsidRPr="00A33ABF">
        <w:rPr>
          <w:rFonts w:cs="Arial"/>
        </w:rPr>
        <w:t xml:space="preserve">If the DOR consumer confirms the meeting within the timeframe described above, and does not show up for the Intake meeting, the CRP submits a Deferment Report. </w:t>
      </w:r>
    </w:p>
    <w:p w14:paraId="77BACAD3" w14:textId="77777777" w:rsidR="00593BAB" w:rsidRPr="00A33ABF" w:rsidRDefault="00593BAB" w:rsidP="00470E6D">
      <w:pPr>
        <w:pStyle w:val="ListParagraph"/>
        <w:numPr>
          <w:ilvl w:val="0"/>
          <w:numId w:val="44"/>
        </w:numPr>
        <w:rPr>
          <w:rFonts w:cs="Arial"/>
        </w:rPr>
      </w:pPr>
      <w:r w:rsidRPr="00A33ABF">
        <w:rPr>
          <w:rFonts w:cs="Arial"/>
        </w:rPr>
        <w:t>Upon receipt of the Deferment Report, the DOR will determine if an additional Intake meeting should be scheduled.</w:t>
      </w:r>
    </w:p>
    <w:p w14:paraId="5403FE28" w14:textId="77777777" w:rsidR="00593BAB" w:rsidRPr="00A33ABF" w:rsidRDefault="00593BAB" w:rsidP="003A43B0">
      <w:pPr>
        <w:pStyle w:val="Heading5"/>
      </w:pPr>
      <w:r w:rsidRPr="00A33ABF">
        <w:t>Standard Authorization:</w:t>
      </w:r>
    </w:p>
    <w:p w14:paraId="383A27F6" w14:textId="77777777" w:rsidR="00593BAB" w:rsidRDefault="00593BAB" w:rsidP="00593BAB">
      <w:pPr>
        <w:rPr>
          <w:rFonts w:eastAsia="Malgun Gothic"/>
        </w:rPr>
      </w:pPr>
      <w:r w:rsidRPr="00A33ABF">
        <w:rPr>
          <w:rFonts w:eastAsia="Malgun Gothic"/>
        </w:rPr>
        <w:t xml:space="preserve">DOR staff will provide the CRP an authorization for DOR Adult Work Experience for each work experience that the DOR consumer will participate in. The DOR consumer can only participate in one work experience at a time. </w:t>
      </w:r>
    </w:p>
    <w:p w14:paraId="2A1BE3A2" w14:textId="77777777" w:rsidR="00593BAB" w:rsidRPr="00A33ABF" w:rsidRDefault="00593BAB" w:rsidP="00593BAB">
      <w:pPr>
        <w:rPr>
          <w:rFonts w:eastAsia="Malgun Gothic"/>
        </w:rPr>
      </w:pPr>
    </w:p>
    <w:p w14:paraId="0AF87A79" w14:textId="77777777" w:rsidR="00593BAB" w:rsidRDefault="00593BAB" w:rsidP="00593BAB">
      <w:pPr>
        <w:rPr>
          <w:rFonts w:eastAsia="Malgun Gothic"/>
        </w:rPr>
      </w:pPr>
      <w:r w:rsidRPr="00A33ABF">
        <w:rPr>
          <w:rFonts w:cs="Arial"/>
        </w:rPr>
        <w:t>An authorization should be issued for thirty (30) hours for each of the first two reporting periods and forty (40) hours for final report, with the begin date being the anticipated date of the Intake meeting.</w:t>
      </w:r>
      <w:r w:rsidRPr="00A33ABF">
        <w:rPr>
          <w:rFonts w:eastAsia="Malgun Gothic"/>
        </w:rPr>
        <w:t xml:space="preserve"> </w:t>
      </w:r>
    </w:p>
    <w:p w14:paraId="797F2568" w14:textId="77777777" w:rsidR="00593BAB" w:rsidRPr="00A33ABF" w:rsidRDefault="00593BAB" w:rsidP="00593BAB">
      <w:pPr>
        <w:rPr>
          <w:rFonts w:eastAsia="Malgun Gothic"/>
        </w:rPr>
      </w:pPr>
    </w:p>
    <w:p w14:paraId="1DCB027E" w14:textId="77777777" w:rsidR="00593BAB" w:rsidRPr="00A33ABF" w:rsidRDefault="00593BAB" w:rsidP="00593BAB">
      <w:pPr>
        <w:rPr>
          <w:rFonts w:eastAsia="Malgun Gothic"/>
        </w:rPr>
      </w:pPr>
      <w:r w:rsidRPr="00A33ABF">
        <w:rPr>
          <w:rFonts w:eastAsia="Malgun Gothic"/>
        </w:rPr>
        <w:t xml:space="preserve">The initial authorization will include a line item for the DOR Adult Work Experience Service. </w:t>
      </w:r>
    </w:p>
    <w:p w14:paraId="102B4B0E" w14:textId="77777777" w:rsidR="00593BAB" w:rsidRPr="00A33ABF" w:rsidRDefault="00593BAB" w:rsidP="00593BAB">
      <w:pPr>
        <w:rPr>
          <w:rFonts w:eastAsia="Malgun Gothic"/>
        </w:rPr>
      </w:pPr>
    </w:p>
    <w:p w14:paraId="67EB2329" w14:textId="77777777" w:rsidR="00593BAB" w:rsidRDefault="00593BAB" w:rsidP="00593BAB">
      <w:pPr>
        <w:rPr>
          <w:rFonts w:eastAsia="Malgun Gothic"/>
        </w:rPr>
      </w:pPr>
      <w:r w:rsidRPr="00A33ABF">
        <w:rPr>
          <w:rFonts w:eastAsia="Malgun Gothic"/>
        </w:rPr>
        <w:t>DOR Adult Work Experience Service includes conducting</w:t>
      </w:r>
      <w:r>
        <w:rPr>
          <w:rFonts w:eastAsia="Malgun Gothic"/>
        </w:rPr>
        <w:t>:</w:t>
      </w:r>
    </w:p>
    <w:p w14:paraId="42B0DC3F" w14:textId="77777777" w:rsidR="00593BAB" w:rsidRDefault="00593BAB" w:rsidP="002D2158">
      <w:pPr>
        <w:pStyle w:val="ListParagraph"/>
        <w:numPr>
          <w:ilvl w:val="0"/>
          <w:numId w:val="77"/>
        </w:numPr>
      </w:pPr>
      <w:r w:rsidRPr="00145CE8">
        <w:t>Intake meeting and developing an ISP or Deferment Report</w:t>
      </w:r>
    </w:p>
    <w:p w14:paraId="15FE3C80" w14:textId="77777777" w:rsidR="00593BAB" w:rsidRDefault="00593BAB" w:rsidP="002D2158">
      <w:pPr>
        <w:pStyle w:val="ListParagraph"/>
        <w:numPr>
          <w:ilvl w:val="0"/>
          <w:numId w:val="77"/>
        </w:numPr>
      </w:pPr>
      <w:r>
        <w:t>D</w:t>
      </w:r>
      <w:r w:rsidRPr="00145CE8">
        <w:t>evelopment and support / preparation for beginning the work experience (Worksite Materials Development)</w:t>
      </w:r>
    </w:p>
    <w:p w14:paraId="5563A548" w14:textId="77777777" w:rsidR="00593BAB" w:rsidRDefault="00593BAB" w:rsidP="002D2158">
      <w:pPr>
        <w:pStyle w:val="ListParagraph"/>
        <w:numPr>
          <w:ilvl w:val="0"/>
          <w:numId w:val="77"/>
        </w:numPr>
      </w:pPr>
      <w:r>
        <w:t>Providing s</w:t>
      </w:r>
      <w:r w:rsidRPr="00145CE8">
        <w:t>upport during the work experience</w:t>
      </w:r>
    </w:p>
    <w:p w14:paraId="6AC8B07E" w14:textId="77777777" w:rsidR="00C77C2B" w:rsidRDefault="00593BAB" w:rsidP="002D2158">
      <w:pPr>
        <w:pStyle w:val="ListParagraph"/>
        <w:numPr>
          <w:ilvl w:val="0"/>
          <w:numId w:val="77"/>
        </w:numPr>
      </w:pPr>
      <w:r w:rsidRPr="00145CE8">
        <w:t>Progress Reports</w:t>
      </w:r>
    </w:p>
    <w:p w14:paraId="3027BCD9" w14:textId="77777777" w:rsidR="00593BAB" w:rsidRDefault="00593BAB" w:rsidP="00593BAB">
      <w:pPr>
        <w:rPr>
          <w:rFonts w:eastAsia="Malgun Gothic"/>
        </w:rPr>
      </w:pPr>
      <w:r w:rsidRPr="00145CE8">
        <w:rPr>
          <w:rFonts w:eastAsia="Malgun Gothic"/>
        </w:rPr>
        <w:t>Once the CRP completes and returns the DOR Adult Work Experience Referral and Cost Worksheet and it is approved by the appropriate DOR staff, the initial authorization should be amended to add a line item (Wage – Work Experience Employer of Record Costs) with the employment costs reflected in this worksheet.</w:t>
      </w:r>
    </w:p>
    <w:p w14:paraId="7F849A09" w14:textId="77777777" w:rsidR="00855D07" w:rsidRDefault="00855D07">
      <w:pPr>
        <w:spacing w:before="0"/>
        <w:contextualSpacing w:val="0"/>
        <w:rPr>
          <w:rFonts w:eastAsia="Malgun Gothic"/>
        </w:rPr>
      </w:pPr>
      <w:r>
        <w:rPr>
          <w:rFonts w:eastAsia="Malgun Gothic"/>
        </w:rPr>
        <w:br w:type="page"/>
      </w:r>
    </w:p>
    <w:p w14:paraId="1D1636DE" w14:textId="77777777" w:rsidR="00593BAB" w:rsidRDefault="00593BAB" w:rsidP="00593BAB">
      <w:pPr>
        <w:rPr>
          <w:rFonts w:eastAsia="Malgun Gothic"/>
        </w:rPr>
      </w:pPr>
      <w:r w:rsidRPr="00A33ABF">
        <w:rPr>
          <w:rFonts w:eastAsia="Malgun Gothic"/>
        </w:rPr>
        <w:lastRenderedPageBreak/>
        <w:t>If additional services (e.g., a new work experience or Short-Term Supports) are required, an additional authorization must be provided prior to the beginning of any approved service.</w:t>
      </w:r>
    </w:p>
    <w:p w14:paraId="7843B631" w14:textId="77777777" w:rsidR="00593BAB" w:rsidRPr="00A33ABF" w:rsidRDefault="00593BAB" w:rsidP="003A43B0">
      <w:pPr>
        <w:pStyle w:val="Heading5"/>
      </w:pPr>
      <w:r w:rsidRPr="00A33ABF">
        <w:t>Payment</w:t>
      </w:r>
      <w:r>
        <w:t>:</w:t>
      </w:r>
    </w:p>
    <w:p w14:paraId="58B163F2" w14:textId="77777777" w:rsidR="00593BAB" w:rsidRDefault="00593BAB" w:rsidP="00593BAB">
      <w:pPr>
        <w:rPr>
          <w:rFonts w:eastAsia="Malgun Gothic"/>
        </w:rPr>
      </w:pPr>
      <w:r w:rsidRPr="00A33ABF">
        <w:rPr>
          <w:rFonts w:eastAsia="Malgun Gothic"/>
        </w:rPr>
        <w:t>Payment of the DOR Adult Work Experience Service is based on the receipt of the ISP or Deferment Report, the Progress Reports, and the invoice.</w:t>
      </w:r>
    </w:p>
    <w:p w14:paraId="2854155B" w14:textId="77777777" w:rsidR="00593BAB" w:rsidRPr="00A33ABF" w:rsidRDefault="00593BAB" w:rsidP="00593BAB">
      <w:pPr>
        <w:rPr>
          <w:rFonts w:eastAsia="Malgun Gothic"/>
        </w:rPr>
      </w:pPr>
    </w:p>
    <w:p w14:paraId="3CC400C0" w14:textId="77777777" w:rsidR="00593BAB" w:rsidRDefault="00593BAB" w:rsidP="00593BAB">
      <w:pPr>
        <w:rPr>
          <w:rFonts w:eastAsia="Malgun Gothic"/>
        </w:rPr>
      </w:pPr>
      <w:r w:rsidRPr="00A33ABF">
        <w:rPr>
          <w:rFonts w:eastAsia="Malgun Gothic"/>
        </w:rPr>
        <w:t xml:space="preserve">Payment of Wage - Work Experience Employer of Record Costs is based on the receipt of an official work schedule and signed timesheet. The CRP must provide these documents monthly and / or at the conclusion of services, if earlier. </w:t>
      </w:r>
    </w:p>
    <w:p w14:paraId="465DA489" w14:textId="77777777" w:rsidR="00593BAB" w:rsidRPr="00A33ABF" w:rsidRDefault="00593BAB" w:rsidP="00593BAB">
      <w:pPr>
        <w:rPr>
          <w:rFonts w:eastAsia="Malgun Gothic"/>
        </w:rPr>
      </w:pPr>
    </w:p>
    <w:p w14:paraId="117DECFF" w14:textId="77777777" w:rsidR="00593BAB" w:rsidRDefault="00593BAB" w:rsidP="00593BAB">
      <w:pPr>
        <w:rPr>
          <w:rFonts w:eastAsia="Malgun Gothic"/>
        </w:rPr>
      </w:pPr>
      <w:r w:rsidRPr="00F26A77">
        <w:rPr>
          <w:rFonts w:eastAsia="Malgun Gothic"/>
        </w:rPr>
        <w:t>The CRP should contact the DOR counselor at a minimum after three (3) DOR consumer unapproved absences have been documented within a 30-day service period.</w:t>
      </w:r>
    </w:p>
    <w:p w14:paraId="26F9A238" w14:textId="77777777" w:rsidR="00593BAB" w:rsidRPr="00F26A77" w:rsidRDefault="00593BAB" w:rsidP="00593BAB">
      <w:pPr>
        <w:rPr>
          <w:rFonts w:eastAsia="Malgun Gothic"/>
        </w:rPr>
      </w:pPr>
    </w:p>
    <w:p w14:paraId="51D0FEEE" w14:textId="77777777" w:rsidR="00593BAB" w:rsidRPr="00F26A77" w:rsidRDefault="00593BAB" w:rsidP="00593BAB">
      <w:pPr>
        <w:rPr>
          <w:rFonts w:eastAsia="Malgun Gothic"/>
        </w:rPr>
      </w:pPr>
      <w:r w:rsidRPr="00F26A77">
        <w:rPr>
          <w:rFonts w:eastAsia="Malgun Gothic"/>
        </w:rPr>
        <w:t>Services are paid based on the current Uniform Fee Structure for DOR CRP providers or per a cooperative or case service contract. Payment requirements are for fees-for-service.</w:t>
      </w:r>
    </w:p>
    <w:p w14:paraId="59D0E054" w14:textId="77777777" w:rsidR="00593BAB" w:rsidRPr="002A2942" w:rsidRDefault="00593BAB" w:rsidP="003A43B0">
      <w:pPr>
        <w:pStyle w:val="Heading5"/>
      </w:pPr>
      <w:r w:rsidRPr="002A2942">
        <w:t>Reporting Requirements:</w:t>
      </w:r>
    </w:p>
    <w:p w14:paraId="3D3AD7A0" w14:textId="77777777" w:rsidR="00593BAB" w:rsidRPr="00F94685" w:rsidRDefault="00593BAB" w:rsidP="00F94685">
      <w:pPr>
        <w:pStyle w:val="Heading6"/>
        <w:rPr>
          <w:rFonts w:eastAsia="Malgun Gothic"/>
        </w:rPr>
      </w:pPr>
      <w:r w:rsidRPr="00F94685">
        <w:rPr>
          <w:rFonts w:eastAsia="Malgun Gothic"/>
        </w:rPr>
        <w:t xml:space="preserve">Individual Service Plan </w:t>
      </w:r>
    </w:p>
    <w:p w14:paraId="156ED830" w14:textId="77777777" w:rsidR="00593BAB" w:rsidRPr="00C82364" w:rsidRDefault="00593BAB" w:rsidP="00593BAB">
      <w:pPr>
        <w:spacing w:before="0"/>
        <w:rPr>
          <w:rFonts w:eastAsia="Malgun Gothic"/>
          <w:color w:val="000000"/>
        </w:rPr>
      </w:pPr>
      <w:r w:rsidRPr="00F26A77">
        <w:rPr>
          <w:rFonts w:eastAsia="Malgun Gothic"/>
        </w:rPr>
        <w:t xml:space="preserve">The </w:t>
      </w:r>
      <w:r>
        <w:rPr>
          <w:rFonts w:eastAsia="Malgun Gothic"/>
        </w:rPr>
        <w:t>Individual Service Plan</w:t>
      </w:r>
      <w:r w:rsidRPr="00F26A77">
        <w:rPr>
          <w:rFonts w:eastAsia="Malgun Gothic"/>
        </w:rPr>
        <w:t xml:space="preserve"> is written details of the supports, activities, and resources required for the DOR consumer to achieve personal goals. The ISP is developed to articulate decisions and agreements made during a person-centered process of planning and information gathering. </w:t>
      </w:r>
    </w:p>
    <w:p w14:paraId="586872B7" w14:textId="77777777" w:rsidR="00593BAB" w:rsidRPr="00F26A77" w:rsidRDefault="00593BAB" w:rsidP="00593BAB">
      <w:pPr>
        <w:rPr>
          <w:rFonts w:eastAsia="Malgun Gothic" w:cs="Arial"/>
        </w:rPr>
      </w:pPr>
    </w:p>
    <w:p w14:paraId="3A05C90C" w14:textId="77777777" w:rsidR="00593BAB" w:rsidRPr="00F26A77" w:rsidRDefault="00593BAB" w:rsidP="00593BAB">
      <w:pPr>
        <w:rPr>
          <w:rFonts w:eastAsia="Malgun Gothic" w:cs="Arial"/>
        </w:rPr>
      </w:pPr>
      <w:r w:rsidRPr="00F26A77">
        <w:rPr>
          <w:rFonts w:eastAsia="Malgun Gothic" w:cs="Arial"/>
        </w:rPr>
        <w:t>The ISP is:</w:t>
      </w:r>
    </w:p>
    <w:p w14:paraId="0AFEA0C9" w14:textId="77777777" w:rsidR="00593BAB" w:rsidRPr="007C424C" w:rsidRDefault="00593BAB" w:rsidP="002D2158">
      <w:pPr>
        <w:pStyle w:val="ListParagraph"/>
        <w:numPr>
          <w:ilvl w:val="0"/>
          <w:numId w:val="78"/>
        </w:numPr>
        <w:rPr>
          <w:rFonts w:cs="Arial"/>
        </w:rPr>
      </w:pPr>
      <w:r w:rsidRPr="007C424C">
        <w:rPr>
          <w:rFonts w:cs="Arial"/>
        </w:rPr>
        <w:t>UNIQUE to the individual. The person and those important to him / her design it for the documentation of needs, concerns, and to emphasize the personal priorities of the individual.</w:t>
      </w:r>
    </w:p>
    <w:p w14:paraId="656B072C" w14:textId="77777777" w:rsidR="00593BAB" w:rsidRPr="007C424C" w:rsidRDefault="00593BAB" w:rsidP="002D2158">
      <w:pPr>
        <w:pStyle w:val="ListParagraph"/>
        <w:numPr>
          <w:ilvl w:val="0"/>
          <w:numId w:val="78"/>
        </w:numPr>
        <w:rPr>
          <w:rFonts w:cs="Arial"/>
        </w:rPr>
      </w:pPr>
      <w:r w:rsidRPr="007C424C">
        <w:rPr>
          <w:rFonts w:cs="Arial"/>
        </w:rPr>
        <w:t>GOAL oriented. It encompasses a person’s major life components and goals, empowering and improving the individual’s decision-</w:t>
      </w:r>
      <w:r w:rsidRPr="007C424C">
        <w:rPr>
          <w:rFonts w:cs="Arial"/>
        </w:rPr>
        <w:lastRenderedPageBreak/>
        <w:t>making abilities. Major areas of focus are cognitive, communicative, social/emotional, physical/medical, and adaptive development.</w:t>
      </w:r>
    </w:p>
    <w:p w14:paraId="55FF201D" w14:textId="77777777" w:rsidR="00593BAB" w:rsidRPr="007C424C" w:rsidRDefault="00593BAB" w:rsidP="002D2158">
      <w:pPr>
        <w:pStyle w:val="ListParagraph"/>
        <w:numPr>
          <w:ilvl w:val="0"/>
          <w:numId w:val="78"/>
        </w:numPr>
        <w:rPr>
          <w:rFonts w:cs="Arial"/>
        </w:rPr>
      </w:pPr>
      <w:r w:rsidRPr="007C424C">
        <w:rPr>
          <w:rFonts w:cs="Arial"/>
        </w:rPr>
        <w:t>STRUCTURED for success. It begins with discussions of any assessments completed to ensure that the roadmap to the individual's goals begins where the participant currently is. Assessments inform the team of possible roadblocks as well as how best to assist the participant in reaching their goals. The goals are broken down into short-term goals or objectives that, as accomplished, provide skills needed to achieve the goal.</w:t>
      </w:r>
    </w:p>
    <w:p w14:paraId="377FDF6A" w14:textId="77777777" w:rsidR="00593BAB" w:rsidRPr="007C424C" w:rsidRDefault="00593BAB" w:rsidP="002D2158">
      <w:pPr>
        <w:pStyle w:val="ListParagraph"/>
        <w:numPr>
          <w:ilvl w:val="0"/>
          <w:numId w:val="78"/>
        </w:numPr>
        <w:rPr>
          <w:rFonts w:cs="Arial"/>
        </w:rPr>
      </w:pPr>
      <w:r w:rsidRPr="007C424C">
        <w:rPr>
          <w:rFonts w:cs="Arial"/>
        </w:rPr>
        <w:t xml:space="preserve">SUPPORTIVE - ISPs promote independence by supporting the DOR consumer, and in some cases, the family involved. Team members work together to assist the participant in achieving his / her desired goals. </w:t>
      </w:r>
    </w:p>
    <w:p w14:paraId="3FAAA80B" w14:textId="77777777" w:rsidR="00593BAB" w:rsidRPr="007C424C" w:rsidRDefault="00593BAB" w:rsidP="002D2158">
      <w:pPr>
        <w:pStyle w:val="ListParagraph"/>
        <w:numPr>
          <w:ilvl w:val="0"/>
          <w:numId w:val="78"/>
        </w:numPr>
        <w:rPr>
          <w:rFonts w:cs="Arial"/>
        </w:rPr>
      </w:pPr>
      <w:r w:rsidRPr="007C424C">
        <w:rPr>
          <w:rFonts w:cs="Arial"/>
        </w:rPr>
        <w:t>OUTCOME oriented. Accountability is built into the ISP, so each team member knows where, why, how, and what they are expected to do and by when to support the DOR consumer in meeting their goals. The team is also responsible for evaluating and revising the plan, as needed.</w:t>
      </w:r>
    </w:p>
    <w:p w14:paraId="10FD933A" w14:textId="77777777" w:rsidR="00593BAB" w:rsidRPr="007C424C" w:rsidRDefault="00593BAB" w:rsidP="002D2158">
      <w:pPr>
        <w:pStyle w:val="ListParagraph"/>
        <w:numPr>
          <w:ilvl w:val="0"/>
          <w:numId w:val="78"/>
        </w:numPr>
        <w:rPr>
          <w:rFonts w:cs="Arial"/>
        </w:rPr>
      </w:pPr>
      <w:r w:rsidRPr="007C424C">
        <w:rPr>
          <w:rFonts w:cs="Arial"/>
        </w:rPr>
        <w:t xml:space="preserve">LIVING DOCUMENT - The ISP is a living document that changes over time to reflect the DOR consumer’s progress toward accomplishing goals and objectives. </w:t>
      </w:r>
    </w:p>
    <w:p w14:paraId="6B05DAC1" w14:textId="77777777" w:rsidR="00593BAB" w:rsidRPr="00F26A77" w:rsidRDefault="00593BAB" w:rsidP="00593BAB">
      <w:pPr>
        <w:rPr>
          <w:rFonts w:eastAsia="Malgun Gothic" w:cs="Arial"/>
        </w:rPr>
      </w:pPr>
      <w:r w:rsidRPr="00F26A77">
        <w:rPr>
          <w:rFonts w:eastAsia="Malgun Gothic" w:cs="Arial"/>
        </w:rPr>
        <w:t>A well devised I</w:t>
      </w:r>
      <w:r>
        <w:rPr>
          <w:rFonts w:eastAsia="Malgun Gothic" w:cs="Arial"/>
        </w:rPr>
        <w:t>ndividual Service Plan</w:t>
      </w:r>
      <w:r w:rsidRPr="00F26A77">
        <w:rPr>
          <w:rFonts w:eastAsia="Malgun Gothic" w:cs="Arial"/>
        </w:rPr>
        <w:t xml:space="preserve"> leads to action and increases the likelihood of success. A clear plan is essential for any service designed to produce change. The ISP describes (1) the goals or purpose for providing a service, (2) the steps necessary to achieve the goals, and (3) ways of tracking progress towards achieving stated goals. </w:t>
      </w:r>
    </w:p>
    <w:p w14:paraId="5AA61147" w14:textId="77777777" w:rsidR="00796175" w:rsidRDefault="00796175" w:rsidP="00593BAB">
      <w:pPr>
        <w:rPr>
          <w:rFonts w:eastAsia="Malgun Gothic" w:cs="Arial"/>
        </w:rPr>
      </w:pPr>
    </w:p>
    <w:p w14:paraId="2FF1B1AD" w14:textId="77777777" w:rsidR="00593BAB" w:rsidRPr="00F26A77" w:rsidRDefault="00593BAB" w:rsidP="00593BAB">
      <w:pPr>
        <w:rPr>
          <w:rFonts w:eastAsia="Malgun Gothic" w:cs="Arial"/>
        </w:rPr>
      </w:pPr>
      <w:r w:rsidRPr="00F26A77">
        <w:rPr>
          <w:rFonts w:eastAsia="Malgun Gothic" w:cs="Arial"/>
        </w:rPr>
        <w:t xml:space="preserve">The ISP should be simple, clear and include a description of the following: </w:t>
      </w:r>
    </w:p>
    <w:p w14:paraId="663A0E5D" w14:textId="77777777" w:rsidR="00593BAB" w:rsidRPr="006F785A" w:rsidRDefault="00593BAB" w:rsidP="002D2158">
      <w:pPr>
        <w:pStyle w:val="ListParagraph"/>
        <w:numPr>
          <w:ilvl w:val="0"/>
          <w:numId w:val="79"/>
        </w:numPr>
        <w:rPr>
          <w:rFonts w:cs="Arial"/>
        </w:rPr>
      </w:pPr>
      <w:r w:rsidRPr="006F785A">
        <w:rPr>
          <w:rFonts w:cs="Arial"/>
        </w:rPr>
        <w:t>The priorities of the DOR consumer (identification of service need)</w:t>
      </w:r>
    </w:p>
    <w:p w14:paraId="5C4601CA" w14:textId="77777777" w:rsidR="00593BAB" w:rsidRPr="006F785A" w:rsidRDefault="00593BAB" w:rsidP="002D2158">
      <w:pPr>
        <w:pStyle w:val="ListParagraph"/>
        <w:numPr>
          <w:ilvl w:val="0"/>
          <w:numId w:val="79"/>
        </w:numPr>
        <w:rPr>
          <w:rFonts w:cs="Arial"/>
        </w:rPr>
      </w:pPr>
      <w:r w:rsidRPr="006F785A">
        <w:rPr>
          <w:rFonts w:cs="Arial"/>
        </w:rPr>
        <w:t>The goals of the service (what you are trying to accomplish)</w:t>
      </w:r>
    </w:p>
    <w:p w14:paraId="04BF93D4" w14:textId="77777777" w:rsidR="00593BAB" w:rsidRPr="006F785A" w:rsidRDefault="00593BAB" w:rsidP="002D2158">
      <w:pPr>
        <w:pStyle w:val="ListParagraph"/>
        <w:numPr>
          <w:ilvl w:val="0"/>
          <w:numId w:val="79"/>
        </w:numPr>
        <w:rPr>
          <w:rFonts w:cs="Arial"/>
        </w:rPr>
      </w:pPr>
      <w:r w:rsidRPr="006F785A">
        <w:rPr>
          <w:rFonts w:cs="Arial"/>
        </w:rPr>
        <w:t>The objectives (short-term steps) necessary to achieve the goals</w:t>
      </w:r>
    </w:p>
    <w:p w14:paraId="4496DFA4" w14:textId="77777777" w:rsidR="00593BAB" w:rsidRPr="006F785A" w:rsidRDefault="00593BAB" w:rsidP="002D2158">
      <w:pPr>
        <w:pStyle w:val="ListParagraph"/>
        <w:numPr>
          <w:ilvl w:val="0"/>
          <w:numId w:val="79"/>
        </w:numPr>
        <w:rPr>
          <w:rFonts w:cs="Arial"/>
        </w:rPr>
      </w:pPr>
      <w:r w:rsidRPr="006F785A">
        <w:rPr>
          <w:rFonts w:cs="Arial"/>
        </w:rPr>
        <w:t>The strategies that will be used to achieve the objectives and goals</w:t>
      </w:r>
    </w:p>
    <w:p w14:paraId="6B0E762F" w14:textId="77777777" w:rsidR="00593BAB" w:rsidRPr="006F785A" w:rsidRDefault="00593BAB" w:rsidP="002D2158">
      <w:pPr>
        <w:pStyle w:val="ListParagraph"/>
        <w:numPr>
          <w:ilvl w:val="0"/>
          <w:numId w:val="79"/>
        </w:numPr>
        <w:rPr>
          <w:rFonts w:cs="Arial"/>
        </w:rPr>
      </w:pPr>
      <w:r w:rsidRPr="006F785A">
        <w:rPr>
          <w:rFonts w:cs="Arial"/>
        </w:rPr>
        <w:t>The roles and responsibilities of all team members</w:t>
      </w:r>
    </w:p>
    <w:p w14:paraId="24D8E096" w14:textId="77777777" w:rsidR="00593BAB" w:rsidRPr="006F785A" w:rsidRDefault="00593BAB" w:rsidP="002D2158">
      <w:pPr>
        <w:pStyle w:val="ListParagraph"/>
        <w:numPr>
          <w:ilvl w:val="0"/>
          <w:numId w:val="79"/>
        </w:numPr>
        <w:rPr>
          <w:rFonts w:cs="Arial"/>
        </w:rPr>
      </w:pPr>
      <w:r w:rsidRPr="006F785A">
        <w:rPr>
          <w:rFonts w:cs="Arial"/>
        </w:rPr>
        <w:t>A plan for monitoring the service and progress</w:t>
      </w:r>
    </w:p>
    <w:p w14:paraId="2F2CA98B" w14:textId="77777777" w:rsidR="00593BAB" w:rsidRPr="006F785A" w:rsidRDefault="00593BAB" w:rsidP="002D2158">
      <w:pPr>
        <w:pStyle w:val="ListParagraph"/>
        <w:numPr>
          <w:ilvl w:val="0"/>
          <w:numId w:val="79"/>
        </w:numPr>
        <w:rPr>
          <w:rFonts w:cs="Arial"/>
        </w:rPr>
      </w:pPr>
      <w:r w:rsidRPr="006F785A">
        <w:rPr>
          <w:rFonts w:cs="Arial"/>
        </w:rPr>
        <w:t>A plan for integrating and coordinating services</w:t>
      </w:r>
    </w:p>
    <w:p w14:paraId="5F71052C" w14:textId="77777777" w:rsidR="00593BAB" w:rsidRPr="006F785A" w:rsidRDefault="00593BAB" w:rsidP="002D2158">
      <w:pPr>
        <w:pStyle w:val="ListParagraph"/>
        <w:numPr>
          <w:ilvl w:val="0"/>
          <w:numId w:val="79"/>
        </w:numPr>
        <w:rPr>
          <w:rFonts w:cs="Arial"/>
        </w:rPr>
      </w:pPr>
      <w:r w:rsidRPr="006F785A">
        <w:rPr>
          <w:rFonts w:cs="Arial"/>
        </w:rPr>
        <w:lastRenderedPageBreak/>
        <w:t xml:space="preserve">When setting goals consider the following: </w:t>
      </w:r>
    </w:p>
    <w:p w14:paraId="0DE0545C" w14:textId="77777777" w:rsidR="00593BAB" w:rsidRPr="006F785A" w:rsidRDefault="00593BAB" w:rsidP="002D2158">
      <w:pPr>
        <w:pStyle w:val="ListParagraph"/>
        <w:numPr>
          <w:ilvl w:val="0"/>
          <w:numId w:val="79"/>
        </w:numPr>
        <w:rPr>
          <w:rFonts w:cs="Arial"/>
        </w:rPr>
      </w:pPr>
      <w:r w:rsidRPr="006F785A">
        <w:rPr>
          <w:rFonts w:cs="Arial"/>
        </w:rPr>
        <w:t>Goals are driven by the DOR consumer</w:t>
      </w:r>
    </w:p>
    <w:p w14:paraId="72110C0F" w14:textId="77777777" w:rsidR="00593BAB" w:rsidRPr="006F785A" w:rsidRDefault="00593BAB" w:rsidP="002D2158">
      <w:pPr>
        <w:pStyle w:val="ListParagraph"/>
        <w:numPr>
          <w:ilvl w:val="0"/>
          <w:numId w:val="79"/>
        </w:numPr>
        <w:rPr>
          <w:rFonts w:cs="Arial"/>
        </w:rPr>
      </w:pPr>
      <w:r w:rsidRPr="006F785A">
        <w:rPr>
          <w:rFonts w:cs="Arial"/>
        </w:rPr>
        <w:t xml:space="preserve">Goals address the DOR consumer’s most immediate service need </w:t>
      </w:r>
    </w:p>
    <w:p w14:paraId="130895F6" w14:textId="77777777" w:rsidR="00593BAB" w:rsidRPr="006F785A" w:rsidRDefault="00593BAB" w:rsidP="002D2158">
      <w:pPr>
        <w:pStyle w:val="ListParagraph"/>
        <w:numPr>
          <w:ilvl w:val="0"/>
          <w:numId w:val="79"/>
        </w:numPr>
        <w:rPr>
          <w:rFonts w:cs="Arial"/>
        </w:rPr>
      </w:pPr>
      <w:r w:rsidRPr="006F785A">
        <w:rPr>
          <w:rFonts w:cs="Arial"/>
        </w:rPr>
        <w:t xml:space="preserve">Goals support planning for upcoming employment outcomes to competitive employment </w:t>
      </w:r>
    </w:p>
    <w:p w14:paraId="4B6DB13E" w14:textId="77777777" w:rsidR="00593BAB" w:rsidRPr="006F785A" w:rsidRDefault="00593BAB" w:rsidP="002D2158">
      <w:pPr>
        <w:pStyle w:val="ListParagraph"/>
        <w:numPr>
          <w:ilvl w:val="0"/>
          <w:numId w:val="79"/>
        </w:numPr>
        <w:rPr>
          <w:rFonts w:cs="Arial"/>
        </w:rPr>
      </w:pPr>
      <w:r w:rsidRPr="006F785A">
        <w:rPr>
          <w:rFonts w:cs="Arial"/>
        </w:rPr>
        <w:t xml:space="preserve">Goals are achievable </w:t>
      </w:r>
    </w:p>
    <w:p w14:paraId="4A357E2D" w14:textId="77777777" w:rsidR="00593BAB" w:rsidRPr="006F785A" w:rsidRDefault="00593BAB" w:rsidP="002D2158">
      <w:pPr>
        <w:pStyle w:val="ListParagraph"/>
        <w:numPr>
          <w:ilvl w:val="0"/>
          <w:numId w:val="79"/>
        </w:numPr>
        <w:rPr>
          <w:rFonts w:cs="Arial"/>
        </w:rPr>
      </w:pPr>
      <w:r w:rsidRPr="006F785A">
        <w:rPr>
          <w:rFonts w:cs="Arial"/>
        </w:rPr>
        <w:t xml:space="preserve">Goals are meaningful and realistic </w:t>
      </w:r>
    </w:p>
    <w:p w14:paraId="01365859" w14:textId="77777777" w:rsidR="00593BAB" w:rsidRPr="006F785A" w:rsidRDefault="00593BAB" w:rsidP="002D2158">
      <w:pPr>
        <w:pStyle w:val="ListParagraph"/>
        <w:numPr>
          <w:ilvl w:val="0"/>
          <w:numId w:val="79"/>
        </w:numPr>
        <w:rPr>
          <w:rFonts w:cs="Arial"/>
        </w:rPr>
      </w:pPr>
      <w:r w:rsidRPr="006F785A">
        <w:rPr>
          <w:rFonts w:cs="Arial"/>
        </w:rPr>
        <w:t>Goals are stated in measurable and observable terms</w:t>
      </w:r>
    </w:p>
    <w:p w14:paraId="1CE7F333" w14:textId="77777777" w:rsidR="00593BAB" w:rsidRPr="00F26A77" w:rsidRDefault="00593BAB" w:rsidP="00593BAB">
      <w:pPr>
        <w:rPr>
          <w:rFonts w:eastAsia="Malgun Gothic" w:cs="Arial"/>
        </w:rPr>
      </w:pPr>
      <w:r w:rsidRPr="00F26A77">
        <w:rPr>
          <w:rFonts w:eastAsia="Malgun Gothic" w:cs="Arial"/>
        </w:rPr>
        <w:t>The I</w:t>
      </w:r>
      <w:r>
        <w:rPr>
          <w:rFonts w:eastAsia="Malgun Gothic" w:cs="Arial"/>
        </w:rPr>
        <w:t>ndividual Service Plan</w:t>
      </w:r>
      <w:r w:rsidRPr="00F26A77">
        <w:rPr>
          <w:rFonts w:eastAsia="Malgun Gothic" w:cs="Arial"/>
        </w:rPr>
        <w:t xml:space="preserve"> should also include a description of the following:</w:t>
      </w:r>
    </w:p>
    <w:p w14:paraId="0969AD18" w14:textId="77777777" w:rsidR="00593BAB" w:rsidRPr="006F785A" w:rsidRDefault="00593BAB" w:rsidP="002D2158">
      <w:pPr>
        <w:pStyle w:val="ListParagraph"/>
        <w:numPr>
          <w:ilvl w:val="0"/>
          <w:numId w:val="80"/>
        </w:numPr>
      </w:pPr>
      <w:r w:rsidRPr="006F785A">
        <w:t>Work Interests (does not need to align with IPE goal, if one is in place)</w:t>
      </w:r>
    </w:p>
    <w:p w14:paraId="36222E39" w14:textId="77777777" w:rsidR="00593BAB" w:rsidRPr="006F785A" w:rsidRDefault="00593BAB" w:rsidP="002D2158">
      <w:pPr>
        <w:pStyle w:val="ListParagraph"/>
        <w:numPr>
          <w:ilvl w:val="0"/>
          <w:numId w:val="80"/>
        </w:numPr>
      </w:pPr>
      <w:r w:rsidRPr="006F785A">
        <w:t>Availability and desired working conditions</w:t>
      </w:r>
    </w:p>
    <w:p w14:paraId="58542140" w14:textId="77777777" w:rsidR="00593BAB" w:rsidRDefault="00593BAB" w:rsidP="002D2158">
      <w:pPr>
        <w:pStyle w:val="ListParagraph"/>
        <w:numPr>
          <w:ilvl w:val="0"/>
          <w:numId w:val="80"/>
        </w:numPr>
      </w:pPr>
      <w:r w:rsidRPr="006F785A">
        <w:t>Reasonable accommodation needs</w:t>
      </w:r>
    </w:p>
    <w:p w14:paraId="2E8C82FF" w14:textId="77777777" w:rsidR="00593BAB" w:rsidRPr="00F26A77" w:rsidRDefault="00593BAB" w:rsidP="00796175">
      <w:pPr>
        <w:pStyle w:val="Heading6"/>
        <w:rPr>
          <w:rFonts w:eastAsia="Malgun Gothic"/>
        </w:rPr>
      </w:pPr>
      <w:r w:rsidRPr="00F26A77">
        <w:rPr>
          <w:rFonts w:eastAsia="Malgun Gothic"/>
        </w:rPr>
        <w:t>Deferment Report</w:t>
      </w:r>
    </w:p>
    <w:p w14:paraId="5F8A35F2" w14:textId="77777777" w:rsidR="00593BAB" w:rsidRPr="00F26A77" w:rsidRDefault="00593BAB" w:rsidP="00593BAB">
      <w:pPr>
        <w:spacing w:before="0"/>
        <w:rPr>
          <w:rFonts w:eastAsia="Malgun Gothic" w:cs="Arial"/>
        </w:rPr>
      </w:pPr>
      <w:r w:rsidRPr="00F26A77">
        <w:rPr>
          <w:rFonts w:eastAsia="Malgun Gothic" w:cs="Arial"/>
        </w:rPr>
        <w:t xml:space="preserve">An Intake meeting that requires a Deferment Report when the DOR consumer does not attend a confirmed appointment or </w:t>
      </w:r>
      <w:proofErr w:type="gramStart"/>
      <w:r w:rsidRPr="00F26A77">
        <w:rPr>
          <w:rFonts w:eastAsia="Malgun Gothic" w:cs="Arial"/>
        </w:rPr>
        <w:t>as a result of</w:t>
      </w:r>
      <w:proofErr w:type="gramEnd"/>
      <w:r w:rsidRPr="00F26A77">
        <w:rPr>
          <w:rFonts w:eastAsia="Malgun Gothic" w:cs="Arial"/>
        </w:rPr>
        <w:t xml:space="preserve"> the Intake meeting outcome, must include the following:</w:t>
      </w:r>
    </w:p>
    <w:p w14:paraId="54445F6D" w14:textId="77777777" w:rsidR="00593BAB" w:rsidRPr="00D73E93" w:rsidRDefault="00593BAB" w:rsidP="002D2158">
      <w:pPr>
        <w:pStyle w:val="ListParagraph"/>
        <w:numPr>
          <w:ilvl w:val="0"/>
          <w:numId w:val="81"/>
        </w:numPr>
        <w:spacing w:before="0"/>
        <w:rPr>
          <w:rFonts w:cs="Arial"/>
        </w:rPr>
      </w:pPr>
      <w:r w:rsidRPr="00D73E93">
        <w:rPr>
          <w:rFonts w:cs="Arial"/>
        </w:rPr>
        <w:t>Documentation including times, dates, methods of contact and staff responsible for attempting communication with the DOR consumer. This information includes the confirmation of the meeting and follow-up upon the missed meeting.</w:t>
      </w:r>
      <w:r w:rsidR="00166B51">
        <w:rPr>
          <w:rFonts w:cs="Arial"/>
        </w:rPr>
        <w:t xml:space="preserve"> </w:t>
      </w:r>
    </w:p>
    <w:p w14:paraId="5E0DC29F" w14:textId="77777777" w:rsidR="00593BAB" w:rsidRDefault="00593BAB" w:rsidP="002D2158">
      <w:pPr>
        <w:pStyle w:val="ListParagraph"/>
        <w:numPr>
          <w:ilvl w:val="0"/>
          <w:numId w:val="81"/>
        </w:numPr>
        <w:spacing w:before="0"/>
        <w:rPr>
          <w:rFonts w:cs="Arial"/>
        </w:rPr>
      </w:pPr>
      <w:r w:rsidRPr="00D73E93">
        <w:rPr>
          <w:rFonts w:cs="Arial"/>
        </w:rPr>
        <w:t xml:space="preserve">Documentation of the Intake meeting and the reasons that the CRP or the DOR consumer is choosing not to move forward with participating in </w:t>
      </w:r>
      <w:proofErr w:type="gramStart"/>
      <w:r w:rsidRPr="00D73E93">
        <w:rPr>
          <w:rFonts w:cs="Arial"/>
        </w:rPr>
        <w:t>a</w:t>
      </w:r>
      <w:proofErr w:type="gramEnd"/>
      <w:r w:rsidRPr="00D73E93">
        <w:rPr>
          <w:rFonts w:cs="Arial"/>
        </w:rPr>
        <w:t xml:space="preserve"> Adult Work Experience. </w:t>
      </w:r>
    </w:p>
    <w:p w14:paraId="50F0286D" w14:textId="77777777" w:rsidR="00593BAB" w:rsidRPr="00393DEF" w:rsidRDefault="00593BAB" w:rsidP="00796175">
      <w:pPr>
        <w:pStyle w:val="Heading6"/>
        <w:rPr>
          <w:rFonts w:eastAsia="Malgun Gothic" w:cs="Arial"/>
        </w:rPr>
      </w:pPr>
      <w:r w:rsidRPr="00F26A77">
        <w:rPr>
          <w:rFonts w:eastAsia="Malgun Gothic"/>
        </w:rPr>
        <w:t>Progress Reports</w:t>
      </w:r>
    </w:p>
    <w:p w14:paraId="284BAF32" w14:textId="77777777" w:rsidR="00593BAB" w:rsidRPr="00F26A77" w:rsidRDefault="00593BAB" w:rsidP="00593BAB">
      <w:pPr>
        <w:spacing w:before="0"/>
        <w:rPr>
          <w:rFonts w:eastAsia="Malgun Gothic"/>
        </w:rPr>
      </w:pPr>
      <w:r w:rsidRPr="00F26A77">
        <w:rPr>
          <w:rFonts w:eastAsia="Malgun Gothic"/>
        </w:rPr>
        <w:t>Each Progress Report requires the following information:</w:t>
      </w:r>
    </w:p>
    <w:p w14:paraId="7A8CE395" w14:textId="77777777" w:rsidR="00593BAB" w:rsidRPr="0086454A" w:rsidRDefault="00593BAB" w:rsidP="002D2158">
      <w:pPr>
        <w:pStyle w:val="ListParagraph"/>
        <w:numPr>
          <w:ilvl w:val="0"/>
          <w:numId w:val="82"/>
        </w:numPr>
        <w:spacing w:before="0"/>
      </w:pPr>
      <w:r w:rsidRPr="0086454A">
        <w:t>CRP name</w:t>
      </w:r>
    </w:p>
    <w:p w14:paraId="0A03C3D8" w14:textId="77777777" w:rsidR="00593BAB" w:rsidRPr="0086454A" w:rsidRDefault="00593BAB" w:rsidP="002D2158">
      <w:pPr>
        <w:pStyle w:val="ListParagraph"/>
        <w:numPr>
          <w:ilvl w:val="0"/>
          <w:numId w:val="82"/>
        </w:numPr>
        <w:spacing w:before="0"/>
      </w:pPr>
      <w:r w:rsidRPr="0086454A">
        <w:t>Report period dates (30 calendar days)</w:t>
      </w:r>
    </w:p>
    <w:p w14:paraId="4D7CDA8F" w14:textId="77777777" w:rsidR="00593BAB" w:rsidRPr="0086454A" w:rsidRDefault="00593BAB" w:rsidP="002D2158">
      <w:pPr>
        <w:pStyle w:val="ListParagraph"/>
        <w:numPr>
          <w:ilvl w:val="0"/>
          <w:numId w:val="82"/>
        </w:numPr>
        <w:spacing w:before="0"/>
      </w:pPr>
      <w:r w:rsidRPr="0086454A">
        <w:t xml:space="preserve">DOR consumer name and phone number </w:t>
      </w:r>
    </w:p>
    <w:p w14:paraId="49D9766B" w14:textId="77777777" w:rsidR="00593BAB" w:rsidRPr="0086454A" w:rsidRDefault="00593BAB" w:rsidP="002D2158">
      <w:pPr>
        <w:pStyle w:val="ListParagraph"/>
        <w:numPr>
          <w:ilvl w:val="0"/>
          <w:numId w:val="82"/>
        </w:numPr>
        <w:spacing w:before="0"/>
      </w:pPr>
      <w:r w:rsidRPr="0086454A">
        <w:t>Name of the business where the work experience is occurring, the address, and job title of the DOR consumer</w:t>
      </w:r>
    </w:p>
    <w:p w14:paraId="36A0B1E0" w14:textId="77777777" w:rsidR="00593BAB" w:rsidRPr="0086454A" w:rsidRDefault="00593BAB" w:rsidP="002D2158">
      <w:pPr>
        <w:pStyle w:val="ListParagraph"/>
        <w:numPr>
          <w:ilvl w:val="0"/>
          <w:numId w:val="82"/>
        </w:numPr>
        <w:spacing w:before="0"/>
      </w:pPr>
      <w:r w:rsidRPr="0086454A">
        <w:t>DOR counselor name and assigned DOR district</w:t>
      </w:r>
    </w:p>
    <w:p w14:paraId="4DD4B165" w14:textId="77777777" w:rsidR="00593BAB" w:rsidRPr="0086454A" w:rsidRDefault="00593BAB" w:rsidP="002D2158">
      <w:pPr>
        <w:pStyle w:val="ListParagraph"/>
        <w:numPr>
          <w:ilvl w:val="0"/>
          <w:numId w:val="82"/>
        </w:numPr>
        <w:spacing w:before="0"/>
      </w:pPr>
      <w:r w:rsidRPr="0086454A">
        <w:lastRenderedPageBreak/>
        <w:t>Name and contact information of the CRP staff member providing direct service to the DOR consumer</w:t>
      </w:r>
    </w:p>
    <w:p w14:paraId="73A6536B" w14:textId="77777777" w:rsidR="00593BAB" w:rsidRPr="0086454A" w:rsidRDefault="00593BAB" w:rsidP="002D2158">
      <w:pPr>
        <w:pStyle w:val="ListParagraph"/>
        <w:numPr>
          <w:ilvl w:val="0"/>
          <w:numId w:val="82"/>
        </w:numPr>
        <w:spacing w:before="0"/>
      </w:pPr>
      <w:r w:rsidRPr="0086454A">
        <w:t>Detailed description of communications with the DOR consumer and / or worksite contact addressing accomplishments and concerns</w:t>
      </w:r>
    </w:p>
    <w:p w14:paraId="4EDB2702" w14:textId="77777777" w:rsidR="00593BAB" w:rsidRPr="0086454A" w:rsidRDefault="00593BAB" w:rsidP="002D2158">
      <w:pPr>
        <w:pStyle w:val="ListParagraph"/>
        <w:numPr>
          <w:ilvl w:val="0"/>
          <w:numId w:val="82"/>
        </w:numPr>
        <w:spacing w:before="0"/>
      </w:pPr>
      <w:r w:rsidRPr="0086454A">
        <w:t>Description of work activities in the month</w:t>
      </w:r>
    </w:p>
    <w:p w14:paraId="48744A5F" w14:textId="77777777" w:rsidR="00593BAB" w:rsidRPr="0086454A" w:rsidRDefault="00593BAB" w:rsidP="002D2158">
      <w:pPr>
        <w:pStyle w:val="ListParagraph"/>
        <w:numPr>
          <w:ilvl w:val="0"/>
          <w:numId w:val="82"/>
        </w:numPr>
        <w:spacing w:before="0"/>
      </w:pPr>
      <w:r w:rsidRPr="0086454A">
        <w:t>Any identified needs, challenges or additional services if needed by the DOR consumer (e.g., basic workplace competencies or Short-Term Supports)</w:t>
      </w:r>
    </w:p>
    <w:p w14:paraId="305605C4" w14:textId="77777777" w:rsidR="00593BAB" w:rsidRPr="0086454A" w:rsidRDefault="00593BAB" w:rsidP="002D2158">
      <w:pPr>
        <w:pStyle w:val="ListParagraph"/>
        <w:numPr>
          <w:ilvl w:val="0"/>
          <w:numId w:val="82"/>
        </w:numPr>
        <w:spacing w:before="0"/>
      </w:pPr>
      <w:r w:rsidRPr="0086454A">
        <w:t xml:space="preserve">Progress toward goals and strategies outlined in the ISP </w:t>
      </w:r>
    </w:p>
    <w:p w14:paraId="6F27EF37" w14:textId="77777777" w:rsidR="00593BAB" w:rsidRDefault="00593BAB" w:rsidP="002D2158">
      <w:pPr>
        <w:pStyle w:val="ListParagraph"/>
        <w:numPr>
          <w:ilvl w:val="0"/>
          <w:numId w:val="82"/>
        </w:numPr>
        <w:spacing w:before="0"/>
      </w:pPr>
      <w:r w:rsidRPr="008924EA">
        <w:t>The first Progress Report must include a copy of the application and / or resume customized for each specific work experience opportunity, if needed.</w:t>
      </w:r>
    </w:p>
    <w:p w14:paraId="6A1107F7" w14:textId="77777777" w:rsidR="00593BAB" w:rsidRDefault="00593BAB" w:rsidP="00593BAB">
      <w:pPr>
        <w:pStyle w:val="ListParagraph"/>
        <w:spacing w:before="0"/>
      </w:pPr>
    </w:p>
    <w:p w14:paraId="2A6B79A8" w14:textId="77777777" w:rsidR="00593BAB" w:rsidRPr="00F26A77" w:rsidRDefault="00593BAB" w:rsidP="00593BAB">
      <w:pPr>
        <w:spacing w:before="0"/>
        <w:rPr>
          <w:rFonts w:eastAsia="Malgun Gothic"/>
        </w:rPr>
      </w:pPr>
      <w:r w:rsidRPr="00F26A77">
        <w:rPr>
          <w:rFonts w:eastAsia="Malgun Gothic"/>
        </w:rPr>
        <w:t>Progress Reports are to be completed at the completion of 30 hours of the work experience for the first two reports, 40 hours for the third/final report.</w:t>
      </w:r>
    </w:p>
    <w:p w14:paraId="7826DD39" w14:textId="77777777" w:rsidR="00593BAB" w:rsidRDefault="00593BAB" w:rsidP="00593BAB">
      <w:pPr>
        <w:spacing w:before="0"/>
        <w:rPr>
          <w:rFonts w:eastAsia="Malgun Gothic"/>
        </w:rPr>
      </w:pPr>
      <w:r w:rsidRPr="00F26A77">
        <w:rPr>
          <w:rFonts w:eastAsia="Malgun Gothic"/>
        </w:rPr>
        <w:t>The Progress Report must include a copy of the worksite provided schedule and timesheet for the reporting period.</w:t>
      </w:r>
    </w:p>
    <w:p w14:paraId="0601C095" w14:textId="77777777" w:rsidR="00593BAB" w:rsidRPr="00F26A77" w:rsidRDefault="00593BAB" w:rsidP="00796175">
      <w:pPr>
        <w:pStyle w:val="Heading6"/>
        <w:rPr>
          <w:rFonts w:eastAsia="Malgun Gothic"/>
        </w:rPr>
      </w:pPr>
      <w:r w:rsidRPr="00F26A77">
        <w:rPr>
          <w:rFonts w:eastAsia="Malgun Gothic"/>
        </w:rPr>
        <w:t>Final Progress Report</w:t>
      </w:r>
    </w:p>
    <w:p w14:paraId="0C45C4C3" w14:textId="77777777" w:rsidR="00593BAB" w:rsidRDefault="00593BAB" w:rsidP="00593BAB">
      <w:pPr>
        <w:spacing w:before="0"/>
        <w:rPr>
          <w:rFonts w:eastAsia="Malgun Gothic"/>
        </w:rPr>
      </w:pPr>
      <w:r w:rsidRPr="00F26A77">
        <w:rPr>
          <w:rFonts w:eastAsia="Malgun Gothic"/>
        </w:rPr>
        <w:t>The CRP must submit the Final Progress Report after concluding the work experience.</w:t>
      </w:r>
    </w:p>
    <w:p w14:paraId="6B9A1BE4" w14:textId="77777777" w:rsidR="00593BAB" w:rsidRPr="00F26A77" w:rsidRDefault="00593BAB" w:rsidP="00593BAB">
      <w:pPr>
        <w:spacing w:before="0"/>
        <w:rPr>
          <w:rFonts w:eastAsia="Malgun Gothic"/>
        </w:rPr>
      </w:pPr>
    </w:p>
    <w:p w14:paraId="122CFCBB" w14:textId="77777777" w:rsidR="00593BAB" w:rsidRPr="00F26A77" w:rsidRDefault="00593BAB" w:rsidP="00593BAB">
      <w:pPr>
        <w:spacing w:before="0"/>
        <w:rPr>
          <w:rFonts w:eastAsia="Malgun Gothic"/>
        </w:rPr>
      </w:pPr>
      <w:r w:rsidRPr="00F26A77">
        <w:rPr>
          <w:rFonts w:eastAsia="Malgun Gothic"/>
        </w:rPr>
        <w:t>The Final Progress Report must include all requirements of the Progress Report outlined above and the following:</w:t>
      </w:r>
    </w:p>
    <w:p w14:paraId="62E851FF" w14:textId="77777777" w:rsidR="00593BAB" w:rsidRPr="008924EA" w:rsidRDefault="00593BAB" w:rsidP="002D2158">
      <w:pPr>
        <w:pStyle w:val="ListParagraph"/>
        <w:numPr>
          <w:ilvl w:val="0"/>
          <w:numId w:val="83"/>
        </w:numPr>
        <w:spacing w:before="0"/>
      </w:pPr>
      <w:r w:rsidRPr="008924EA">
        <w:t>Documented training and support for the DOR consumer in transitioning from the work experience.</w:t>
      </w:r>
    </w:p>
    <w:p w14:paraId="059E8918" w14:textId="77777777" w:rsidR="00593BAB" w:rsidRPr="008924EA" w:rsidRDefault="00593BAB" w:rsidP="002D2158">
      <w:pPr>
        <w:pStyle w:val="ListParagraph"/>
        <w:numPr>
          <w:ilvl w:val="0"/>
          <w:numId w:val="83"/>
        </w:numPr>
        <w:spacing w:before="0"/>
      </w:pPr>
      <w:r w:rsidRPr="008924EA">
        <w:t xml:space="preserve">Detailed summary of how the DOR consumer progressed toward the stated ISP goals. </w:t>
      </w:r>
    </w:p>
    <w:p w14:paraId="2DFE0EF3" w14:textId="77777777" w:rsidR="00593BAB" w:rsidRPr="008924EA" w:rsidRDefault="00593BAB" w:rsidP="002D2158">
      <w:pPr>
        <w:pStyle w:val="ListParagraph"/>
        <w:numPr>
          <w:ilvl w:val="0"/>
          <w:numId w:val="83"/>
        </w:numPr>
        <w:spacing w:before="0"/>
      </w:pPr>
      <w:r w:rsidRPr="008924EA">
        <w:t>DOR consumer feedback on the work experience.</w:t>
      </w:r>
    </w:p>
    <w:p w14:paraId="069040B8" w14:textId="77777777" w:rsidR="00593BAB" w:rsidRPr="008924EA" w:rsidRDefault="00593BAB" w:rsidP="002D2158">
      <w:pPr>
        <w:pStyle w:val="ListParagraph"/>
        <w:numPr>
          <w:ilvl w:val="0"/>
          <w:numId w:val="83"/>
        </w:numPr>
        <w:spacing w:before="0"/>
      </w:pPr>
      <w:r w:rsidRPr="008924EA">
        <w:t xml:space="preserve">Feedback from the business where the work experience occurred. </w:t>
      </w:r>
    </w:p>
    <w:p w14:paraId="670F8E69" w14:textId="77777777" w:rsidR="00593BAB" w:rsidRPr="008924EA" w:rsidRDefault="00593BAB" w:rsidP="002D2158">
      <w:pPr>
        <w:pStyle w:val="ListParagraph"/>
        <w:numPr>
          <w:ilvl w:val="0"/>
          <w:numId w:val="83"/>
        </w:numPr>
        <w:spacing w:before="0"/>
      </w:pPr>
      <w:r w:rsidRPr="008924EA">
        <w:t xml:space="preserve">Recommendations for any additional services, if needed. </w:t>
      </w:r>
    </w:p>
    <w:p w14:paraId="5AD73B7E" w14:textId="77777777" w:rsidR="00593BAB" w:rsidRPr="008924EA" w:rsidRDefault="00593BAB" w:rsidP="002D2158">
      <w:pPr>
        <w:pStyle w:val="ListParagraph"/>
        <w:numPr>
          <w:ilvl w:val="0"/>
          <w:numId w:val="83"/>
        </w:numPr>
        <w:spacing w:before="0"/>
      </w:pPr>
      <w:r w:rsidRPr="008924EA">
        <w:t>If additional work experiences are recommended, the Final Progress Report must also include how the student will benefit and if there is a work experience placement identified.</w:t>
      </w:r>
    </w:p>
    <w:p w14:paraId="0E123974" w14:textId="77777777" w:rsidR="00593BAB" w:rsidRPr="00F26A77" w:rsidRDefault="00593BAB" w:rsidP="003A43B0">
      <w:pPr>
        <w:pStyle w:val="Heading5"/>
      </w:pPr>
      <w:r w:rsidRPr="00F26A77">
        <w:lastRenderedPageBreak/>
        <w:t>Performance Indicators:</w:t>
      </w:r>
    </w:p>
    <w:p w14:paraId="6C32C119" w14:textId="77777777" w:rsidR="00593BAB" w:rsidRPr="00F26A77" w:rsidRDefault="00593BAB" w:rsidP="00593BAB">
      <w:pPr>
        <w:rPr>
          <w:rFonts w:eastAsia="Malgun Gothic"/>
        </w:rPr>
      </w:pPr>
      <w:r w:rsidRPr="00F26A77">
        <w:rPr>
          <w:rFonts w:eastAsia="Malgun Gothic"/>
        </w:rPr>
        <w:t>The following are indicators of quality services:</w:t>
      </w:r>
    </w:p>
    <w:p w14:paraId="7226D17E" w14:textId="77777777" w:rsidR="00593BAB" w:rsidRPr="00305A18" w:rsidRDefault="00593BAB" w:rsidP="002D2158">
      <w:pPr>
        <w:pStyle w:val="ListParagraph"/>
        <w:numPr>
          <w:ilvl w:val="0"/>
          <w:numId w:val="84"/>
        </w:numPr>
      </w:pPr>
      <w:r w:rsidRPr="00305A18">
        <w:t>The DOR consumer is satisfied with the service</w:t>
      </w:r>
    </w:p>
    <w:p w14:paraId="563FC0E3" w14:textId="77777777" w:rsidR="00593BAB" w:rsidRPr="00305A18" w:rsidRDefault="00593BAB" w:rsidP="002D2158">
      <w:pPr>
        <w:pStyle w:val="ListParagraph"/>
        <w:numPr>
          <w:ilvl w:val="0"/>
          <w:numId w:val="84"/>
        </w:numPr>
      </w:pPr>
      <w:r w:rsidRPr="00305A18">
        <w:t>The business where the work experience occurred is satisfied</w:t>
      </w:r>
    </w:p>
    <w:p w14:paraId="66D7B6E1" w14:textId="77777777" w:rsidR="00593BAB" w:rsidRPr="00305A18" w:rsidRDefault="00593BAB" w:rsidP="002D2158">
      <w:pPr>
        <w:pStyle w:val="ListParagraph"/>
        <w:numPr>
          <w:ilvl w:val="0"/>
          <w:numId w:val="84"/>
        </w:numPr>
      </w:pPr>
      <w:r w:rsidRPr="00305A18">
        <w:t>The DOR consumer has completed their paid work experience</w:t>
      </w:r>
    </w:p>
    <w:p w14:paraId="7C8FBD96" w14:textId="77777777" w:rsidR="00593BAB" w:rsidRPr="00305A18" w:rsidRDefault="00593BAB" w:rsidP="002D2158">
      <w:pPr>
        <w:pStyle w:val="ListParagraph"/>
        <w:numPr>
          <w:ilvl w:val="0"/>
          <w:numId w:val="84"/>
        </w:numPr>
      </w:pPr>
      <w:r w:rsidRPr="00305A18">
        <w:t>The CRP’s submitted report(s) included required elements with sufficient detail to fully inform the DOR rehabilitation counselor</w:t>
      </w:r>
    </w:p>
    <w:p w14:paraId="31691A41" w14:textId="77777777" w:rsidR="00593BAB" w:rsidRPr="00305A18" w:rsidRDefault="00593BAB" w:rsidP="002D2158">
      <w:pPr>
        <w:pStyle w:val="ListParagraph"/>
        <w:numPr>
          <w:ilvl w:val="0"/>
          <w:numId w:val="84"/>
        </w:numPr>
      </w:pPr>
      <w:r w:rsidRPr="00305A18">
        <w:t>Reports and supporting documentation are submitted within required timeframes</w:t>
      </w:r>
      <w:r>
        <w:t>.</w:t>
      </w:r>
    </w:p>
    <w:p w14:paraId="282105B5" w14:textId="77777777" w:rsidR="00593BAB" w:rsidRPr="00F26A77" w:rsidRDefault="00593BAB" w:rsidP="003A43B0">
      <w:pPr>
        <w:pStyle w:val="Heading5"/>
      </w:pPr>
      <w:r w:rsidRPr="00F26A77">
        <w:t>Staffing Qualifications:</w:t>
      </w:r>
    </w:p>
    <w:p w14:paraId="15E4BF48" w14:textId="77777777" w:rsidR="00593BAB" w:rsidRPr="00F26A77" w:rsidRDefault="00593BAB" w:rsidP="00593BAB">
      <w:pPr>
        <w:rPr>
          <w:rFonts w:eastAsia="Malgun Gothic"/>
        </w:rPr>
      </w:pPr>
      <w:r w:rsidRPr="00F26A77">
        <w:rPr>
          <w:rFonts w:eastAsia="Malgun Gothic"/>
        </w:rPr>
        <w:t xml:space="preserve">The CRP staff providing services to DOR consumers must meet qualifications as defined in the job descriptions as determined by the CRP. The CRP staff must have prior experience working with individuals with disabilities; be able to identify a wide variety of workplace supports; address employer concerns and negotiate resolutions; assess and monitor the DOR consumer’s progress; and write clear and concise reports. </w:t>
      </w:r>
    </w:p>
    <w:p w14:paraId="038AEE6C" w14:textId="77777777" w:rsidR="00593BAB" w:rsidRPr="00F26A77" w:rsidRDefault="00593BAB" w:rsidP="003A43B0">
      <w:pPr>
        <w:pStyle w:val="Heading5"/>
      </w:pPr>
      <w:r w:rsidRPr="00F26A77">
        <w:t>Certification / Accreditation:</w:t>
      </w:r>
    </w:p>
    <w:p w14:paraId="03E960BB" w14:textId="77777777" w:rsidR="00593BAB" w:rsidRDefault="00593BAB" w:rsidP="00593BAB">
      <w:pPr>
        <w:rPr>
          <w:rFonts w:eastAsia="Malgun Gothic"/>
        </w:rPr>
      </w:pPr>
      <w:r w:rsidRPr="00F26A77">
        <w:rPr>
          <w:rFonts w:eastAsia="Malgun Gothic"/>
        </w:rPr>
        <w:t>DOR Certification must be maintained in the appropriate category. Failure to maintain / retain appropriate certification will result in termination of approval to provide services.</w:t>
      </w:r>
      <w:r w:rsidRPr="077B16A6">
        <w:rPr>
          <w:rFonts w:eastAsia="Malgun Gothic"/>
        </w:rPr>
        <w:t xml:space="preserve"> </w:t>
      </w:r>
    </w:p>
    <w:p w14:paraId="2B30A1F4" w14:textId="77777777" w:rsidR="00593BAB" w:rsidRDefault="00593BAB" w:rsidP="00593BAB">
      <w:pPr>
        <w:spacing w:before="0"/>
        <w:contextualSpacing w:val="0"/>
        <w:rPr>
          <w:rFonts w:eastAsia="Malgun Gothic"/>
        </w:rPr>
      </w:pPr>
      <w:r>
        <w:rPr>
          <w:rFonts w:eastAsia="Malgun Gothic"/>
        </w:rPr>
        <w:br w:type="page"/>
      </w:r>
    </w:p>
    <w:p w14:paraId="03C1D414" w14:textId="77777777" w:rsidR="00614D8C" w:rsidRPr="00D060D6" w:rsidRDefault="005B6F1A" w:rsidP="002062FD">
      <w:pPr>
        <w:pStyle w:val="Heading4"/>
      </w:pPr>
      <w:r w:rsidRPr="00D060D6">
        <w:lastRenderedPageBreak/>
        <w:t>C</w:t>
      </w:r>
      <w:r w:rsidR="00852D32" w:rsidRPr="00D060D6">
        <w:t>omprehensive</w:t>
      </w:r>
      <w:r w:rsidRPr="00D060D6">
        <w:t xml:space="preserve"> </w:t>
      </w:r>
      <w:r w:rsidR="00852D32" w:rsidRPr="00D060D6">
        <w:t>Vocational</w:t>
      </w:r>
      <w:r w:rsidRPr="00D060D6">
        <w:t xml:space="preserve"> E</w:t>
      </w:r>
      <w:r w:rsidR="00852D32" w:rsidRPr="00D060D6">
        <w:t>valuation</w:t>
      </w:r>
      <w:bookmarkEnd w:id="235"/>
      <w:bookmarkEnd w:id="236"/>
    </w:p>
    <w:p w14:paraId="3DF1ACDA" w14:textId="77777777" w:rsidR="0096473C" w:rsidRDefault="00B93518" w:rsidP="00614D8C">
      <w:pPr>
        <w:rPr>
          <w:b/>
        </w:rPr>
      </w:pPr>
      <w:r w:rsidRPr="00CF7595">
        <w:rPr>
          <w:b/>
        </w:rPr>
        <w:t>P</w:t>
      </w:r>
      <w:r w:rsidR="00CF7595" w:rsidRPr="00CF7595">
        <w:rPr>
          <w:b/>
        </w:rPr>
        <w:t>ROCEDURE CODE</w:t>
      </w:r>
      <w:r w:rsidR="005B6F1A" w:rsidRPr="00CF7595">
        <w:rPr>
          <w:b/>
        </w:rPr>
        <w:t>:</w:t>
      </w:r>
    </w:p>
    <w:p w14:paraId="7B80F9C3" w14:textId="77777777" w:rsidR="005B6F1A" w:rsidRPr="00CF7595" w:rsidRDefault="00E02D18" w:rsidP="00614D8C">
      <w:pPr>
        <w:rPr>
          <w:b/>
        </w:rPr>
      </w:pPr>
      <w:r w:rsidRPr="00CF7595">
        <w:rPr>
          <w:b/>
        </w:rPr>
        <w:t>49</w:t>
      </w:r>
      <w:r w:rsidR="00B93518" w:rsidRPr="00CF7595">
        <w:rPr>
          <w:b/>
        </w:rPr>
        <w:t>CRPid</w:t>
      </w:r>
    </w:p>
    <w:p w14:paraId="1DFAB47D" w14:textId="77777777" w:rsidR="005B6F1A" w:rsidRDefault="005B6F1A" w:rsidP="003A43B0">
      <w:pPr>
        <w:pStyle w:val="Heading5"/>
        <w:rPr>
          <w:rFonts w:cs="Arial"/>
        </w:rPr>
      </w:pPr>
      <w:r>
        <w:t>D</w:t>
      </w:r>
      <w:r w:rsidR="00117ED5">
        <w:t>efinition</w:t>
      </w:r>
      <w:r>
        <w:t>:</w:t>
      </w:r>
    </w:p>
    <w:p w14:paraId="35EAE29F" w14:textId="77777777" w:rsidR="005B6F1A" w:rsidRDefault="005B6F1A" w:rsidP="009D33BC">
      <w:r>
        <w:t>Comprehensive Vocational Evaluation (CVE) services, as authorized by a Senior Vocational Rehabilitation Counselor (SVRC) and provided to a DOR consumer by a Community Rehabilitation Program (CRP), is an individualized, timely, and systematic process by which a DOR consumer, in partnership with a CRP evaluator uses published, standardized assessment methodologies to identify viable vocational options for the development of employment and rehabilitation goals and objectives.</w:t>
      </w:r>
    </w:p>
    <w:p w14:paraId="0F04C4FB" w14:textId="77777777" w:rsidR="005B6F1A" w:rsidRDefault="005B6F1A" w:rsidP="009D33BC">
      <w:pPr>
        <w:rPr>
          <w:rFonts w:cs="Arial"/>
        </w:rPr>
      </w:pPr>
    </w:p>
    <w:p w14:paraId="45059525" w14:textId="77777777" w:rsidR="005B6F1A" w:rsidRDefault="005B6F1A" w:rsidP="009D33BC">
      <w:pPr>
        <w:rPr>
          <w:rFonts w:cs="Arial"/>
        </w:rPr>
      </w:pPr>
      <w:r>
        <w:rPr>
          <w:rFonts w:cs="Arial"/>
        </w:rPr>
        <w:t>The following activities are used in the provision of comprehensive vocational evaluation services:</w:t>
      </w:r>
    </w:p>
    <w:p w14:paraId="02377C9E" w14:textId="77777777" w:rsidR="005B6F1A" w:rsidRDefault="005B6F1A" w:rsidP="00470E6D">
      <w:pPr>
        <w:pStyle w:val="ListParagraph"/>
        <w:numPr>
          <w:ilvl w:val="0"/>
          <w:numId w:val="45"/>
        </w:numPr>
      </w:pPr>
      <w:r>
        <w:t xml:space="preserve">Review of assistive technology needs </w:t>
      </w:r>
    </w:p>
    <w:p w14:paraId="25B47A83" w14:textId="77777777" w:rsidR="005B6F1A" w:rsidRDefault="005B6F1A" w:rsidP="00470E6D">
      <w:pPr>
        <w:pStyle w:val="ListParagraph"/>
        <w:numPr>
          <w:ilvl w:val="0"/>
          <w:numId w:val="45"/>
        </w:numPr>
      </w:pPr>
      <w:r>
        <w:t>Analysis of prior work experience and transferable skills</w:t>
      </w:r>
    </w:p>
    <w:p w14:paraId="17CCC784" w14:textId="77777777" w:rsidR="005B6F1A" w:rsidRDefault="005B6F1A" w:rsidP="00470E6D">
      <w:pPr>
        <w:pStyle w:val="ListParagraph"/>
        <w:numPr>
          <w:ilvl w:val="0"/>
          <w:numId w:val="45"/>
        </w:numPr>
      </w:pPr>
      <w:r>
        <w:t>Assessment of functional / occupational performance and capacities in real or simulated environments</w:t>
      </w:r>
    </w:p>
    <w:p w14:paraId="260EC7DB" w14:textId="77777777" w:rsidR="005B6F1A" w:rsidRDefault="005B6F1A" w:rsidP="00470E6D">
      <w:pPr>
        <w:pStyle w:val="ListParagraph"/>
        <w:numPr>
          <w:ilvl w:val="0"/>
          <w:numId w:val="45"/>
        </w:numPr>
      </w:pPr>
      <w:r>
        <w:t>Testing through work samples</w:t>
      </w:r>
    </w:p>
    <w:p w14:paraId="2015D92E" w14:textId="77777777" w:rsidR="005B6F1A" w:rsidRDefault="005B6F1A" w:rsidP="00470E6D">
      <w:pPr>
        <w:pStyle w:val="ListParagraph"/>
        <w:numPr>
          <w:ilvl w:val="0"/>
          <w:numId w:val="45"/>
        </w:numPr>
      </w:pPr>
      <w:r>
        <w:t>Psychometric / aptitude testing</w:t>
      </w:r>
    </w:p>
    <w:p w14:paraId="01396B2B" w14:textId="77777777" w:rsidR="005B6F1A" w:rsidRDefault="005B6F1A" w:rsidP="00470E6D">
      <w:pPr>
        <w:pStyle w:val="ListParagraph"/>
        <w:numPr>
          <w:ilvl w:val="0"/>
          <w:numId w:val="45"/>
        </w:numPr>
      </w:pPr>
      <w:r>
        <w:t>Preference and interest inventories</w:t>
      </w:r>
    </w:p>
    <w:p w14:paraId="12D0FF9B" w14:textId="77777777" w:rsidR="005B6F1A" w:rsidRDefault="005B6F1A" w:rsidP="00470E6D">
      <w:pPr>
        <w:pStyle w:val="ListParagraph"/>
        <w:numPr>
          <w:ilvl w:val="0"/>
          <w:numId w:val="45"/>
        </w:numPr>
      </w:pPr>
      <w:r>
        <w:t>Personality testing</w:t>
      </w:r>
    </w:p>
    <w:p w14:paraId="76EA8C83" w14:textId="77777777" w:rsidR="005B6F1A" w:rsidRDefault="005B6F1A" w:rsidP="00470E6D">
      <w:pPr>
        <w:pStyle w:val="ListParagraph"/>
        <w:numPr>
          <w:ilvl w:val="0"/>
          <w:numId w:val="45"/>
        </w:numPr>
      </w:pPr>
      <w:r>
        <w:t>Extensive personal interviews</w:t>
      </w:r>
    </w:p>
    <w:p w14:paraId="1F1D7391" w14:textId="77777777" w:rsidR="005B6F1A" w:rsidRDefault="005B6F1A" w:rsidP="00470E6D">
      <w:pPr>
        <w:pStyle w:val="ListParagraph"/>
        <w:numPr>
          <w:ilvl w:val="0"/>
          <w:numId w:val="45"/>
        </w:numPr>
      </w:pPr>
      <w:r>
        <w:t>Other appropriate evaluation tests</w:t>
      </w:r>
    </w:p>
    <w:p w14:paraId="47E7482F" w14:textId="77777777" w:rsidR="005B6F1A" w:rsidRDefault="00B55BA8" w:rsidP="003A43B0">
      <w:pPr>
        <w:pStyle w:val="Heading5"/>
      </w:pPr>
      <w:r>
        <w:t>Staffing Qualifications</w:t>
      </w:r>
      <w:r w:rsidR="005B6F1A">
        <w:t xml:space="preserve">: </w:t>
      </w:r>
    </w:p>
    <w:p w14:paraId="0EC909FF" w14:textId="77777777" w:rsidR="005B6F1A" w:rsidRDefault="005B6F1A" w:rsidP="009D33BC">
      <w:r>
        <w:t xml:space="preserve">The Administration / interpretation of psychological and subjective tests must be done or under the supervision / signature of a qualified, certified professional as established by the American Psychological Association (APA) in the </w:t>
      </w:r>
      <w:r>
        <w:rPr>
          <w:u w:val="single"/>
        </w:rPr>
        <w:t>Standards for Educational and Psychological Testing</w:t>
      </w:r>
      <w:r>
        <w:t>.</w:t>
      </w:r>
      <w:r w:rsidR="00166B51">
        <w:t xml:space="preserve"> </w:t>
      </w:r>
      <w:r>
        <w:t>CRP staff providing services to DOR consumers must meet additional qualifications as defined in Job Descriptions as determined by the CRP.</w:t>
      </w:r>
    </w:p>
    <w:p w14:paraId="519123B9" w14:textId="77777777" w:rsidR="005B6F1A" w:rsidRDefault="005B6F1A" w:rsidP="003A43B0">
      <w:pPr>
        <w:pStyle w:val="Heading5"/>
      </w:pPr>
      <w:r>
        <w:lastRenderedPageBreak/>
        <w:t>R</w:t>
      </w:r>
      <w:r w:rsidR="00B55BA8">
        <w:t>eferral</w:t>
      </w:r>
      <w:r>
        <w:t xml:space="preserve"> / I</w:t>
      </w:r>
      <w:r w:rsidR="00B55BA8">
        <w:t>ntake</w:t>
      </w:r>
      <w:r>
        <w:t>:</w:t>
      </w:r>
    </w:p>
    <w:p w14:paraId="481450DD" w14:textId="77777777" w:rsidR="005B6F1A" w:rsidRDefault="005B6F1A" w:rsidP="009D33BC">
      <w:r>
        <w:t xml:space="preserve">When authorizing services, the DOR SVRC will complete CRP referral forms, provide pertinent information to the CRP from the DOR case file, and indicate eligibility and employability questions to be answered </w:t>
      </w:r>
      <w:proofErr w:type="gramStart"/>
      <w:r>
        <w:t>as a result of</w:t>
      </w:r>
      <w:proofErr w:type="gramEnd"/>
      <w:r>
        <w:t xml:space="preserve"> CVE services.</w:t>
      </w:r>
    </w:p>
    <w:p w14:paraId="4E6F1443" w14:textId="77777777" w:rsidR="00B55BA8" w:rsidRDefault="00B55BA8" w:rsidP="009D33BC"/>
    <w:p w14:paraId="16693059" w14:textId="77777777" w:rsidR="005B6F1A" w:rsidRDefault="005B6F1A" w:rsidP="009D33BC">
      <w:r>
        <w:t>Upon completion of an intake CRP staff will meet with the DOR consumer to develop an Individual Service Plan (ISP) which will include:</w:t>
      </w:r>
    </w:p>
    <w:p w14:paraId="5C709049" w14:textId="77777777" w:rsidR="005B6F1A" w:rsidRPr="00CF7595" w:rsidRDefault="005B6F1A" w:rsidP="002D2158">
      <w:pPr>
        <w:pStyle w:val="ListParagraph"/>
        <w:numPr>
          <w:ilvl w:val="0"/>
          <w:numId w:val="57"/>
        </w:numPr>
        <w:rPr>
          <w:bCs/>
          <w:szCs w:val="28"/>
        </w:rPr>
      </w:pPr>
      <w:r w:rsidRPr="00CF7595">
        <w:rPr>
          <w:bCs/>
          <w:szCs w:val="28"/>
        </w:rPr>
        <w:t>Areas to be addressed</w:t>
      </w:r>
    </w:p>
    <w:p w14:paraId="655C2512" w14:textId="77777777" w:rsidR="005B6F1A" w:rsidRPr="00CF7595" w:rsidRDefault="005B6F1A" w:rsidP="002D2158">
      <w:pPr>
        <w:pStyle w:val="ListParagraph"/>
        <w:numPr>
          <w:ilvl w:val="0"/>
          <w:numId w:val="57"/>
        </w:numPr>
        <w:rPr>
          <w:bCs/>
          <w:szCs w:val="28"/>
        </w:rPr>
      </w:pPr>
      <w:r w:rsidRPr="00CF7595">
        <w:rPr>
          <w:bCs/>
          <w:szCs w:val="28"/>
        </w:rPr>
        <w:t>Proposed evaluation activities and strategies</w:t>
      </w:r>
    </w:p>
    <w:p w14:paraId="1B071A9A" w14:textId="77777777" w:rsidR="005B6F1A" w:rsidRPr="00CF7595" w:rsidRDefault="005B6F1A" w:rsidP="002D2158">
      <w:pPr>
        <w:pStyle w:val="ListParagraph"/>
        <w:numPr>
          <w:ilvl w:val="0"/>
          <w:numId w:val="57"/>
        </w:numPr>
        <w:rPr>
          <w:bCs/>
          <w:szCs w:val="28"/>
        </w:rPr>
      </w:pPr>
      <w:r w:rsidRPr="00CF7595">
        <w:rPr>
          <w:bCs/>
          <w:szCs w:val="28"/>
        </w:rPr>
        <w:t>Proposed outcomes (measurable)</w:t>
      </w:r>
    </w:p>
    <w:p w14:paraId="7A945178" w14:textId="77777777" w:rsidR="005B6F1A" w:rsidRPr="00CF7595" w:rsidRDefault="005B6F1A" w:rsidP="002D2158">
      <w:pPr>
        <w:pStyle w:val="ListParagraph"/>
        <w:numPr>
          <w:ilvl w:val="0"/>
          <w:numId w:val="57"/>
        </w:numPr>
        <w:rPr>
          <w:bCs/>
          <w:szCs w:val="28"/>
        </w:rPr>
      </w:pPr>
      <w:r w:rsidRPr="00CF7595">
        <w:rPr>
          <w:bCs/>
          <w:szCs w:val="28"/>
        </w:rPr>
        <w:t>Schedule / Timeline for completion</w:t>
      </w:r>
    </w:p>
    <w:p w14:paraId="27066C65" w14:textId="77777777" w:rsidR="005B6F1A" w:rsidRPr="00CF7595" w:rsidRDefault="005B6F1A" w:rsidP="002D2158">
      <w:pPr>
        <w:pStyle w:val="ListParagraph"/>
        <w:numPr>
          <w:ilvl w:val="0"/>
          <w:numId w:val="57"/>
        </w:numPr>
        <w:rPr>
          <w:szCs w:val="28"/>
        </w:rPr>
      </w:pPr>
      <w:r w:rsidRPr="00CF7595">
        <w:rPr>
          <w:szCs w:val="28"/>
        </w:rPr>
        <w:t xml:space="preserve">Persons responsible </w:t>
      </w:r>
    </w:p>
    <w:p w14:paraId="3C7925A6" w14:textId="77777777" w:rsidR="005B6F1A" w:rsidRDefault="005B6F1A" w:rsidP="003A43B0">
      <w:pPr>
        <w:pStyle w:val="Heading5"/>
      </w:pPr>
      <w:r>
        <w:t>R</w:t>
      </w:r>
      <w:r w:rsidR="00B55BA8">
        <w:t>eporting</w:t>
      </w:r>
      <w:r>
        <w:t xml:space="preserve"> </w:t>
      </w:r>
      <w:r w:rsidR="00B55BA8">
        <w:t>Requirements</w:t>
      </w:r>
      <w:r>
        <w:t>:</w:t>
      </w:r>
    </w:p>
    <w:p w14:paraId="0EA62BAC" w14:textId="77777777" w:rsidR="000F756A" w:rsidRDefault="005B6F1A" w:rsidP="009D33BC">
      <w:r>
        <w:t>Upon completion of services the CRP will provide the SVRC with a comprehensive written report that provides information regarding the assessment tools and strategies utilized in identifying vocational objectives and rehabilitation needs and supports. The report will include the days and dates of services.</w:t>
      </w:r>
      <w:r w:rsidR="00166B51">
        <w:t xml:space="preserve"> </w:t>
      </w:r>
      <w:r>
        <w:t xml:space="preserve">Recommendations of services / supports necessary to </w:t>
      </w:r>
      <w:r w:rsidR="00570E74">
        <w:t>ensure</w:t>
      </w:r>
      <w:r>
        <w:t xml:space="preserve"> a successful employment outcome are included.</w:t>
      </w:r>
    </w:p>
    <w:p w14:paraId="17E61B36" w14:textId="77777777" w:rsidR="005B6F1A" w:rsidRDefault="005B6F1A" w:rsidP="003A43B0">
      <w:pPr>
        <w:pStyle w:val="Heading5"/>
      </w:pPr>
      <w:r>
        <w:t>P</w:t>
      </w:r>
      <w:r w:rsidR="00B55BA8">
        <w:t>erformance</w:t>
      </w:r>
      <w:r>
        <w:t xml:space="preserve"> I</w:t>
      </w:r>
      <w:r w:rsidR="00B55BA8">
        <w:t>ndicators</w:t>
      </w:r>
      <w:r>
        <w:t>:</w:t>
      </w:r>
    </w:p>
    <w:p w14:paraId="71AEA328" w14:textId="77777777" w:rsidR="005B6F1A" w:rsidRDefault="005B6F1A" w:rsidP="009D33BC">
      <w:r>
        <w:t>The following are indicators of quality services:</w:t>
      </w:r>
    </w:p>
    <w:p w14:paraId="53B62CBE" w14:textId="77777777" w:rsidR="005B6F1A" w:rsidRPr="00B55BA8" w:rsidRDefault="005B6F1A" w:rsidP="00470E6D">
      <w:pPr>
        <w:pStyle w:val="ListParagraph"/>
        <w:numPr>
          <w:ilvl w:val="0"/>
          <w:numId w:val="46"/>
        </w:numPr>
        <w:rPr>
          <w:bCs/>
        </w:rPr>
      </w:pPr>
      <w:r w:rsidRPr="00B55BA8">
        <w:rPr>
          <w:bCs/>
        </w:rPr>
        <w:t>Evaluation report answers questions asked by SVRC</w:t>
      </w:r>
    </w:p>
    <w:p w14:paraId="0EDF4E91" w14:textId="77777777" w:rsidR="005B6F1A" w:rsidRPr="00B55BA8" w:rsidRDefault="005B6F1A" w:rsidP="00470E6D">
      <w:pPr>
        <w:pStyle w:val="ListParagraph"/>
        <w:numPr>
          <w:ilvl w:val="0"/>
          <w:numId w:val="46"/>
        </w:numPr>
        <w:rPr>
          <w:bCs/>
        </w:rPr>
      </w:pPr>
      <w:r w:rsidRPr="00B55BA8">
        <w:rPr>
          <w:bCs/>
        </w:rPr>
        <w:t>Employment barriers are identified and ways to overcome these are suggested</w:t>
      </w:r>
    </w:p>
    <w:p w14:paraId="27D5C67A" w14:textId="77777777" w:rsidR="005B6F1A" w:rsidRPr="00B55BA8" w:rsidRDefault="005B6F1A" w:rsidP="00470E6D">
      <w:pPr>
        <w:pStyle w:val="ListParagraph"/>
        <w:numPr>
          <w:ilvl w:val="0"/>
          <w:numId w:val="46"/>
        </w:numPr>
        <w:rPr>
          <w:bCs/>
        </w:rPr>
      </w:pPr>
      <w:r w:rsidRPr="00B55BA8">
        <w:rPr>
          <w:bCs/>
        </w:rPr>
        <w:t>Evaluation reports lead to clear vocational objectives</w:t>
      </w:r>
    </w:p>
    <w:p w14:paraId="4F2BF9D5" w14:textId="77777777" w:rsidR="005B6F1A" w:rsidRPr="00B55BA8" w:rsidRDefault="005B6F1A" w:rsidP="00470E6D">
      <w:pPr>
        <w:pStyle w:val="ListParagraph"/>
        <w:numPr>
          <w:ilvl w:val="0"/>
          <w:numId w:val="46"/>
        </w:numPr>
        <w:rPr>
          <w:bCs/>
        </w:rPr>
      </w:pPr>
      <w:r w:rsidRPr="00B55BA8">
        <w:rPr>
          <w:bCs/>
        </w:rPr>
        <w:t>Interests of the DOR consumer served have been thoroughly explored</w:t>
      </w:r>
    </w:p>
    <w:p w14:paraId="651C2D1B" w14:textId="77777777" w:rsidR="005B6F1A" w:rsidRPr="00B55BA8" w:rsidRDefault="005B6F1A" w:rsidP="00470E6D">
      <w:pPr>
        <w:pStyle w:val="ListParagraph"/>
        <w:numPr>
          <w:ilvl w:val="0"/>
          <w:numId w:val="46"/>
        </w:numPr>
        <w:rPr>
          <w:bCs/>
        </w:rPr>
      </w:pPr>
      <w:r w:rsidRPr="00B55BA8">
        <w:rPr>
          <w:bCs/>
        </w:rPr>
        <w:t>DOR consumer understands the results of the evaluation</w:t>
      </w:r>
    </w:p>
    <w:p w14:paraId="04FB3EA7" w14:textId="77777777" w:rsidR="005B6F1A" w:rsidRPr="00B55BA8" w:rsidRDefault="005B6F1A" w:rsidP="00470E6D">
      <w:pPr>
        <w:pStyle w:val="ListParagraph"/>
        <w:numPr>
          <w:ilvl w:val="0"/>
          <w:numId w:val="46"/>
        </w:numPr>
        <w:rPr>
          <w:bCs/>
        </w:rPr>
      </w:pPr>
      <w:r w:rsidRPr="00B55BA8">
        <w:rPr>
          <w:bCs/>
        </w:rPr>
        <w:t xml:space="preserve">DOR consumer </w:t>
      </w:r>
      <w:proofErr w:type="gramStart"/>
      <w:r w:rsidRPr="00B55BA8">
        <w:rPr>
          <w:bCs/>
        </w:rPr>
        <w:t>is able to</w:t>
      </w:r>
      <w:proofErr w:type="gramEnd"/>
      <w:r w:rsidRPr="00B55BA8">
        <w:rPr>
          <w:bCs/>
        </w:rPr>
        <w:t xml:space="preserve"> participate in development of an Individualized Plan for Employment (IPE)</w:t>
      </w:r>
    </w:p>
    <w:p w14:paraId="359F37FA" w14:textId="77777777" w:rsidR="005B6F1A" w:rsidRPr="00B55BA8" w:rsidRDefault="005B6F1A" w:rsidP="00470E6D">
      <w:pPr>
        <w:pStyle w:val="ListParagraph"/>
        <w:numPr>
          <w:ilvl w:val="0"/>
          <w:numId w:val="46"/>
        </w:numPr>
        <w:rPr>
          <w:bCs/>
        </w:rPr>
      </w:pPr>
      <w:r w:rsidRPr="00B55BA8">
        <w:rPr>
          <w:bCs/>
        </w:rPr>
        <w:lastRenderedPageBreak/>
        <w:t xml:space="preserve">Evaluation report suggests supports needed to </w:t>
      </w:r>
      <w:proofErr w:type="gramStart"/>
      <w:r w:rsidRPr="00B55BA8">
        <w:rPr>
          <w:bCs/>
        </w:rPr>
        <w:t>insure</w:t>
      </w:r>
      <w:proofErr w:type="gramEnd"/>
      <w:r w:rsidRPr="00B55BA8">
        <w:rPr>
          <w:bCs/>
        </w:rPr>
        <w:t xml:space="preserve"> success in rehabilitation services</w:t>
      </w:r>
    </w:p>
    <w:p w14:paraId="38334B36" w14:textId="77777777" w:rsidR="005B6F1A" w:rsidRPr="00B55BA8" w:rsidRDefault="005B6F1A" w:rsidP="00470E6D">
      <w:pPr>
        <w:pStyle w:val="ListParagraph"/>
        <w:numPr>
          <w:ilvl w:val="0"/>
          <w:numId w:val="46"/>
        </w:numPr>
        <w:rPr>
          <w:bCs/>
        </w:rPr>
      </w:pPr>
      <w:r w:rsidRPr="00B55BA8">
        <w:rPr>
          <w:bCs/>
        </w:rPr>
        <w:t>Timeliness of report</w:t>
      </w:r>
    </w:p>
    <w:p w14:paraId="22D924D8" w14:textId="77777777" w:rsidR="005B6F1A" w:rsidRDefault="005B6F1A" w:rsidP="00470E6D">
      <w:pPr>
        <w:pStyle w:val="ListParagraph"/>
        <w:numPr>
          <w:ilvl w:val="0"/>
          <w:numId w:val="46"/>
        </w:numPr>
      </w:pPr>
      <w:r>
        <w:t>Efficiency of services</w:t>
      </w:r>
    </w:p>
    <w:p w14:paraId="7F673E38" w14:textId="77777777" w:rsidR="005B6F1A" w:rsidRDefault="00B55BA8" w:rsidP="003A43B0">
      <w:pPr>
        <w:pStyle w:val="Heading5"/>
      </w:pPr>
      <w:r>
        <w:t>Standard Authorization</w:t>
      </w:r>
      <w:r w:rsidR="005B6F1A">
        <w:t xml:space="preserve">: </w:t>
      </w:r>
    </w:p>
    <w:p w14:paraId="36CADCAF" w14:textId="77777777" w:rsidR="005B6F1A" w:rsidRDefault="005B6F1A" w:rsidP="009D33BC">
      <w:r>
        <w:t>Authorizations by the SVRC are for full days typically up to ten (10) days in duration.</w:t>
      </w:r>
    </w:p>
    <w:p w14:paraId="1F81069C" w14:textId="77777777" w:rsidR="005B6F1A" w:rsidRDefault="005B6F1A" w:rsidP="003A43B0">
      <w:pPr>
        <w:pStyle w:val="Heading5"/>
      </w:pPr>
      <w:r>
        <w:t>P</w:t>
      </w:r>
      <w:r w:rsidR="00B55BA8">
        <w:t>ayment</w:t>
      </w:r>
      <w:r>
        <w:t xml:space="preserve">: </w:t>
      </w:r>
    </w:p>
    <w:p w14:paraId="33E74AC4" w14:textId="77777777" w:rsidR="005B6F1A" w:rsidRDefault="005B6F1A" w:rsidP="009D33BC">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4B2C0E9B" w14:textId="77777777" w:rsidR="005B6F1A" w:rsidRDefault="005B6F1A" w:rsidP="009D33BC"/>
    <w:p w14:paraId="74391C22" w14:textId="77777777" w:rsidR="005B6F1A" w:rsidRDefault="005B6F1A" w:rsidP="009D33BC">
      <w:r>
        <w:t>Payment is daily for documented direct DOR consumer contact and billed, as authorized, at the conclusion of services.</w:t>
      </w:r>
      <w:r w:rsidR="00166B51">
        <w:t xml:space="preserve"> </w:t>
      </w:r>
      <w:r>
        <w:t>A day of service is a minimum of five (5) hours exclusive of a lunch break.</w:t>
      </w:r>
      <w:r w:rsidR="00166B51">
        <w:t xml:space="preserve"> </w:t>
      </w:r>
      <w:r>
        <w:t>For authorized services, CRPs may bill at half day rates if, due to unforeseen circumstances such as illness, a consumer is unable to complete the day and attendance is at least two (2) hours for that day.</w:t>
      </w:r>
      <w:r w:rsidR="00166B51">
        <w:t xml:space="preserve"> </w:t>
      </w:r>
      <w:r>
        <w:t>If less than two (2) hours of services are provided, an hourly rate may be billed based upon a prorated rate of the daily rate divided by five (5) hours.</w:t>
      </w:r>
    </w:p>
    <w:p w14:paraId="4DF93DA9" w14:textId="77777777" w:rsidR="005B6F1A" w:rsidRDefault="005B6F1A" w:rsidP="009D33BC"/>
    <w:p w14:paraId="6DBF593A" w14:textId="77777777" w:rsidR="005B6F1A" w:rsidRDefault="005B6F1A" w:rsidP="009D33BC">
      <w:r>
        <w:t xml:space="preserve">A written report or final report must accompany the invoice and is sent to the authorizing authority for payment approval. </w:t>
      </w:r>
    </w:p>
    <w:p w14:paraId="60CF084B" w14:textId="77777777" w:rsidR="005B6F1A" w:rsidRDefault="005B6F1A" w:rsidP="003A43B0">
      <w:pPr>
        <w:pStyle w:val="Heading5"/>
      </w:pPr>
      <w:r>
        <w:t>C</w:t>
      </w:r>
      <w:r w:rsidR="00B55BA8">
        <w:t>ertification / Accreditation</w:t>
      </w:r>
      <w:r>
        <w:t>:</w:t>
      </w:r>
    </w:p>
    <w:p w14:paraId="017E19C4" w14:textId="77777777" w:rsidR="00723CA6" w:rsidRDefault="005B6F1A" w:rsidP="009D33BC">
      <w:r>
        <w:t>DOR Certification and/or accreditation by the Commission on Accreditation of Rehabilitation Facilities (CARF) must be maintained in the appropriate category.</w:t>
      </w:r>
      <w:r w:rsidR="00166B51">
        <w:t xml:space="preserve"> </w:t>
      </w:r>
      <w:r>
        <w:t>Failure to maintain / retain certification or accreditation will result in termination of services.</w:t>
      </w:r>
    </w:p>
    <w:p w14:paraId="5DAF129F" w14:textId="77777777" w:rsidR="00723CA6" w:rsidRDefault="00723CA6">
      <w:pPr>
        <w:spacing w:before="0"/>
        <w:contextualSpacing w:val="0"/>
      </w:pPr>
      <w:r>
        <w:br w:type="page"/>
      </w:r>
    </w:p>
    <w:p w14:paraId="206A543A" w14:textId="77777777" w:rsidR="00852D32" w:rsidRDefault="00852D32" w:rsidP="00535C84">
      <w:pPr>
        <w:pStyle w:val="Heading4"/>
      </w:pPr>
      <w:r>
        <w:lastRenderedPageBreak/>
        <w:t>Situational Assessment</w:t>
      </w:r>
    </w:p>
    <w:p w14:paraId="2A2DFAAE" w14:textId="77777777" w:rsidR="000F756A" w:rsidRPr="00196C42" w:rsidRDefault="00B93518" w:rsidP="00535C84">
      <w:pPr>
        <w:rPr>
          <w:b/>
          <w:bCs/>
        </w:rPr>
      </w:pPr>
      <w:r w:rsidRPr="00196C42">
        <w:rPr>
          <w:b/>
          <w:bCs/>
        </w:rPr>
        <w:t>PROCEDURE</w:t>
      </w:r>
      <w:r w:rsidR="005B6F1A" w:rsidRPr="00196C42">
        <w:rPr>
          <w:b/>
          <w:bCs/>
        </w:rPr>
        <w:t xml:space="preserve"> CODE</w:t>
      </w:r>
      <w:r w:rsidRPr="00196C42">
        <w:rPr>
          <w:b/>
          <w:bCs/>
        </w:rPr>
        <w:t>S:</w:t>
      </w:r>
    </w:p>
    <w:p w14:paraId="40F6B53C" w14:textId="77777777" w:rsidR="00B93518" w:rsidRDefault="00E02D18" w:rsidP="00535C84">
      <w:pPr>
        <w:rPr>
          <w:b/>
          <w:bCs/>
        </w:rPr>
      </w:pPr>
      <w:r w:rsidRPr="00196C42">
        <w:rPr>
          <w:b/>
          <w:bCs/>
        </w:rPr>
        <w:t>47</w:t>
      </w:r>
      <w:r w:rsidR="00B93518" w:rsidRPr="00196C42">
        <w:rPr>
          <w:b/>
          <w:bCs/>
        </w:rPr>
        <w:t>CRPih – INDIVIDUAL</w:t>
      </w:r>
    </w:p>
    <w:p w14:paraId="53939856" w14:textId="77777777" w:rsidR="00962370" w:rsidRPr="00196C42" w:rsidRDefault="00962370" w:rsidP="00535C84">
      <w:pPr>
        <w:rPr>
          <w:b/>
          <w:bCs/>
        </w:rPr>
      </w:pPr>
      <w:r>
        <w:rPr>
          <w:b/>
          <w:bCs/>
        </w:rPr>
        <w:t>47CRP</w:t>
      </w:r>
      <w:r w:rsidR="005A1669">
        <w:rPr>
          <w:b/>
          <w:bCs/>
        </w:rPr>
        <w:t xml:space="preserve">ihn – </w:t>
      </w:r>
      <w:r w:rsidR="00CA3D3B">
        <w:rPr>
          <w:b/>
          <w:bCs/>
        </w:rPr>
        <w:t>INDIVIDUAL</w:t>
      </w:r>
      <w:r w:rsidR="00C330FE">
        <w:rPr>
          <w:b/>
          <w:bCs/>
        </w:rPr>
        <w:t>, NON-PAID</w:t>
      </w:r>
    </w:p>
    <w:p w14:paraId="6047F767" w14:textId="77777777" w:rsidR="00B93518" w:rsidRPr="00196C42" w:rsidRDefault="00B93518" w:rsidP="00535C84">
      <w:pPr>
        <w:rPr>
          <w:b/>
          <w:bCs/>
        </w:rPr>
      </w:pPr>
      <w:r w:rsidRPr="00196C42">
        <w:rPr>
          <w:b/>
          <w:bCs/>
        </w:rPr>
        <w:t>47CRPg2 – GROUP,</w:t>
      </w:r>
      <w:r w:rsidR="00477435" w:rsidRPr="00196C42">
        <w:rPr>
          <w:b/>
          <w:bCs/>
        </w:rPr>
        <w:t xml:space="preserve"> </w:t>
      </w:r>
      <w:r w:rsidRPr="00196C42">
        <w:rPr>
          <w:b/>
          <w:bCs/>
        </w:rPr>
        <w:t>2-4 HOURS</w:t>
      </w:r>
    </w:p>
    <w:p w14:paraId="43EB144B" w14:textId="77777777" w:rsidR="005B6F1A" w:rsidRDefault="00B93518" w:rsidP="00535C84">
      <w:pPr>
        <w:rPr>
          <w:bCs/>
        </w:rPr>
      </w:pPr>
      <w:r w:rsidRPr="00196C42">
        <w:rPr>
          <w:b/>
          <w:bCs/>
        </w:rPr>
        <w:t>47CRPg5 – GROUP,</w:t>
      </w:r>
      <w:r w:rsidR="00477435" w:rsidRPr="00196C42">
        <w:rPr>
          <w:b/>
          <w:bCs/>
        </w:rPr>
        <w:t xml:space="preserve"> </w:t>
      </w:r>
      <w:r w:rsidRPr="00196C42">
        <w:rPr>
          <w:b/>
          <w:bCs/>
        </w:rPr>
        <w:t>5+ HOURS</w:t>
      </w:r>
    </w:p>
    <w:p w14:paraId="2C764DF9" w14:textId="77777777" w:rsidR="00B55BA8" w:rsidRDefault="00B55BA8" w:rsidP="003A43B0">
      <w:pPr>
        <w:pStyle w:val="Heading5"/>
        <w:rPr>
          <w:rFonts w:cs="Arial"/>
        </w:rPr>
      </w:pPr>
      <w:r>
        <w:t>Definition:</w:t>
      </w:r>
    </w:p>
    <w:p w14:paraId="519A234C" w14:textId="77777777" w:rsidR="005B6F1A" w:rsidRDefault="005B6F1A" w:rsidP="009D33BC">
      <w:r>
        <w:t xml:space="preserve">Situational Assessment (SA) services, as authorized by a Senior Vocational Rehabilitation Counselor (SVRC) and provided to a DOR consumer by a Community Rehabilitation Program (CRP), utilizes actual work sites to identify a DOR consumer’s current level of employability or as part of an eligibility determination through a </w:t>
      </w:r>
      <w:r w:rsidR="00D75532">
        <w:t>short-term</w:t>
      </w:r>
      <w:r>
        <w:t xml:space="preserve"> trial work experience.</w:t>
      </w:r>
      <w:r w:rsidR="00166B51">
        <w:t xml:space="preserve"> </w:t>
      </w:r>
      <w:r>
        <w:t>An External Situational Assessment (ESA) is a community-based service that allows a DOR consumer to observe or try out a variety of job opportunities, which may include payment of wages.</w:t>
      </w:r>
      <w:r w:rsidR="00166B51">
        <w:t xml:space="preserve"> </w:t>
      </w:r>
      <w:r>
        <w:t>Services may be provided individually, in groups, or in a classroom setting based on an approved program model and reflected in the approval certificate as issued by DOR’s Community Resources Development (CRD) unit.</w:t>
      </w:r>
    </w:p>
    <w:p w14:paraId="2148EC49" w14:textId="77777777" w:rsidR="00CF7595" w:rsidRDefault="00CF7595" w:rsidP="009D33BC">
      <w:pPr>
        <w:rPr>
          <w:rFonts w:cs="Arial"/>
        </w:rPr>
      </w:pPr>
    </w:p>
    <w:p w14:paraId="059D5F8D" w14:textId="77777777" w:rsidR="005B6F1A" w:rsidRDefault="005B6F1A" w:rsidP="009D33BC">
      <w:pPr>
        <w:rPr>
          <w:rFonts w:cs="Arial"/>
        </w:rPr>
      </w:pPr>
      <w:r>
        <w:rPr>
          <w:rFonts w:cs="Arial"/>
        </w:rPr>
        <w:t>S</w:t>
      </w:r>
      <w:r w:rsidR="00E330C7">
        <w:rPr>
          <w:rFonts w:cs="Arial"/>
        </w:rPr>
        <w:t xml:space="preserve">ituational </w:t>
      </w:r>
      <w:r>
        <w:rPr>
          <w:rFonts w:cs="Arial"/>
        </w:rPr>
        <w:t>A</w:t>
      </w:r>
      <w:r w:rsidR="00E330C7">
        <w:rPr>
          <w:rFonts w:cs="Arial"/>
        </w:rPr>
        <w:t>ssessment</w:t>
      </w:r>
      <w:r>
        <w:rPr>
          <w:rFonts w:cs="Arial"/>
        </w:rPr>
        <w:t xml:space="preserve"> services provide information to a DOR consumer and SVRC about a DOR consumer’s strengths and barriers to </w:t>
      </w:r>
      <w:r w:rsidR="00D75532">
        <w:rPr>
          <w:rFonts w:cs="Arial"/>
        </w:rPr>
        <w:t>employment and</w:t>
      </w:r>
      <w:r>
        <w:rPr>
          <w:rFonts w:cs="Arial"/>
        </w:rPr>
        <w:t xml:space="preserve"> provides information to choose an employment goal based on preferences, strengths, abilities, and needs. </w:t>
      </w:r>
    </w:p>
    <w:p w14:paraId="01674C17" w14:textId="77777777" w:rsidR="00A21597" w:rsidRDefault="00A21597" w:rsidP="009D33BC">
      <w:pPr>
        <w:rPr>
          <w:rFonts w:cs="Arial"/>
        </w:rPr>
      </w:pPr>
    </w:p>
    <w:p w14:paraId="72DEB3BE" w14:textId="77777777" w:rsidR="005B6F1A" w:rsidRDefault="005B6F1A" w:rsidP="009D33BC">
      <w:pPr>
        <w:rPr>
          <w:rFonts w:cs="Arial"/>
        </w:rPr>
      </w:pPr>
      <w:r>
        <w:rPr>
          <w:rFonts w:cs="Arial"/>
        </w:rPr>
        <w:t>Situational assessment activities</w:t>
      </w:r>
      <w:r w:rsidR="004C5BBB">
        <w:rPr>
          <w:rFonts w:cs="Arial"/>
        </w:rPr>
        <w:t xml:space="preserve"> for consumers </w:t>
      </w:r>
      <w:r>
        <w:rPr>
          <w:rFonts w:cs="Arial"/>
        </w:rPr>
        <w:t>include:</w:t>
      </w:r>
    </w:p>
    <w:p w14:paraId="64A2725D" w14:textId="77777777" w:rsidR="002643F4" w:rsidRPr="002643F4" w:rsidRDefault="005B6F1A" w:rsidP="002D2158">
      <w:pPr>
        <w:pStyle w:val="ListParagraph"/>
        <w:numPr>
          <w:ilvl w:val="0"/>
          <w:numId w:val="101"/>
        </w:numPr>
        <w:rPr>
          <w:rFonts w:cs="Arial"/>
        </w:rPr>
      </w:pPr>
      <w:r w:rsidRPr="002643F4">
        <w:rPr>
          <w:rFonts w:cs="Arial"/>
        </w:rPr>
        <w:t xml:space="preserve">Simulated work trials </w:t>
      </w:r>
    </w:p>
    <w:p w14:paraId="470A4635" w14:textId="77777777" w:rsidR="002643F4" w:rsidRPr="002643F4" w:rsidRDefault="005B6F1A" w:rsidP="002D2158">
      <w:pPr>
        <w:pStyle w:val="ListParagraph"/>
        <w:numPr>
          <w:ilvl w:val="0"/>
          <w:numId w:val="101"/>
        </w:numPr>
        <w:rPr>
          <w:rFonts w:cs="Arial"/>
        </w:rPr>
      </w:pPr>
      <w:r w:rsidRPr="002643F4">
        <w:rPr>
          <w:rFonts w:cs="Arial"/>
        </w:rPr>
        <w:t>Opportunity to experience actual job duties and activities with wages paid per Department of Labor guidelines</w:t>
      </w:r>
    </w:p>
    <w:p w14:paraId="703432B9" w14:textId="77777777" w:rsidR="002643F4" w:rsidRPr="002643F4" w:rsidRDefault="005B6F1A" w:rsidP="002D2158">
      <w:pPr>
        <w:pStyle w:val="ListParagraph"/>
        <w:numPr>
          <w:ilvl w:val="0"/>
          <w:numId w:val="101"/>
        </w:numPr>
        <w:rPr>
          <w:rFonts w:cs="Arial"/>
        </w:rPr>
      </w:pPr>
      <w:r w:rsidRPr="002643F4">
        <w:rPr>
          <w:rFonts w:cs="Arial"/>
        </w:rPr>
        <w:t xml:space="preserve">Job exploration / observation </w:t>
      </w:r>
    </w:p>
    <w:p w14:paraId="1D8ACA63" w14:textId="77777777" w:rsidR="002643F4" w:rsidRPr="002643F4" w:rsidRDefault="005B6F1A" w:rsidP="002D2158">
      <w:pPr>
        <w:pStyle w:val="ListParagraph"/>
        <w:numPr>
          <w:ilvl w:val="0"/>
          <w:numId w:val="101"/>
        </w:numPr>
        <w:rPr>
          <w:rFonts w:cs="Arial"/>
        </w:rPr>
      </w:pPr>
      <w:r w:rsidRPr="002643F4">
        <w:rPr>
          <w:rFonts w:cs="Arial"/>
        </w:rPr>
        <w:t>Job shadowing</w:t>
      </w:r>
    </w:p>
    <w:p w14:paraId="7082F015" w14:textId="77777777" w:rsidR="00C77C2B" w:rsidRDefault="005B6F1A" w:rsidP="002D2158">
      <w:pPr>
        <w:pStyle w:val="ListParagraph"/>
        <w:numPr>
          <w:ilvl w:val="0"/>
          <w:numId w:val="101"/>
        </w:numPr>
        <w:rPr>
          <w:rFonts w:cs="Arial"/>
        </w:rPr>
      </w:pPr>
      <w:r w:rsidRPr="002643F4">
        <w:rPr>
          <w:rFonts w:cs="Arial"/>
        </w:rPr>
        <w:t>Volunteer opportunities</w:t>
      </w:r>
    </w:p>
    <w:p w14:paraId="6A4157B4" w14:textId="77777777" w:rsidR="00C77C2B" w:rsidRDefault="00C77C2B">
      <w:pPr>
        <w:spacing w:before="0"/>
        <w:contextualSpacing w:val="0"/>
        <w:rPr>
          <w:rFonts w:eastAsia="Malgun Gothic" w:cs="Arial"/>
        </w:rPr>
      </w:pPr>
      <w:r>
        <w:rPr>
          <w:rFonts w:cs="Arial"/>
        </w:rPr>
        <w:br w:type="page"/>
      </w:r>
    </w:p>
    <w:p w14:paraId="67CE7AD1" w14:textId="77777777" w:rsidR="005B6F1A" w:rsidRPr="002643F4" w:rsidRDefault="005B6F1A" w:rsidP="002643F4">
      <w:pPr>
        <w:rPr>
          <w:rFonts w:cs="Arial"/>
        </w:rPr>
      </w:pPr>
      <w:r w:rsidRPr="002643F4">
        <w:rPr>
          <w:rFonts w:cs="Arial"/>
        </w:rPr>
        <w:lastRenderedPageBreak/>
        <w:t>CRP Assessor activities</w:t>
      </w:r>
      <w:r w:rsidR="009730E7">
        <w:rPr>
          <w:rFonts w:cs="Arial"/>
        </w:rPr>
        <w:t xml:space="preserve"> for Situational Assessment include</w:t>
      </w:r>
      <w:r w:rsidRPr="002643F4">
        <w:rPr>
          <w:rFonts w:cs="Arial"/>
        </w:rPr>
        <w:t>:</w:t>
      </w:r>
    </w:p>
    <w:p w14:paraId="774A8960" w14:textId="77777777" w:rsidR="009730E7" w:rsidRPr="009730E7" w:rsidRDefault="005B6F1A" w:rsidP="002D2158">
      <w:pPr>
        <w:pStyle w:val="ListParagraph"/>
        <w:numPr>
          <w:ilvl w:val="0"/>
          <w:numId w:val="102"/>
        </w:numPr>
        <w:rPr>
          <w:rFonts w:cs="Arial"/>
        </w:rPr>
      </w:pPr>
      <w:r w:rsidRPr="009730E7">
        <w:rPr>
          <w:rFonts w:cs="Arial"/>
        </w:rPr>
        <w:t>Interview of consumer</w:t>
      </w:r>
    </w:p>
    <w:p w14:paraId="018525D5" w14:textId="77777777" w:rsidR="009730E7" w:rsidRPr="009730E7" w:rsidRDefault="005B6F1A" w:rsidP="002D2158">
      <w:pPr>
        <w:pStyle w:val="ListParagraph"/>
        <w:numPr>
          <w:ilvl w:val="0"/>
          <w:numId w:val="102"/>
        </w:numPr>
        <w:rPr>
          <w:rFonts w:cs="Arial"/>
        </w:rPr>
      </w:pPr>
      <w:r w:rsidRPr="009730E7">
        <w:rPr>
          <w:rFonts w:cs="Arial"/>
        </w:rPr>
        <w:t>Support system interview</w:t>
      </w:r>
    </w:p>
    <w:p w14:paraId="6C091CE4" w14:textId="77777777" w:rsidR="009730E7" w:rsidRPr="009730E7" w:rsidRDefault="005B6F1A" w:rsidP="002D2158">
      <w:pPr>
        <w:pStyle w:val="ListParagraph"/>
        <w:numPr>
          <w:ilvl w:val="0"/>
          <w:numId w:val="102"/>
        </w:numPr>
        <w:rPr>
          <w:rFonts w:cs="Arial"/>
        </w:rPr>
      </w:pPr>
      <w:r w:rsidRPr="009730E7">
        <w:rPr>
          <w:rFonts w:cs="Arial"/>
        </w:rPr>
        <w:t>Review of work history and transferable skills</w:t>
      </w:r>
    </w:p>
    <w:p w14:paraId="34A63FBB" w14:textId="77777777" w:rsidR="009730E7" w:rsidRPr="009730E7" w:rsidRDefault="005B6F1A" w:rsidP="002D2158">
      <w:pPr>
        <w:pStyle w:val="ListParagraph"/>
        <w:numPr>
          <w:ilvl w:val="0"/>
          <w:numId w:val="102"/>
        </w:numPr>
        <w:rPr>
          <w:rFonts w:cs="Arial"/>
        </w:rPr>
      </w:pPr>
      <w:r w:rsidRPr="009730E7">
        <w:rPr>
          <w:rFonts w:cs="Arial"/>
        </w:rPr>
        <w:t>Review of transportation / mobility needs</w:t>
      </w:r>
    </w:p>
    <w:p w14:paraId="68E7B356" w14:textId="77777777" w:rsidR="009730E7" w:rsidRPr="009730E7" w:rsidRDefault="005B6F1A" w:rsidP="002D2158">
      <w:pPr>
        <w:pStyle w:val="ListParagraph"/>
        <w:numPr>
          <w:ilvl w:val="0"/>
          <w:numId w:val="102"/>
        </w:numPr>
        <w:rPr>
          <w:rFonts w:cs="Arial"/>
        </w:rPr>
      </w:pPr>
      <w:r w:rsidRPr="009730E7">
        <w:rPr>
          <w:rFonts w:cs="Arial"/>
        </w:rPr>
        <w:t>Review of technology needs</w:t>
      </w:r>
    </w:p>
    <w:p w14:paraId="1BD7D23F" w14:textId="77777777" w:rsidR="009730E7" w:rsidRPr="009730E7" w:rsidRDefault="005B6F1A" w:rsidP="002D2158">
      <w:pPr>
        <w:pStyle w:val="ListParagraph"/>
        <w:numPr>
          <w:ilvl w:val="0"/>
          <w:numId w:val="102"/>
        </w:numPr>
        <w:rPr>
          <w:rFonts w:cs="Arial"/>
        </w:rPr>
      </w:pPr>
      <w:r w:rsidRPr="009730E7">
        <w:rPr>
          <w:rFonts w:cs="Arial"/>
        </w:rPr>
        <w:t>Actual / simulated Work Observation</w:t>
      </w:r>
    </w:p>
    <w:p w14:paraId="41A972DC" w14:textId="77777777" w:rsidR="005B6F1A" w:rsidRPr="009730E7" w:rsidRDefault="005B6F1A" w:rsidP="002D2158">
      <w:pPr>
        <w:pStyle w:val="ListParagraph"/>
        <w:numPr>
          <w:ilvl w:val="0"/>
          <w:numId w:val="102"/>
        </w:numPr>
        <w:rPr>
          <w:rFonts w:cs="Arial"/>
        </w:rPr>
      </w:pPr>
      <w:r w:rsidRPr="009730E7">
        <w:rPr>
          <w:rFonts w:cs="Arial"/>
        </w:rPr>
        <w:t>Behavioral observation</w:t>
      </w:r>
    </w:p>
    <w:p w14:paraId="1CA82FB3" w14:textId="77777777" w:rsidR="005B6F1A" w:rsidRDefault="008C067C" w:rsidP="003A43B0">
      <w:pPr>
        <w:pStyle w:val="Heading5"/>
      </w:pPr>
      <w:r>
        <w:t>Staffing Qualifications:</w:t>
      </w:r>
    </w:p>
    <w:p w14:paraId="7B3AAE54" w14:textId="77777777" w:rsidR="005B6F1A" w:rsidRDefault="005B6F1A" w:rsidP="009D33BC">
      <w:r>
        <w:t>CRP staff providing services to DOR consumers must meet qualifications as defined in Job Descriptions as determined by the CRP.</w:t>
      </w:r>
    </w:p>
    <w:p w14:paraId="153ED796" w14:textId="77777777" w:rsidR="005B6F1A" w:rsidRDefault="008C067C" w:rsidP="003A43B0">
      <w:pPr>
        <w:pStyle w:val="Heading5"/>
      </w:pPr>
      <w:r>
        <w:t>Referral / Intake</w:t>
      </w:r>
    </w:p>
    <w:p w14:paraId="26E14DC4" w14:textId="77777777" w:rsidR="005B6F1A" w:rsidRDefault="005B6F1A" w:rsidP="009D33BC">
      <w:r>
        <w:t>When authorizing services, the DOR SVRC will complete CRP referral forms and provide pertinent information to the vendor from the DOR case file including questions to be addressed during the assessment.</w:t>
      </w:r>
    </w:p>
    <w:p w14:paraId="2C711B7E" w14:textId="77777777" w:rsidR="005B6F1A" w:rsidRDefault="005B6F1A" w:rsidP="009D33BC"/>
    <w:p w14:paraId="0A386899" w14:textId="77777777" w:rsidR="005B6F1A" w:rsidRDefault="005B6F1A" w:rsidP="009D33BC">
      <w:r>
        <w:t>Upon completion of an intake CRP staff will meet with the DOR consumer to develop an Individual Service Plan (ISP) which will include:</w:t>
      </w:r>
    </w:p>
    <w:p w14:paraId="3111756C" w14:textId="77777777" w:rsidR="005B6F1A" w:rsidRDefault="005B6F1A" w:rsidP="002D2158">
      <w:pPr>
        <w:pStyle w:val="ListParagraph"/>
        <w:numPr>
          <w:ilvl w:val="0"/>
          <w:numId w:val="58"/>
        </w:numPr>
      </w:pPr>
      <w:r>
        <w:t>Areas to be addressed</w:t>
      </w:r>
    </w:p>
    <w:p w14:paraId="05D280C9" w14:textId="77777777" w:rsidR="005B6F1A" w:rsidRDefault="005B6F1A" w:rsidP="002D2158">
      <w:pPr>
        <w:pStyle w:val="ListParagraph"/>
        <w:numPr>
          <w:ilvl w:val="0"/>
          <w:numId w:val="58"/>
        </w:numPr>
      </w:pPr>
      <w:r>
        <w:t>Proposed assessment activities and strategies</w:t>
      </w:r>
    </w:p>
    <w:p w14:paraId="77A35C9C" w14:textId="77777777" w:rsidR="005B6F1A" w:rsidRDefault="005B6F1A" w:rsidP="002D2158">
      <w:pPr>
        <w:pStyle w:val="ListParagraph"/>
        <w:numPr>
          <w:ilvl w:val="0"/>
          <w:numId w:val="58"/>
        </w:numPr>
      </w:pPr>
      <w:r>
        <w:t>Proposed outcomes (measurable)</w:t>
      </w:r>
    </w:p>
    <w:p w14:paraId="5124B259" w14:textId="77777777" w:rsidR="005B6F1A" w:rsidRDefault="005B6F1A" w:rsidP="002D2158">
      <w:pPr>
        <w:pStyle w:val="ListParagraph"/>
        <w:numPr>
          <w:ilvl w:val="0"/>
          <w:numId w:val="58"/>
        </w:numPr>
      </w:pPr>
      <w:r>
        <w:t>Schedule / Timeline for completion</w:t>
      </w:r>
    </w:p>
    <w:p w14:paraId="07DAECE8" w14:textId="77777777" w:rsidR="005B6F1A" w:rsidRPr="0042432F" w:rsidRDefault="005B6F1A" w:rsidP="002D2158">
      <w:pPr>
        <w:pStyle w:val="ListParagraph"/>
        <w:numPr>
          <w:ilvl w:val="0"/>
          <w:numId w:val="58"/>
        </w:numPr>
        <w:rPr>
          <w:bCs/>
        </w:rPr>
      </w:pPr>
      <w:r>
        <w:t xml:space="preserve">Persons responsible </w:t>
      </w:r>
    </w:p>
    <w:p w14:paraId="74BF3B52" w14:textId="77777777" w:rsidR="005B6F1A" w:rsidRDefault="0042432F" w:rsidP="003A43B0">
      <w:pPr>
        <w:pStyle w:val="Heading5"/>
      </w:pPr>
      <w:r>
        <w:t>Reporting Requirements</w:t>
      </w:r>
      <w:r w:rsidR="005B6F1A">
        <w:rPr>
          <w:i/>
          <w:iCs/>
          <w:color w:val="FF0000"/>
          <w:szCs w:val="23"/>
        </w:rPr>
        <w:t xml:space="preserve"> </w:t>
      </w:r>
    </w:p>
    <w:p w14:paraId="6753BE16" w14:textId="77777777" w:rsidR="005B6F1A" w:rsidRDefault="005B6F1A" w:rsidP="009D33BC">
      <w:r>
        <w:t>A final report summarizing how goals and objectives were met, identification of assessment strategies and job exploration activities, job tryouts, and results is to be completed and sent to the DOR SVRC at the conclusion of services.</w:t>
      </w:r>
      <w:r w:rsidR="00166B51">
        <w:t xml:space="preserve"> </w:t>
      </w:r>
      <w:r>
        <w:t>Written progress reports may be required monthly for extended services.</w:t>
      </w:r>
      <w:r w:rsidR="00166B51">
        <w:t xml:space="preserve"> </w:t>
      </w:r>
      <w:r>
        <w:t>Recommendations of services / supports necessary to ensure a successful employment outcome are included.</w:t>
      </w:r>
    </w:p>
    <w:p w14:paraId="12B0313B" w14:textId="77777777" w:rsidR="005B6F1A" w:rsidRDefault="003700B8" w:rsidP="003A43B0">
      <w:pPr>
        <w:pStyle w:val="Heading5"/>
      </w:pPr>
      <w:r>
        <w:lastRenderedPageBreak/>
        <w:t>Performance Indicators</w:t>
      </w:r>
    </w:p>
    <w:p w14:paraId="0C5D52BE" w14:textId="77777777" w:rsidR="005B6F1A" w:rsidRDefault="005B6F1A" w:rsidP="009D33BC">
      <w:r>
        <w:t xml:space="preserve">The following are indicators of quality </w:t>
      </w:r>
      <w:r w:rsidR="004543BF">
        <w:t>services:</w:t>
      </w:r>
    </w:p>
    <w:p w14:paraId="733C003D" w14:textId="77777777" w:rsidR="005B6F1A" w:rsidRDefault="005B6F1A" w:rsidP="002D2158">
      <w:pPr>
        <w:pStyle w:val="ListParagraph"/>
        <w:numPr>
          <w:ilvl w:val="0"/>
          <w:numId w:val="68"/>
        </w:numPr>
      </w:pPr>
      <w:r>
        <w:t>Work interests are explored and identified</w:t>
      </w:r>
    </w:p>
    <w:p w14:paraId="5FE20D5C" w14:textId="77777777" w:rsidR="005B6F1A" w:rsidRDefault="005B6F1A" w:rsidP="002D2158">
      <w:pPr>
        <w:pStyle w:val="ListParagraph"/>
        <w:numPr>
          <w:ilvl w:val="0"/>
          <w:numId w:val="68"/>
        </w:numPr>
      </w:pPr>
      <w:r>
        <w:t>Recommendations for employment options are appropriate</w:t>
      </w:r>
    </w:p>
    <w:p w14:paraId="7E275D28" w14:textId="77777777" w:rsidR="005B6F1A" w:rsidRDefault="005B6F1A" w:rsidP="002D2158">
      <w:pPr>
        <w:pStyle w:val="ListParagraph"/>
        <w:numPr>
          <w:ilvl w:val="0"/>
          <w:numId w:val="68"/>
        </w:numPr>
      </w:pPr>
      <w:r>
        <w:t xml:space="preserve">DOR consumer </w:t>
      </w:r>
      <w:proofErr w:type="gramStart"/>
      <w:r>
        <w:t>is able to</w:t>
      </w:r>
      <w:proofErr w:type="gramEnd"/>
      <w:r>
        <w:t xml:space="preserve"> participate in an Individualized Plan for Employment (IPE) leading to employment</w:t>
      </w:r>
    </w:p>
    <w:p w14:paraId="472DC676" w14:textId="77777777" w:rsidR="005B6F1A" w:rsidRDefault="005B6F1A" w:rsidP="002D2158">
      <w:pPr>
        <w:pStyle w:val="ListParagraph"/>
        <w:numPr>
          <w:ilvl w:val="0"/>
          <w:numId w:val="68"/>
        </w:numPr>
      </w:pPr>
      <w:r>
        <w:t>Report identifies effective strategies and supports needed to ensure success in rehabilitation services</w:t>
      </w:r>
    </w:p>
    <w:p w14:paraId="42236B51" w14:textId="77777777" w:rsidR="005B6F1A" w:rsidRDefault="005B6F1A" w:rsidP="002D2158">
      <w:pPr>
        <w:pStyle w:val="ListParagraph"/>
        <w:numPr>
          <w:ilvl w:val="0"/>
          <w:numId w:val="68"/>
        </w:numPr>
      </w:pPr>
      <w:r>
        <w:t>Timeliness of reports</w:t>
      </w:r>
    </w:p>
    <w:p w14:paraId="63D8E315" w14:textId="77777777" w:rsidR="005B6F1A" w:rsidRDefault="005B6F1A" w:rsidP="002D2158">
      <w:pPr>
        <w:pStyle w:val="ListParagraph"/>
        <w:numPr>
          <w:ilvl w:val="0"/>
          <w:numId w:val="68"/>
        </w:numPr>
      </w:pPr>
      <w:r>
        <w:t xml:space="preserve">Efficiency of services </w:t>
      </w:r>
    </w:p>
    <w:p w14:paraId="128C829C" w14:textId="77777777" w:rsidR="005B6F1A" w:rsidRDefault="003700B8" w:rsidP="003A43B0">
      <w:pPr>
        <w:pStyle w:val="Heading5"/>
      </w:pPr>
      <w:r>
        <w:t>Standard Authorization</w:t>
      </w:r>
      <w:r w:rsidR="005B6F1A">
        <w:t xml:space="preserve"> </w:t>
      </w:r>
    </w:p>
    <w:p w14:paraId="337B5651" w14:textId="77777777" w:rsidR="00B32A80" w:rsidRDefault="00B70C23" w:rsidP="00E810D6">
      <w:pPr>
        <w:pStyle w:val="Heading6"/>
      </w:pPr>
      <w:r>
        <w:t>Individual</w:t>
      </w:r>
      <w:r w:rsidR="00D25AFE">
        <w:t>:</w:t>
      </w:r>
    </w:p>
    <w:p w14:paraId="1DAB2B62" w14:textId="77777777" w:rsidR="005B6F1A" w:rsidRDefault="005B6F1A" w:rsidP="002D1FBC">
      <w:pPr>
        <w:spacing w:before="0"/>
      </w:pPr>
      <w:r>
        <w:t>Authorizations by the SVRC are typically up to 40 hours in duration and authorized as individual services for a 1:1 staffing ratio.</w:t>
      </w:r>
    </w:p>
    <w:p w14:paraId="4AAC0CCB" w14:textId="77777777" w:rsidR="003700B8" w:rsidRDefault="005B6F1A" w:rsidP="00E810D6">
      <w:pPr>
        <w:pStyle w:val="Heading6"/>
      </w:pPr>
      <w:r>
        <w:t xml:space="preserve">Group / Daily: </w:t>
      </w:r>
    </w:p>
    <w:p w14:paraId="45739872" w14:textId="77777777" w:rsidR="005B6F1A" w:rsidRDefault="005B6F1A" w:rsidP="002D1FBC">
      <w:pPr>
        <w:spacing w:before="0"/>
      </w:pPr>
      <w:r>
        <w:t>Authorized daily for CRP services designed as group activities based on an approved program model.</w:t>
      </w:r>
      <w:r w:rsidR="00166B51">
        <w:t xml:space="preserve"> </w:t>
      </w:r>
      <w:r>
        <w:t>A DOR consumer assessed by a work group supervisor or job coach assigned to that employer site is allowable.</w:t>
      </w:r>
      <w:r w:rsidR="00166B51">
        <w:t xml:space="preserve"> </w:t>
      </w:r>
      <w:r>
        <w:t xml:space="preserve">Group activities are typically authorized from three to ten (3-10) days in duration. </w:t>
      </w:r>
    </w:p>
    <w:p w14:paraId="7EAC18F0" w14:textId="77777777" w:rsidR="003700B8" w:rsidRDefault="003700B8" w:rsidP="003A43B0">
      <w:pPr>
        <w:pStyle w:val="Heading5"/>
      </w:pPr>
      <w:r>
        <w:t>Payment:</w:t>
      </w:r>
      <w:r w:rsidR="005B6F1A">
        <w:t xml:space="preserve"> </w:t>
      </w:r>
    </w:p>
    <w:p w14:paraId="2B45B2FD" w14:textId="77777777" w:rsidR="005B6F1A" w:rsidRDefault="005B6F1A" w:rsidP="003700B8">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2BF05ADE" w14:textId="77777777" w:rsidR="003700B8" w:rsidRDefault="005B6F1A" w:rsidP="00C202B3">
      <w:pPr>
        <w:pStyle w:val="Heading6"/>
      </w:pPr>
      <w:r>
        <w:t>Individual:</w:t>
      </w:r>
    </w:p>
    <w:p w14:paraId="3EDAD103" w14:textId="77777777" w:rsidR="00147998" w:rsidRDefault="005B6F1A" w:rsidP="00C9081D">
      <w:pPr>
        <w:spacing w:before="0"/>
      </w:pPr>
      <w:r>
        <w:t>Payment is hourly for documented direct consumer contact and billed, as authorized, either monthly and/or at the conclusion of services.</w:t>
      </w:r>
    </w:p>
    <w:p w14:paraId="6B913C2D" w14:textId="77777777" w:rsidR="003700B8" w:rsidRPr="00761A6A" w:rsidRDefault="005B6F1A" w:rsidP="00C202B3">
      <w:pPr>
        <w:pStyle w:val="Heading6"/>
      </w:pPr>
      <w:r w:rsidRPr="00761A6A">
        <w:t>Group:</w:t>
      </w:r>
    </w:p>
    <w:p w14:paraId="3DBE6D41" w14:textId="77777777" w:rsidR="005B6F1A" w:rsidRDefault="005B6F1A" w:rsidP="00B52C4D">
      <w:pPr>
        <w:spacing w:before="0"/>
      </w:pPr>
      <w:r>
        <w:t>Payment is daily for documented direct consumer contact and billed, as authorized, either monthly and/or at the conclusion of services.</w:t>
      </w:r>
      <w:r w:rsidR="00166B51">
        <w:t xml:space="preserve"> </w:t>
      </w:r>
      <w:r>
        <w:t xml:space="preserve">A day of </w:t>
      </w:r>
      <w:r>
        <w:lastRenderedPageBreak/>
        <w:t>service is a minimum of five (5) hours exclusive of a lunch break.</w:t>
      </w:r>
      <w:r w:rsidR="00166B51">
        <w:t xml:space="preserve"> </w:t>
      </w:r>
      <w:r>
        <w:t>For authorized services, CRPs may bill at half day rates if, due to unforeseen circumstances such as illness, a consumer is unable to complete the day and attendance is at least two (2) hours for that day.</w:t>
      </w:r>
      <w:r w:rsidR="00166B51">
        <w:t xml:space="preserve"> </w:t>
      </w:r>
      <w:r>
        <w:t>If less than two (2) hours of services are provided, an hourly rate may be billed based upon a prorated rate of the daily rate divided by five (5) hours.</w:t>
      </w:r>
    </w:p>
    <w:p w14:paraId="4D722776" w14:textId="77777777" w:rsidR="005B6F1A" w:rsidRDefault="005B6F1A" w:rsidP="009D33BC"/>
    <w:p w14:paraId="2F60B355" w14:textId="77777777" w:rsidR="005B6F1A" w:rsidRDefault="005B6F1A" w:rsidP="009D33BC">
      <w:r>
        <w:t>A written progress report or final report must accompany the invoice, documenting dates and hours or days of service, and is sent to the authorizing authority for payment approval.</w:t>
      </w:r>
    </w:p>
    <w:p w14:paraId="2BCC9913" w14:textId="77777777" w:rsidR="005B6F1A" w:rsidRDefault="003700B8" w:rsidP="003A43B0">
      <w:pPr>
        <w:pStyle w:val="Heading5"/>
      </w:pPr>
      <w:r>
        <w:t>Certification / Accreditation:</w:t>
      </w:r>
    </w:p>
    <w:p w14:paraId="63193588" w14:textId="77777777" w:rsidR="00F843F1" w:rsidRDefault="005B6F1A" w:rsidP="009D33BC">
      <w:r>
        <w:t>DOR Certification and/or accreditation by the Commission on Accreditation of Rehabilitation Facilities (CARF) must be maintained in the appropriate category.</w:t>
      </w:r>
      <w:r w:rsidR="00166B51">
        <w:t xml:space="preserve"> </w:t>
      </w:r>
      <w:r>
        <w:t>Failure to maintain/retain certification or accreditation will result in termination of servic</w:t>
      </w:r>
      <w:r w:rsidR="00852D32">
        <w:t xml:space="preserve">e </w:t>
      </w:r>
    </w:p>
    <w:p w14:paraId="5927951F" w14:textId="77777777" w:rsidR="00F843F1" w:rsidRDefault="00F843F1">
      <w:pPr>
        <w:spacing w:before="0"/>
        <w:contextualSpacing w:val="0"/>
      </w:pPr>
      <w:r>
        <w:br w:type="page"/>
      </w:r>
    </w:p>
    <w:p w14:paraId="5E90A39F" w14:textId="77777777" w:rsidR="005B6F1A" w:rsidRDefault="00852D32" w:rsidP="00F843F1">
      <w:pPr>
        <w:pStyle w:val="Heading4"/>
      </w:pPr>
      <w:bookmarkStart w:id="237" w:name="_Toc225266836"/>
      <w:bookmarkStart w:id="238" w:name="_Toc225482766"/>
      <w:r>
        <w:lastRenderedPageBreak/>
        <w:t>Vocational Assessment Services</w:t>
      </w:r>
    </w:p>
    <w:bookmarkEnd w:id="237"/>
    <w:bookmarkEnd w:id="238"/>
    <w:p w14:paraId="6DE1F109" w14:textId="77777777" w:rsidR="00234E78" w:rsidRDefault="00B93518" w:rsidP="009D33BC">
      <w:pPr>
        <w:rPr>
          <w:b/>
          <w:bCs/>
        </w:rPr>
      </w:pPr>
      <w:r w:rsidRPr="00B93518">
        <w:rPr>
          <w:b/>
        </w:rPr>
        <w:t>PROCEDURE</w:t>
      </w:r>
      <w:r w:rsidR="005B6F1A">
        <w:rPr>
          <w:b/>
          <w:bCs/>
        </w:rPr>
        <w:t xml:space="preserve"> CODE: </w:t>
      </w:r>
    </w:p>
    <w:p w14:paraId="0FE8E427" w14:textId="77777777" w:rsidR="005B6F1A" w:rsidRDefault="00E02D18" w:rsidP="009D33BC">
      <w:pPr>
        <w:rPr>
          <w:b/>
          <w:bCs/>
        </w:rPr>
      </w:pPr>
      <w:r>
        <w:rPr>
          <w:b/>
          <w:bCs/>
        </w:rPr>
        <w:t>46</w:t>
      </w:r>
      <w:r w:rsidR="00B93518">
        <w:rPr>
          <w:b/>
          <w:bCs/>
        </w:rPr>
        <w:t>CRPih</w:t>
      </w:r>
    </w:p>
    <w:p w14:paraId="748565A3" w14:textId="77777777" w:rsidR="003700B8" w:rsidRDefault="003700B8" w:rsidP="003A43B0">
      <w:pPr>
        <w:pStyle w:val="Heading5"/>
        <w:rPr>
          <w:rFonts w:cs="Arial"/>
        </w:rPr>
      </w:pPr>
      <w:r>
        <w:t>Definition:</w:t>
      </w:r>
    </w:p>
    <w:p w14:paraId="3C990445" w14:textId="77777777" w:rsidR="005B6F1A" w:rsidRDefault="005B6F1A" w:rsidP="009D33BC">
      <w:r>
        <w:t>Vocational Assessment Services, as authorized by a Senior Vocational Rehabilitation Counselor (SVRC) and provided to a DOR consumer by a Community Rehabilitation Program (CRP), are limited in scope and short in duration.</w:t>
      </w:r>
      <w:r w:rsidR="00166B51">
        <w:t xml:space="preserve"> </w:t>
      </w:r>
      <w:r>
        <w:t>Services assess basic information about a DOR consumer’s current educational and vocational levels, abilities, and interests.</w:t>
      </w:r>
      <w:r w:rsidR="00166B51">
        <w:t xml:space="preserve"> </w:t>
      </w:r>
      <w:r>
        <w:t xml:space="preserve">Assessment materials or questionnaires are not reflective of standardized </w:t>
      </w:r>
      <w:r w:rsidR="00E9308B">
        <w:t>tests and</w:t>
      </w:r>
      <w:r>
        <w:t xml:space="preserve"> are developed by the CRP.</w:t>
      </w:r>
      <w:r w:rsidR="00166B51">
        <w:t xml:space="preserve"> </w:t>
      </w:r>
      <w:r>
        <w:t>The CRP will seek information through a questionnaire, an interview, and review of collateral information.</w:t>
      </w:r>
      <w:r w:rsidR="00166B51">
        <w:t xml:space="preserve"> </w:t>
      </w:r>
      <w:r>
        <w:t xml:space="preserve">Extensive occupational options or labor market analyses are not included in this service. </w:t>
      </w:r>
    </w:p>
    <w:p w14:paraId="55458DD4" w14:textId="77777777" w:rsidR="005B6F1A" w:rsidRDefault="005B6F1A" w:rsidP="009D33BC"/>
    <w:p w14:paraId="685ED1C9" w14:textId="77777777" w:rsidR="005B6F1A" w:rsidRDefault="005B6F1A" w:rsidP="009D33BC">
      <w:r>
        <w:t>Vocational Assessment Services provides information to a DOR consumer / applicant and referring DOR SVRC, to assist in eligibility determination, ability to participate in rehabilitation planning, and/or to determine the nature and scope of DOR services to be provided.</w:t>
      </w:r>
    </w:p>
    <w:p w14:paraId="18A2E8B5" w14:textId="77777777" w:rsidR="003700B8" w:rsidRDefault="003700B8" w:rsidP="003A43B0">
      <w:pPr>
        <w:pStyle w:val="Heading5"/>
      </w:pPr>
      <w:r>
        <w:t>Staffing Qualifications:</w:t>
      </w:r>
    </w:p>
    <w:p w14:paraId="3CC635AE" w14:textId="77777777" w:rsidR="005B6F1A" w:rsidRDefault="005B6F1A" w:rsidP="009D33BC">
      <w:pPr>
        <w:rPr>
          <w:rFonts w:cs="Arial"/>
        </w:rPr>
      </w:pPr>
      <w:r>
        <w:rPr>
          <w:rFonts w:cs="Arial"/>
          <w:bCs/>
        </w:rPr>
        <w:t>CRP staff providing services to DOR consumers must meet qualifications</w:t>
      </w:r>
      <w:r>
        <w:rPr>
          <w:rFonts w:cs="Arial"/>
        </w:rPr>
        <w:t xml:space="preserve"> as defined in Job Descriptions as determined by the CRP.</w:t>
      </w:r>
    </w:p>
    <w:p w14:paraId="1B062A75" w14:textId="77777777" w:rsidR="003700B8" w:rsidRDefault="003700B8" w:rsidP="003A43B0">
      <w:pPr>
        <w:pStyle w:val="Heading5"/>
      </w:pPr>
      <w:r>
        <w:t>Referral / Intake</w:t>
      </w:r>
    </w:p>
    <w:p w14:paraId="5697809A" w14:textId="77777777" w:rsidR="005B6F1A" w:rsidRDefault="005B6F1A" w:rsidP="009D33BC">
      <w:r>
        <w:t>DOR SVRC will complete CRP referral forms and provide pertinent information and employability questions from the DOR case file with written authorization for services.</w:t>
      </w:r>
    </w:p>
    <w:p w14:paraId="0D2D7355" w14:textId="77777777" w:rsidR="00BD5C43" w:rsidRDefault="00BD5C43">
      <w:pPr>
        <w:spacing w:before="0"/>
        <w:contextualSpacing w:val="0"/>
      </w:pPr>
      <w:r>
        <w:br w:type="page"/>
      </w:r>
    </w:p>
    <w:p w14:paraId="23AE4020" w14:textId="77777777" w:rsidR="005B6F1A" w:rsidRDefault="005B6F1A" w:rsidP="009D33BC">
      <w:r>
        <w:lastRenderedPageBreak/>
        <w:t>Upon completion of an intake CRP staff will meet with the DOR consumer to develop an Individual Service Plan (ISP) which will include:</w:t>
      </w:r>
    </w:p>
    <w:p w14:paraId="6EDEC099" w14:textId="77777777" w:rsidR="005B6F1A" w:rsidRDefault="005B6F1A" w:rsidP="002D2158">
      <w:pPr>
        <w:pStyle w:val="ListParagraph"/>
        <w:numPr>
          <w:ilvl w:val="0"/>
          <w:numId w:val="75"/>
        </w:numPr>
      </w:pPr>
      <w:r>
        <w:t>Areas to be addressed</w:t>
      </w:r>
    </w:p>
    <w:p w14:paraId="728F9787" w14:textId="77777777" w:rsidR="005B6F1A" w:rsidRDefault="005B6F1A" w:rsidP="002D2158">
      <w:pPr>
        <w:pStyle w:val="ListParagraph"/>
        <w:numPr>
          <w:ilvl w:val="0"/>
          <w:numId w:val="75"/>
        </w:numPr>
      </w:pPr>
      <w:r>
        <w:t>Proposed assessment activities</w:t>
      </w:r>
    </w:p>
    <w:p w14:paraId="09B51041" w14:textId="77777777" w:rsidR="005B6F1A" w:rsidRDefault="005B6F1A" w:rsidP="002D2158">
      <w:pPr>
        <w:pStyle w:val="ListParagraph"/>
        <w:numPr>
          <w:ilvl w:val="0"/>
          <w:numId w:val="75"/>
        </w:numPr>
      </w:pPr>
      <w:r>
        <w:t>Proposed outcomes (measurable)</w:t>
      </w:r>
    </w:p>
    <w:p w14:paraId="023D4AFC" w14:textId="77777777" w:rsidR="005B6F1A" w:rsidRDefault="005B6F1A" w:rsidP="002D2158">
      <w:pPr>
        <w:pStyle w:val="ListParagraph"/>
        <w:numPr>
          <w:ilvl w:val="0"/>
          <w:numId w:val="75"/>
        </w:numPr>
      </w:pPr>
      <w:r>
        <w:t>Schedule / Timeline for completion</w:t>
      </w:r>
    </w:p>
    <w:p w14:paraId="04724FF6" w14:textId="77777777" w:rsidR="005B6F1A" w:rsidRPr="00E9308B" w:rsidRDefault="005B6F1A" w:rsidP="002D2158">
      <w:pPr>
        <w:pStyle w:val="ListParagraph"/>
        <w:numPr>
          <w:ilvl w:val="0"/>
          <w:numId w:val="75"/>
        </w:numPr>
        <w:rPr>
          <w:bCs/>
        </w:rPr>
      </w:pPr>
      <w:r>
        <w:t xml:space="preserve">Staff responsible </w:t>
      </w:r>
    </w:p>
    <w:p w14:paraId="30723C81" w14:textId="77777777" w:rsidR="003700B8" w:rsidRDefault="003700B8" w:rsidP="003A43B0">
      <w:pPr>
        <w:pStyle w:val="Heading5"/>
      </w:pPr>
      <w:r>
        <w:t>Reporting Requirements</w:t>
      </w:r>
      <w:r>
        <w:rPr>
          <w:i/>
          <w:iCs/>
          <w:color w:val="FF0000"/>
          <w:szCs w:val="23"/>
        </w:rPr>
        <w:t xml:space="preserve"> </w:t>
      </w:r>
    </w:p>
    <w:p w14:paraId="2987EACF" w14:textId="77777777" w:rsidR="00701FFC" w:rsidRDefault="005B6F1A" w:rsidP="009D33BC">
      <w:r>
        <w:t>Upon completion of the service the CRP will provide the DOR SVRC with a final report summarizing how goals and objectives were met through the provision of services.</w:t>
      </w:r>
      <w:r w:rsidR="00166B51">
        <w:t xml:space="preserve"> </w:t>
      </w:r>
      <w:r>
        <w:t xml:space="preserve">Recommendations of services or supports necessary to </w:t>
      </w:r>
      <w:r w:rsidR="00E9308B">
        <w:t>ensure</w:t>
      </w:r>
      <w:r>
        <w:t xml:space="preserve"> a successful employment outcome are included.</w:t>
      </w:r>
      <w:r w:rsidR="00166B51">
        <w:t xml:space="preserve"> </w:t>
      </w:r>
      <w:r>
        <w:t>The written report will provide answers to employability questions provided by the referring counselor and assists with information leading to the development or modification of rehabilitation services.</w:t>
      </w:r>
    </w:p>
    <w:p w14:paraId="5E47DC81" w14:textId="77777777" w:rsidR="003700B8" w:rsidRDefault="003700B8" w:rsidP="003A43B0">
      <w:pPr>
        <w:pStyle w:val="Heading5"/>
      </w:pPr>
      <w:r>
        <w:t>Performance Indicators</w:t>
      </w:r>
    </w:p>
    <w:p w14:paraId="05E32622" w14:textId="77777777" w:rsidR="005B6F1A" w:rsidRDefault="005B6F1A" w:rsidP="009D33BC">
      <w:r>
        <w:t>The following are indicators of quality services:</w:t>
      </w:r>
    </w:p>
    <w:p w14:paraId="763A994D" w14:textId="77777777" w:rsidR="005B6F1A" w:rsidRDefault="005B6F1A" w:rsidP="002D2158">
      <w:pPr>
        <w:pStyle w:val="ListParagraph"/>
        <w:numPr>
          <w:ilvl w:val="0"/>
          <w:numId w:val="76"/>
        </w:numPr>
      </w:pPr>
      <w:r>
        <w:t>CRP developed materials and questionnaires are effective in providing a basis for information leading to modification or development of rehabilitation services</w:t>
      </w:r>
    </w:p>
    <w:p w14:paraId="41180C98" w14:textId="77777777" w:rsidR="005B6F1A" w:rsidRDefault="005B6F1A" w:rsidP="002D2158">
      <w:pPr>
        <w:pStyle w:val="ListParagraph"/>
        <w:numPr>
          <w:ilvl w:val="0"/>
          <w:numId w:val="76"/>
        </w:numPr>
      </w:pPr>
      <w:r>
        <w:t xml:space="preserve">Consumer </w:t>
      </w:r>
      <w:proofErr w:type="gramStart"/>
      <w:r>
        <w:t>has the ability to</w:t>
      </w:r>
      <w:proofErr w:type="gramEnd"/>
      <w:r>
        <w:t xml:space="preserve"> participate in an Individualized Plan for Employment (IPE) leading to employment</w:t>
      </w:r>
    </w:p>
    <w:p w14:paraId="52A7F32B" w14:textId="77777777" w:rsidR="005B6F1A" w:rsidRDefault="005B6F1A" w:rsidP="002D2158">
      <w:pPr>
        <w:pStyle w:val="ListParagraph"/>
        <w:numPr>
          <w:ilvl w:val="0"/>
          <w:numId w:val="76"/>
        </w:numPr>
      </w:pPr>
      <w:r>
        <w:t>Timeliness of reports</w:t>
      </w:r>
    </w:p>
    <w:p w14:paraId="10288B32" w14:textId="77777777" w:rsidR="005B6F1A" w:rsidRDefault="005B6F1A" w:rsidP="002D2158">
      <w:pPr>
        <w:pStyle w:val="ListParagraph"/>
        <w:numPr>
          <w:ilvl w:val="0"/>
          <w:numId w:val="76"/>
        </w:numPr>
      </w:pPr>
      <w:r>
        <w:t>Efficiency of services</w:t>
      </w:r>
    </w:p>
    <w:p w14:paraId="7E70B715" w14:textId="77777777" w:rsidR="003700B8" w:rsidRDefault="003700B8" w:rsidP="003A43B0">
      <w:pPr>
        <w:pStyle w:val="Heading5"/>
      </w:pPr>
      <w:r>
        <w:t xml:space="preserve">Standard Authorization </w:t>
      </w:r>
    </w:p>
    <w:p w14:paraId="452C8A21" w14:textId="77777777" w:rsidR="005B6F1A" w:rsidRDefault="005B6F1A" w:rsidP="009D33BC">
      <w:r>
        <w:t>Authorizations by the SVRC are typically up to fifteen (15) hours in duration for individual services at a 1:1 staffing ratio.</w:t>
      </w:r>
    </w:p>
    <w:p w14:paraId="58BBE43C" w14:textId="77777777" w:rsidR="00D51CBC" w:rsidRDefault="00D51CBC" w:rsidP="00D51CBC">
      <w:pPr>
        <w:pStyle w:val="Heading5"/>
      </w:pPr>
      <w:r>
        <w:lastRenderedPageBreak/>
        <w:t xml:space="preserve">Payment: </w:t>
      </w:r>
    </w:p>
    <w:p w14:paraId="3B2FC03E" w14:textId="77777777" w:rsidR="00D51CBC" w:rsidRDefault="00D51CBC" w:rsidP="00D51CBC">
      <w:pPr>
        <w:spacing w:after="240"/>
      </w:pPr>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14:paraId="31EEDA53" w14:textId="77777777" w:rsidR="00D51CBC" w:rsidRDefault="00D51CBC" w:rsidP="00D51CBC">
      <w:pPr>
        <w:spacing w:after="240"/>
      </w:pPr>
    </w:p>
    <w:p w14:paraId="333A66CA" w14:textId="77777777" w:rsidR="00D51CBC" w:rsidRDefault="00D51CBC" w:rsidP="00D51CBC">
      <w:pPr>
        <w:spacing w:after="240"/>
      </w:pPr>
      <w:r>
        <w:t xml:space="preserve">Payment is hourly for documented direct DOR consumer contact and billed, as authorized, at the conclusion of services. A written final report must accompany the invoice and is sent to the authorizing authority for payment approval. </w:t>
      </w:r>
    </w:p>
    <w:p w14:paraId="6286158B" w14:textId="77777777" w:rsidR="00E23951" w:rsidRDefault="00E23951" w:rsidP="003A43B0">
      <w:pPr>
        <w:pStyle w:val="Heading5"/>
      </w:pPr>
      <w:r>
        <w:t>Certification / Accreditation:</w:t>
      </w:r>
    </w:p>
    <w:p w14:paraId="4CF55E3F" w14:textId="77777777" w:rsidR="00393859" w:rsidRDefault="005B6F1A" w:rsidP="009D33BC">
      <w:r>
        <w:rPr>
          <w:bCs/>
        </w:rPr>
        <w:t>DOR Certification and/or accreditation by the Commission on Accreditation of</w:t>
      </w:r>
      <w:r>
        <w:t xml:space="preserve"> Rehabilitation Facilities (CARF) must be maintained in the appropriate category.</w:t>
      </w:r>
      <w:r w:rsidR="00166B51">
        <w:t xml:space="preserve"> </w:t>
      </w:r>
      <w:r>
        <w:t xml:space="preserve">Failure to maintain / retain certification or accreditation will result </w:t>
      </w:r>
    </w:p>
    <w:p w14:paraId="7C2D6E2D" w14:textId="77777777" w:rsidR="00721CA8" w:rsidRDefault="005B6F1A" w:rsidP="009D33BC">
      <w:r>
        <w:t>in termination of services.</w:t>
      </w:r>
      <w:r w:rsidR="00166B51">
        <w:t xml:space="preserve"> </w:t>
      </w:r>
      <w:r>
        <w:t>CARF accreditation is not required for this service, DOR certification only is required.</w:t>
      </w:r>
    </w:p>
    <w:p w14:paraId="75E8A5A3" w14:textId="77777777" w:rsidR="00721CA8" w:rsidRDefault="00721CA8">
      <w:pPr>
        <w:spacing w:before="0"/>
        <w:contextualSpacing w:val="0"/>
      </w:pPr>
      <w:r>
        <w:br w:type="page"/>
      </w:r>
    </w:p>
    <w:p w14:paraId="792750A1" w14:textId="77777777" w:rsidR="00B8795E" w:rsidRPr="002F3427" w:rsidRDefault="00560E43" w:rsidP="00560E43">
      <w:pPr>
        <w:pStyle w:val="Heading3"/>
      </w:pPr>
      <w:bookmarkStart w:id="239" w:name="_Toc93585045"/>
      <w:bookmarkStart w:id="240" w:name="_Toc225266838"/>
      <w:bookmarkStart w:id="241" w:name="_Toc225482768"/>
      <w:r>
        <w:lastRenderedPageBreak/>
        <w:t xml:space="preserve">Section 2. </w:t>
      </w:r>
      <w:r w:rsidR="00B8795E" w:rsidRPr="002F3427">
        <w:t>DOR Student Services Core Category</w:t>
      </w:r>
      <w:bookmarkEnd w:id="239"/>
    </w:p>
    <w:p w14:paraId="744D1869" w14:textId="77777777" w:rsidR="00B8795E" w:rsidRDefault="00B8795E" w:rsidP="00560E43">
      <w:pPr>
        <w:pStyle w:val="Heading4"/>
      </w:pPr>
      <w:r>
        <w:t xml:space="preserve">Student Services Paid Work Experience </w:t>
      </w:r>
    </w:p>
    <w:p w14:paraId="4CAE71F3" w14:textId="77777777" w:rsidR="00B8795E" w:rsidRPr="00560E43" w:rsidRDefault="00B8795E" w:rsidP="00B8795E">
      <w:pPr>
        <w:rPr>
          <w:b/>
          <w:bCs/>
        </w:rPr>
      </w:pPr>
      <w:r w:rsidRPr="00560E43">
        <w:rPr>
          <w:b/>
          <w:bCs/>
        </w:rPr>
        <w:t>PROCEDURE CODE</w:t>
      </w:r>
      <w:r w:rsidR="00414708">
        <w:rPr>
          <w:b/>
          <w:bCs/>
        </w:rPr>
        <w:t>S</w:t>
      </w:r>
      <w:r w:rsidRPr="00560E43">
        <w:rPr>
          <w:b/>
          <w:bCs/>
        </w:rPr>
        <w:t xml:space="preserve">: </w:t>
      </w:r>
    </w:p>
    <w:p w14:paraId="5B565037" w14:textId="77777777" w:rsidR="00B8795E" w:rsidRPr="00560E43" w:rsidRDefault="00B8795E" w:rsidP="00B8795E">
      <w:pPr>
        <w:rPr>
          <w:b/>
          <w:bCs/>
        </w:rPr>
      </w:pPr>
      <w:r w:rsidRPr="00560E43">
        <w:rPr>
          <w:b/>
          <w:bCs/>
        </w:rPr>
        <w:t>P2-CRP – Pre-ETS paid work experiences service</w:t>
      </w:r>
    </w:p>
    <w:p w14:paraId="19503F20" w14:textId="77777777" w:rsidR="00B8795E" w:rsidRPr="008E36C0" w:rsidRDefault="00B8795E" w:rsidP="00B8795E">
      <w:pPr>
        <w:rPr>
          <w:bCs/>
        </w:rPr>
      </w:pPr>
      <w:r w:rsidRPr="00560E43">
        <w:rPr>
          <w:b/>
          <w:bCs/>
        </w:rPr>
        <w:t>P2-CRPw – Work experiences wages paid</w:t>
      </w:r>
      <w:r w:rsidRPr="008E36C0">
        <w:rPr>
          <w:bCs/>
        </w:rPr>
        <w:t xml:space="preserve"> </w:t>
      </w:r>
    </w:p>
    <w:p w14:paraId="36926CBE" w14:textId="77777777" w:rsidR="00B8795E" w:rsidRPr="001C6F12" w:rsidRDefault="00560E43" w:rsidP="003A43B0">
      <w:pPr>
        <w:pStyle w:val="Heading5"/>
      </w:pPr>
      <w:r w:rsidRPr="001C6F12">
        <w:t>Definition:</w:t>
      </w:r>
    </w:p>
    <w:p w14:paraId="2A627EC1" w14:textId="77777777" w:rsidR="0020245B" w:rsidRDefault="00B8795E" w:rsidP="00B8795E">
      <w:pPr>
        <w:rPr>
          <w:rFonts w:eastAsia="Malgun Gothic"/>
        </w:rPr>
      </w:pPr>
      <w:r w:rsidRPr="001C6F12">
        <w:rPr>
          <w:rFonts w:eastAsia="Malgun Gothic"/>
        </w:rPr>
        <w:t xml:space="preserve">DOR Student Services Paid Work Experience is a work- based learning experience that offers students with disabilities (SWD) the opportunity to explore competitive integrated work experiences in a variety of real time work settings. </w:t>
      </w:r>
      <w:r w:rsidR="0020245B" w:rsidRPr="001C6F12">
        <w:rPr>
          <w:rFonts w:eastAsia="Malgun Gothic"/>
        </w:rPr>
        <w:t>Multiple, consecutive</w:t>
      </w:r>
      <w:r w:rsidRPr="001C6F12">
        <w:rPr>
          <w:rFonts w:eastAsia="Malgun Gothic"/>
        </w:rPr>
        <w:t xml:space="preserve">, paid work experiences may be authorized to develop and enhance work skills and orientation to work environments. </w:t>
      </w:r>
    </w:p>
    <w:p w14:paraId="1FA581C4" w14:textId="77777777" w:rsidR="0020245B" w:rsidRDefault="0020245B" w:rsidP="00B8795E">
      <w:pPr>
        <w:rPr>
          <w:rFonts w:eastAsia="Malgun Gothic"/>
        </w:rPr>
      </w:pPr>
    </w:p>
    <w:p w14:paraId="2B6FF2E7" w14:textId="77777777" w:rsidR="00B8795E" w:rsidRPr="001C6F12" w:rsidRDefault="00B8795E" w:rsidP="00B8795E">
      <w:pPr>
        <w:rPr>
          <w:rFonts w:eastAsia="Malgun Gothic"/>
        </w:rPr>
      </w:pPr>
      <w:r w:rsidRPr="001C6F12">
        <w:rPr>
          <w:rFonts w:eastAsia="Malgun Gothic"/>
        </w:rPr>
        <w:t xml:space="preserve">The work experience placement is not intended to result in permanent employment. Because the service intends to provide transferrable skills learned from the experience of working, it is not necessary for the work experience placement to be </w:t>
      </w:r>
      <w:r w:rsidR="00FF240D">
        <w:rPr>
          <w:rFonts w:eastAsia="Malgun Gothic"/>
        </w:rPr>
        <w:t>related to</w:t>
      </w:r>
      <w:r w:rsidRPr="001C6F12">
        <w:rPr>
          <w:rFonts w:eastAsia="Malgun Gothic"/>
        </w:rPr>
        <w:t xml:space="preserve"> the employment goal stated in the Individualized Plan for Employment (IPE), if one is in place for the SWD.</w:t>
      </w:r>
    </w:p>
    <w:p w14:paraId="00C65253" w14:textId="77777777" w:rsidR="00B8795E" w:rsidRPr="001C6F12" w:rsidRDefault="00B8795E" w:rsidP="00B8795E">
      <w:pPr>
        <w:rPr>
          <w:rFonts w:eastAsia="Malgun Gothic"/>
        </w:rPr>
      </w:pPr>
    </w:p>
    <w:p w14:paraId="5350FBCA" w14:textId="77777777" w:rsidR="00B8795E" w:rsidRPr="001C6F12" w:rsidRDefault="00B8795E" w:rsidP="00B8795E">
      <w:pPr>
        <w:rPr>
          <w:rFonts w:eastAsia="Malgun Gothic"/>
        </w:rPr>
      </w:pPr>
      <w:r w:rsidRPr="001C6F12">
        <w:rPr>
          <w:rFonts w:eastAsia="Malgun Gothic"/>
        </w:rPr>
        <w:t>The Community Rehabilitation Program (CRP) approved by the DOR to provide</w:t>
      </w:r>
      <w:r>
        <w:rPr>
          <w:rFonts w:eastAsia="Malgun Gothic"/>
        </w:rPr>
        <w:t xml:space="preserve"> </w:t>
      </w:r>
      <w:r w:rsidRPr="001C6F12">
        <w:rPr>
          <w:rFonts w:eastAsia="Malgun Gothic"/>
        </w:rPr>
        <w:t xml:space="preserve">DOR Student Services Paid Work Experience serves as the employer of record. The CRP will be responsible for locating work-based learning opportunities with businesses as part of this service. </w:t>
      </w:r>
    </w:p>
    <w:p w14:paraId="64D852B7" w14:textId="77777777" w:rsidR="00B8795E" w:rsidRPr="001C6F12" w:rsidRDefault="00B8795E" w:rsidP="00B8795E">
      <w:pPr>
        <w:rPr>
          <w:rFonts w:eastAsia="Malgun Gothic"/>
        </w:rPr>
      </w:pPr>
    </w:p>
    <w:p w14:paraId="59EA3615" w14:textId="77777777" w:rsidR="00B8795E" w:rsidRPr="001C6F12" w:rsidRDefault="00B8795E" w:rsidP="00B8795E">
      <w:pPr>
        <w:rPr>
          <w:rFonts w:eastAsia="Malgun Gothic"/>
        </w:rPr>
      </w:pPr>
      <w:r w:rsidRPr="001C6F12">
        <w:rPr>
          <w:rFonts w:eastAsia="Malgun Gothic"/>
        </w:rPr>
        <w:t>The SWD participating in DOR Student Services Paid Work Experience will:</w:t>
      </w:r>
    </w:p>
    <w:p w14:paraId="0929AA49" w14:textId="77777777" w:rsidR="00B8795E" w:rsidRPr="00FF240D" w:rsidRDefault="00B8795E" w:rsidP="002D2158">
      <w:pPr>
        <w:pStyle w:val="ListParagraph"/>
        <w:numPr>
          <w:ilvl w:val="0"/>
          <w:numId w:val="116"/>
        </w:numPr>
      </w:pPr>
      <w:r w:rsidRPr="00FF240D">
        <w:t>Gain experience in various employment settings</w:t>
      </w:r>
    </w:p>
    <w:p w14:paraId="1E766027" w14:textId="77777777" w:rsidR="00B8795E" w:rsidRPr="00FF240D" w:rsidRDefault="00B8795E" w:rsidP="002D2158">
      <w:pPr>
        <w:pStyle w:val="ListParagraph"/>
        <w:numPr>
          <w:ilvl w:val="0"/>
          <w:numId w:val="116"/>
        </w:numPr>
      </w:pPr>
      <w:r w:rsidRPr="00FF240D">
        <w:t>Build foundational employment skills</w:t>
      </w:r>
    </w:p>
    <w:p w14:paraId="3E538365" w14:textId="77777777" w:rsidR="00B8795E" w:rsidRPr="00FF240D" w:rsidRDefault="00B8795E" w:rsidP="002D2158">
      <w:pPr>
        <w:pStyle w:val="ListParagraph"/>
        <w:numPr>
          <w:ilvl w:val="0"/>
          <w:numId w:val="116"/>
        </w:numPr>
      </w:pPr>
      <w:r w:rsidRPr="00FF240D">
        <w:t xml:space="preserve">Gain confidence, self -advocacy skills and motivation </w:t>
      </w:r>
    </w:p>
    <w:p w14:paraId="24E4A19E" w14:textId="77777777" w:rsidR="00B8795E" w:rsidRPr="00FF240D" w:rsidRDefault="00B8795E" w:rsidP="002D2158">
      <w:pPr>
        <w:pStyle w:val="ListParagraph"/>
        <w:numPr>
          <w:ilvl w:val="0"/>
          <w:numId w:val="116"/>
        </w:numPr>
      </w:pPr>
      <w:r w:rsidRPr="00FF240D">
        <w:t>Explore employment opportunities</w:t>
      </w:r>
    </w:p>
    <w:p w14:paraId="721901C3" w14:textId="77777777" w:rsidR="00B8795E" w:rsidRPr="00FF240D" w:rsidRDefault="00B8795E" w:rsidP="002D2158">
      <w:pPr>
        <w:pStyle w:val="ListParagraph"/>
        <w:numPr>
          <w:ilvl w:val="0"/>
          <w:numId w:val="116"/>
        </w:numPr>
      </w:pPr>
      <w:r w:rsidRPr="00FF240D">
        <w:t>Obtain employer references</w:t>
      </w:r>
    </w:p>
    <w:p w14:paraId="44658E1A" w14:textId="77777777" w:rsidR="00B8795E" w:rsidRPr="00FF240D" w:rsidRDefault="00B8795E" w:rsidP="002D2158">
      <w:pPr>
        <w:pStyle w:val="ListParagraph"/>
        <w:numPr>
          <w:ilvl w:val="0"/>
          <w:numId w:val="116"/>
        </w:numPr>
      </w:pPr>
      <w:r w:rsidRPr="00FF240D">
        <w:lastRenderedPageBreak/>
        <w:t xml:space="preserve">Gain exposure to and understanding of the work environment, job responsibilities, and employer expectations to better prepare for future permanent employment </w:t>
      </w:r>
    </w:p>
    <w:p w14:paraId="07094375" w14:textId="77777777" w:rsidR="00B8795E" w:rsidRPr="00FF240D" w:rsidRDefault="00B8795E" w:rsidP="002D2158">
      <w:pPr>
        <w:pStyle w:val="ListParagraph"/>
        <w:numPr>
          <w:ilvl w:val="0"/>
          <w:numId w:val="116"/>
        </w:numPr>
      </w:pPr>
      <w:r w:rsidRPr="00FF240D">
        <w:t xml:space="preserve">Acquire specific </w:t>
      </w:r>
      <w:r w:rsidR="00FF240D" w:rsidRPr="00FF240D">
        <w:t>job-related</w:t>
      </w:r>
      <w:r w:rsidRPr="00FF240D">
        <w:t xml:space="preserve"> skills </w:t>
      </w:r>
    </w:p>
    <w:p w14:paraId="096D81F9" w14:textId="77777777" w:rsidR="00B8795E" w:rsidRPr="00FF240D" w:rsidRDefault="00B8795E" w:rsidP="002D2158">
      <w:pPr>
        <w:pStyle w:val="ListParagraph"/>
        <w:numPr>
          <w:ilvl w:val="0"/>
          <w:numId w:val="116"/>
        </w:numPr>
      </w:pPr>
      <w:r w:rsidRPr="00FF240D">
        <w:t>Experience receiving pay and managing personal finances</w:t>
      </w:r>
    </w:p>
    <w:p w14:paraId="491FF636" w14:textId="77777777" w:rsidR="00B8795E" w:rsidRPr="00FF240D" w:rsidRDefault="00B8795E" w:rsidP="002D2158">
      <w:pPr>
        <w:pStyle w:val="ListParagraph"/>
        <w:numPr>
          <w:ilvl w:val="0"/>
          <w:numId w:val="116"/>
        </w:numPr>
      </w:pPr>
      <w:r w:rsidRPr="00FF240D">
        <w:t>Experience getting to work through public or private transportation</w:t>
      </w:r>
    </w:p>
    <w:p w14:paraId="6A355DC4" w14:textId="77777777" w:rsidR="00B8795E" w:rsidRPr="001C6F12" w:rsidRDefault="00B8795E" w:rsidP="00B8795E">
      <w:pPr>
        <w:rPr>
          <w:rFonts w:eastAsia="Malgun Gothic"/>
        </w:rPr>
      </w:pPr>
      <w:r w:rsidRPr="001C6F12">
        <w:rPr>
          <w:rFonts w:eastAsia="Malgun Gothic"/>
        </w:rPr>
        <w:t>Services include, but are not limited to, the following:</w:t>
      </w:r>
    </w:p>
    <w:p w14:paraId="1C5B147A" w14:textId="77777777" w:rsidR="00B8795E" w:rsidRPr="00FF240D" w:rsidRDefault="00B8795E" w:rsidP="002D2158">
      <w:pPr>
        <w:pStyle w:val="ListParagraph"/>
        <w:numPr>
          <w:ilvl w:val="0"/>
          <w:numId w:val="117"/>
        </w:numPr>
      </w:pPr>
      <w:r w:rsidRPr="00FF240D">
        <w:t>Recruiting potential work experience placements and the identification of appropriate work experience opportunities for the SWD.</w:t>
      </w:r>
    </w:p>
    <w:p w14:paraId="6D2D51DA" w14:textId="77777777" w:rsidR="00B8795E" w:rsidRPr="00FF240D" w:rsidRDefault="00B8795E" w:rsidP="002D2158">
      <w:pPr>
        <w:pStyle w:val="ListParagraph"/>
        <w:numPr>
          <w:ilvl w:val="0"/>
          <w:numId w:val="117"/>
        </w:numPr>
      </w:pPr>
      <w:r w:rsidRPr="00FF240D">
        <w:t>Assisting the SWD with completing an application and interview support specific to the work experience placement, if applicable.</w:t>
      </w:r>
    </w:p>
    <w:p w14:paraId="7EAA079C" w14:textId="77777777" w:rsidR="00FF240D" w:rsidRDefault="00B8795E" w:rsidP="002D2158">
      <w:pPr>
        <w:pStyle w:val="ListParagraph"/>
        <w:numPr>
          <w:ilvl w:val="0"/>
          <w:numId w:val="117"/>
        </w:numPr>
      </w:pPr>
      <w:r w:rsidRPr="00FF240D">
        <w:t>Assisting the SWD with completing employment documents.</w:t>
      </w:r>
    </w:p>
    <w:p w14:paraId="5BF2EFC5" w14:textId="77777777" w:rsidR="004D4CEE" w:rsidRDefault="00B8795E" w:rsidP="002D2158">
      <w:pPr>
        <w:pStyle w:val="ListParagraph"/>
        <w:numPr>
          <w:ilvl w:val="0"/>
          <w:numId w:val="117"/>
        </w:numPr>
      </w:pPr>
      <w:r w:rsidRPr="00FF240D">
        <w:t>Reviewing the employee orientation material with the SWD regarding CRP program policies and procedures related to the work experience:</w:t>
      </w:r>
    </w:p>
    <w:p w14:paraId="11E53B66" w14:textId="77777777" w:rsidR="00B8795E" w:rsidRPr="004D4CEE" w:rsidRDefault="00B8795E" w:rsidP="002D2158">
      <w:pPr>
        <w:pStyle w:val="ListParagraph"/>
        <w:numPr>
          <w:ilvl w:val="0"/>
          <w:numId w:val="117"/>
        </w:numPr>
      </w:pPr>
      <w:r w:rsidRPr="004D4CEE">
        <w:t xml:space="preserve">Description of the policies and procedures related to remaining in good standing with the CRP </w:t>
      </w:r>
    </w:p>
    <w:p w14:paraId="222481F0" w14:textId="77777777" w:rsidR="00B8795E" w:rsidRPr="004D4CEE" w:rsidRDefault="00B8795E" w:rsidP="002D2158">
      <w:pPr>
        <w:pStyle w:val="ListParagraph"/>
        <w:numPr>
          <w:ilvl w:val="0"/>
          <w:numId w:val="117"/>
        </w:numPr>
      </w:pPr>
      <w:r w:rsidRPr="004D4CEE">
        <w:t>Grounds for dismissal or suspension from the CRP and the worksite, if available</w:t>
      </w:r>
    </w:p>
    <w:p w14:paraId="6D998B68" w14:textId="77777777" w:rsidR="00B8795E" w:rsidRPr="004D4CEE" w:rsidRDefault="00B8795E" w:rsidP="002D2158">
      <w:pPr>
        <w:pStyle w:val="ListParagraph"/>
        <w:numPr>
          <w:ilvl w:val="0"/>
          <w:numId w:val="117"/>
        </w:numPr>
      </w:pPr>
      <w:r w:rsidRPr="004D4CEE">
        <w:t xml:space="preserve">Rate of pay </w:t>
      </w:r>
    </w:p>
    <w:p w14:paraId="36860FF7" w14:textId="77777777" w:rsidR="00B8795E" w:rsidRPr="004D4CEE" w:rsidRDefault="00B8795E" w:rsidP="002D2158">
      <w:pPr>
        <w:pStyle w:val="ListParagraph"/>
        <w:numPr>
          <w:ilvl w:val="0"/>
          <w:numId w:val="117"/>
        </w:numPr>
      </w:pPr>
      <w:r w:rsidRPr="004D4CEE">
        <w:t>Benefits associated with employment</w:t>
      </w:r>
    </w:p>
    <w:p w14:paraId="501F41E2" w14:textId="77777777" w:rsidR="00B8795E" w:rsidRPr="004D4CEE" w:rsidRDefault="00B8795E" w:rsidP="002D2158">
      <w:pPr>
        <w:pStyle w:val="ListParagraph"/>
        <w:numPr>
          <w:ilvl w:val="0"/>
          <w:numId w:val="117"/>
        </w:numPr>
      </w:pPr>
      <w:r w:rsidRPr="004D4CEE">
        <w:t>CRP program activities and events</w:t>
      </w:r>
    </w:p>
    <w:p w14:paraId="5A2F5C0F" w14:textId="77777777" w:rsidR="00B8795E" w:rsidRPr="004D4CEE" w:rsidRDefault="00B8795E" w:rsidP="002D2158">
      <w:pPr>
        <w:pStyle w:val="ListParagraph"/>
        <w:numPr>
          <w:ilvl w:val="0"/>
          <w:numId w:val="117"/>
        </w:numPr>
      </w:pPr>
      <w:r w:rsidRPr="004D4CEE">
        <w:t>SWD conduct and communication responsibilities that may include time off procedures</w:t>
      </w:r>
    </w:p>
    <w:p w14:paraId="65EB86EF" w14:textId="77777777" w:rsidR="00B8795E" w:rsidRPr="004D4CEE" w:rsidRDefault="00B8795E" w:rsidP="002D2158">
      <w:pPr>
        <w:pStyle w:val="ListParagraph"/>
        <w:numPr>
          <w:ilvl w:val="0"/>
          <w:numId w:val="117"/>
        </w:numPr>
      </w:pPr>
      <w:r w:rsidRPr="004D4CEE">
        <w:t>Ensuring reasonable accommodations specific to the worksite are identified and communicated with the DOR staff.</w:t>
      </w:r>
      <w:r w:rsidR="00166B51">
        <w:t xml:space="preserve"> </w:t>
      </w:r>
      <w:r w:rsidRPr="004D4CEE">
        <w:t xml:space="preserve"> </w:t>
      </w:r>
    </w:p>
    <w:p w14:paraId="17A476B6" w14:textId="77777777" w:rsidR="00B8795E" w:rsidRPr="004D4CEE" w:rsidRDefault="00B8795E" w:rsidP="002D2158">
      <w:pPr>
        <w:pStyle w:val="ListParagraph"/>
        <w:numPr>
          <w:ilvl w:val="0"/>
          <w:numId w:val="117"/>
        </w:numPr>
      </w:pPr>
      <w:r w:rsidRPr="004D4CEE">
        <w:t xml:space="preserve">Communicating with the SWD, communicating with the designated business contact when appropriate, and supporting the SWD during the work experience, as indicated in a Progress Report. </w:t>
      </w:r>
    </w:p>
    <w:p w14:paraId="1B6AEF93" w14:textId="77777777" w:rsidR="00B8795E" w:rsidRPr="004D4CEE" w:rsidRDefault="00B8795E" w:rsidP="002D2158">
      <w:pPr>
        <w:pStyle w:val="ListParagraph"/>
        <w:numPr>
          <w:ilvl w:val="0"/>
          <w:numId w:val="117"/>
        </w:numPr>
      </w:pPr>
      <w:r w:rsidRPr="004D4CEE">
        <w:t>Communicating with DOR at least monthly and more frequently as necessary.</w:t>
      </w:r>
    </w:p>
    <w:p w14:paraId="70758A81" w14:textId="77777777" w:rsidR="00B8795E" w:rsidRPr="001C6F12" w:rsidRDefault="00B8795E" w:rsidP="00B8795E">
      <w:pPr>
        <w:rPr>
          <w:rFonts w:eastAsia="Malgun Gothic"/>
        </w:rPr>
      </w:pPr>
      <w:r w:rsidRPr="001C6F12">
        <w:rPr>
          <w:rFonts w:eastAsia="Malgun Gothic"/>
        </w:rPr>
        <w:t xml:space="preserve">The CRP is responsible for ensuring that the SWD is provided local minimum wage; workers compensation and other required insurance / </w:t>
      </w:r>
      <w:r w:rsidRPr="001C6F12">
        <w:rPr>
          <w:rFonts w:eastAsia="Malgun Gothic"/>
        </w:rPr>
        <w:lastRenderedPageBreak/>
        <w:t xml:space="preserve">taxes; </w:t>
      </w:r>
      <w:r w:rsidR="00890D72" w:rsidRPr="001C6F12">
        <w:rPr>
          <w:rFonts w:eastAsia="Malgun Gothic"/>
        </w:rPr>
        <w:t>and</w:t>
      </w:r>
      <w:r w:rsidRPr="001C6F12">
        <w:rPr>
          <w:rFonts w:eastAsia="Malgun Gothic"/>
        </w:rPr>
        <w:t xml:space="preserve"> other required fees associated with the SWD’s job classification while participating in a DOR Student Services Paid Work Experience. </w:t>
      </w:r>
    </w:p>
    <w:p w14:paraId="684F683A" w14:textId="77777777" w:rsidR="00B8795E" w:rsidRPr="001C6F12" w:rsidRDefault="00B8795E" w:rsidP="00B8795E">
      <w:pPr>
        <w:rPr>
          <w:rFonts w:eastAsia="Malgun Gothic"/>
        </w:rPr>
      </w:pPr>
    </w:p>
    <w:p w14:paraId="495E7287" w14:textId="77777777" w:rsidR="00B8795E" w:rsidRPr="001C6F12" w:rsidRDefault="00B8795E" w:rsidP="00B8795E">
      <w:pPr>
        <w:rPr>
          <w:rFonts w:eastAsia="Malgun Gothic"/>
        </w:rPr>
      </w:pPr>
      <w:r w:rsidRPr="001C6F12">
        <w:rPr>
          <w:rFonts w:eastAsia="Malgun Gothic"/>
        </w:rPr>
        <w:t>Short-Term Supports may be authorized to support the SWD in the DOR Student Services Paid Work Experience as appropriate. Natural supports in the workplace should be sought to encourage independence.</w:t>
      </w:r>
    </w:p>
    <w:p w14:paraId="475C8FBE" w14:textId="77777777" w:rsidR="00B8795E" w:rsidRPr="001C6F12" w:rsidRDefault="00890D72" w:rsidP="003A43B0">
      <w:pPr>
        <w:pStyle w:val="Heading5"/>
      </w:pPr>
      <w:r w:rsidRPr="001C6F12">
        <w:t>Referral:</w:t>
      </w:r>
    </w:p>
    <w:p w14:paraId="450338AD" w14:textId="77777777" w:rsidR="00B8795E" w:rsidRPr="001C6F12" w:rsidRDefault="00B8795E" w:rsidP="00B8795E">
      <w:pPr>
        <w:rPr>
          <w:rFonts w:eastAsia="Malgun Gothic"/>
        </w:rPr>
      </w:pPr>
      <w:r w:rsidRPr="001C6F12">
        <w:rPr>
          <w:rFonts w:eastAsia="Malgun Gothic"/>
        </w:rPr>
        <w:t>DOR staff will send the CRP a referral packet that includes the information needed to address the SWD’s individualized service needs. The packet will include at a minimum:</w:t>
      </w:r>
    </w:p>
    <w:p w14:paraId="27A217B8" w14:textId="77777777" w:rsidR="00B8795E" w:rsidRPr="00C419D5" w:rsidRDefault="00B8795E" w:rsidP="002D2158">
      <w:pPr>
        <w:pStyle w:val="ListParagraph"/>
        <w:numPr>
          <w:ilvl w:val="0"/>
          <w:numId w:val="118"/>
        </w:numPr>
      </w:pPr>
      <w:r w:rsidRPr="00C419D5">
        <w:t xml:space="preserve">Authorization to provide services </w:t>
      </w:r>
    </w:p>
    <w:p w14:paraId="1074C3A4" w14:textId="77777777" w:rsidR="00B8795E" w:rsidRPr="00C419D5" w:rsidRDefault="00B8795E" w:rsidP="002D2158">
      <w:pPr>
        <w:pStyle w:val="ListParagraph"/>
        <w:numPr>
          <w:ilvl w:val="0"/>
          <w:numId w:val="118"/>
        </w:numPr>
      </w:pPr>
      <w:r w:rsidRPr="00C419D5">
        <w:t>Paid Work Experience Referral and Cost Worksheet to calculate costs to provide local minimum wage; workers compensation and other required insurance / taxes; and other required fees associated with the SWD’s job classification.</w:t>
      </w:r>
    </w:p>
    <w:p w14:paraId="6A821D3A" w14:textId="77777777" w:rsidR="00B8795E" w:rsidRPr="00C419D5" w:rsidRDefault="00B8795E" w:rsidP="002D2158">
      <w:pPr>
        <w:pStyle w:val="ListParagraph"/>
        <w:numPr>
          <w:ilvl w:val="0"/>
          <w:numId w:val="118"/>
        </w:numPr>
      </w:pPr>
      <w:r w:rsidRPr="00C419D5">
        <w:t>Any necessary work-related documents such as a work permit.</w:t>
      </w:r>
    </w:p>
    <w:p w14:paraId="1CA8322F" w14:textId="77777777" w:rsidR="00B8795E" w:rsidRPr="00C419D5" w:rsidRDefault="00B8795E" w:rsidP="002D2158">
      <w:pPr>
        <w:pStyle w:val="ListParagraph"/>
        <w:numPr>
          <w:ilvl w:val="0"/>
          <w:numId w:val="118"/>
        </w:numPr>
      </w:pPr>
      <w:r w:rsidRPr="00C419D5">
        <w:t>Any known reasonable accommodation needs.</w:t>
      </w:r>
    </w:p>
    <w:p w14:paraId="7B99EF11" w14:textId="77777777" w:rsidR="00B8795E" w:rsidRPr="00C419D5" w:rsidRDefault="00B8795E" w:rsidP="002D2158">
      <w:pPr>
        <w:pStyle w:val="ListParagraph"/>
        <w:numPr>
          <w:ilvl w:val="0"/>
          <w:numId w:val="118"/>
        </w:numPr>
      </w:pPr>
      <w:r w:rsidRPr="00C419D5">
        <w:t>Any other applicable information (e.g., evaluation information, applicable medical information, IPE, Individualized Education Program, and / or Individual Program Plan</w:t>
      </w:r>
      <w:r w:rsidR="00CB19EB">
        <w:t>.</w:t>
      </w:r>
      <w:r w:rsidRPr="00C419D5">
        <w:t>)</w:t>
      </w:r>
    </w:p>
    <w:p w14:paraId="5B754FA4" w14:textId="77777777" w:rsidR="00B8795E" w:rsidRPr="001C6F12" w:rsidRDefault="00CB19EB" w:rsidP="003A43B0">
      <w:pPr>
        <w:pStyle w:val="Heading5"/>
      </w:pPr>
      <w:r w:rsidRPr="001C6F12">
        <w:t>Initial Meeting:</w:t>
      </w:r>
    </w:p>
    <w:p w14:paraId="3E7D3925" w14:textId="77777777" w:rsidR="00B8795E" w:rsidRPr="001C6F12" w:rsidRDefault="00B8795E" w:rsidP="00B8795E">
      <w:pPr>
        <w:rPr>
          <w:rFonts w:eastAsia="Malgun Gothic"/>
        </w:rPr>
      </w:pPr>
      <w:r w:rsidRPr="001C6F12">
        <w:rPr>
          <w:rFonts w:eastAsia="Malgun Gothic"/>
        </w:rPr>
        <w:t>During the Initial meeting, CRP staff will meet with the SWD and DOR staff, if available, to develop the Individual Service Plan (ISP). The SWD may choose to have additional participants at the Intake meeting including, but not limited to, the SWD’s parents / guardians or school representatives.</w:t>
      </w:r>
    </w:p>
    <w:p w14:paraId="65060FDD" w14:textId="77777777" w:rsidR="00B8795E" w:rsidRPr="001C6F12" w:rsidRDefault="00B8795E" w:rsidP="00B8795E">
      <w:pPr>
        <w:rPr>
          <w:rFonts w:eastAsia="Malgun Gothic"/>
        </w:rPr>
      </w:pPr>
    </w:p>
    <w:p w14:paraId="349B7FCE" w14:textId="77777777" w:rsidR="00B8795E" w:rsidRPr="001C6F12" w:rsidRDefault="00DC033E" w:rsidP="00B8795E">
      <w:pPr>
        <w:rPr>
          <w:rFonts w:eastAsia="Malgun Gothic"/>
        </w:rPr>
      </w:pPr>
      <w:r w:rsidRPr="001C6F12">
        <w:rPr>
          <w:rFonts w:eastAsia="Malgun Gothic"/>
        </w:rPr>
        <w:t>If</w:t>
      </w:r>
      <w:r w:rsidR="00B8795E" w:rsidRPr="001C6F12">
        <w:rPr>
          <w:rFonts w:eastAsia="Malgun Gothic"/>
        </w:rPr>
        <w:t xml:space="preserve"> the SWD does not attend a confirmed Initial meeting a Deferment Report may be submitted if the following criteria are met:</w:t>
      </w:r>
    </w:p>
    <w:p w14:paraId="4C82D89A" w14:textId="77777777" w:rsidR="0073740D" w:rsidRPr="0073740D" w:rsidRDefault="00B8795E" w:rsidP="002D2158">
      <w:pPr>
        <w:pStyle w:val="ListParagraph"/>
        <w:numPr>
          <w:ilvl w:val="0"/>
          <w:numId w:val="119"/>
        </w:numPr>
      </w:pPr>
      <w:r w:rsidRPr="0073740D">
        <w:rPr>
          <w:rFonts w:cs="Arial"/>
          <w:szCs w:val="28"/>
        </w:rPr>
        <w:t xml:space="preserve">The CRP must call, email, or text the SWD to confirm the Initial meeting at least 48 hours prior. </w:t>
      </w:r>
    </w:p>
    <w:p w14:paraId="52BC72D2" w14:textId="77777777" w:rsidR="00B8795E" w:rsidRPr="0073740D" w:rsidRDefault="00B8795E" w:rsidP="002D2158">
      <w:pPr>
        <w:pStyle w:val="ListParagraph"/>
        <w:numPr>
          <w:ilvl w:val="0"/>
          <w:numId w:val="119"/>
        </w:numPr>
      </w:pPr>
      <w:r w:rsidRPr="0073740D">
        <w:rPr>
          <w:rFonts w:cs="Arial"/>
          <w:szCs w:val="28"/>
        </w:rPr>
        <w:t>If the SWD is not able to be reached, the CRP will contact the counselor.</w:t>
      </w:r>
    </w:p>
    <w:p w14:paraId="228DCB31" w14:textId="77777777" w:rsidR="00B8795E" w:rsidRPr="0073740D" w:rsidRDefault="00B8795E" w:rsidP="002D2158">
      <w:pPr>
        <w:pStyle w:val="ListParagraph"/>
        <w:numPr>
          <w:ilvl w:val="0"/>
          <w:numId w:val="119"/>
        </w:numPr>
        <w:rPr>
          <w:rFonts w:cs="Arial"/>
          <w:szCs w:val="28"/>
        </w:rPr>
      </w:pPr>
      <w:r w:rsidRPr="0073740D">
        <w:rPr>
          <w:rFonts w:cs="Arial"/>
          <w:szCs w:val="28"/>
        </w:rPr>
        <w:lastRenderedPageBreak/>
        <w:t>The CRP will</w:t>
      </w:r>
      <w:r w:rsidRPr="0073740D">
        <w:t xml:space="preserve"> </w:t>
      </w:r>
      <w:r w:rsidRPr="0073740D">
        <w:rPr>
          <w:rFonts w:cs="Arial"/>
          <w:szCs w:val="28"/>
        </w:rPr>
        <w:t>call, email, or text the SWD again at least 24 hours prior to the scheduled meeting.</w:t>
      </w:r>
    </w:p>
    <w:p w14:paraId="34B8D5AB" w14:textId="77777777" w:rsidR="00B8795E" w:rsidRPr="0073740D" w:rsidRDefault="00B8795E" w:rsidP="002D2158">
      <w:pPr>
        <w:pStyle w:val="ListParagraph"/>
        <w:numPr>
          <w:ilvl w:val="0"/>
          <w:numId w:val="119"/>
        </w:numPr>
        <w:rPr>
          <w:rFonts w:cs="Arial"/>
          <w:szCs w:val="28"/>
        </w:rPr>
      </w:pPr>
      <w:r w:rsidRPr="0073740D">
        <w:rPr>
          <w:rFonts w:cs="Arial"/>
          <w:szCs w:val="28"/>
        </w:rPr>
        <w:t>If the SWD is not confirmed at the 24-hour mark, the meeting will be cancelled. The CRP must inform the DOR of the cancelation. A report is not required, and payment is not made to the provider for this activity</w:t>
      </w:r>
    </w:p>
    <w:p w14:paraId="31E9C3CF" w14:textId="77777777" w:rsidR="00B8795E" w:rsidRPr="0073740D" w:rsidRDefault="00B8795E" w:rsidP="002D2158">
      <w:pPr>
        <w:pStyle w:val="ListParagraph"/>
        <w:numPr>
          <w:ilvl w:val="0"/>
          <w:numId w:val="119"/>
        </w:numPr>
        <w:rPr>
          <w:rFonts w:cs="Arial"/>
          <w:szCs w:val="28"/>
        </w:rPr>
      </w:pPr>
      <w:r w:rsidRPr="0073740D">
        <w:rPr>
          <w:rFonts w:cs="Arial"/>
          <w:szCs w:val="28"/>
        </w:rPr>
        <w:t>If the SWD confirms the meeting within the timeframe described above, and does not show up for the Initial meeting, the CRP submits a Deferment Report.</w:t>
      </w:r>
    </w:p>
    <w:p w14:paraId="7009A900" w14:textId="77777777" w:rsidR="00B8795E" w:rsidRDefault="00B8795E" w:rsidP="00B8795E">
      <w:pPr>
        <w:rPr>
          <w:rFonts w:eastAsia="Malgun Gothic" w:cs="Arial"/>
          <w:szCs w:val="28"/>
        </w:rPr>
      </w:pPr>
    </w:p>
    <w:p w14:paraId="3DA545CF" w14:textId="77777777" w:rsidR="00B8795E" w:rsidRPr="001C6F12" w:rsidRDefault="00B8795E" w:rsidP="00B8795E">
      <w:pPr>
        <w:rPr>
          <w:rFonts w:eastAsia="Malgun Gothic" w:cs="Arial"/>
          <w:szCs w:val="28"/>
        </w:rPr>
      </w:pPr>
      <w:r w:rsidRPr="001C6F12">
        <w:rPr>
          <w:rFonts w:eastAsia="Malgun Gothic" w:cs="Arial"/>
          <w:szCs w:val="28"/>
        </w:rPr>
        <w:t>Upon receipt of the Deferment Report, the DOR will determine if an additional Intake meeting should be scheduled.</w:t>
      </w:r>
    </w:p>
    <w:p w14:paraId="0873E3C1" w14:textId="77777777" w:rsidR="00B8795E" w:rsidRPr="001C6F12" w:rsidRDefault="0073740D" w:rsidP="003A43B0">
      <w:pPr>
        <w:pStyle w:val="Heading5"/>
      </w:pPr>
      <w:r w:rsidRPr="001C6F12">
        <w:t>Standard Authorization</w:t>
      </w:r>
    </w:p>
    <w:p w14:paraId="60F51683" w14:textId="77777777" w:rsidR="00B8795E" w:rsidRPr="001C6F12" w:rsidRDefault="00B8795E" w:rsidP="00B8795E">
      <w:pPr>
        <w:rPr>
          <w:rFonts w:eastAsia="Malgun Gothic"/>
        </w:rPr>
      </w:pPr>
      <w:r w:rsidRPr="001C6F12">
        <w:rPr>
          <w:rFonts w:eastAsia="Malgun Gothic"/>
        </w:rPr>
        <w:t xml:space="preserve">DOR staff will provide the CRP an authorization for DOR Student Services Paid Work Experience for each work experience that the SWD will participate in. The SWD can only participate in one work experience at a time. </w:t>
      </w:r>
    </w:p>
    <w:p w14:paraId="356D90A8" w14:textId="77777777" w:rsidR="00D8625F" w:rsidRDefault="00D8625F" w:rsidP="00B8795E">
      <w:pPr>
        <w:rPr>
          <w:rFonts w:eastAsia="Malgun Gothic"/>
        </w:rPr>
      </w:pPr>
    </w:p>
    <w:p w14:paraId="47535A8B" w14:textId="77777777" w:rsidR="00B8795E" w:rsidRPr="001C6F12" w:rsidRDefault="00B8795E" w:rsidP="00B8795E">
      <w:pPr>
        <w:rPr>
          <w:rFonts w:eastAsia="Malgun Gothic"/>
        </w:rPr>
      </w:pPr>
      <w:r w:rsidRPr="001C6F12">
        <w:rPr>
          <w:rFonts w:eastAsia="Malgun Gothic"/>
        </w:rPr>
        <w:t xml:space="preserve">An authorization should be issued for three (3) months, with the begin date being the anticipated date of the Intake meeting. The initial authorization will include a line item for the DOR Student Services Paid Work Experience Service. </w:t>
      </w:r>
    </w:p>
    <w:p w14:paraId="63C55458" w14:textId="77777777" w:rsidR="00700927" w:rsidRDefault="00700927" w:rsidP="00B8795E">
      <w:pPr>
        <w:rPr>
          <w:rFonts w:eastAsia="Malgun Gothic"/>
        </w:rPr>
      </w:pPr>
    </w:p>
    <w:p w14:paraId="2441A99C" w14:textId="77777777" w:rsidR="00700927" w:rsidRDefault="00B8795E" w:rsidP="00B8795E">
      <w:pPr>
        <w:rPr>
          <w:rFonts w:eastAsia="Malgun Gothic"/>
        </w:rPr>
      </w:pPr>
      <w:r w:rsidRPr="001C6F12">
        <w:rPr>
          <w:rFonts w:eastAsia="Malgun Gothic"/>
        </w:rPr>
        <w:t>DOR Student Services Paid Work Experience Service includes conducting</w:t>
      </w:r>
      <w:r w:rsidR="00700927">
        <w:rPr>
          <w:rFonts w:eastAsia="Malgun Gothic"/>
        </w:rPr>
        <w:t xml:space="preserve"> the following:</w:t>
      </w:r>
    </w:p>
    <w:p w14:paraId="06147FE5" w14:textId="77777777" w:rsidR="00700927" w:rsidRPr="00700927" w:rsidRDefault="00B8795E" w:rsidP="002D2158">
      <w:pPr>
        <w:pStyle w:val="ListParagraph"/>
        <w:numPr>
          <w:ilvl w:val="0"/>
          <w:numId w:val="120"/>
        </w:numPr>
      </w:pPr>
      <w:r w:rsidRPr="00700927">
        <w:t>Initial meeting and developing an ISP or Deferment Report</w:t>
      </w:r>
    </w:p>
    <w:p w14:paraId="5B7B2CD6" w14:textId="77777777" w:rsidR="00700927" w:rsidRPr="00700927" w:rsidRDefault="00700927" w:rsidP="002D2158">
      <w:pPr>
        <w:pStyle w:val="ListParagraph"/>
        <w:numPr>
          <w:ilvl w:val="0"/>
          <w:numId w:val="120"/>
        </w:numPr>
      </w:pPr>
      <w:r w:rsidRPr="00700927">
        <w:t>W</w:t>
      </w:r>
      <w:r w:rsidR="00B8795E" w:rsidRPr="00700927">
        <w:t>ork experience development and support / preparation for beginning the work experience</w:t>
      </w:r>
    </w:p>
    <w:p w14:paraId="1F73F3DF" w14:textId="77777777" w:rsidR="00700927" w:rsidRPr="00700927" w:rsidRDefault="00700927" w:rsidP="002D2158">
      <w:pPr>
        <w:pStyle w:val="ListParagraph"/>
        <w:numPr>
          <w:ilvl w:val="0"/>
          <w:numId w:val="120"/>
        </w:numPr>
      </w:pPr>
      <w:r w:rsidRPr="00700927">
        <w:t>S</w:t>
      </w:r>
      <w:r w:rsidR="00B8795E" w:rsidRPr="00700927">
        <w:t>upport during the work experience</w:t>
      </w:r>
    </w:p>
    <w:p w14:paraId="3E5F7B97" w14:textId="77777777" w:rsidR="00B8795E" w:rsidRPr="00700927" w:rsidRDefault="00B8795E" w:rsidP="002D2158">
      <w:pPr>
        <w:pStyle w:val="ListParagraph"/>
        <w:numPr>
          <w:ilvl w:val="0"/>
          <w:numId w:val="120"/>
        </w:numPr>
      </w:pPr>
      <w:r w:rsidRPr="00700927">
        <w:t>Progress Report</w:t>
      </w:r>
    </w:p>
    <w:p w14:paraId="701537EE" w14:textId="77777777" w:rsidR="00B8795E" w:rsidRDefault="00B8795E" w:rsidP="00B8795E">
      <w:pPr>
        <w:rPr>
          <w:rFonts w:eastAsia="Malgun Gothic"/>
        </w:rPr>
      </w:pPr>
      <w:r w:rsidRPr="001C6F12">
        <w:rPr>
          <w:rFonts w:eastAsia="Malgun Gothic"/>
        </w:rPr>
        <w:t xml:space="preserve">Once the CRP completes and returns the DOR Student Services Paid Work Experience Referral and Cost Worksheet and it is approved by the appropriate DOR staff, the initial authorization should be amended to add a </w:t>
      </w:r>
      <w:r w:rsidRPr="001C6F12">
        <w:rPr>
          <w:rFonts w:eastAsia="Malgun Gothic"/>
        </w:rPr>
        <w:lastRenderedPageBreak/>
        <w:t>line item (Wage – Work Experience Employer of Record Costs) with the employment costs reflected in this worksheet.</w:t>
      </w:r>
    </w:p>
    <w:p w14:paraId="790F8AC3" w14:textId="77777777" w:rsidR="00D43EFF" w:rsidRDefault="00D43EFF" w:rsidP="00B8795E">
      <w:pPr>
        <w:rPr>
          <w:rFonts w:eastAsia="Malgun Gothic"/>
        </w:rPr>
      </w:pPr>
    </w:p>
    <w:p w14:paraId="644B4ADB" w14:textId="77777777" w:rsidR="00B8795E" w:rsidRDefault="00B8795E" w:rsidP="00B8795E">
      <w:pPr>
        <w:rPr>
          <w:rFonts w:eastAsia="Malgun Gothic"/>
        </w:rPr>
      </w:pPr>
      <w:r w:rsidRPr="001C6F12">
        <w:rPr>
          <w:rFonts w:eastAsia="Malgun Gothic"/>
        </w:rPr>
        <w:t>If additional services (e.g., a new work experience or Short-Term Supports) are required, an additional authorization must be provided prior to the beginning of any approved service.</w:t>
      </w:r>
    </w:p>
    <w:p w14:paraId="3783A2AE" w14:textId="77777777" w:rsidR="003525BB" w:rsidRPr="001C6F12" w:rsidRDefault="003525BB" w:rsidP="003A43B0">
      <w:pPr>
        <w:pStyle w:val="Heading5"/>
      </w:pPr>
      <w:r>
        <w:t>Payment:</w:t>
      </w:r>
    </w:p>
    <w:p w14:paraId="5004AEFF" w14:textId="77777777" w:rsidR="00D8625F" w:rsidRDefault="00D8625F" w:rsidP="003525BB">
      <w:pPr>
        <w:pStyle w:val="Heading6"/>
        <w:rPr>
          <w:rFonts w:eastAsia="Malgun Gothic"/>
        </w:rPr>
      </w:pPr>
      <w:r w:rsidRPr="001C6F12">
        <w:rPr>
          <w:rFonts w:eastAsia="Malgun Gothic"/>
        </w:rPr>
        <w:t>Payment</w:t>
      </w:r>
      <w:r w:rsidR="002D008A">
        <w:t xml:space="preserve"> of Service</w:t>
      </w:r>
      <w:r w:rsidRPr="001C6F12">
        <w:rPr>
          <w:rFonts w:eastAsia="Malgun Gothic"/>
        </w:rPr>
        <w:t>:</w:t>
      </w:r>
    </w:p>
    <w:p w14:paraId="5EBA58E8" w14:textId="77777777" w:rsidR="00B8795E" w:rsidRPr="001C6F12" w:rsidRDefault="00B8795E" w:rsidP="00B8795E">
      <w:pPr>
        <w:rPr>
          <w:rFonts w:eastAsia="Malgun Gothic"/>
        </w:rPr>
      </w:pPr>
      <w:r w:rsidRPr="001C6F12">
        <w:rPr>
          <w:rFonts w:eastAsia="Malgun Gothic"/>
        </w:rPr>
        <w:t xml:space="preserve">Payment of the DOR Student Services Paid Work Experience Service is based on the receipt of the ISP or Deferment Report, the Progress </w:t>
      </w:r>
      <w:proofErr w:type="gramStart"/>
      <w:r w:rsidRPr="001C6F12">
        <w:rPr>
          <w:rFonts w:eastAsia="Malgun Gothic"/>
        </w:rPr>
        <w:t>Reports</w:t>
      </w:r>
      <w:proofErr w:type="gramEnd"/>
      <w:r w:rsidRPr="001C6F12">
        <w:rPr>
          <w:rFonts w:eastAsia="Malgun Gothic"/>
        </w:rPr>
        <w:t xml:space="preserve"> and the invoice. </w:t>
      </w:r>
    </w:p>
    <w:p w14:paraId="2DF1A82E" w14:textId="77777777" w:rsidR="003525BB" w:rsidRDefault="00B8795E" w:rsidP="003525BB">
      <w:pPr>
        <w:pStyle w:val="Heading6"/>
        <w:rPr>
          <w:rFonts w:eastAsia="Malgun Gothic"/>
        </w:rPr>
      </w:pPr>
      <w:r w:rsidRPr="001C6F12">
        <w:rPr>
          <w:rFonts w:eastAsia="Malgun Gothic"/>
        </w:rPr>
        <w:t xml:space="preserve">Payment of Wage </w:t>
      </w:r>
    </w:p>
    <w:p w14:paraId="2ACDB5C5" w14:textId="77777777" w:rsidR="002D008A" w:rsidRDefault="00B8795E" w:rsidP="00B8795E">
      <w:pPr>
        <w:rPr>
          <w:rFonts w:eastAsia="Malgun Gothic"/>
        </w:rPr>
      </w:pPr>
      <w:r w:rsidRPr="001C6F12">
        <w:rPr>
          <w:rFonts w:eastAsia="Malgun Gothic"/>
        </w:rPr>
        <w:t>Work Experience Employer of Record Costs is based on the receipt of an official work schedule and signed timesheet. The CRPs must provide these documents monthly and / or at the conclusion of services, if earlier.</w:t>
      </w:r>
    </w:p>
    <w:p w14:paraId="30C2FDDD" w14:textId="77777777" w:rsidR="00B8795E" w:rsidRPr="001C6F12" w:rsidRDefault="00B8795E" w:rsidP="00B8795E">
      <w:pPr>
        <w:rPr>
          <w:rFonts w:eastAsia="Malgun Gothic"/>
        </w:rPr>
      </w:pPr>
    </w:p>
    <w:p w14:paraId="4391E313" w14:textId="77777777" w:rsidR="00B8795E" w:rsidRDefault="00B8795E" w:rsidP="00B8795E">
      <w:pPr>
        <w:rPr>
          <w:rFonts w:eastAsia="Malgun Gothic"/>
        </w:rPr>
      </w:pPr>
      <w:r w:rsidRPr="001C6F12">
        <w:rPr>
          <w:rFonts w:eastAsia="Malgun Gothic"/>
        </w:rPr>
        <w:t>The CRP should contact the DOR Counselor at a minimum after three (3) SWD unapproved absences have been documented within a 30-day service period.</w:t>
      </w:r>
    </w:p>
    <w:p w14:paraId="4EC116EF" w14:textId="77777777" w:rsidR="00B8795E" w:rsidRDefault="00B8795E" w:rsidP="00B8795E">
      <w:pPr>
        <w:rPr>
          <w:rFonts w:eastAsia="Malgun Gothic"/>
        </w:rPr>
      </w:pPr>
    </w:p>
    <w:p w14:paraId="6099B028" w14:textId="77777777" w:rsidR="00B8795E" w:rsidRPr="00393859" w:rsidRDefault="00B8795E" w:rsidP="00B8795E">
      <w:pPr>
        <w:rPr>
          <w:rFonts w:eastAsia="Malgun Gothic"/>
        </w:rPr>
      </w:pPr>
      <w:r w:rsidRPr="00393859">
        <w:rPr>
          <w:rFonts w:eastAsia="Malgun Gothic"/>
        </w:rPr>
        <w:t>Services are paid based on the current Uniform Fee Structure for DOR CRP Providers or per a cooperative or case service contract. Payment requirements are for fees-for-service.</w:t>
      </w:r>
    </w:p>
    <w:p w14:paraId="0307C680" w14:textId="77777777" w:rsidR="00B8795E" w:rsidRPr="001C6F12" w:rsidRDefault="00AC36EA" w:rsidP="003A43B0">
      <w:pPr>
        <w:pStyle w:val="Heading5"/>
      </w:pPr>
      <w:r w:rsidRPr="001C6F12">
        <w:t>Reporting Requirements:</w:t>
      </w:r>
    </w:p>
    <w:p w14:paraId="5C56D96A" w14:textId="77777777" w:rsidR="00B8795E" w:rsidRPr="001C6F12" w:rsidRDefault="00B8795E" w:rsidP="002776D4">
      <w:pPr>
        <w:pStyle w:val="Heading6"/>
        <w:rPr>
          <w:rFonts w:eastAsia="Malgun Gothic"/>
        </w:rPr>
      </w:pPr>
      <w:r w:rsidRPr="001C6F12">
        <w:rPr>
          <w:rFonts w:eastAsia="Malgun Gothic"/>
        </w:rPr>
        <w:t>I</w:t>
      </w:r>
      <w:r w:rsidR="002776D4">
        <w:rPr>
          <w:rFonts w:eastAsia="Malgun Gothic"/>
        </w:rPr>
        <w:t>ndividual</w:t>
      </w:r>
      <w:r w:rsidR="000D00F3">
        <w:rPr>
          <w:rFonts w:eastAsia="Malgun Gothic"/>
        </w:rPr>
        <w:t>ized</w:t>
      </w:r>
      <w:r w:rsidR="002776D4">
        <w:rPr>
          <w:rFonts w:eastAsia="Malgun Gothic"/>
        </w:rPr>
        <w:t xml:space="preserve"> Service Plan (ISP)</w:t>
      </w:r>
      <w:r w:rsidRPr="001C6F12">
        <w:rPr>
          <w:rFonts w:eastAsia="Malgun Gothic"/>
        </w:rPr>
        <w:t xml:space="preserve"> </w:t>
      </w:r>
    </w:p>
    <w:p w14:paraId="0ADFAB34" w14:textId="77777777" w:rsidR="00B8795E" w:rsidRPr="001C6F12" w:rsidRDefault="00B8795E" w:rsidP="00B8795E">
      <w:pPr>
        <w:rPr>
          <w:rFonts w:eastAsia="Malgun Gothic" w:cs="Arial"/>
          <w:szCs w:val="28"/>
        </w:rPr>
      </w:pPr>
      <w:r w:rsidRPr="001C6F12">
        <w:rPr>
          <w:rFonts w:eastAsia="Malgun Gothic" w:cs="Arial"/>
          <w:szCs w:val="28"/>
        </w:rPr>
        <w:t xml:space="preserve">The ISP is written details of the supports, activities, and resources required for the SWD to achieve personal goals. The ISP is developed to articulate decisions and agreements made during a person-centered process of planning and information gathering. </w:t>
      </w:r>
    </w:p>
    <w:p w14:paraId="41B79F64" w14:textId="77777777" w:rsidR="00B8795E" w:rsidRPr="001C6F12" w:rsidRDefault="00B8795E" w:rsidP="00B8795E">
      <w:pPr>
        <w:rPr>
          <w:rFonts w:eastAsia="Malgun Gothic" w:cs="Arial"/>
          <w:szCs w:val="28"/>
        </w:rPr>
      </w:pPr>
      <w:r w:rsidRPr="001C6F12">
        <w:rPr>
          <w:rFonts w:eastAsia="Malgun Gothic" w:cs="Arial"/>
          <w:szCs w:val="28"/>
        </w:rPr>
        <w:t>The I</w:t>
      </w:r>
      <w:r w:rsidR="002776D4">
        <w:rPr>
          <w:rFonts w:eastAsia="Malgun Gothic" w:cs="Arial"/>
          <w:szCs w:val="28"/>
        </w:rPr>
        <w:t>n</w:t>
      </w:r>
      <w:r w:rsidR="000D00F3">
        <w:rPr>
          <w:rFonts w:eastAsia="Malgun Gothic" w:cs="Arial"/>
          <w:szCs w:val="28"/>
        </w:rPr>
        <w:t xml:space="preserve">dividualized </w:t>
      </w:r>
      <w:r w:rsidRPr="001C6F12">
        <w:rPr>
          <w:rFonts w:eastAsia="Malgun Gothic" w:cs="Arial"/>
          <w:szCs w:val="28"/>
        </w:rPr>
        <w:t>S</w:t>
      </w:r>
      <w:r w:rsidR="000D00F3">
        <w:rPr>
          <w:rFonts w:eastAsia="Malgun Gothic" w:cs="Arial"/>
          <w:szCs w:val="28"/>
        </w:rPr>
        <w:t xml:space="preserve">ervice </w:t>
      </w:r>
      <w:r w:rsidRPr="001C6F12">
        <w:rPr>
          <w:rFonts w:eastAsia="Malgun Gothic" w:cs="Arial"/>
          <w:szCs w:val="28"/>
        </w:rPr>
        <w:t>P</w:t>
      </w:r>
      <w:r w:rsidR="000D00F3">
        <w:rPr>
          <w:rFonts w:eastAsia="Malgun Gothic" w:cs="Arial"/>
          <w:szCs w:val="28"/>
        </w:rPr>
        <w:t>lan</w:t>
      </w:r>
      <w:r w:rsidR="00C63DC4">
        <w:rPr>
          <w:rFonts w:eastAsia="Malgun Gothic" w:cs="Arial"/>
          <w:szCs w:val="28"/>
        </w:rPr>
        <w:t xml:space="preserve"> (ISP)</w:t>
      </w:r>
      <w:r w:rsidRPr="001C6F12">
        <w:rPr>
          <w:rFonts w:eastAsia="Malgun Gothic" w:cs="Arial"/>
          <w:szCs w:val="28"/>
        </w:rPr>
        <w:t xml:space="preserve"> is:</w:t>
      </w:r>
    </w:p>
    <w:p w14:paraId="3C6A8D54" w14:textId="77777777" w:rsidR="00B8795E" w:rsidRPr="000D00F3" w:rsidRDefault="00B8795E" w:rsidP="002D2158">
      <w:pPr>
        <w:pStyle w:val="ListParagraph"/>
        <w:numPr>
          <w:ilvl w:val="0"/>
          <w:numId w:val="121"/>
        </w:numPr>
        <w:rPr>
          <w:rFonts w:cs="Arial"/>
          <w:szCs w:val="28"/>
        </w:rPr>
      </w:pPr>
      <w:r w:rsidRPr="000D00F3">
        <w:rPr>
          <w:rFonts w:cs="Arial"/>
          <w:szCs w:val="28"/>
        </w:rPr>
        <w:lastRenderedPageBreak/>
        <w:t>UNIQUE to the individual. The person and those important to him / her design it for the documentation of needs, concerns, and to emphasize the personal priorities of the individual.</w:t>
      </w:r>
    </w:p>
    <w:p w14:paraId="5EBCACBA" w14:textId="77777777" w:rsidR="00B8795E" w:rsidRPr="000D00F3" w:rsidRDefault="00B8795E" w:rsidP="002D2158">
      <w:pPr>
        <w:pStyle w:val="ListParagraph"/>
        <w:numPr>
          <w:ilvl w:val="0"/>
          <w:numId w:val="121"/>
        </w:numPr>
        <w:rPr>
          <w:rFonts w:cs="Arial"/>
          <w:szCs w:val="28"/>
        </w:rPr>
      </w:pPr>
      <w:r w:rsidRPr="000D00F3">
        <w:rPr>
          <w:rFonts w:cs="Arial"/>
          <w:szCs w:val="28"/>
        </w:rPr>
        <w:t>GOAL oriented. It encompasses a person’s major life components and goals, empowering and improving the individual’s decision-making abilities. Major areas of focus are cognitive, communicative, social/emotional, physical/medical, and adaptive development.</w:t>
      </w:r>
    </w:p>
    <w:p w14:paraId="073B33EA" w14:textId="77777777" w:rsidR="00B8795E" w:rsidRPr="000D00F3" w:rsidRDefault="00B8795E" w:rsidP="002D2158">
      <w:pPr>
        <w:pStyle w:val="ListParagraph"/>
        <w:numPr>
          <w:ilvl w:val="0"/>
          <w:numId w:val="121"/>
        </w:numPr>
        <w:rPr>
          <w:rFonts w:cs="Arial"/>
          <w:szCs w:val="28"/>
        </w:rPr>
      </w:pPr>
      <w:r w:rsidRPr="000D00F3">
        <w:rPr>
          <w:rFonts w:cs="Arial"/>
          <w:szCs w:val="28"/>
        </w:rPr>
        <w:t>STRUCTURED for success. It begins with discussions of any assessments completed to ensure that the roadmap to the individual's goals begins where the participant currently is. Assessments inform the team of possible roadblocks as well as how best to assist the participant in reaching their goals. The goals are broken down into short-term goals or objectives that, as accomplished, provide skills needed to achieve the goal.</w:t>
      </w:r>
    </w:p>
    <w:p w14:paraId="05435168" w14:textId="77777777" w:rsidR="00B8795E" w:rsidRPr="000D00F3" w:rsidRDefault="00B8795E" w:rsidP="002D2158">
      <w:pPr>
        <w:pStyle w:val="ListParagraph"/>
        <w:numPr>
          <w:ilvl w:val="0"/>
          <w:numId w:val="121"/>
        </w:numPr>
        <w:rPr>
          <w:rFonts w:cs="Arial"/>
          <w:szCs w:val="28"/>
        </w:rPr>
      </w:pPr>
      <w:r w:rsidRPr="000D00F3">
        <w:rPr>
          <w:rFonts w:cs="Arial"/>
          <w:szCs w:val="28"/>
        </w:rPr>
        <w:t xml:space="preserve">SUPPORTIVE - ISPs promote independence by supporting the SWD, and in some cases, the family involved. Team members work together to assist the participant in achieving his / her desired goals. </w:t>
      </w:r>
    </w:p>
    <w:p w14:paraId="0296BB82" w14:textId="77777777" w:rsidR="00B8795E" w:rsidRPr="000D00F3" w:rsidRDefault="00B8795E" w:rsidP="002D2158">
      <w:pPr>
        <w:pStyle w:val="ListParagraph"/>
        <w:numPr>
          <w:ilvl w:val="0"/>
          <w:numId w:val="121"/>
        </w:numPr>
        <w:rPr>
          <w:rFonts w:cs="Arial"/>
          <w:szCs w:val="28"/>
        </w:rPr>
      </w:pPr>
      <w:r w:rsidRPr="000D00F3">
        <w:rPr>
          <w:rFonts w:cs="Arial"/>
          <w:szCs w:val="28"/>
        </w:rPr>
        <w:t xml:space="preserve">OUTCOME oriented. Accountability is built into the </w:t>
      </w:r>
      <w:proofErr w:type="gramStart"/>
      <w:r w:rsidRPr="000D00F3">
        <w:rPr>
          <w:rFonts w:cs="Arial"/>
          <w:szCs w:val="28"/>
        </w:rPr>
        <w:t>ISP</w:t>
      </w:r>
      <w:proofErr w:type="gramEnd"/>
      <w:r w:rsidRPr="000D00F3">
        <w:rPr>
          <w:rFonts w:cs="Arial"/>
          <w:szCs w:val="28"/>
        </w:rPr>
        <w:t xml:space="preserve"> so each team member knows where, why, how, and what they are expected to do and by when to support the SWD in meeting their goals. The team is also responsible for evaluating and revising the plan, as needed.</w:t>
      </w:r>
    </w:p>
    <w:p w14:paraId="6BA40A98" w14:textId="77777777" w:rsidR="00B8795E" w:rsidRPr="000D00F3" w:rsidRDefault="00B8795E" w:rsidP="002D2158">
      <w:pPr>
        <w:pStyle w:val="ListParagraph"/>
        <w:numPr>
          <w:ilvl w:val="0"/>
          <w:numId w:val="121"/>
        </w:numPr>
        <w:rPr>
          <w:rFonts w:cs="Arial"/>
          <w:szCs w:val="28"/>
        </w:rPr>
      </w:pPr>
      <w:r w:rsidRPr="000D00F3">
        <w:rPr>
          <w:rFonts w:cs="Arial"/>
          <w:szCs w:val="28"/>
        </w:rPr>
        <w:t xml:space="preserve">LIVING DOCUMENT - The ISP is a living document that changes over time to reflect the SWD’s progress toward accomplishing goals and objectives. </w:t>
      </w:r>
    </w:p>
    <w:p w14:paraId="0F37550C" w14:textId="77777777" w:rsidR="00C34304" w:rsidRDefault="00B8795E" w:rsidP="00B8795E">
      <w:pPr>
        <w:rPr>
          <w:rFonts w:eastAsia="Malgun Gothic" w:cs="Arial"/>
          <w:szCs w:val="28"/>
        </w:rPr>
      </w:pPr>
      <w:r w:rsidRPr="001C6F12">
        <w:rPr>
          <w:rFonts w:eastAsia="Malgun Gothic" w:cs="Arial"/>
          <w:szCs w:val="28"/>
        </w:rPr>
        <w:t xml:space="preserve">A well devised ISP leads to action and increases the likelihood of success. A clear plan is essential for any service designed to produce change. </w:t>
      </w:r>
    </w:p>
    <w:p w14:paraId="58C66016" w14:textId="77777777" w:rsidR="00C63DC4" w:rsidRDefault="00B8795E" w:rsidP="00B8795E">
      <w:pPr>
        <w:rPr>
          <w:rFonts w:eastAsia="Malgun Gothic" w:cs="Arial"/>
          <w:szCs w:val="28"/>
        </w:rPr>
      </w:pPr>
      <w:r w:rsidRPr="001C6F12">
        <w:rPr>
          <w:rFonts w:eastAsia="Malgun Gothic" w:cs="Arial"/>
          <w:szCs w:val="28"/>
        </w:rPr>
        <w:t>The ISP describes</w:t>
      </w:r>
      <w:r w:rsidR="00C63DC4">
        <w:rPr>
          <w:rFonts w:eastAsia="Malgun Gothic" w:cs="Arial"/>
          <w:szCs w:val="28"/>
        </w:rPr>
        <w:t xml:space="preserve"> the following:</w:t>
      </w:r>
    </w:p>
    <w:p w14:paraId="4D6104B5" w14:textId="77777777" w:rsidR="00C63DC4" w:rsidRPr="00323D67" w:rsidRDefault="00C34304" w:rsidP="00323D67">
      <w:pPr>
        <w:pStyle w:val="ListParagraph"/>
        <w:numPr>
          <w:ilvl w:val="3"/>
          <w:numId w:val="8"/>
        </w:numPr>
        <w:rPr>
          <w:rFonts w:cs="Arial"/>
          <w:szCs w:val="28"/>
        </w:rPr>
      </w:pPr>
      <w:r>
        <w:rPr>
          <w:rFonts w:cs="Arial"/>
          <w:szCs w:val="28"/>
        </w:rPr>
        <w:t>G</w:t>
      </w:r>
      <w:r w:rsidR="00B8795E" w:rsidRPr="00323D67">
        <w:rPr>
          <w:rFonts w:cs="Arial"/>
          <w:szCs w:val="28"/>
        </w:rPr>
        <w:t>oals or purpose for providing a service</w:t>
      </w:r>
    </w:p>
    <w:p w14:paraId="1DFE6FFE" w14:textId="77777777" w:rsidR="00C34304" w:rsidRDefault="00C63DC4" w:rsidP="00C63DC4">
      <w:pPr>
        <w:pStyle w:val="ListParagraph"/>
        <w:numPr>
          <w:ilvl w:val="3"/>
          <w:numId w:val="8"/>
        </w:numPr>
        <w:rPr>
          <w:rFonts w:cs="Arial"/>
          <w:szCs w:val="28"/>
        </w:rPr>
      </w:pPr>
      <w:r w:rsidRPr="00C63DC4">
        <w:rPr>
          <w:rFonts w:cs="Arial"/>
          <w:szCs w:val="28"/>
        </w:rPr>
        <w:t>S</w:t>
      </w:r>
      <w:r w:rsidR="00B8795E" w:rsidRPr="00C63DC4">
        <w:rPr>
          <w:rFonts w:cs="Arial"/>
          <w:szCs w:val="28"/>
        </w:rPr>
        <w:t>teps necessary to achieve the goals, an</w:t>
      </w:r>
      <w:r w:rsidR="00C34304">
        <w:rPr>
          <w:rFonts w:cs="Arial"/>
          <w:szCs w:val="28"/>
        </w:rPr>
        <w:t>d</w:t>
      </w:r>
    </w:p>
    <w:p w14:paraId="451B2DC1" w14:textId="77777777" w:rsidR="00C34304" w:rsidRDefault="00C34304" w:rsidP="00C63DC4">
      <w:pPr>
        <w:pStyle w:val="ListParagraph"/>
        <w:numPr>
          <w:ilvl w:val="3"/>
          <w:numId w:val="8"/>
        </w:numPr>
        <w:rPr>
          <w:rFonts w:cs="Arial"/>
          <w:szCs w:val="28"/>
        </w:rPr>
      </w:pPr>
      <w:r>
        <w:rPr>
          <w:rFonts w:cs="Arial"/>
          <w:szCs w:val="28"/>
        </w:rPr>
        <w:t>W</w:t>
      </w:r>
      <w:r w:rsidR="00B8795E" w:rsidRPr="00C63DC4">
        <w:rPr>
          <w:rFonts w:cs="Arial"/>
          <w:szCs w:val="28"/>
        </w:rPr>
        <w:t>ays of tracking progress towards achieving stated goals.</w:t>
      </w:r>
    </w:p>
    <w:p w14:paraId="3EB70DB8" w14:textId="77777777" w:rsidR="00B8795E" w:rsidRPr="001C6F12" w:rsidRDefault="00B8795E" w:rsidP="00B8795E">
      <w:pPr>
        <w:rPr>
          <w:rFonts w:eastAsia="Malgun Gothic" w:cs="Arial"/>
          <w:szCs w:val="28"/>
        </w:rPr>
      </w:pPr>
      <w:r w:rsidRPr="001C6F12">
        <w:rPr>
          <w:rFonts w:eastAsia="Malgun Gothic" w:cs="Arial"/>
          <w:szCs w:val="28"/>
        </w:rPr>
        <w:t xml:space="preserve">The ISP should be simple, clear and include a description of the following: </w:t>
      </w:r>
    </w:p>
    <w:p w14:paraId="0F962610" w14:textId="77777777" w:rsidR="00B8795E" w:rsidRPr="00DE3268" w:rsidRDefault="00B8795E" w:rsidP="002D2158">
      <w:pPr>
        <w:pStyle w:val="ListParagraph"/>
        <w:numPr>
          <w:ilvl w:val="0"/>
          <w:numId w:val="122"/>
        </w:numPr>
        <w:rPr>
          <w:rFonts w:cs="Arial"/>
          <w:szCs w:val="28"/>
        </w:rPr>
      </w:pPr>
      <w:r w:rsidRPr="00DE3268">
        <w:rPr>
          <w:rFonts w:cs="Arial"/>
          <w:szCs w:val="28"/>
        </w:rPr>
        <w:t>The priorities of the SWD (identification of service need)</w:t>
      </w:r>
    </w:p>
    <w:p w14:paraId="0E3EDB9A" w14:textId="77777777" w:rsidR="00B8795E" w:rsidRPr="00DE3268" w:rsidRDefault="00B8795E" w:rsidP="002D2158">
      <w:pPr>
        <w:pStyle w:val="ListParagraph"/>
        <w:numPr>
          <w:ilvl w:val="0"/>
          <w:numId w:val="122"/>
        </w:numPr>
        <w:rPr>
          <w:rFonts w:cs="Arial"/>
          <w:szCs w:val="28"/>
        </w:rPr>
      </w:pPr>
      <w:r w:rsidRPr="00DE3268">
        <w:rPr>
          <w:rFonts w:cs="Arial"/>
          <w:szCs w:val="28"/>
        </w:rPr>
        <w:t>The goals of the service (what you are trying to accomplish)</w:t>
      </w:r>
    </w:p>
    <w:p w14:paraId="1C7B67BB" w14:textId="77777777" w:rsidR="00B8795E" w:rsidRPr="00DE3268" w:rsidRDefault="00B8795E" w:rsidP="002D2158">
      <w:pPr>
        <w:pStyle w:val="ListParagraph"/>
        <w:numPr>
          <w:ilvl w:val="0"/>
          <w:numId w:val="122"/>
        </w:numPr>
        <w:rPr>
          <w:rFonts w:cs="Arial"/>
          <w:szCs w:val="28"/>
        </w:rPr>
      </w:pPr>
      <w:r w:rsidRPr="00DE3268">
        <w:rPr>
          <w:rFonts w:cs="Arial"/>
          <w:szCs w:val="28"/>
        </w:rPr>
        <w:t>The objectives (short-term steps) necessary to achieve the goals</w:t>
      </w:r>
    </w:p>
    <w:p w14:paraId="45474108" w14:textId="77777777" w:rsidR="00B8795E" w:rsidRPr="00DE3268" w:rsidRDefault="00B8795E" w:rsidP="002D2158">
      <w:pPr>
        <w:pStyle w:val="ListParagraph"/>
        <w:numPr>
          <w:ilvl w:val="0"/>
          <w:numId w:val="122"/>
        </w:numPr>
        <w:rPr>
          <w:rFonts w:cs="Arial"/>
          <w:szCs w:val="28"/>
        </w:rPr>
      </w:pPr>
      <w:r w:rsidRPr="00DE3268">
        <w:rPr>
          <w:rFonts w:cs="Arial"/>
          <w:szCs w:val="28"/>
        </w:rPr>
        <w:lastRenderedPageBreak/>
        <w:t>The strategies that will be used to achieve the objectives and goals</w:t>
      </w:r>
    </w:p>
    <w:p w14:paraId="5996B06A" w14:textId="77777777" w:rsidR="00B8795E" w:rsidRPr="00DE3268" w:rsidRDefault="00B8795E" w:rsidP="002D2158">
      <w:pPr>
        <w:pStyle w:val="ListParagraph"/>
        <w:numPr>
          <w:ilvl w:val="0"/>
          <w:numId w:val="122"/>
        </w:numPr>
        <w:rPr>
          <w:rFonts w:cs="Arial"/>
          <w:szCs w:val="28"/>
        </w:rPr>
      </w:pPr>
      <w:r w:rsidRPr="00DE3268">
        <w:rPr>
          <w:rFonts w:cs="Arial"/>
          <w:szCs w:val="28"/>
        </w:rPr>
        <w:t>The roles and responsibilities of all team members</w:t>
      </w:r>
    </w:p>
    <w:p w14:paraId="04FAAA8D" w14:textId="77777777" w:rsidR="00B8795E" w:rsidRPr="00DE3268" w:rsidRDefault="00B8795E" w:rsidP="002D2158">
      <w:pPr>
        <w:pStyle w:val="ListParagraph"/>
        <w:numPr>
          <w:ilvl w:val="0"/>
          <w:numId w:val="122"/>
        </w:numPr>
        <w:rPr>
          <w:rFonts w:cs="Arial"/>
          <w:szCs w:val="28"/>
        </w:rPr>
      </w:pPr>
      <w:r w:rsidRPr="00DE3268">
        <w:rPr>
          <w:rFonts w:cs="Arial"/>
          <w:szCs w:val="28"/>
        </w:rPr>
        <w:t>A plan for monitoring the service and progress</w:t>
      </w:r>
    </w:p>
    <w:p w14:paraId="1F6DA71C" w14:textId="77777777" w:rsidR="00B8795E" w:rsidRPr="00DE3268" w:rsidRDefault="00B8795E" w:rsidP="002D2158">
      <w:pPr>
        <w:pStyle w:val="ListParagraph"/>
        <w:numPr>
          <w:ilvl w:val="0"/>
          <w:numId w:val="122"/>
        </w:numPr>
        <w:rPr>
          <w:rFonts w:cs="Arial"/>
          <w:szCs w:val="28"/>
        </w:rPr>
      </w:pPr>
      <w:r w:rsidRPr="00DE3268">
        <w:rPr>
          <w:rFonts w:cs="Arial"/>
          <w:szCs w:val="28"/>
        </w:rPr>
        <w:t>A plan for integrating and coordinating services</w:t>
      </w:r>
    </w:p>
    <w:p w14:paraId="4CB0A660" w14:textId="77777777" w:rsidR="00B8795E" w:rsidRPr="001C6F12" w:rsidRDefault="00B8795E" w:rsidP="00B8795E">
      <w:pPr>
        <w:rPr>
          <w:rFonts w:eastAsia="Malgun Gothic" w:cs="Arial"/>
          <w:szCs w:val="28"/>
        </w:rPr>
      </w:pPr>
      <w:r w:rsidRPr="001C6F12">
        <w:rPr>
          <w:rFonts w:eastAsia="Malgun Gothic" w:cs="Arial"/>
          <w:szCs w:val="28"/>
        </w:rPr>
        <w:t xml:space="preserve">When setting goals consider the following: </w:t>
      </w:r>
    </w:p>
    <w:p w14:paraId="2FEB9C79" w14:textId="77777777" w:rsidR="00B8795E" w:rsidRPr="00317A54" w:rsidRDefault="00B8795E" w:rsidP="002D2158">
      <w:pPr>
        <w:pStyle w:val="ListParagraph"/>
        <w:numPr>
          <w:ilvl w:val="0"/>
          <w:numId w:val="160"/>
        </w:numPr>
        <w:rPr>
          <w:rFonts w:cs="Arial"/>
          <w:szCs w:val="28"/>
        </w:rPr>
      </w:pPr>
      <w:r w:rsidRPr="00317A54">
        <w:rPr>
          <w:rFonts w:cs="Arial"/>
          <w:szCs w:val="28"/>
        </w:rPr>
        <w:t>Goals are driven by the SWD</w:t>
      </w:r>
    </w:p>
    <w:p w14:paraId="7CDEA180" w14:textId="77777777" w:rsidR="00B8795E" w:rsidRPr="00317A54" w:rsidRDefault="00B8795E" w:rsidP="002D2158">
      <w:pPr>
        <w:pStyle w:val="ListParagraph"/>
        <w:numPr>
          <w:ilvl w:val="0"/>
          <w:numId w:val="159"/>
        </w:numPr>
        <w:rPr>
          <w:rFonts w:cs="Arial"/>
          <w:szCs w:val="28"/>
        </w:rPr>
      </w:pPr>
      <w:r w:rsidRPr="00317A54">
        <w:rPr>
          <w:rFonts w:cs="Arial"/>
          <w:szCs w:val="28"/>
        </w:rPr>
        <w:t xml:space="preserve">Goals address the SWD's most immediate service need </w:t>
      </w:r>
    </w:p>
    <w:p w14:paraId="03E699A6" w14:textId="77777777" w:rsidR="00B8795E" w:rsidRPr="00317A54" w:rsidRDefault="00B8795E" w:rsidP="002D2158">
      <w:pPr>
        <w:pStyle w:val="ListParagraph"/>
        <w:numPr>
          <w:ilvl w:val="0"/>
          <w:numId w:val="159"/>
        </w:numPr>
        <w:rPr>
          <w:rFonts w:cs="Arial"/>
          <w:szCs w:val="28"/>
        </w:rPr>
      </w:pPr>
      <w:r w:rsidRPr="00317A54">
        <w:rPr>
          <w:rFonts w:cs="Arial"/>
          <w:szCs w:val="28"/>
        </w:rPr>
        <w:t xml:space="preserve">Goals support planning for upcoming employment outcomes to competitive employment </w:t>
      </w:r>
    </w:p>
    <w:p w14:paraId="40A12961" w14:textId="77777777" w:rsidR="00B8795E" w:rsidRDefault="00B8795E" w:rsidP="002D2158">
      <w:pPr>
        <w:pStyle w:val="ListParagraph"/>
        <w:numPr>
          <w:ilvl w:val="0"/>
          <w:numId w:val="159"/>
        </w:numPr>
        <w:rPr>
          <w:rFonts w:cs="Arial"/>
          <w:szCs w:val="28"/>
        </w:rPr>
      </w:pPr>
      <w:r w:rsidRPr="00317A54">
        <w:rPr>
          <w:rFonts w:cs="Arial"/>
          <w:szCs w:val="28"/>
        </w:rPr>
        <w:t>Goals are achievable</w:t>
      </w:r>
    </w:p>
    <w:p w14:paraId="01BD514C" w14:textId="77777777" w:rsidR="00B8795E" w:rsidRDefault="00B8795E" w:rsidP="002D2158">
      <w:pPr>
        <w:pStyle w:val="ListParagraph"/>
        <w:numPr>
          <w:ilvl w:val="0"/>
          <w:numId w:val="159"/>
        </w:numPr>
        <w:rPr>
          <w:rFonts w:cs="Arial"/>
          <w:szCs w:val="28"/>
        </w:rPr>
      </w:pPr>
      <w:r w:rsidRPr="008977DD">
        <w:rPr>
          <w:rFonts w:cs="Arial"/>
          <w:szCs w:val="28"/>
        </w:rPr>
        <w:t>Goals are meaningful and realistic</w:t>
      </w:r>
    </w:p>
    <w:p w14:paraId="56E48908" w14:textId="77777777" w:rsidR="00B8795E" w:rsidRDefault="00B8795E" w:rsidP="002D2158">
      <w:pPr>
        <w:pStyle w:val="ListParagraph"/>
        <w:numPr>
          <w:ilvl w:val="0"/>
          <w:numId w:val="159"/>
        </w:numPr>
        <w:rPr>
          <w:rFonts w:cs="Arial"/>
          <w:szCs w:val="28"/>
        </w:rPr>
      </w:pPr>
      <w:r w:rsidRPr="004C5B71">
        <w:rPr>
          <w:rFonts w:cs="Arial"/>
          <w:szCs w:val="28"/>
        </w:rPr>
        <w:t>Goals are stated in measurable and observable terms</w:t>
      </w:r>
    </w:p>
    <w:p w14:paraId="1869C922" w14:textId="77777777" w:rsidR="00B8795E" w:rsidRPr="001C6F12" w:rsidRDefault="00B8795E" w:rsidP="00B8795E">
      <w:pPr>
        <w:rPr>
          <w:rFonts w:eastAsia="Malgun Gothic" w:cs="Arial"/>
          <w:szCs w:val="28"/>
        </w:rPr>
      </w:pPr>
      <w:r w:rsidRPr="001C6F12">
        <w:rPr>
          <w:rFonts w:eastAsia="Malgun Gothic" w:cs="Arial"/>
          <w:szCs w:val="28"/>
        </w:rPr>
        <w:t>The ISP should also include a description of the following:</w:t>
      </w:r>
    </w:p>
    <w:p w14:paraId="2D55E3EF" w14:textId="77777777" w:rsidR="00B8795E" w:rsidRPr="008977DD" w:rsidRDefault="00B8795E" w:rsidP="002D2158">
      <w:pPr>
        <w:pStyle w:val="ListParagraph"/>
        <w:numPr>
          <w:ilvl w:val="0"/>
          <w:numId w:val="161"/>
        </w:numPr>
      </w:pPr>
      <w:r w:rsidRPr="008977DD">
        <w:t>Work Interests (does not need to align with I</w:t>
      </w:r>
      <w:r w:rsidR="007410BC">
        <w:t xml:space="preserve">ndividualized </w:t>
      </w:r>
      <w:r w:rsidRPr="008977DD">
        <w:t>P</w:t>
      </w:r>
      <w:r w:rsidR="007410BC">
        <w:t>lan of Employment (IPE)</w:t>
      </w:r>
      <w:r w:rsidRPr="008977DD">
        <w:t xml:space="preserve"> goal, if one is in place)</w:t>
      </w:r>
    </w:p>
    <w:p w14:paraId="531625B5" w14:textId="77777777" w:rsidR="00B8795E" w:rsidRPr="008977DD" w:rsidRDefault="00B8795E" w:rsidP="002D2158">
      <w:pPr>
        <w:pStyle w:val="ListParagraph"/>
        <w:numPr>
          <w:ilvl w:val="0"/>
          <w:numId w:val="161"/>
        </w:numPr>
      </w:pPr>
      <w:r w:rsidRPr="008977DD">
        <w:t>Availability and desired working conditions</w:t>
      </w:r>
    </w:p>
    <w:p w14:paraId="13B18173" w14:textId="77777777" w:rsidR="00B8795E" w:rsidRPr="00FE7E0F" w:rsidRDefault="00B8795E" w:rsidP="002D2158">
      <w:pPr>
        <w:pStyle w:val="ListParagraph"/>
        <w:numPr>
          <w:ilvl w:val="0"/>
          <w:numId w:val="161"/>
        </w:numPr>
      </w:pPr>
      <w:r w:rsidRPr="008977DD">
        <w:t>Reasonable accommodation needs</w:t>
      </w:r>
    </w:p>
    <w:p w14:paraId="1BBFD373" w14:textId="77777777" w:rsidR="00B8795E" w:rsidRPr="001C6F12" w:rsidRDefault="00B8795E" w:rsidP="0034693C">
      <w:pPr>
        <w:pStyle w:val="Heading6"/>
        <w:rPr>
          <w:rFonts w:eastAsia="Malgun Gothic"/>
        </w:rPr>
      </w:pPr>
      <w:r w:rsidRPr="001C6F12">
        <w:rPr>
          <w:rFonts w:eastAsia="Malgun Gothic"/>
        </w:rPr>
        <w:t>Deferment Report</w:t>
      </w:r>
    </w:p>
    <w:p w14:paraId="291F9EDF" w14:textId="77777777" w:rsidR="00B8795E" w:rsidRPr="001C6F12" w:rsidRDefault="00B8795E" w:rsidP="00B8795E">
      <w:pPr>
        <w:rPr>
          <w:rFonts w:eastAsia="Malgun Gothic" w:cs="Arial"/>
          <w:bCs/>
          <w:szCs w:val="28"/>
        </w:rPr>
      </w:pPr>
      <w:r w:rsidRPr="001C6F12">
        <w:rPr>
          <w:rFonts w:eastAsia="Malgun Gothic" w:cs="Arial"/>
          <w:bCs/>
          <w:szCs w:val="28"/>
        </w:rPr>
        <w:t xml:space="preserve">An Initial meeting that requires a Deferment Report when the SWD does not attend a confirmed appointment or </w:t>
      </w:r>
      <w:r w:rsidR="0034693C" w:rsidRPr="001C6F12">
        <w:rPr>
          <w:rFonts w:eastAsia="Malgun Gothic" w:cs="Arial"/>
          <w:bCs/>
          <w:szCs w:val="28"/>
        </w:rPr>
        <w:t>because of</w:t>
      </w:r>
      <w:r w:rsidRPr="001C6F12">
        <w:rPr>
          <w:rFonts w:eastAsia="Malgun Gothic" w:cs="Arial"/>
          <w:bCs/>
          <w:szCs w:val="28"/>
        </w:rPr>
        <w:t xml:space="preserve"> the Initial meeting outcome, must include the following:</w:t>
      </w:r>
    </w:p>
    <w:p w14:paraId="3D1E9E6A" w14:textId="77777777" w:rsidR="00B8795E" w:rsidRPr="00257836" w:rsidRDefault="00B8795E" w:rsidP="002D2158">
      <w:pPr>
        <w:pStyle w:val="ListParagraph"/>
        <w:numPr>
          <w:ilvl w:val="0"/>
          <w:numId w:val="123"/>
        </w:numPr>
        <w:rPr>
          <w:rFonts w:cs="Arial"/>
          <w:bCs/>
          <w:szCs w:val="28"/>
        </w:rPr>
      </w:pPr>
      <w:r w:rsidRPr="00257836">
        <w:rPr>
          <w:rFonts w:cs="Arial"/>
          <w:bCs/>
          <w:szCs w:val="28"/>
        </w:rPr>
        <w:t>Documentation including times</w:t>
      </w:r>
      <w:r w:rsidR="00257836" w:rsidRPr="00257836">
        <w:rPr>
          <w:rFonts w:cs="Arial"/>
          <w:bCs/>
          <w:szCs w:val="28"/>
        </w:rPr>
        <w:t xml:space="preserve">, </w:t>
      </w:r>
      <w:r w:rsidRPr="00257836">
        <w:rPr>
          <w:rFonts w:cs="Arial"/>
          <w:bCs/>
          <w:szCs w:val="28"/>
        </w:rPr>
        <w:t>dates, methods of contact and staff responsible for attempting communication with the SWD. This information includes the confirmation of the meeting and follow-up upon the missed meeting.</w:t>
      </w:r>
    </w:p>
    <w:p w14:paraId="5AB01455" w14:textId="77777777" w:rsidR="002434BC" w:rsidRDefault="00B8795E" w:rsidP="002D2158">
      <w:pPr>
        <w:pStyle w:val="ListParagraph"/>
        <w:numPr>
          <w:ilvl w:val="0"/>
          <w:numId w:val="123"/>
        </w:numPr>
        <w:rPr>
          <w:rFonts w:cs="Arial"/>
          <w:bCs/>
          <w:szCs w:val="28"/>
        </w:rPr>
      </w:pPr>
      <w:r w:rsidRPr="00257836">
        <w:rPr>
          <w:rFonts w:cs="Arial"/>
          <w:bCs/>
          <w:szCs w:val="28"/>
        </w:rPr>
        <w:t>Documentation of the Initial meeting and the reasons that the CRP or the SWD is choosing not to move forward with participating in a Paid Work Experience.</w:t>
      </w:r>
    </w:p>
    <w:p w14:paraId="3008FA30" w14:textId="77777777" w:rsidR="002434BC" w:rsidRDefault="002434BC">
      <w:pPr>
        <w:spacing w:before="0"/>
        <w:contextualSpacing w:val="0"/>
        <w:rPr>
          <w:rFonts w:eastAsia="Malgun Gothic" w:cs="Arial"/>
          <w:bCs/>
          <w:szCs w:val="28"/>
        </w:rPr>
      </w:pPr>
      <w:r>
        <w:rPr>
          <w:rFonts w:cs="Arial"/>
          <w:bCs/>
          <w:szCs w:val="28"/>
        </w:rPr>
        <w:br w:type="page"/>
      </w:r>
    </w:p>
    <w:p w14:paraId="6372E032" w14:textId="77777777" w:rsidR="00B8795E" w:rsidRPr="001C6F12" w:rsidRDefault="00B8795E" w:rsidP="00257836">
      <w:pPr>
        <w:pStyle w:val="Heading6"/>
        <w:rPr>
          <w:rFonts w:eastAsia="Malgun Gothic" w:cs="Arial"/>
          <w:i/>
          <w:szCs w:val="28"/>
        </w:rPr>
      </w:pPr>
      <w:r w:rsidRPr="001C6F12">
        <w:rPr>
          <w:rFonts w:eastAsia="Malgun Gothic"/>
        </w:rPr>
        <w:lastRenderedPageBreak/>
        <w:t>Progress Reports</w:t>
      </w:r>
    </w:p>
    <w:p w14:paraId="490FD96C" w14:textId="77777777" w:rsidR="00B8795E" w:rsidRPr="001C6F12" w:rsidRDefault="00B8795E" w:rsidP="00B8795E">
      <w:pPr>
        <w:rPr>
          <w:rFonts w:eastAsia="Malgun Gothic"/>
        </w:rPr>
      </w:pPr>
      <w:r w:rsidRPr="001C6F12">
        <w:rPr>
          <w:rFonts w:eastAsia="Malgun Gothic"/>
        </w:rPr>
        <w:t>Each Progress Report requires the following information:</w:t>
      </w:r>
    </w:p>
    <w:p w14:paraId="0014D65C" w14:textId="77777777" w:rsidR="00B8795E" w:rsidRPr="00257836" w:rsidRDefault="00B8795E" w:rsidP="002D2158">
      <w:pPr>
        <w:pStyle w:val="ListParagraph"/>
        <w:numPr>
          <w:ilvl w:val="0"/>
          <w:numId w:val="124"/>
        </w:numPr>
      </w:pPr>
      <w:r w:rsidRPr="00257836">
        <w:t>CRP name</w:t>
      </w:r>
    </w:p>
    <w:p w14:paraId="3A703DE5" w14:textId="77777777" w:rsidR="00B8795E" w:rsidRPr="00257836" w:rsidRDefault="00B8795E" w:rsidP="002D2158">
      <w:pPr>
        <w:pStyle w:val="ListParagraph"/>
        <w:numPr>
          <w:ilvl w:val="0"/>
          <w:numId w:val="124"/>
        </w:numPr>
      </w:pPr>
      <w:r w:rsidRPr="00257836">
        <w:t>Report period dates (30 calendar days)</w:t>
      </w:r>
    </w:p>
    <w:p w14:paraId="7F03560D" w14:textId="77777777" w:rsidR="00B8795E" w:rsidRPr="00257836" w:rsidRDefault="00B8795E" w:rsidP="002D2158">
      <w:pPr>
        <w:pStyle w:val="ListParagraph"/>
        <w:numPr>
          <w:ilvl w:val="0"/>
          <w:numId w:val="124"/>
        </w:numPr>
      </w:pPr>
      <w:r w:rsidRPr="00257836">
        <w:t xml:space="preserve">SWD name and phone number </w:t>
      </w:r>
    </w:p>
    <w:p w14:paraId="3E0932B9" w14:textId="77777777" w:rsidR="00B8795E" w:rsidRPr="00257836" w:rsidRDefault="00B8795E" w:rsidP="002D2158">
      <w:pPr>
        <w:pStyle w:val="ListParagraph"/>
        <w:numPr>
          <w:ilvl w:val="0"/>
          <w:numId w:val="124"/>
        </w:numPr>
      </w:pPr>
      <w:r w:rsidRPr="00257836">
        <w:t>Name of the business where the work experience is occurring, the address, and job title of the SWD</w:t>
      </w:r>
    </w:p>
    <w:p w14:paraId="01EBC2BF" w14:textId="77777777" w:rsidR="00B8795E" w:rsidRPr="00257836" w:rsidRDefault="00B8795E" w:rsidP="002D2158">
      <w:pPr>
        <w:pStyle w:val="ListParagraph"/>
        <w:numPr>
          <w:ilvl w:val="0"/>
          <w:numId w:val="124"/>
        </w:numPr>
      </w:pPr>
      <w:r w:rsidRPr="00257836">
        <w:t>DOR counselor name and assigned DOR district</w:t>
      </w:r>
    </w:p>
    <w:p w14:paraId="4C9ABD34" w14:textId="77777777" w:rsidR="00B8795E" w:rsidRPr="00257836" w:rsidRDefault="00B8795E" w:rsidP="002D2158">
      <w:pPr>
        <w:pStyle w:val="ListParagraph"/>
        <w:numPr>
          <w:ilvl w:val="0"/>
          <w:numId w:val="124"/>
        </w:numPr>
      </w:pPr>
      <w:r w:rsidRPr="00257836">
        <w:t>Name and contact information of the CRP staff member providing direct service to the SWD</w:t>
      </w:r>
    </w:p>
    <w:p w14:paraId="675946FD" w14:textId="77777777" w:rsidR="00B8795E" w:rsidRPr="00257836" w:rsidRDefault="00B8795E" w:rsidP="002D2158">
      <w:pPr>
        <w:pStyle w:val="ListParagraph"/>
        <w:numPr>
          <w:ilvl w:val="0"/>
          <w:numId w:val="124"/>
        </w:numPr>
      </w:pPr>
      <w:r w:rsidRPr="00257836">
        <w:t>Detailed description of communications with the SWD and / or worksite contact addressing accomplishments and concerns</w:t>
      </w:r>
    </w:p>
    <w:p w14:paraId="6705333F" w14:textId="77777777" w:rsidR="00B8795E" w:rsidRPr="00257836" w:rsidRDefault="00B8795E" w:rsidP="002D2158">
      <w:pPr>
        <w:pStyle w:val="ListParagraph"/>
        <w:numPr>
          <w:ilvl w:val="0"/>
          <w:numId w:val="124"/>
        </w:numPr>
      </w:pPr>
      <w:r w:rsidRPr="00257836">
        <w:t>Description of work activities in the month</w:t>
      </w:r>
    </w:p>
    <w:p w14:paraId="4D8BE1D6" w14:textId="77777777" w:rsidR="00B8795E" w:rsidRPr="00257836" w:rsidRDefault="00B8795E" w:rsidP="002D2158">
      <w:pPr>
        <w:pStyle w:val="ListParagraph"/>
        <w:numPr>
          <w:ilvl w:val="0"/>
          <w:numId w:val="124"/>
        </w:numPr>
      </w:pPr>
      <w:r w:rsidRPr="00257836">
        <w:t xml:space="preserve">Any identified needs, challenges or additional services if needed by the SWD (e.g., basic </w:t>
      </w:r>
      <w:r w:rsidR="00277CA0" w:rsidRPr="00257836">
        <w:t>workplace</w:t>
      </w:r>
      <w:r w:rsidRPr="00257836">
        <w:t xml:space="preserve"> competencies or Short-Term Supports)</w:t>
      </w:r>
    </w:p>
    <w:p w14:paraId="0A63A271" w14:textId="77777777" w:rsidR="00B8795E" w:rsidRPr="00257836" w:rsidRDefault="00B8795E" w:rsidP="002D2158">
      <w:pPr>
        <w:pStyle w:val="ListParagraph"/>
        <w:numPr>
          <w:ilvl w:val="0"/>
          <w:numId w:val="124"/>
        </w:numPr>
      </w:pPr>
      <w:r w:rsidRPr="00257836">
        <w:t xml:space="preserve">Progress toward goals and strategies outlined in the ISP </w:t>
      </w:r>
    </w:p>
    <w:p w14:paraId="2B5B7868" w14:textId="77777777" w:rsidR="00B8795E" w:rsidRPr="00257836" w:rsidRDefault="00B8795E" w:rsidP="002D2158">
      <w:pPr>
        <w:pStyle w:val="ListParagraph"/>
        <w:numPr>
          <w:ilvl w:val="0"/>
          <w:numId w:val="124"/>
        </w:numPr>
      </w:pPr>
      <w:r w:rsidRPr="00257836">
        <w:t>The first Progress Report must include a copy of the application and / or resume customized for each specific work experience opportunity, if needed.</w:t>
      </w:r>
    </w:p>
    <w:p w14:paraId="6F26FFD3" w14:textId="77777777" w:rsidR="00B8795E" w:rsidRPr="00257836" w:rsidRDefault="00B8795E" w:rsidP="002D2158">
      <w:pPr>
        <w:pStyle w:val="ListParagraph"/>
        <w:numPr>
          <w:ilvl w:val="0"/>
          <w:numId w:val="124"/>
        </w:numPr>
      </w:pPr>
      <w:r w:rsidRPr="00257836">
        <w:t>The Progress Report must include a copy of the worksite provided schedule and timesheet for the reporting period.</w:t>
      </w:r>
    </w:p>
    <w:p w14:paraId="46313DE2" w14:textId="77777777" w:rsidR="00B8795E" w:rsidRPr="001C6F12" w:rsidRDefault="00B8795E" w:rsidP="00277CA0">
      <w:pPr>
        <w:pStyle w:val="Heading6"/>
        <w:rPr>
          <w:rFonts w:eastAsia="Malgun Gothic"/>
        </w:rPr>
      </w:pPr>
      <w:r w:rsidRPr="001C6F12">
        <w:rPr>
          <w:rFonts w:eastAsia="Malgun Gothic"/>
        </w:rPr>
        <w:t>Final Progress Report</w:t>
      </w:r>
    </w:p>
    <w:p w14:paraId="6A1FE73B" w14:textId="77777777" w:rsidR="00B8795E" w:rsidRPr="001C6F12" w:rsidRDefault="00B8795E" w:rsidP="00B8795E">
      <w:pPr>
        <w:rPr>
          <w:rFonts w:eastAsia="Malgun Gothic"/>
        </w:rPr>
      </w:pPr>
      <w:r w:rsidRPr="001C6F12">
        <w:rPr>
          <w:rFonts w:eastAsia="Malgun Gothic"/>
        </w:rPr>
        <w:t>The CRP must submit the Final Progress Report after concluding the work experience.</w:t>
      </w:r>
    </w:p>
    <w:p w14:paraId="64F6C45B" w14:textId="77777777" w:rsidR="002434BC" w:rsidRDefault="002434BC" w:rsidP="00B8795E">
      <w:pPr>
        <w:rPr>
          <w:rFonts w:eastAsia="Malgun Gothic"/>
        </w:rPr>
      </w:pPr>
    </w:p>
    <w:p w14:paraId="69D7D5E9" w14:textId="77777777" w:rsidR="00B8795E" w:rsidRPr="001C6F12" w:rsidRDefault="00B8795E" w:rsidP="00B8795E">
      <w:pPr>
        <w:rPr>
          <w:rFonts w:eastAsia="Malgun Gothic"/>
        </w:rPr>
      </w:pPr>
      <w:r w:rsidRPr="001C6F12">
        <w:rPr>
          <w:rFonts w:eastAsia="Malgun Gothic"/>
        </w:rPr>
        <w:t>The Final Progress Report must include all requirements of the Progress Report outlined above and the following:</w:t>
      </w:r>
    </w:p>
    <w:p w14:paraId="18363958" w14:textId="77777777" w:rsidR="00B8795E" w:rsidRPr="003916CA" w:rsidRDefault="00B8795E" w:rsidP="002D2158">
      <w:pPr>
        <w:pStyle w:val="ListParagraph"/>
        <w:numPr>
          <w:ilvl w:val="0"/>
          <w:numId w:val="125"/>
        </w:numPr>
      </w:pPr>
      <w:r w:rsidRPr="003916CA">
        <w:t>Documented training and support for the SWD in transitioning from the Work Experience</w:t>
      </w:r>
    </w:p>
    <w:p w14:paraId="73429572" w14:textId="77777777" w:rsidR="00B8795E" w:rsidRPr="003916CA" w:rsidRDefault="00B8795E" w:rsidP="002D2158">
      <w:pPr>
        <w:pStyle w:val="ListParagraph"/>
        <w:numPr>
          <w:ilvl w:val="0"/>
          <w:numId w:val="125"/>
        </w:numPr>
      </w:pPr>
      <w:r w:rsidRPr="003916CA">
        <w:t>Detailed summary of how the SWD progressed toward the stated ISP goals</w:t>
      </w:r>
    </w:p>
    <w:p w14:paraId="5C6C2442" w14:textId="77777777" w:rsidR="00B8795E" w:rsidRPr="003916CA" w:rsidRDefault="00B8795E" w:rsidP="002D2158">
      <w:pPr>
        <w:pStyle w:val="ListParagraph"/>
        <w:numPr>
          <w:ilvl w:val="0"/>
          <w:numId w:val="125"/>
        </w:numPr>
      </w:pPr>
      <w:r w:rsidRPr="003916CA">
        <w:t>SWD feedback on the work experience</w:t>
      </w:r>
    </w:p>
    <w:p w14:paraId="3BB7DCE8" w14:textId="77777777" w:rsidR="00B8795E" w:rsidRPr="003916CA" w:rsidRDefault="00B8795E" w:rsidP="002D2158">
      <w:pPr>
        <w:pStyle w:val="ListParagraph"/>
        <w:numPr>
          <w:ilvl w:val="0"/>
          <w:numId w:val="125"/>
        </w:numPr>
      </w:pPr>
      <w:r w:rsidRPr="003916CA">
        <w:lastRenderedPageBreak/>
        <w:t>Feedback from the business where the work experience occurred</w:t>
      </w:r>
    </w:p>
    <w:p w14:paraId="17A27D76" w14:textId="77777777" w:rsidR="00B8795E" w:rsidRPr="003916CA" w:rsidRDefault="00B8795E" w:rsidP="002D2158">
      <w:pPr>
        <w:pStyle w:val="ListParagraph"/>
        <w:numPr>
          <w:ilvl w:val="0"/>
          <w:numId w:val="125"/>
        </w:numPr>
      </w:pPr>
      <w:r w:rsidRPr="003916CA">
        <w:t>Recommendations for any additional services, if needed</w:t>
      </w:r>
    </w:p>
    <w:p w14:paraId="4FB3CECA" w14:textId="77777777" w:rsidR="00B8795E" w:rsidRDefault="00B8795E" w:rsidP="00B8795E">
      <w:pPr>
        <w:rPr>
          <w:rFonts w:eastAsia="Malgun Gothic"/>
        </w:rPr>
      </w:pPr>
      <w:r w:rsidRPr="005E2F03">
        <w:rPr>
          <w:rFonts w:eastAsia="Malgun Gothic"/>
        </w:rPr>
        <w:t>If additional work experiences are recommended, the Final Progress Report must also include how the student will benefit and if there is a work experience placement identified.</w:t>
      </w:r>
    </w:p>
    <w:p w14:paraId="4010FAB1" w14:textId="77777777" w:rsidR="00B8795E" w:rsidRPr="001C6F12" w:rsidRDefault="003916CA" w:rsidP="003A43B0">
      <w:pPr>
        <w:pStyle w:val="Heading5"/>
      </w:pPr>
      <w:r w:rsidRPr="001C6F12">
        <w:t>Performance Indicators:</w:t>
      </w:r>
    </w:p>
    <w:p w14:paraId="666E33F0" w14:textId="77777777" w:rsidR="00B8795E" w:rsidRPr="001C6F12" w:rsidRDefault="00B8795E" w:rsidP="00B8795E">
      <w:pPr>
        <w:rPr>
          <w:rFonts w:eastAsia="Malgun Gothic"/>
        </w:rPr>
      </w:pPr>
      <w:r w:rsidRPr="001C6F12">
        <w:rPr>
          <w:rFonts w:eastAsia="Malgun Gothic"/>
        </w:rPr>
        <w:t>The following are indicators of quality services:</w:t>
      </w:r>
    </w:p>
    <w:p w14:paraId="2CCB5DA6" w14:textId="77777777" w:rsidR="00B8795E" w:rsidRPr="003916CA" w:rsidRDefault="00B8795E" w:rsidP="002D2158">
      <w:pPr>
        <w:pStyle w:val="ListParagraph"/>
        <w:numPr>
          <w:ilvl w:val="0"/>
          <w:numId w:val="126"/>
        </w:numPr>
      </w:pPr>
      <w:r w:rsidRPr="003916CA">
        <w:t>The SWD is satisfied with the service</w:t>
      </w:r>
    </w:p>
    <w:p w14:paraId="10D46C85" w14:textId="77777777" w:rsidR="00B8795E" w:rsidRPr="003916CA" w:rsidRDefault="00B8795E" w:rsidP="002D2158">
      <w:pPr>
        <w:pStyle w:val="ListParagraph"/>
        <w:numPr>
          <w:ilvl w:val="0"/>
          <w:numId w:val="126"/>
        </w:numPr>
      </w:pPr>
      <w:r w:rsidRPr="003916CA">
        <w:t>The business where the work experience occurred is satisfied</w:t>
      </w:r>
    </w:p>
    <w:p w14:paraId="4053DB2C" w14:textId="77777777" w:rsidR="00B8795E" w:rsidRPr="003916CA" w:rsidRDefault="00B8795E" w:rsidP="002D2158">
      <w:pPr>
        <w:pStyle w:val="ListParagraph"/>
        <w:numPr>
          <w:ilvl w:val="0"/>
          <w:numId w:val="126"/>
        </w:numPr>
      </w:pPr>
      <w:r w:rsidRPr="003916CA">
        <w:t>The SWD has completed their paid work experience</w:t>
      </w:r>
    </w:p>
    <w:p w14:paraId="6C0BEAF1" w14:textId="77777777" w:rsidR="00B8795E" w:rsidRPr="003916CA" w:rsidRDefault="00B8795E" w:rsidP="002D2158">
      <w:pPr>
        <w:pStyle w:val="ListParagraph"/>
        <w:numPr>
          <w:ilvl w:val="0"/>
          <w:numId w:val="126"/>
        </w:numPr>
      </w:pPr>
      <w:r w:rsidRPr="003916CA">
        <w:t>The CRP’s submitted report(s) included required elements with sufficient detail to fully inform the DOR rehabilitation counselor</w:t>
      </w:r>
    </w:p>
    <w:p w14:paraId="20411617" w14:textId="77777777" w:rsidR="00B8795E" w:rsidRPr="003916CA" w:rsidRDefault="00B8795E" w:rsidP="002D2158">
      <w:pPr>
        <w:pStyle w:val="ListParagraph"/>
        <w:numPr>
          <w:ilvl w:val="0"/>
          <w:numId w:val="126"/>
        </w:numPr>
      </w:pPr>
      <w:r w:rsidRPr="003916CA">
        <w:t>Reports and supporting documentation are submitted within required timeframes</w:t>
      </w:r>
    </w:p>
    <w:p w14:paraId="7BF9319D" w14:textId="77777777" w:rsidR="00B8795E" w:rsidRPr="001C6F12" w:rsidRDefault="0084740F" w:rsidP="003A43B0">
      <w:pPr>
        <w:pStyle w:val="Heading5"/>
      </w:pPr>
      <w:r w:rsidRPr="001C6F12">
        <w:t>Staffing Qualifications:</w:t>
      </w:r>
    </w:p>
    <w:p w14:paraId="21F15C42" w14:textId="77777777" w:rsidR="00B8795E" w:rsidRPr="001C6F12" w:rsidRDefault="00B8795E" w:rsidP="00B8795E">
      <w:pPr>
        <w:rPr>
          <w:rFonts w:eastAsia="Malgun Gothic"/>
        </w:rPr>
      </w:pPr>
      <w:r w:rsidRPr="001C6F12">
        <w:rPr>
          <w:rFonts w:eastAsia="Malgun Gothic"/>
        </w:rPr>
        <w:t xml:space="preserve">The CRP staff providing services to SWDs must meet qualifications as defined in the job descriptions as determined by the CRP. The CRP staff must have prior experience working with individuals with disabilities; be able to identify a wide variety of workplace supports; address employer concerns and negotiate resolutions; assess and monitor the SWD’s progress; </w:t>
      </w:r>
      <w:r w:rsidR="0084740F" w:rsidRPr="001C6F12">
        <w:rPr>
          <w:rFonts w:eastAsia="Malgun Gothic"/>
        </w:rPr>
        <w:t>and</w:t>
      </w:r>
      <w:r w:rsidRPr="001C6F12">
        <w:rPr>
          <w:rFonts w:eastAsia="Malgun Gothic"/>
        </w:rPr>
        <w:t xml:space="preserve"> write clear and concise reports. </w:t>
      </w:r>
    </w:p>
    <w:p w14:paraId="436D0C25" w14:textId="77777777" w:rsidR="00B8795E" w:rsidRPr="001C6F12" w:rsidRDefault="00EE507C" w:rsidP="003A43B0">
      <w:pPr>
        <w:pStyle w:val="Heading5"/>
      </w:pPr>
      <w:r w:rsidRPr="001C6F12">
        <w:t>Certification / Accreditation:</w:t>
      </w:r>
    </w:p>
    <w:p w14:paraId="4977BBCF" w14:textId="77777777" w:rsidR="00B8795E" w:rsidRPr="001E0C8C" w:rsidRDefault="00B8795E" w:rsidP="001E0C8C">
      <w:pPr>
        <w:rPr>
          <w:rFonts w:eastAsia="Malgun Gothic"/>
        </w:rPr>
      </w:pPr>
      <w:r w:rsidRPr="001C6F12">
        <w:rPr>
          <w:rFonts w:eastAsia="Malgun Gothic"/>
        </w:rPr>
        <w:t xml:space="preserve">DOR Certification must be maintained in the appropriate category. Failure to maintain / retain appropriate certification will result in termination of approval to provide services. </w:t>
      </w:r>
      <w:r>
        <w:rPr>
          <w:highlight w:val="yellow"/>
        </w:rPr>
        <w:br w:type="page"/>
      </w:r>
    </w:p>
    <w:p w14:paraId="116CE246" w14:textId="77777777" w:rsidR="00C55CE3" w:rsidRDefault="009E3174" w:rsidP="00BB66E8">
      <w:pPr>
        <w:pStyle w:val="Heading3"/>
      </w:pPr>
      <w:bookmarkStart w:id="242" w:name="_Toc93585046"/>
      <w:r>
        <w:lastRenderedPageBreak/>
        <w:t xml:space="preserve">Section 3. </w:t>
      </w:r>
      <w:r w:rsidR="00C55CE3" w:rsidRPr="00F26399">
        <w:t>Training Services Core Category</w:t>
      </w:r>
      <w:bookmarkEnd w:id="242"/>
    </w:p>
    <w:p w14:paraId="19314464" w14:textId="77777777" w:rsidR="00BC5ACC" w:rsidRDefault="00BC5ACC" w:rsidP="00BC5ACC">
      <w:pPr>
        <w:pStyle w:val="Heading4"/>
      </w:pPr>
      <w:bookmarkStart w:id="243" w:name="_Toc225266854"/>
      <w:bookmarkStart w:id="244" w:name="_Toc225482784"/>
      <w:r>
        <w:t>Independent Living Skills</w:t>
      </w:r>
      <w:r w:rsidR="00C97108">
        <w:t xml:space="preserve"> Training</w:t>
      </w:r>
    </w:p>
    <w:bookmarkEnd w:id="243"/>
    <w:bookmarkEnd w:id="244"/>
    <w:p w14:paraId="12196335" w14:textId="77777777" w:rsidR="00BC5ACC" w:rsidRDefault="00BC5ACC" w:rsidP="00BC5ACC">
      <w:pPr>
        <w:rPr>
          <w:b/>
          <w:bCs/>
        </w:rPr>
      </w:pPr>
      <w:r>
        <w:rPr>
          <w:b/>
          <w:bCs/>
        </w:rPr>
        <w:t xml:space="preserve">PROCEDURE CODES: </w:t>
      </w:r>
    </w:p>
    <w:p w14:paraId="72FFA88A" w14:textId="77777777" w:rsidR="00BC5ACC" w:rsidRDefault="00BC5ACC" w:rsidP="00BC5ACC">
      <w:pPr>
        <w:rPr>
          <w:b/>
          <w:bCs/>
        </w:rPr>
      </w:pPr>
      <w:r>
        <w:rPr>
          <w:b/>
          <w:bCs/>
        </w:rPr>
        <w:t>70CRPih – INDEPENDENT LIVING SERVICES, INDIVIDUAL</w:t>
      </w:r>
    </w:p>
    <w:p w14:paraId="54F1B07D" w14:textId="77777777" w:rsidR="00BC5ACC" w:rsidRDefault="00BC5ACC" w:rsidP="00BC5ACC">
      <w:pPr>
        <w:rPr>
          <w:b/>
          <w:bCs/>
        </w:rPr>
      </w:pPr>
      <w:r>
        <w:rPr>
          <w:b/>
          <w:bCs/>
        </w:rPr>
        <w:t>70CRPg1 – GROUP, 1 HOUR</w:t>
      </w:r>
    </w:p>
    <w:p w14:paraId="570C9D13" w14:textId="77777777" w:rsidR="00BC5ACC" w:rsidRDefault="00BC5ACC" w:rsidP="00BC5ACC">
      <w:pPr>
        <w:rPr>
          <w:b/>
          <w:bCs/>
        </w:rPr>
      </w:pPr>
      <w:r>
        <w:rPr>
          <w:b/>
          <w:bCs/>
        </w:rPr>
        <w:t>70CRPg2 – GROUP, 2-4 HOURS</w:t>
      </w:r>
    </w:p>
    <w:p w14:paraId="19F2D0CD" w14:textId="77777777" w:rsidR="00BC5ACC" w:rsidRDefault="00BC5ACC" w:rsidP="00BC5ACC">
      <w:pPr>
        <w:rPr>
          <w:b/>
          <w:bCs/>
        </w:rPr>
      </w:pPr>
      <w:r>
        <w:rPr>
          <w:b/>
          <w:bCs/>
        </w:rPr>
        <w:t>70CRPg5 – GROUP, 5+ HOURS</w:t>
      </w:r>
    </w:p>
    <w:p w14:paraId="1340F55C" w14:textId="77777777" w:rsidR="00BC5ACC" w:rsidRDefault="00BC5ACC" w:rsidP="00BC5ACC">
      <w:pPr>
        <w:rPr>
          <w:b/>
          <w:bCs/>
        </w:rPr>
      </w:pPr>
    </w:p>
    <w:p w14:paraId="3E117655" w14:textId="77777777" w:rsidR="00BC5ACC" w:rsidRDefault="00BC5ACC" w:rsidP="00BC5ACC">
      <w:pPr>
        <w:rPr>
          <w:b/>
          <w:bCs/>
        </w:rPr>
      </w:pPr>
      <w:r w:rsidRPr="077B16A6">
        <w:rPr>
          <w:b/>
          <w:bCs/>
        </w:rPr>
        <w:t>18CRPih - ORIENTATION &amp; MOBILITY EVALUATION, INDIVIDUAL</w:t>
      </w:r>
    </w:p>
    <w:p w14:paraId="3EF55F4A" w14:textId="77777777" w:rsidR="00BC5ACC" w:rsidRDefault="00BC5ACC" w:rsidP="00BC5ACC">
      <w:pPr>
        <w:rPr>
          <w:b/>
          <w:bCs/>
        </w:rPr>
      </w:pPr>
      <w:r>
        <w:rPr>
          <w:b/>
          <w:bCs/>
        </w:rPr>
        <w:t>18CRPg2 – GROUP, 2-4 HOURS</w:t>
      </w:r>
    </w:p>
    <w:p w14:paraId="66556D80" w14:textId="77777777" w:rsidR="00BC5ACC" w:rsidRDefault="00BC5ACC" w:rsidP="00BC5ACC">
      <w:pPr>
        <w:rPr>
          <w:b/>
          <w:bCs/>
        </w:rPr>
      </w:pPr>
      <w:r>
        <w:rPr>
          <w:b/>
          <w:bCs/>
        </w:rPr>
        <w:t>18CRPg5 – GROUP, 5+ HOURS</w:t>
      </w:r>
    </w:p>
    <w:p w14:paraId="7656BC9C" w14:textId="77777777" w:rsidR="00BC5ACC" w:rsidRDefault="00BC5ACC" w:rsidP="00BC5ACC">
      <w:pPr>
        <w:rPr>
          <w:b/>
          <w:bCs/>
        </w:rPr>
      </w:pPr>
    </w:p>
    <w:p w14:paraId="788EA933" w14:textId="77777777" w:rsidR="00BC5ACC" w:rsidRDefault="00BC5ACC" w:rsidP="00BC5ACC">
      <w:pPr>
        <w:rPr>
          <w:b/>
          <w:bCs/>
        </w:rPr>
      </w:pPr>
      <w:r w:rsidRPr="077B16A6">
        <w:rPr>
          <w:b/>
          <w:bCs/>
        </w:rPr>
        <w:t>84CRPih - ORIENTATION &amp; MOBILITY TRAINING, INDIVIDUAL</w:t>
      </w:r>
    </w:p>
    <w:p w14:paraId="13FE0589" w14:textId="77777777" w:rsidR="00BC5ACC" w:rsidRDefault="00BC5ACC" w:rsidP="00BC5ACC">
      <w:pPr>
        <w:rPr>
          <w:b/>
          <w:bCs/>
        </w:rPr>
      </w:pPr>
      <w:r>
        <w:rPr>
          <w:b/>
          <w:bCs/>
        </w:rPr>
        <w:t>84CRPg2 – GROUP, 2-4 HOURS</w:t>
      </w:r>
    </w:p>
    <w:p w14:paraId="132723ED" w14:textId="77777777" w:rsidR="00BC5ACC" w:rsidRDefault="00BC5ACC" w:rsidP="00BC5ACC">
      <w:pPr>
        <w:rPr>
          <w:b/>
          <w:bCs/>
        </w:rPr>
      </w:pPr>
      <w:r>
        <w:rPr>
          <w:b/>
          <w:bCs/>
        </w:rPr>
        <w:t>84CRPg5 – GROUP, 5+ HOURS</w:t>
      </w:r>
    </w:p>
    <w:p w14:paraId="5F99F5B1" w14:textId="77777777" w:rsidR="00BC5ACC" w:rsidRDefault="00BC5ACC" w:rsidP="003A43B0">
      <w:pPr>
        <w:pStyle w:val="Heading5"/>
      </w:pPr>
      <w:r>
        <w:t>Definition:</w:t>
      </w:r>
    </w:p>
    <w:p w14:paraId="307362CA" w14:textId="77777777" w:rsidR="00BC5ACC" w:rsidRDefault="00BC5ACC" w:rsidP="00BC5ACC">
      <w:r>
        <w:t>Independent Living Skills Training (ILST) services, as authorized by a Senior Vocational Rehabilitation Counselor (SVRC) and provided to a DOR consumer by a Community Rehabilitation Program (CRP), provide training to DOR consumers in the skills and supports necessary to function independently at work, home, or the community.</w:t>
      </w:r>
      <w:r w:rsidR="00166B51">
        <w:t xml:space="preserve"> </w:t>
      </w:r>
      <w:r>
        <w:t>Services are most often provided to DOR consumers with sensory impairments or traumatic brain injuries.</w:t>
      </w:r>
      <w:r w:rsidR="00166B51">
        <w:t xml:space="preserve"> </w:t>
      </w:r>
      <w:r>
        <w:t>A systematic plan of instruction for supports is developed, in consultation with the DOR consumer and SVRC, to acquire the necessary functional living skills in support of an employment outcome.</w:t>
      </w:r>
      <w:r w:rsidR="00166B51">
        <w:t xml:space="preserve"> </w:t>
      </w:r>
      <w:r>
        <w:t>Services may be provided individually, in groups, or in a classroom setting based on an approved program model and reflected in the approval certificate as issued by DOR’s Community Resources Development (CRD) unit.</w:t>
      </w:r>
    </w:p>
    <w:p w14:paraId="55A1B0E7" w14:textId="77777777" w:rsidR="00BC5ACC" w:rsidRDefault="00BC5ACC" w:rsidP="00BC5ACC"/>
    <w:p w14:paraId="370C7FBC" w14:textId="77777777" w:rsidR="00BC5ACC" w:rsidRDefault="00BC5ACC" w:rsidP="00BC5ACC">
      <w:r>
        <w:t>Training components in this category may include:</w:t>
      </w:r>
    </w:p>
    <w:p w14:paraId="758D25C3" w14:textId="77777777" w:rsidR="00BC5ACC" w:rsidRDefault="00BC5ACC" w:rsidP="002D2158">
      <w:pPr>
        <w:pStyle w:val="ListParagraph"/>
        <w:numPr>
          <w:ilvl w:val="0"/>
          <w:numId w:val="55"/>
        </w:numPr>
      </w:pPr>
      <w:r>
        <w:t>Functional computer literacy training</w:t>
      </w:r>
    </w:p>
    <w:p w14:paraId="42EE9B35" w14:textId="77777777" w:rsidR="00BC5ACC" w:rsidRDefault="00BC5ACC" w:rsidP="002D2158">
      <w:pPr>
        <w:pStyle w:val="ListParagraph"/>
        <w:numPr>
          <w:ilvl w:val="0"/>
          <w:numId w:val="55"/>
        </w:numPr>
      </w:pPr>
      <w:r>
        <w:t>Functional daily living skills training</w:t>
      </w:r>
    </w:p>
    <w:p w14:paraId="56C51359" w14:textId="77777777" w:rsidR="00BC5ACC" w:rsidRDefault="00BC5ACC" w:rsidP="002D2158">
      <w:pPr>
        <w:pStyle w:val="ListParagraph"/>
        <w:numPr>
          <w:ilvl w:val="0"/>
          <w:numId w:val="55"/>
        </w:numPr>
      </w:pPr>
      <w:r>
        <w:t>Fiscal management and budgeting</w:t>
      </w:r>
    </w:p>
    <w:p w14:paraId="61842807" w14:textId="77777777" w:rsidR="00BC5ACC" w:rsidRDefault="00BC5ACC" w:rsidP="002D2158">
      <w:pPr>
        <w:pStyle w:val="ListParagraph"/>
        <w:numPr>
          <w:ilvl w:val="0"/>
          <w:numId w:val="55"/>
        </w:numPr>
      </w:pPr>
      <w:r>
        <w:lastRenderedPageBreak/>
        <w:t>Adjustment to sensory loss</w:t>
      </w:r>
    </w:p>
    <w:p w14:paraId="2600878F" w14:textId="77777777" w:rsidR="00BC5ACC" w:rsidRDefault="00BC5ACC" w:rsidP="002D2158">
      <w:pPr>
        <w:pStyle w:val="ListParagraph"/>
        <w:numPr>
          <w:ilvl w:val="0"/>
          <w:numId w:val="55"/>
        </w:numPr>
      </w:pPr>
      <w:r>
        <w:t>Cooking and meal planning</w:t>
      </w:r>
    </w:p>
    <w:p w14:paraId="7D5D4BD1" w14:textId="77777777" w:rsidR="00BC5ACC" w:rsidRDefault="00BC5ACC" w:rsidP="002D2158">
      <w:pPr>
        <w:pStyle w:val="ListParagraph"/>
        <w:numPr>
          <w:ilvl w:val="0"/>
          <w:numId w:val="55"/>
        </w:numPr>
      </w:pPr>
      <w:r>
        <w:t>Household management</w:t>
      </w:r>
    </w:p>
    <w:p w14:paraId="7F328D14" w14:textId="77777777" w:rsidR="00BC5ACC" w:rsidRDefault="00BC5ACC" w:rsidP="002D2158">
      <w:pPr>
        <w:pStyle w:val="ListParagraph"/>
        <w:numPr>
          <w:ilvl w:val="0"/>
          <w:numId w:val="55"/>
        </w:numPr>
      </w:pPr>
      <w:r>
        <w:t xml:space="preserve">Peer counseling </w:t>
      </w:r>
    </w:p>
    <w:p w14:paraId="515B37B8" w14:textId="77777777" w:rsidR="00BC5ACC" w:rsidRDefault="00BC5ACC" w:rsidP="002D2158">
      <w:pPr>
        <w:pStyle w:val="ListParagraph"/>
        <w:numPr>
          <w:ilvl w:val="0"/>
          <w:numId w:val="55"/>
        </w:numPr>
      </w:pPr>
      <w:r>
        <w:t>Orientation and Mobility Evaluation</w:t>
      </w:r>
    </w:p>
    <w:p w14:paraId="337566A3" w14:textId="77777777" w:rsidR="00BC5ACC" w:rsidRDefault="00BC5ACC" w:rsidP="002D2158">
      <w:pPr>
        <w:pStyle w:val="ListParagraph"/>
        <w:numPr>
          <w:ilvl w:val="0"/>
          <w:numId w:val="55"/>
        </w:numPr>
      </w:pPr>
      <w:r>
        <w:t>Orientation and Mobility Training</w:t>
      </w:r>
    </w:p>
    <w:p w14:paraId="39EF380F" w14:textId="77777777" w:rsidR="00BC5ACC" w:rsidRDefault="00BC5ACC" w:rsidP="00BC5ACC">
      <w:r>
        <w:t>ILST services in this category do not include services offered by Independent Living Centers as monitored by the DOR’s Independent Living Unit.</w:t>
      </w:r>
    </w:p>
    <w:p w14:paraId="29465DCF" w14:textId="77777777" w:rsidR="00BC5ACC" w:rsidRDefault="00BC5ACC" w:rsidP="003A43B0">
      <w:pPr>
        <w:pStyle w:val="Heading5"/>
      </w:pPr>
      <w:r>
        <w:t>Staffing Qualifications:</w:t>
      </w:r>
    </w:p>
    <w:p w14:paraId="0B89972F" w14:textId="77777777" w:rsidR="00BC5ACC" w:rsidRDefault="00BC5ACC" w:rsidP="00BC5ACC">
      <w:r>
        <w:t>Orientation and Mobility (O&amp;M) trainers must meet O&amp;M trainer qualifications.</w:t>
      </w:r>
      <w:r w:rsidR="00166B51">
        <w:t xml:space="preserve"> </w:t>
      </w:r>
      <w:r>
        <w:t>CRP staff providing services to DOR consumers must meet additional qualifications as defined in Job Descriptions as determined by the CRP.</w:t>
      </w:r>
    </w:p>
    <w:p w14:paraId="38799667" w14:textId="77777777" w:rsidR="00BC5ACC" w:rsidRDefault="00BC5ACC" w:rsidP="003A43B0">
      <w:pPr>
        <w:pStyle w:val="Heading5"/>
      </w:pPr>
      <w:r>
        <w:t>Referral / Intake:</w:t>
      </w:r>
    </w:p>
    <w:p w14:paraId="2B8BCD54" w14:textId="77777777" w:rsidR="00BC5ACC" w:rsidRDefault="00BC5ACC" w:rsidP="00BC5ACC">
      <w:r>
        <w:t>When authorizing services, the DOR SVRC will complete CRP referral forms and provide pertinent information from the DOR case file including the identification of barriers to independence and employment to be addressed.</w:t>
      </w:r>
    </w:p>
    <w:p w14:paraId="2D50D62D" w14:textId="77777777" w:rsidR="00BC5ACC" w:rsidRDefault="00BC5ACC" w:rsidP="00BC5ACC"/>
    <w:p w14:paraId="11353AD7" w14:textId="77777777" w:rsidR="00BC5ACC" w:rsidRDefault="00BC5ACC" w:rsidP="00BC5ACC">
      <w:r>
        <w:t>Upon completion of an intake and/or initial assessment, CRP staff will meet with the DOR consumer to develop an Individual Service Plan (ISP) which will include:</w:t>
      </w:r>
    </w:p>
    <w:p w14:paraId="421F1050" w14:textId="77777777" w:rsidR="00BC5ACC" w:rsidRDefault="00BC5ACC" w:rsidP="002D2158">
      <w:pPr>
        <w:pStyle w:val="ListParagraph"/>
        <w:numPr>
          <w:ilvl w:val="0"/>
          <w:numId w:val="131"/>
        </w:numPr>
      </w:pPr>
      <w:r>
        <w:t>Areas to be addressed</w:t>
      </w:r>
    </w:p>
    <w:p w14:paraId="3CC1AE78" w14:textId="77777777" w:rsidR="00BC5ACC" w:rsidRDefault="00BC5ACC" w:rsidP="002D2158">
      <w:pPr>
        <w:pStyle w:val="ListParagraph"/>
        <w:numPr>
          <w:ilvl w:val="0"/>
          <w:numId w:val="131"/>
        </w:numPr>
      </w:pPr>
      <w:r>
        <w:t>Proposed activities</w:t>
      </w:r>
    </w:p>
    <w:p w14:paraId="6D4F1087" w14:textId="77777777" w:rsidR="00BC5ACC" w:rsidRDefault="00BC5ACC" w:rsidP="002D2158">
      <w:pPr>
        <w:pStyle w:val="ListParagraph"/>
        <w:numPr>
          <w:ilvl w:val="0"/>
          <w:numId w:val="131"/>
        </w:numPr>
      </w:pPr>
      <w:r>
        <w:t>Proposed outcomes (measurable)</w:t>
      </w:r>
    </w:p>
    <w:p w14:paraId="0D39EA35" w14:textId="77777777" w:rsidR="00BC5ACC" w:rsidRDefault="00BC5ACC" w:rsidP="002D2158">
      <w:pPr>
        <w:pStyle w:val="ListParagraph"/>
        <w:numPr>
          <w:ilvl w:val="0"/>
          <w:numId w:val="131"/>
        </w:numPr>
      </w:pPr>
      <w:r>
        <w:t>Schedule / Timeline for completion</w:t>
      </w:r>
    </w:p>
    <w:p w14:paraId="01DA9ABF" w14:textId="77777777" w:rsidR="00BC5ACC" w:rsidRPr="00BA4494" w:rsidRDefault="00BC5ACC" w:rsidP="002D2158">
      <w:pPr>
        <w:pStyle w:val="ListParagraph"/>
        <w:numPr>
          <w:ilvl w:val="0"/>
          <w:numId w:val="131"/>
        </w:numPr>
        <w:rPr>
          <w:bCs/>
        </w:rPr>
      </w:pPr>
      <w:r>
        <w:t>Persons responsible</w:t>
      </w:r>
    </w:p>
    <w:p w14:paraId="3A6F3A4C" w14:textId="77777777" w:rsidR="00BC5ACC" w:rsidRPr="00E25661" w:rsidRDefault="00BC5ACC" w:rsidP="003A43B0">
      <w:pPr>
        <w:pStyle w:val="Heading5"/>
        <w:rPr>
          <w:szCs w:val="23"/>
        </w:rPr>
      </w:pPr>
      <w:r w:rsidRPr="00E25661">
        <w:lastRenderedPageBreak/>
        <w:t>Reporting Requirements:</w:t>
      </w:r>
    </w:p>
    <w:p w14:paraId="581C5631" w14:textId="77777777" w:rsidR="00BC5ACC" w:rsidRDefault="00BC5ACC" w:rsidP="00BC5ACC">
      <w:r>
        <w:rPr>
          <w:bCs/>
        </w:rPr>
        <w:t>For ongoing ILST programs, written progress reports are required monthly that</w:t>
      </w:r>
      <w:r>
        <w:t xml:space="preserve"> identify the ILS goals and objectives addressed, hours and dates of service provided, approach(es) utilized, and plan for continued activities.</w:t>
      </w:r>
    </w:p>
    <w:p w14:paraId="52238BD0" w14:textId="77777777" w:rsidR="00BC5ACC" w:rsidRDefault="00BC5ACC" w:rsidP="00BC5ACC"/>
    <w:p w14:paraId="38B787A0" w14:textId="77777777" w:rsidR="00BC5ACC" w:rsidRDefault="00BC5ACC" w:rsidP="00BC5ACC">
      <w:r>
        <w:t>A final report summarizing how goals and objectives were met through the provision of specific services is to be completed and sent to the DOR counselor at the conclusion of services.</w:t>
      </w:r>
      <w:r w:rsidR="00166B51">
        <w:t xml:space="preserve"> </w:t>
      </w:r>
      <w:r>
        <w:t xml:space="preserve">Recommendations of services / </w:t>
      </w:r>
    </w:p>
    <w:p w14:paraId="73DACF87" w14:textId="77777777" w:rsidR="00BC5ACC" w:rsidRDefault="00BC5ACC" w:rsidP="00BC5ACC">
      <w:r>
        <w:t>supports necessary to ensure a successful rehabilitation outcome are included.</w:t>
      </w:r>
    </w:p>
    <w:p w14:paraId="2C58560C" w14:textId="77777777" w:rsidR="00BC5ACC" w:rsidRDefault="00BC5ACC" w:rsidP="003A43B0">
      <w:pPr>
        <w:pStyle w:val="Heading5"/>
      </w:pPr>
      <w:r>
        <w:t>Performance Indicators:</w:t>
      </w:r>
    </w:p>
    <w:p w14:paraId="53E9C254" w14:textId="77777777" w:rsidR="00BC5ACC" w:rsidRDefault="00BC5ACC" w:rsidP="00BC5ACC">
      <w:r>
        <w:t>The following are indicators of quality services:</w:t>
      </w:r>
    </w:p>
    <w:p w14:paraId="49D104A7" w14:textId="77777777" w:rsidR="00BC5ACC" w:rsidRDefault="00BC5ACC" w:rsidP="002D2158">
      <w:pPr>
        <w:pStyle w:val="ListParagraph"/>
        <w:numPr>
          <w:ilvl w:val="0"/>
          <w:numId w:val="132"/>
        </w:numPr>
      </w:pPr>
      <w:r>
        <w:t>DOR consumer is satisfied with services and has acquired skills necessary to function independently in his/her work, home, and/or community</w:t>
      </w:r>
    </w:p>
    <w:p w14:paraId="72AC6956" w14:textId="77777777" w:rsidR="00BC5ACC" w:rsidRDefault="00BC5ACC" w:rsidP="002D2158">
      <w:pPr>
        <w:pStyle w:val="ListParagraph"/>
        <w:numPr>
          <w:ilvl w:val="0"/>
          <w:numId w:val="132"/>
        </w:numPr>
      </w:pPr>
      <w:r>
        <w:t xml:space="preserve">DOR consumer </w:t>
      </w:r>
      <w:proofErr w:type="gramStart"/>
      <w:r>
        <w:t>is able to</w:t>
      </w:r>
      <w:proofErr w:type="gramEnd"/>
      <w:r>
        <w:t xml:space="preserve"> participate in an Individualized Plan for Employment (IPE)</w:t>
      </w:r>
    </w:p>
    <w:p w14:paraId="5B51ECF2" w14:textId="77777777" w:rsidR="00BC5ACC" w:rsidRDefault="00BC5ACC" w:rsidP="002D2158">
      <w:pPr>
        <w:pStyle w:val="ListParagraph"/>
        <w:numPr>
          <w:ilvl w:val="0"/>
          <w:numId w:val="132"/>
        </w:numPr>
      </w:pPr>
      <w:r>
        <w:t xml:space="preserve">Reports provide effective strategies and identify supports needed to </w:t>
      </w:r>
      <w:r w:rsidR="00721F71">
        <w:t>ensure</w:t>
      </w:r>
      <w:r>
        <w:t xml:space="preserve"> success in rehabilitation services</w:t>
      </w:r>
    </w:p>
    <w:p w14:paraId="70FBDE8C" w14:textId="77777777" w:rsidR="00BC5ACC" w:rsidRDefault="00BC5ACC" w:rsidP="002D2158">
      <w:pPr>
        <w:pStyle w:val="ListParagraph"/>
        <w:numPr>
          <w:ilvl w:val="0"/>
          <w:numId w:val="132"/>
        </w:numPr>
      </w:pPr>
      <w:r>
        <w:t>Timeliness of reports</w:t>
      </w:r>
    </w:p>
    <w:p w14:paraId="09958A83" w14:textId="77777777" w:rsidR="00BC5ACC" w:rsidRDefault="00BC5ACC" w:rsidP="002D2158">
      <w:pPr>
        <w:pStyle w:val="ListParagraph"/>
        <w:numPr>
          <w:ilvl w:val="0"/>
          <w:numId w:val="132"/>
        </w:numPr>
      </w:pPr>
      <w:r>
        <w:t>Efficiency of services</w:t>
      </w:r>
    </w:p>
    <w:p w14:paraId="48EF7B90" w14:textId="77777777" w:rsidR="00BC5ACC" w:rsidRDefault="00BC5ACC" w:rsidP="003A43B0">
      <w:pPr>
        <w:pStyle w:val="Heading5"/>
      </w:pPr>
      <w:r>
        <w:t>Standard Authorization:</w:t>
      </w:r>
    </w:p>
    <w:p w14:paraId="26641117" w14:textId="77777777" w:rsidR="00BC5ACC" w:rsidRDefault="00BC5ACC" w:rsidP="00BC5ACC">
      <w:pPr>
        <w:pStyle w:val="Heading6"/>
      </w:pPr>
      <w:r>
        <w:t>Individual:</w:t>
      </w:r>
    </w:p>
    <w:p w14:paraId="67F067A9" w14:textId="77777777" w:rsidR="00BC5ACC" w:rsidRDefault="00BC5ACC" w:rsidP="00BC5ACC">
      <w:r>
        <w:rPr>
          <w:bCs/>
        </w:rPr>
        <w:t>Authorized hourly for individualized training services based upon a</w:t>
      </w:r>
      <w:r>
        <w:t xml:space="preserve"> projection of hours required to complete the activity.</w:t>
      </w:r>
      <w:r w:rsidR="00166B51">
        <w:t xml:space="preserve"> </w:t>
      </w:r>
      <w:r>
        <w:t>Hourly services are based on an approved program model and reflected in the approval certificate as issued by DOR’s CRD unit.</w:t>
      </w:r>
    </w:p>
    <w:p w14:paraId="0CC5A31A" w14:textId="77777777" w:rsidR="00BC5ACC" w:rsidRDefault="00BC5ACC" w:rsidP="00BC5ACC"/>
    <w:p w14:paraId="150ED4B8" w14:textId="77777777" w:rsidR="00BC5ACC" w:rsidRDefault="00BC5ACC" w:rsidP="00BC5ACC">
      <w:pPr>
        <w:pStyle w:val="Heading6"/>
      </w:pPr>
      <w:r>
        <w:lastRenderedPageBreak/>
        <w:t>Group / hour:</w:t>
      </w:r>
    </w:p>
    <w:p w14:paraId="75035A20" w14:textId="77777777" w:rsidR="00BC5ACC" w:rsidRDefault="00BC5ACC" w:rsidP="00BC5ACC">
      <w:r>
        <w:t>Authorized hourly for regularly scheduled classes of one hour only are paid at the Group hourly rate.</w:t>
      </w:r>
      <w:r w:rsidR="00166B51">
        <w:t xml:space="preserve"> </w:t>
      </w:r>
      <w:r>
        <w:t>This service may only be authorized based on an approved program model and reflected in the approval certificate as issued by DOR’s CRD unit.</w:t>
      </w:r>
    </w:p>
    <w:p w14:paraId="1CA5822D" w14:textId="77777777" w:rsidR="00BC5ACC" w:rsidRDefault="00BC5ACC" w:rsidP="00BC5ACC"/>
    <w:p w14:paraId="147FB844" w14:textId="77777777" w:rsidR="00BC5ACC" w:rsidRDefault="00BC5ACC" w:rsidP="00BC5ACC">
      <w:r>
        <w:t>Group / day:</w:t>
      </w:r>
      <w:r w:rsidR="00166B51">
        <w:t xml:space="preserve"> </w:t>
      </w:r>
      <w:r>
        <w:t>Authorized as group services for a full minimum five (5) hour day program that offers many activities focused on enhancing independent living skills.</w:t>
      </w:r>
      <w:r w:rsidR="00166B51">
        <w:t xml:space="preserve"> </w:t>
      </w:r>
      <w:r>
        <w:t>Classes may be offered up to five (5) days per week.</w:t>
      </w:r>
      <w:r w:rsidR="00166B51">
        <w:t xml:space="preserve"> </w:t>
      </w:r>
      <w:r>
        <w:t>Half day programs of two to four (2-4) hours may be authorized based on an approved program model and reflected in the approval certificate as issued by DOR’s CRD unit.</w:t>
      </w:r>
    </w:p>
    <w:p w14:paraId="02CCB9DC" w14:textId="77777777" w:rsidR="00BC5ACC" w:rsidRDefault="00BC5ACC" w:rsidP="003A43B0">
      <w:pPr>
        <w:pStyle w:val="Heading5"/>
      </w:pPr>
      <w:r>
        <w:t>Payment:</w:t>
      </w:r>
    </w:p>
    <w:p w14:paraId="0302E665" w14:textId="77777777" w:rsidR="00BC5ACC" w:rsidRDefault="00BC5ACC" w:rsidP="00BC5ACC">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214D7063" w14:textId="77777777" w:rsidR="00BC5ACC" w:rsidRDefault="00BC5ACC" w:rsidP="00BC5ACC"/>
    <w:p w14:paraId="32DD3936" w14:textId="77777777" w:rsidR="00BC5ACC" w:rsidRDefault="00BC5ACC" w:rsidP="00BC5ACC">
      <w:r>
        <w:t>Payment is hourly for documented direct consumer contact and billed, as authorized, either monthly and/or at the conclusion of services.</w:t>
      </w:r>
    </w:p>
    <w:p w14:paraId="6BE8A81A" w14:textId="77777777" w:rsidR="00BC5ACC" w:rsidRDefault="00BC5ACC" w:rsidP="00BC5ACC"/>
    <w:p w14:paraId="5785E554" w14:textId="77777777" w:rsidR="00BC5ACC" w:rsidRDefault="00BC5ACC" w:rsidP="00BC5ACC">
      <w:r>
        <w:t>Group: Payment is daily for authorized services as documented by direct consumer contact and billed monthly and/or at the conclusion of services.</w:t>
      </w:r>
      <w:r w:rsidR="00166B51">
        <w:t xml:space="preserve"> </w:t>
      </w:r>
      <w:r>
        <w:t>For authorized services, CRPs may bill at half day rates if, due to unforeseen circumstances such as illness, a consumer is unable to complete the day and attendance is at least two (2) hours for that day.</w:t>
      </w:r>
      <w:r w:rsidR="00166B51">
        <w:t xml:space="preserve"> </w:t>
      </w:r>
      <w:r>
        <w:t>If less than two (2) hours of services are provided, an hourly rate may be billed based upon a prorated rate of the daily rate divided by five (5) hours.</w:t>
      </w:r>
    </w:p>
    <w:p w14:paraId="46BBB955" w14:textId="77777777" w:rsidR="00BC5ACC" w:rsidRDefault="00BC5ACC" w:rsidP="00BC5ACC"/>
    <w:p w14:paraId="2AC1C859" w14:textId="77777777" w:rsidR="00BC5ACC" w:rsidRDefault="00BC5ACC" w:rsidP="00BC5ACC">
      <w:r>
        <w:t>For approved half day programs, billing may be invoiced for services provided from two to four (2-4) hours.</w:t>
      </w:r>
      <w:r w:rsidR="00166B51">
        <w:t xml:space="preserve"> </w:t>
      </w:r>
      <w:r>
        <w:t>If less than two (2) hours of services are provided, an hourly rate may be billed based upon a prorated rate of the daily rate divided by five (5) hours.</w:t>
      </w:r>
    </w:p>
    <w:p w14:paraId="672FC955" w14:textId="77777777" w:rsidR="00BC5ACC" w:rsidRDefault="00BC5ACC" w:rsidP="00BC5ACC"/>
    <w:p w14:paraId="2F4BBB44" w14:textId="77777777" w:rsidR="00BC5ACC" w:rsidRDefault="00BC5ACC" w:rsidP="00BC5ACC">
      <w:r>
        <w:t>A written progress report or final report must accompany the invoice and is sent to the authorizing authority for payment approval.</w:t>
      </w:r>
    </w:p>
    <w:p w14:paraId="075BDD13" w14:textId="77777777" w:rsidR="00BC5ACC" w:rsidRDefault="00BC5ACC" w:rsidP="003A43B0">
      <w:pPr>
        <w:pStyle w:val="Heading5"/>
      </w:pPr>
      <w:r>
        <w:lastRenderedPageBreak/>
        <w:t>Certification / Accreditation:</w:t>
      </w:r>
    </w:p>
    <w:p w14:paraId="6A3CCC4F" w14:textId="77777777" w:rsidR="00BC5ACC" w:rsidRDefault="00BC5ACC" w:rsidP="00BC5ACC">
      <w:r>
        <w:rPr>
          <w:bCs/>
        </w:rPr>
        <w:t>DOR Certification and/or accreditation by the Commission on Accreditation of</w:t>
      </w:r>
      <w:r>
        <w:t xml:space="preserve"> Rehabilitation Facilities (CARF) must be maintained in the appropriate category.</w:t>
      </w:r>
      <w:r w:rsidR="00166B51">
        <w:t xml:space="preserve"> </w:t>
      </w:r>
      <w:r>
        <w:t>Failure to maintain / retain certification or accreditation will result in termination of services.</w:t>
      </w:r>
      <w:r w:rsidR="00166B51">
        <w:t xml:space="preserve"> </w:t>
      </w:r>
      <w:r>
        <w:t>Independent Living Skills Training Services do not require CARF accreditation but must maintain DOR Certification.</w:t>
      </w:r>
    </w:p>
    <w:p w14:paraId="3976EB8F" w14:textId="77777777" w:rsidR="00BC5ACC" w:rsidRDefault="00BC5ACC" w:rsidP="00BC5ACC">
      <w:pPr>
        <w:spacing w:before="0"/>
        <w:contextualSpacing w:val="0"/>
      </w:pPr>
      <w:r>
        <w:br w:type="page"/>
      </w:r>
    </w:p>
    <w:p w14:paraId="2237A644" w14:textId="77777777" w:rsidR="00626382" w:rsidRPr="003B57F7" w:rsidRDefault="00626382" w:rsidP="00626382">
      <w:pPr>
        <w:pStyle w:val="Heading4"/>
      </w:pPr>
      <w:r>
        <w:lastRenderedPageBreak/>
        <w:t>Occupational Skills Training</w:t>
      </w:r>
    </w:p>
    <w:p w14:paraId="4BF245F6" w14:textId="77777777" w:rsidR="00626382" w:rsidRDefault="00626382" w:rsidP="00626382">
      <w:pPr>
        <w:rPr>
          <w:b/>
          <w:bCs/>
        </w:rPr>
      </w:pPr>
      <w:r>
        <w:rPr>
          <w:b/>
          <w:bCs/>
        </w:rPr>
        <w:t>LEVEL 1 - ENTRY LEVEL</w:t>
      </w:r>
    </w:p>
    <w:p w14:paraId="2872BE3E" w14:textId="77777777" w:rsidR="00626382" w:rsidRDefault="00626382" w:rsidP="00626382">
      <w:pPr>
        <w:rPr>
          <w:b/>
          <w:bCs/>
        </w:rPr>
      </w:pPr>
      <w:r>
        <w:rPr>
          <w:b/>
          <w:bCs/>
        </w:rPr>
        <w:t>LEVEL 2 - SEMI-PROFESSIONAL</w:t>
      </w:r>
    </w:p>
    <w:p w14:paraId="54F91C20" w14:textId="77777777" w:rsidR="00626382" w:rsidRDefault="00626382" w:rsidP="00626382">
      <w:pPr>
        <w:rPr>
          <w:b/>
        </w:rPr>
      </w:pPr>
    </w:p>
    <w:p w14:paraId="73B8DC07" w14:textId="77777777" w:rsidR="00626382" w:rsidRDefault="00626382" w:rsidP="00626382">
      <w:pPr>
        <w:rPr>
          <w:b/>
          <w:bCs/>
        </w:rPr>
      </w:pPr>
      <w:r w:rsidRPr="00B93518">
        <w:rPr>
          <w:b/>
        </w:rPr>
        <w:t>PROCEDURE</w:t>
      </w:r>
      <w:r>
        <w:rPr>
          <w:b/>
          <w:bCs/>
        </w:rPr>
        <w:t xml:space="preserve"> CODES:</w:t>
      </w:r>
    </w:p>
    <w:p w14:paraId="15DDE1AC" w14:textId="77777777" w:rsidR="00626382" w:rsidRDefault="00626382" w:rsidP="00626382">
      <w:pPr>
        <w:rPr>
          <w:b/>
          <w:bCs/>
        </w:rPr>
      </w:pPr>
      <w:r>
        <w:rPr>
          <w:b/>
          <w:bCs/>
        </w:rPr>
        <w:t>40CRP1g5 – LEVEL 1, GROUP, 5+ HOURS</w:t>
      </w:r>
    </w:p>
    <w:p w14:paraId="7C2730F6" w14:textId="77777777" w:rsidR="00626382" w:rsidRDefault="00626382" w:rsidP="00626382">
      <w:pPr>
        <w:rPr>
          <w:b/>
          <w:bCs/>
        </w:rPr>
      </w:pPr>
      <w:r>
        <w:rPr>
          <w:b/>
          <w:bCs/>
        </w:rPr>
        <w:t>40CRP2g5 – LEVEL 2, GROUP, 5+ HOURS</w:t>
      </w:r>
    </w:p>
    <w:p w14:paraId="068E5764" w14:textId="77777777" w:rsidR="00626382" w:rsidRDefault="00626382" w:rsidP="003A43B0">
      <w:pPr>
        <w:pStyle w:val="Heading5"/>
      </w:pPr>
      <w:r>
        <w:t>Definition:</w:t>
      </w:r>
    </w:p>
    <w:p w14:paraId="1DBB3AEC" w14:textId="77777777" w:rsidR="00626382" w:rsidRDefault="00626382" w:rsidP="00626382">
      <w:r>
        <w:t>Occupational Skills Training (OST) as authorized by a Senior Vocational Rehabilitation Counselor (SVRC) and provided to a DOR consumer by a Community Rehabilitation Program (CRP), is provided as an organized, curriculum-based full day program, of at least five (5) hours, in which DOR consumers acquire the relevant skills necessary for a specific job or a grouping of jobs. OST services are provided in a group setting and may have a classroom component and a hands-on work component in which wages are earned. The training curriculum is designed and continually enhanced with input from an employer or employer association or group. Services are modified based on employer input and local labor market trends. OST will develop marketable skills and enable a consumer to achieve employment in the specific occupational category in which training was provided. Training programs are generally eight (8) weeks or more.</w:t>
      </w:r>
    </w:p>
    <w:p w14:paraId="32D02DED" w14:textId="77777777" w:rsidR="00626382" w:rsidRDefault="00626382" w:rsidP="00626382">
      <w:pPr>
        <w:pStyle w:val="Heading6"/>
      </w:pPr>
      <w:r>
        <w:t>Level 1 Entry level occupations</w:t>
      </w:r>
    </w:p>
    <w:p w14:paraId="777EADCB" w14:textId="77777777" w:rsidR="00626382" w:rsidRDefault="00626382" w:rsidP="00626382">
      <w:pPr>
        <w:spacing w:before="0"/>
      </w:pPr>
      <w:r>
        <w:t>Training at this level reflects jobs that upon hire pay at or near minimum wages, and includes food service, landscape services, electronic assembly, and janitorial maintenance as examples.</w:t>
      </w:r>
    </w:p>
    <w:p w14:paraId="51DE36A3" w14:textId="77777777" w:rsidR="00626382" w:rsidRDefault="00626382" w:rsidP="00626382">
      <w:pPr>
        <w:pStyle w:val="Heading6"/>
      </w:pPr>
      <w:r>
        <w:t>Level 2 Semi-skilled / semi-professional occupations</w:t>
      </w:r>
    </w:p>
    <w:p w14:paraId="54E2E8A6" w14:textId="77777777" w:rsidR="00626382" w:rsidRDefault="00626382" w:rsidP="00626382">
      <w:pPr>
        <w:spacing w:before="0"/>
      </w:pPr>
      <w:r>
        <w:t>Training at this level reflects jobs that require basic math or language skills competencies, and includes data entry, retail, clerical, and warehouse inventory jobs as examples.</w:t>
      </w:r>
    </w:p>
    <w:p w14:paraId="2004158D" w14:textId="77777777" w:rsidR="00626382" w:rsidRDefault="00626382" w:rsidP="00626382">
      <w:pPr>
        <w:spacing w:before="0"/>
        <w:contextualSpacing w:val="0"/>
      </w:pPr>
      <w:r>
        <w:br w:type="page"/>
      </w:r>
    </w:p>
    <w:p w14:paraId="57BB959E" w14:textId="77777777" w:rsidR="00626382" w:rsidRDefault="00626382" w:rsidP="00626382">
      <w:r>
        <w:lastRenderedPageBreak/>
        <w:t>Occupational Skills Training activities include:</w:t>
      </w:r>
    </w:p>
    <w:p w14:paraId="5267AE9B" w14:textId="77777777" w:rsidR="00626382" w:rsidRDefault="00626382" w:rsidP="00470E6D">
      <w:pPr>
        <w:pStyle w:val="ListParagraph"/>
        <w:numPr>
          <w:ilvl w:val="0"/>
          <w:numId w:val="47"/>
        </w:numPr>
      </w:pPr>
      <w:proofErr w:type="gramStart"/>
      <w:r>
        <w:t>Pre-post skill</w:t>
      </w:r>
      <w:proofErr w:type="gramEnd"/>
      <w:r>
        <w:t xml:space="preserve"> testing</w:t>
      </w:r>
    </w:p>
    <w:p w14:paraId="6EA252D6" w14:textId="77777777" w:rsidR="00626382" w:rsidRDefault="00626382" w:rsidP="00470E6D">
      <w:pPr>
        <w:pStyle w:val="ListParagraph"/>
        <w:numPr>
          <w:ilvl w:val="0"/>
          <w:numId w:val="47"/>
        </w:numPr>
      </w:pPr>
      <w:r>
        <w:t>Work experience</w:t>
      </w:r>
    </w:p>
    <w:p w14:paraId="6450D679" w14:textId="77777777" w:rsidR="00626382" w:rsidRDefault="00626382" w:rsidP="00470E6D">
      <w:pPr>
        <w:pStyle w:val="ListParagraph"/>
        <w:numPr>
          <w:ilvl w:val="0"/>
          <w:numId w:val="47"/>
        </w:numPr>
      </w:pPr>
      <w:r>
        <w:t>Classroom training</w:t>
      </w:r>
    </w:p>
    <w:p w14:paraId="0C40CE2E" w14:textId="77777777" w:rsidR="00626382" w:rsidRDefault="00626382" w:rsidP="00470E6D">
      <w:pPr>
        <w:pStyle w:val="ListParagraph"/>
        <w:numPr>
          <w:ilvl w:val="0"/>
          <w:numId w:val="47"/>
        </w:numPr>
      </w:pPr>
      <w:r>
        <w:t>Certificate of completion</w:t>
      </w:r>
    </w:p>
    <w:p w14:paraId="2D32759B" w14:textId="77777777" w:rsidR="00626382" w:rsidRDefault="00626382" w:rsidP="003A43B0">
      <w:pPr>
        <w:pStyle w:val="Heading5"/>
      </w:pPr>
      <w:r>
        <w:t xml:space="preserve">Staffing Qualifications: </w:t>
      </w:r>
    </w:p>
    <w:p w14:paraId="03D68C4F" w14:textId="77777777" w:rsidR="00626382" w:rsidRDefault="00626382" w:rsidP="00626382">
      <w:r>
        <w:rPr>
          <w:bCs/>
        </w:rPr>
        <w:t>CRP staff providing services to DOR consumers must meet qualifications as</w:t>
      </w:r>
      <w:r>
        <w:t xml:space="preserve"> defined in Job Descriptions as determined by the CRP.</w:t>
      </w:r>
    </w:p>
    <w:p w14:paraId="58D173BC" w14:textId="77777777" w:rsidR="00626382" w:rsidRDefault="00626382" w:rsidP="003A43B0">
      <w:pPr>
        <w:pStyle w:val="Heading5"/>
      </w:pPr>
      <w:r>
        <w:t>Referral / Intake:</w:t>
      </w:r>
    </w:p>
    <w:p w14:paraId="7651E69C" w14:textId="77777777" w:rsidR="00626382" w:rsidRDefault="00626382" w:rsidP="00626382">
      <w:r>
        <w:t>When authorizing services, the DOR SVRC will complete CRP referral forms and provide pertinent information from the DOR case file including the identification of barriers to employment to be addressed.</w:t>
      </w:r>
    </w:p>
    <w:p w14:paraId="3F08DD6B" w14:textId="77777777" w:rsidR="00626382" w:rsidRDefault="00626382" w:rsidP="00626382"/>
    <w:p w14:paraId="52231754" w14:textId="77777777" w:rsidR="00626382" w:rsidRDefault="00626382" w:rsidP="00626382">
      <w:r>
        <w:t>Upon completion of an intake and/or initial assessment, CRP staff will meet with the DOR consumer to develop an Individual Service Plan (ISP) which will include:</w:t>
      </w:r>
    </w:p>
    <w:p w14:paraId="2742D9F8" w14:textId="77777777" w:rsidR="00626382" w:rsidRDefault="00626382" w:rsidP="00470E6D">
      <w:pPr>
        <w:pStyle w:val="ListParagraph"/>
        <w:numPr>
          <w:ilvl w:val="0"/>
          <w:numId w:val="48"/>
        </w:numPr>
      </w:pPr>
      <w:r>
        <w:t>Areas to be addressed</w:t>
      </w:r>
    </w:p>
    <w:p w14:paraId="4AB0BA83" w14:textId="77777777" w:rsidR="00626382" w:rsidRDefault="00626382" w:rsidP="00470E6D">
      <w:pPr>
        <w:pStyle w:val="ListParagraph"/>
        <w:numPr>
          <w:ilvl w:val="0"/>
          <w:numId w:val="48"/>
        </w:numPr>
      </w:pPr>
      <w:r>
        <w:t>Proposed training activities</w:t>
      </w:r>
    </w:p>
    <w:p w14:paraId="78F00F00" w14:textId="77777777" w:rsidR="00626382" w:rsidRDefault="00626382" w:rsidP="00470E6D">
      <w:pPr>
        <w:pStyle w:val="ListParagraph"/>
        <w:numPr>
          <w:ilvl w:val="0"/>
          <w:numId w:val="48"/>
        </w:numPr>
      </w:pPr>
      <w:r>
        <w:t>Proposed outcomes (measurable)</w:t>
      </w:r>
    </w:p>
    <w:p w14:paraId="2C7C63EB" w14:textId="77777777" w:rsidR="00626382" w:rsidRDefault="00626382" w:rsidP="00470E6D">
      <w:pPr>
        <w:pStyle w:val="ListParagraph"/>
        <w:numPr>
          <w:ilvl w:val="0"/>
          <w:numId w:val="48"/>
        </w:numPr>
      </w:pPr>
      <w:r>
        <w:t>Schedule / Timeline for completion</w:t>
      </w:r>
    </w:p>
    <w:p w14:paraId="3B11FE05" w14:textId="77777777" w:rsidR="00626382" w:rsidRPr="00EE1338" w:rsidRDefault="00626382" w:rsidP="00470E6D">
      <w:pPr>
        <w:pStyle w:val="ListParagraph"/>
        <w:numPr>
          <w:ilvl w:val="0"/>
          <w:numId w:val="48"/>
        </w:numPr>
        <w:rPr>
          <w:b/>
        </w:rPr>
      </w:pPr>
      <w:r>
        <w:t xml:space="preserve">Persons responsible </w:t>
      </w:r>
    </w:p>
    <w:p w14:paraId="3C4AE2E1" w14:textId="77777777" w:rsidR="00626382" w:rsidRDefault="00626382" w:rsidP="003A43B0">
      <w:pPr>
        <w:pStyle w:val="Heading5"/>
      </w:pPr>
      <w:r>
        <w:t>Reporting Requirements:</w:t>
      </w:r>
      <w:r>
        <w:rPr>
          <w:i/>
          <w:iCs/>
          <w:color w:val="FF0000"/>
          <w:szCs w:val="23"/>
        </w:rPr>
        <w:t xml:space="preserve"> </w:t>
      </w:r>
    </w:p>
    <w:p w14:paraId="1FEE9C25" w14:textId="77777777" w:rsidR="00626382" w:rsidRDefault="00626382" w:rsidP="00626382">
      <w:r>
        <w:t>For ongoing OST services, written progress reports are required monthly that identify the training goals and objectives addressed, hours and dates of service provided, approach(es) utilized, and plan for continued activities.</w:t>
      </w:r>
    </w:p>
    <w:p w14:paraId="1FE8F915" w14:textId="77777777" w:rsidR="00626382" w:rsidRDefault="00626382" w:rsidP="00626382"/>
    <w:p w14:paraId="47A8529A" w14:textId="77777777" w:rsidR="00626382" w:rsidRDefault="00626382" w:rsidP="00626382">
      <w:r>
        <w:t>A final report summarizing how goals and objectives were met through the provision of specific services is to be completed and sent to the DOR counselor at the conclusion of services. Recommendations of services / supports necessary to ensure a successful employment outcome are included.</w:t>
      </w:r>
    </w:p>
    <w:p w14:paraId="1F75ABB9" w14:textId="77777777" w:rsidR="00626382" w:rsidRDefault="00626382" w:rsidP="003A43B0">
      <w:pPr>
        <w:pStyle w:val="Heading5"/>
      </w:pPr>
      <w:r>
        <w:lastRenderedPageBreak/>
        <w:t>Performance Indicators:</w:t>
      </w:r>
    </w:p>
    <w:p w14:paraId="0049A084" w14:textId="77777777" w:rsidR="00626382" w:rsidRDefault="00626382" w:rsidP="00626382">
      <w:r>
        <w:t>The following are indicators of quality services:</w:t>
      </w:r>
    </w:p>
    <w:p w14:paraId="239FA64C" w14:textId="77777777" w:rsidR="00626382" w:rsidRDefault="00626382" w:rsidP="002D2158">
      <w:pPr>
        <w:pStyle w:val="ListParagraph"/>
        <w:numPr>
          <w:ilvl w:val="0"/>
          <w:numId w:val="89"/>
        </w:numPr>
      </w:pPr>
      <w:r>
        <w:t>DOR consumer is successful in acquiring occupational skills</w:t>
      </w:r>
    </w:p>
    <w:p w14:paraId="3EBB69E2" w14:textId="77777777" w:rsidR="00626382" w:rsidRDefault="00626382" w:rsidP="002D2158">
      <w:pPr>
        <w:pStyle w:val="ListParagraph"/>
        <w:numPr>
          <w:ilvl w:val="0"/>
          <w:numId w:val="89"/>
        </w:numPr>
      </w:pPr>
      <w:r>
        <w:t xml:space="preserve">DOR consumer </w:t>
      </w:r>
      <w:proofErr w:type="gramStart"/>
      <w:r>
        <w:t>is able to</w:t>
      </w:r>
      <w:proofErr w:type="gramEnd"/>
      <w:r>
        <w:t xml:space="preserve"> actively seek employment in the specific occupational area of training</w:t>
      </w:r>
    </w:p>
    <w:p w14:paraId="36D9D4C6" w14:textId="77777777" w:rsidR="00626382" w:rsidRDefault="00626382" w:rsidP="002D2158">
      <w:pPr>
        <w:pStyle w:val="ListParagraph"/>
        <w:numPr>
          <w:ilvl w:val="0"/>
          <w:numId w:val="89"/>
        </w:numPr>
      </w:pPr>
      <w:r>
        <w:t>Reports provide effective strategies and identification of supports needed to ensure success in employment</w:t>
      </w:r>
    </w:p>
    <w:p w14:paraId="5DC48951" w14:textId="77777777" w:rsidR="00626382" w:rsidRDefault="00626382" w:rsidP="002D2158">
      <w:pPr>
        <w:pStyle w:val="ListParagraph"/>
        <w:numPr>
          <w:ilvl w:val="0"/>
          <w:numId w:val="89"/>
        </w:numPr>
      </w:pPr>
      <w:r>
        <w:t>Timeliness of reports</w:t>
      </w:r>
    </w:p>
    <w:p w14:paraId="57D4DD03" w14:textId="77777777" w:rsidR="00626382" w:rsidRDefault="00626382" w:rsidP="002D2158">
      <w:pPr>
        <w:pStyle w:val="ListParagraph"/>
        <w:numPr>
          <w:ilvl w:val="0"/>
          <w:numId w:val="89"/>
        </w:numPr>
      </w:pPr>
      <w:r>
        <w:t xml:space="preserve">Efficiency of services </w:t>
      </w:r>
    </w:p>
    <w:p w14:paraId="1C2FAE35" w14:textId="77777777" w:rsidR="00626382" w:rsidRDefault="00626382" w:rsidP="003A43B0">
      <w:pPr>
        <w:pStyle w:val="Heading5"/>
      </w:pPr>
      <w:r>
        <w:t xml:space="preserve">Standard Authorization: </w:t>
      </w:r>
    </w:p>
    <w:p w14:paraId="6C3AF33B" w14:textId="77777777" w:rsidR="00626382" w:rsidRDefault="00626382" w:rsidP="00626382">
      <w:r>
        <w:t>Authorizations by the SVRC are authorized for full program days, typically for training of eight (8) to twenty-six (26) weeks in duration.</w:t>
      </w:r>
    </w:p>
    <w:p w14:paraId="2C91FF51" w14:textId="77777777" w:rsidR="00626382" w:rsidRDefault="00626382" w:rsidP="003A43B0">
      <w:pPr>
        <w:pStyle w:val="Heading5"/>
      </w:pPr>
      <w:r>
        <w:t xml:space="preserve">Payment: </w:t>
      </w:r>
    </w:p>
    <w:p w14:paraId="77FC9B04" w14:textId="77777777" w:rsidR="00626382" w:rsidRDefault="00626382" w:rsidP="00626382">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14:paraId="30D3EB6E" w14:textId="77777777" w:rsidR="00626382" w:rsidRDefault="00626382" w:rsidP="00626382"/>
    <w:p w14:paraId="4CFBA1EB" w14:textId="77777777" w:rsidR="00626382" w:rsidRDefault="00626382" w:rsidP="00626382">
      <w:r>
        <w:t>Payment is daily for documented direct DOR consumer contact and billed, as authorized, either monthly and/or at the conclusion of services. A day of service is a minimum of five (5) hours exclusive of a lunch break. 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14:paraId="6C7F8EBB" w14:textId="77777777" w:rsidR="00626382" w:rsidRDefault="00626382" w:rsidP="00626382"/>
    <w:p w14:paraId="74939E62" w14:textId="77777777" w:rsidR="00626382" w:rsidRDefault="00626382" w:rsidP="00626382">
      <w:r>
        <w:t>A written report or final report must accompany the invoice and is sent to the authorizing authority for payment approval.</w:t>
      </w:r>
    </w:p>
    <w:p w14:paraId="5E2FF895" w14:textId="77777777" w:rsidR="00626382" w:rsidRDefault="00626382" w:rsidP="003A43B0">
      <w:pPr>
        <w:pStyle w:val="Heading5"/>
      </w:pPr>
      <w:r>
        <w:t>Certification / Accreditation:</w:t>
      </w:r>
    </w:p>
    <w:p w14:paraId="71604404" w14:textId="77777777" w:rsidR="00626382" w:rsidRDefault="00626382" w:rsidP="00626382">
      <w:r>
        <w:t xml:space="preserve">DOR Certification and/or accreditation by the Commission on Accreditation of Rehabilitation Facilities (CARF) must be maintained in the appropriate </w:t>
      </w:r>
      <w:r>
        <w:lastRenderedPageBreak/>
        <w:t>category. Failure to maintain / retain certification or accreditation will result in termination of services.</w:t>
      </w:r>
    </w:p>
    <w:p w14:paraId="151E5022" w14:textId="77777777" w:rsidR="00626382" w:rsidRDefault="00626382" w:rsidP="00626382">
      <w:pPr>
        <w:spacing w:before="0"/>
        <w:contextualSpacing w:val="0"/>
      </w:pPr>
      <w:r>
        <w:br w:type="page"/>
      </w:r>
    </w:p>
    <w:p w14:paraId="46F4D36F" w14:textId="77777777" w:rsidR="00B8795E" w:rsidRPr="005A392F" w:rsidRDefault="00B8795E" w:rsidP="00BB66E8">
      <w:pPr>
        <w:pStyle w:val="Heading4"/>
      </w:pPr>
      <w:r>
        <w:lastRenderedPageBreak/>
        <w:t>Personal, Vocational, Social Adjustment (PVSA)</w:t>
      </w:r>
    </w:p>
    <w:p w14:paraId="3960342C" w14:textId="77777777" w:rsidR="00B8795E" w:rsidRDefault="00B8795E" w:rsidP="00B8795E">
      <w:pPr>
        <w:rPr>
          <w:b/>
          <w:bCs/>
        </w:rPr>
      </w:pPr>
      <w:r w:rsidRPr="00B93518">
        <w:rPr>
          <w:b/>
        </w:rPr>
        <w:t>PROCEDURE</w:t>
      </w:r>
      <w:r>
        <w:rPr>
          <w:b/>
          <w:bCs/>
        </w:rPr>
        <w:t xml:space="preserve"> CODES:</w:t>
      </w:r>
    </w:p>
    <w:p w14:paraId="3ABE5693" w14:textId="77777777" w:rsidR="00B8795E" w:rsidRDefault="00B8795E" w:rsidP="00B8795E">
      <w:pPr>
        <w:rPr>
          <w:b/>
          <w:bCs/>
        </w:rPr>
      </w:pPr>
      <w:r>
        <w:rPr>
          <w:b/>
          <w:bCs/>
        </w:rPr>
        <w:t>38CRPih – INDIVIDUAL</w:t>
      </w:r>
    </w:p>
    <w:p w14:paraId="330C1008" w14:textId="77777777" w:rsidR="00B8795E" w:rsidRDefault="00B8795E" w:rsidP="00B8795E">
      <w:pPr>
        <w:rPr>
          <w:b/>
          <w:bCs/>
        </w:rPr>
      </w:pPr>
      <w:r>
        <w:rPr>
          <w:b/>
          <w:bCs/>
        </w:rPr>
        <w:t>38CRPg – GROUP</w:t>
      </w:r>
    </w:p>
    <w:p w14:paraId="70CFD972" w14:textId="77777777" w:rsidR="00B8795E" w:rsidRDefault="00B8795E" w:rsidP="003A43B0">
      <w:pPr>
        <w:pStyle w:val="Heading5"/>
      </w:pPr>
      <w:r>
        <w:t>Definition:</w:t>
      </w:r>
    </w:p>
    <w:p w14:paraId="70D5E2BF" w14:textId="77777777" w:rsidR="00B8795E" w:rsidRDefault="00B8795E" w:rsidP="00B8795E">
      <w:r>
        <w:t>Personal, Vocational, Social Adjustment (PVSA) services as authorized by a Senior Vocational Rehabilitation Counselor (SVRC) and provided to a DOR consumer by a Community Rehabilitation Program (CRP), assist a DOR consumer develop or re-establish skills, attitudes, personal characteristics, interpersonal skills, work behaviors, and functional capacities to achieve and maintain positive employment outcomes.</w:t>
      </w:r>
      <w:r w:rsidR="00166B51">
        <w:t xml:space="preserve"> </w:t>
      </w:r>
      <w:r>
        <w:t>This service is authorized by an SVRC to a CRP to address one or more barriers that are preventing a consumer from successfully completing his/her DOR Individualized Plan for Employment (IPE).</w:t>
      </w:r>
      <w:r w:rsidR="00166B51">
        <w:t xml:space="preserve"> </w:t>
      </w:r>
      <w:r>
        <w:t>Training is time-limited, individualized, and provided in the environment where the identified appropriate behavior is needed or occurs.</w:t>
      </w:r>
    </w:p>
    <w:p w14:paraId="5868AECC" w14:textId="77777777" w:rsidR="00B8795E" w:rsidRDefault="00B8795E" w:rsidP="00B8795E"/>
    <w:p w14:paraId="4306BA3A" w14:textId="77777777" w:rsidR="00B8795E" w:rsidRDefault="00B8795E" w:rsidP="00B8795E">
      <w:r>
        <w:t>Services are generally provided on a 1:1 basis and are concluded within one to four (1-4) months.</w:t>
      </w:r>
      <w:r w:rsidR="00166B51">
        <w:t xml:space="preserve"> </w:t>
      </w:r>
      <w:r>
        <w:t>Services addressing similar barriers to employment may be provided in a classroom setting to groups of more than one DOR consumer.</w:t>
      </w:r>
      <w:r w:rsidR="00166B51">
        <w:t xml:space="preserve"> </w:t>
      </w:r>
      <w:r>
        <w:t>Classes are provided in one-hour increments.</w:t>
      </w:r>
      <w:r w:rsidR="00166B51">
        <w:t xml:space="preserve"> </w:t>
      </w:r>
      <w:r>
        <w:t>Services may be provided individually, in groups, or in a classroom setting based on an approved program model and reflected in the approval certificate as issued by DOR’s Community Resources Development (CRD) unit.</w:t>
      </w:r>
    </w:p>
    <w:p w14:paraId="74230F0B" w14:textId="77777777" w:rsidR="00B8795E" w:rsidRDefault="00B8795E" w:rsidP="00B8795E"/>
    <w:p w14:paraId="0005203F" w14:textId="77777777" w:rsidR="00B8795E" w:rsidRDefault="00B8795E" w:rsidP="00B8795E">
      <w:r>
        <w:t>PVSA services most often occur prior to job placement. However, services may be appropriate after placement when an individual demonstrates behaviors that are job threatening. PVSA services may be provided to ensure job retention.</w:t>
      </w:r>
    </w:p>
    <w:p w14:paraId="5FB2BF1E" w14:textId="77777777" w:rsidR="00B8795E" w:rsidRDefault="00B8795E" w:rsidP="00B8795E"/>
    <w:p w14:paraId="675ABE82" w14:textId="77777777" w:rsidR="00B8795E" w:rsidRDefault="00B8795E" w:rsidP="00B8795E">
      <w:r>
        <w:t>PVSA training activities target the elimination / reduction of identified barriers to employment and may include, but are not limited to, issues such as:</w:t>
      </w:r>
    </w:p>
    <w:p w14:paraId="1F4B7C69" w14:textId="77777777" w:rsidR="00B8795E" w:rsidRPr="000B2B77" w:rsidRDefault="00B8795E" w:rsidP="002D2158">
      <w:pPr>
        <w:pStyle w:val="ListParagraph"/>
        <w:numPr>
          <w:ilvl w:val="0"/>
          <w:numId w:val="100"/>
        </w:numPr>
        <w:rPr>
          <w:rFonts w:cs="Arial"/>
          <w:szCs w:val="28"/>
        </w:rPr>
      </w:pPr>
      <w:r w:rsidRPr="000B2B77">
        <w:rPr>
          <w:rFonts w:cs="Arial"/>
          <w:szCs w:val="28"/>
        </w:rPr>
        <w:lastRenderedPageBreak/>
        <w:t xml:space="preserve">Appropriate interaction in the workplace </w:t>
      </w:r>
    </w:p>
    <w:p w14:paraId="2DF0934D" w14:textId="77777777" w:rsidR="00B8795E" w:rsidRPr="000B2B77" w:rsidRDefault="00B8795E" w:rsidP="002D2158">
      <w:pPr>
        <w:pStyle w:val="ListParagraph"/>
        <w:numPr>
          <w:ilvl w:val="0"/>
          <w:numId w:val="100"/>
        </w:numPr>
        <w:rPr>
          <w:rFonts w:cs="Arial"/>
          <w:szCs w:val="28"/>
        </w:rPr>
      </w:pPr>
      <w:r w:rsidRPr="000B2B77">
        <w:rPr>
          <w:rFonts w:cs="Arial"/>
          <w:szCs w:val="28"/>
        </w:rPr>
        <w:t>Grooming and hygiene as related to work</w:t>
      </w:r>
    </w:p>
    <w:p w14:paraId="014FAB92" w14:textId="77777777" w:rsidR="00B8795E" w:rsidRPr="000B2B77" w:rsidRDefault="00B8795E" w:rsidP="002D2158">
      <w:pPr>
        <w:pStyle w:val="ListParagraph"/>
        <w:numPr>
          <w:ilvl w:val="0"/>
          <w:numId w:val="100"/>
        </w:numPr>
        <w:rPr>
          <w:rFonts w:cs="Arial"/>
          <w:szCs w:val="28"/>
        </w:rPr>
      </w:pPr>
      <w:r w:rsidRPr="000B2B77">
        <w:rPr>
          <w:rFonts w:cs="Arial"/>
          <w:szCs w:val="28"/>
        </w:rPr>
        <w:t xml:space="preserve">Mobility training in use of public transportation </w:t>
      </w:r>
    </w:p>
    <w:p w14:paraId="6875B529" w14:textId="77777777" w:rsidR="00B8795E" w:rsidRPr="000B2B77" w:rsidRDefault="00B8795E" w:rsidP="002D2158">
      <w:pPr>
        <w:pStyle w:val="ListParagraph"/>
        <w:numPr>
          <w:ilvl w:val="0"/>
          <w:numId w:val="100"/>
        </w:numPr>
        <w:rPr>
          <w:rFonts w:cs="Arial"/>
        </w:rPr>
      </w:pPr>
      <w:r w:rsidRPr="000B2B77">
        <w:rPr>
          <w:rFonts w:cs="Arial"/>
        </w:rPr>
        <w:t>Work habits and attitudes such as attendance, punctuality, phoning in if ill, returning promptly from breaks and lunch</w:t>
      </w:r>
    </w:p>
    <w:p w14:paraId="06B3DDC9" w14:textId="77777777" w:rsidR="00B8795E" w:rsidRPr="000B2B77" w:rsidRDefault="00B8795E" w:rsidP="002D2158">
      <w:pPr>
        <w:pStyle w:val="ListParagraph"/>
        <w:numPr>
          <w:ilvl w:val="0"/>
          <w:numId w:val="100"/>
        </w:numPr>
        <w:rPr>
          <w:rFonts w:cs="Arial"/>
        </w:rPr>
      </w:pPr>
      <w:r w:rsidRPr="000B2B77">
        <w:rPr>
          <w:rFonts w:cs="Arial"/>
        </w:rPr>
        <w:t>Personal budgeting, banking, and bill payment</w:t>
      </w:r>
    </w:p>
    <w:p w14:paraId="3D501893" w14:textId="77777777" w:rsidR="00B8795E" w:rsidRDefault="00B8795E" w:rsidP="003A43B0">
      <w:pPr>
        <w:pStyle w:val="Heading5"/>
      </w:pPr>
      <w:r>
        <w:t xml:space="preserve">Staffing Qualifications: </w:t>
      </w:r>
    </w:p>
    <w:p w14:paraId="44CB8DDA" w14:textId="77777777" w:rsidR="00B8795E" w:rsidRDefault="00B8795E" w:rsidP="00B8795E">
      <w:r>
        <w:t>CRP staff providing services to DOR consumers must meet qualifications as defined in Job Descriptions as determined by the CRP.</w:t>
      </w:r>
    </w:p>
    <w:p w14:paraId="500DC4DA" w14:textId="77777777" w:rsidR="00B8795E" w:rsidRDefault="00B8795E" w:rsidP="003A43B0">
      <w:pPr>
        <w:pStyle w:val="Heading5"/>
      </w:pPr>
      <w:r>
        <w:t>Referral / Intake:</w:t>
      </w:r>
    </w:p>
    <w:p w14:paraId="3B45C52C" w14:textId="77777777" w:rsidR="00B8795E" w:rsidRDefault="00B8795E" w:rsidP="00B8795E">
      <w:r>
        <w:t>The DOR SVRC will provide pertinent information to the CRP from the DOR case file and identify the specific barriers to employment to be addressed.</w:t>
      </w:r>
    </w:p>
    <w:p w14:paraId="7EAA0AFD" w14:textId="77777777" w:rsidR="00B8795E" w:rsidRDefault="00B8795E" w:rsidP="00B8795E"/>
    <w:p w14:paraId="5C747C3A" w14:textId="77777777" w:rsidR="00B8795E" w:rsidRDefault="00B8795E" w:rsidP="00B8795E">
      <w:r>
        <w:t>Upon completion of an intake CRP staff will meet with the DOR consumer to develop an Individual Service Plan (ISP) which will include:</w:t>
      </w:r>
    </w:p>
    <w:p w14:paraId="7BCEA1B2" w14:textId="77777777" w:rsidR="00B8795E" w:rsidRDefault="00B8795E" w:rsidP="002D2158">
      <w:pPr>
        <w:pStyle w:val="ListParagraph"/>
        <w:numPr>
          <w:ilvl w:val="0"/>
          <w:numId w:val="85"/>
        </w:numPr>
      </w:pPr>
      <w:r>
        <w:t>Areas to be addressed</w:t>
      </w:r>
    </w:p>
    <w:p w14:paraId="411E27B2" w14:textId="77777777" w:rsidR="00B8795E" w:rsidRDefault="00B8795E" w:rsidP="002D2158">
      <w:pPr>
        <w:pStyle w:val="ListParagraph"/>
        <w:numPr>
          <w:ilvl w:val="0"/>
          <w:numId w:val="85"/>
        </w:numPr>
      </w:pPr>
      <w:r>
        <w:t>Proposed training activities</w:t>
      </w:r>
    </w:p>
    <w:p w14:paraId="3CE59F39" w14:textId="77777777" w:rsidR="00B8795E" w:rsidRDefault="00B8795E" w:rsidP="002D2158">
      <w:pPr>
        <w:pStyle w:val="ListParagraph"/>
        <w:numPr>
          <w:ilvl w:val="0"/>
          <w:numId w:val="85"/>
        </w:numPr>
      </w:pPr>
      <w:r>
        <w:t>Proposed outcomes (measurable)</w:t>
      </w:r>
    </w:p>
    <w:p w14:paraId="501A1317" w14:textId="77777777" w:rsidR="00B8795E" w:rsidRDefault="00B8795E" w:rsidP="002D2158">
      <w:pPr>
        <w:pStyle w:val="ListParagraph"/>
        <w:numPr>
          <w:ilvl w:val="0"/>
          <w:numId w:val="85"/>
        </w:numPr>
      </w:pPr>
      <w:r>
        <w:t>Schedule / Timeline for completion</w:t>
      </w:r>
    </w:p>
    <w:p w14:paraId="135B3AD7" w14:textId="77777777" w:rsidR="00B8795E" w:rsidRDefault="00B8795E" w:rsidP="002D2158">
      <w:pPr>
        <w:pStyle w:val="ListParagraph"/>
        <w:numPr>
          <w:ilvl w:val="0"/>
          <w:numId w:val="85"/>
        </w:numPr>
      </w:pPr>
      <w:r>
        <w:t xml:space="preserve">Staff responsible </w:t>
      </w:r>
    </w:p>
    <w:p w14:paraId="2DED09A5" w14:textId="77777777" w:rsidR="00B8795E" w:rsidRDefault="00B8795E" w:rsidP="003A43B0">
      <w:pPr>
        <w:pStyle w:val="Heading5"/>
      </w:pPr>
      <w:r>
        <w:t>Reporting Requirements:</w:t>
      </w:r>
      <w:r>
        <w:rPr>
          <w:i/>
          <w:iCs/>
          <w:szCs w:val="23"/>
        </w:rPr>
        <w:t xml:space="preserve"> </w:t>
      </w:r>
    </w:p>
    <w:p w14:paraId="7997D9FA" w14:textId="77777777" w:rsidR="00B8795E" w:rsidRDefault="00B8795E" w:rsidP="00B8795E">
      <w:pPr>
        <w:rPr>
          <w:i/>
          <w:iCs/>
          <w:szCs w:val="23"/>
        </w:rPr>
      </w:pPr>
      <w:r>
        <w:t>Upon completion of the intake the CRP will provide the SVRC with a written ISP detailing goals and objectives, proposed training activities, and the projected hours / timelines of services.</w:t>
      </w:r>
    </w:p>
    <w:p w14:paraId="51924042" w14:textId="77777777" w:rsidR="00B8795E" w:rsidRDefault="00B8795E" w:rsidP="00B8795E">
      <w:pPr>
        <w:rPr>
          <w:i/>
          <w:iCs/>
          <w:szCs w:val="23"/>
        </w:rPr>
      </w:pPr>
    </w:p>
    <w:p w14:paraId="72B8084E" w14:textId="77777777" w:rsidR="00B8795E" w:rsidRDefault="00B8795E" w:rsidP="00B8795E">
      <w:r>
        <w:t xml:space="preserve">Written reports are required monthly that identify progress made towards ISP objectives and the hours / dates of service provided. </w:t>
      </w:r>
    </w:p>
    <w:p w14:paraId="19237A7F" w14:textId="77777777" w:rsidR="00B8795E" w:rsidRPr="00813997" w:rsidRDefault="00B8795E" w:rsidP="00B8795E">
      <w:pPr>
        <w:rPr>
          <w:bCs/>
        </w:rPr>
      </w:pPr>
      <w:r>
        <w:rPr>
          <w:bCs/>
        </w:rPr>
        <w:t>A final report summarizing how, the extent to which, goals and objectives were met through the provision of specific training services is to be completed and sent to the DOR counselor at the conclusion of services.</w:t>
      </w:r>
      <w:r w:rsidR="00166B51">
        <w:rPr>
          <w:bCs/>
        </w:rPr>
        <w:t xml:space="preserve"> </w:t>
      </w:r>
      <w:r>
        <w:rPr>
          <w:bCs/>
        </w:rPr>
        <w:lastRenderedPageBreak/>
        <w:t>Recommendations of services / supports necessary to ensure a successful employment outcome are included.</w:t>
      </w:r>
    </w:p>
    <w:p w14:paraId="011F0BD1" w14:textId="77777777" w:rsidR="00B8795E" w:rsidRDefault="00B8795E" w:rsidP="003A43B0">
      <w:pPr>
        <w:pStyle w:val="Heading5"/>
      </w:pPr>
      <w:r>
        <w:t>Performance Indicators:</w:t>
      </w:r>
    </w:p>
    <w:p w14:paraId="1F1514D0" w14:textId="77777777" w:rsidR="00B8795E" w:rsidRDefault="00B8795E" w:rsidP="00B8795E">
      <w:r>
        <w:t>The following are indicators of quality services:</w:t>
      </w:r>
    </w:p>
    <w:p w14:paraId="06CC38C6" w14:textId="77777777" w:rsidR="00B8795E" w:rsidRDefault="00B8795E" w:rsidP="002D2158">
      <w:pPr>
        <w:pStyle w:val="ListParagraph"/>
        <w:numPr>
          <w:ilvl w:val="0"/>
          <w:numId w:val="86"/>
        </w:numPr>
      </w:pPr>
      <w:r>
        <w:t>Consumer success in minimizing / eliminating issues addressed in ISP</w:t>
      </w:r>
    </w:p>
    <w:p w14:paraId="63AAAE4D" w14:textId="77777777" w:rsidR="00B8795E" w:rsidRDefault="00B8795E" w:rsidP="002D2158">
      <w:pPr>
        <w:pStyle w:val="ListParagraph"/>
        <w:numPr>
          <w:ilvl w:val="0"/>
          <w:numId w:val="86"/>
        </w:numPr>
      </w:pPr>
      <w:r>
        <w:t>Ability to develop and participate in an IPE leading to employment</w:t>
      </w:r>
    </w:p>
    <w:p w14:paraId="25EDA22B" w14:textId="77777777" w:rsidR="00B8795E" w:rsidRDefault="00B8795E" w:rsidP="002D2158">
      <w:pPr>
        <w:pStyle w:val="ListParagraph"/>
        <w:numPr>
          <w:ilvl w:val="0"/>
          <w:numId w:val="86"/>
        </w:numPr>
      </w:pPr>
      <w:r>
        <w:t>Development of effective strategies and identification of supports needed to ensure success in rehabilitation services</w:t>
      </w:r>
    </w:p>
    <w:p w14:paraId="287313DB" w14:textId="77777777" w:rsidR="00B8795E" w:rsidRDefault="00B8795E" w:rsidP="002D2158">
      <w:pPr>
        <w:pStyle w:val="ListParagraph"/>
        <w:numPr>
          <w:ilvl w:val="0"/>
          <w:numId w:val="86"/>
        </w:numPr>
      </w:pPr>
      <w:r>
        <w:t>Timeliness of reports</w:t>
      </w:r>
    </w:p>
    <w:p w14:paraId="61CD6FEE" w14:textId="77777777" w:rsidR="00B8795E" w:rsidRDefault="00B8795E" w:rsidP="002D2158">
      <w:pPr>
        <w:pStyle w:val="ListParagraph"/>
        <w:numPr>
          <w:ilvl w:val="0"/>
          <w:numId w:val="86"/>
        </w:numPr>
      </w:pPr>
      <w:r>
        <w:t>Efficiency of services</w:t>
      </w:r>
    </w:p>
    <w:p w14:paraId="214BE038" w14:textId="77777777" w:rsidR="00B8795E" w:rsidRDefault="00B8795E" w:rsidP="003A43B0">
      <w:pPr>
        <w:pStyle w:val="Heading5"/>
      </w:pPr>
      <w:r>
        <w:t xml:space="preserve">Standard Authorization: </w:t>
      </w:r>
    </w:p>
    <w:p w14:paraId="76E58740" w14:textId="77777777" w:rsidR="00B8795E" w:rsidRDefault="00B8795E" w:rsidP="00BB66E8">
      <w:pPr>
        <w:pStyle w:val="Heading6"/>
      </w:pPr>
      <w:r>
        <w:t>Individual:</w:t>
      </w:r>
    </w:p>
    <w:p w14:paraId="5E82AA51" w14:textId="77777777" w:rsidR="00B8795E" w:rsidRDefault="00B8795E" w:rsidP="00B8795E">
      <w:pPr>
        <w:spacing w:before="0"/>
      </w:pPr>
      <w:r>
        <w:t>Authorizations by the SVRC are most often hourly for individualized services based upon a projection of hours required to complete the activity, typically up to 40 hours in duration.</w:t>
      </w:r>
    </w:p>
    <w:p w14:paraId="55CCE03B" w14:textId="77777777" w:rsidR="00B8795E" w:rsidRDefault="00B8795E" w:rsidP="00BB66E8">
      <w:pPr>
        <w:pStyle w:val="Heading6"/>
      </w:pPr>
      <w:r>
        <w:t>Group / Hour:</w:t>
      </w:r>
    </w:p>
    <w:p w14:paraId="2FC32C79" w14:textId="77777777" w:rsidR="00B8795E" w:rsidRDefault="00B8795E" w:rsidP="00B8795E">
      <w:pPr>
        <w:spacing w:before="0"/>
      </w:pPr>
      <w:r>
        <w:t>Authorized for regularly scheduled classes of one hour only are authorized at the Group hourly rate.</w:t>
      </w:r>
      <w:r w:rsidR="00166B51">
        <w:t xml:space="preserve"> </w:t>
      </w:r>
      <w:r>
        <w:t>This service may be only authorized based on an approved program model and reflected in the approval certificate as issued by DOR’s CRD unit.</w:t>
      </w:r>
    </w:p>
    <w:p w14:paraId="6D8DED27" w14:textId="77777777" w:rsidR="00B8795E" w:rsidRDefault="00B8795E" w:rsidP="003A43B0">
      <w:pPr>
        <w:pStyle w:val="Heading5"/>
      </w:pPr>
      <w:r>
        <w:t xml:space="preserve">Payment: </w:t>
      </w:r>
    </w:p>
    <w:p w14:paraId="78CFF124" w14:textId="77777777" w:rsidR="00B8795E" w:rsidRDefault="00B8795E" w:rsidP="00B8795E">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5C62FB92" w14:textId="77777777" w:rsidR="00B8795E" w:rsidRDefault="00B8795E" w:rsidP="00B8795E"/>
    <w:p w14:paraId="5C59F5DD" w14:textId="77777777" w:rsidR="00B8795E" w:rsidRDefault="00B8795E" w:rsidP="00B8795E">
      <w:r>
        <w:t>Payment is hourly for documented direct consumer contact and billed, as authorized, either monthly and/or at the conclusion of services.</w:t>
      </w:r>
      <w:r w:rsidR="00166B51">
        <w:t xml:space="preserve"> </w:t>
      </w:r>
      <w:r>
        <w:t xml:space="preserve">A written progress report or final report must accompany the invoice and is sent to the authorizing authority for payment approval. </w:t>
      </w:r>
    </w:p>
    <w:p w14:paraId="023A19B9" w14:textId="77777777" w:rsidR="00B8795E" w:rsidRDefault="00B8795E" w:rsidP="003A43B0">
      <w:pPr>
        <w:pStyle w:val="Heading5"/>
      </w:pPr>
      <w:r>
        <w:lastRenderedPageBreak/>
        <w:t>Certification / Accreditation:</w:t>
      </w:r>
    </w:p>
    <w:p w14:paraId="09F97A0B" w14:textId="77777777" w:rsidR="00B8795E" w:rsidRDefault="00B8795E" w:rsidP="00B8795E">
      <w:r>
        <w:t>DOR Certification and/or accreditation by the Commission on Accreditation of Rehabilitation Facilities (CARF) must be maintained in the appropriate category.</w:t>
      </w:r>
      <w:r w:rsidR="00166B51">
        <w:t xml:space="preserve"> </w:t>
      </w:r>
      <w:r>
        <w:t xml:space="preserve">Failure to maintain / retain certification or accreditation will result in termination of services. </w:t>
      </w:r>
    </w:p>
    <w:p w14:paraId="42CBB571" w14:textId="77777777" w:rsidR="00B8795E" w:rsidRDefault="00B8795E" w:rsidP="00B8795E">
      <w:pPr>
        <w:spacing w:before="0"/>
        <w:contextualSpacing w:val="0"/>
      </w:pPr>
      <w:r>
        <w:br w:type="page"/>
      </w:r>
    </w:p>
    <w:p w14:paraId="1BFC786D" w14:textId="77777777" w:rsidR="00B8795E" w:rsidRPr="00E23951" w:rsidRDefault="00B8795E" w:rsidP="00567991">
      <w:pPr>
        <w:pStyle w:val="Heading4"/>
      </w:pPr>
      <w:r w:rsidRPr="00E23951">
        <w:lastRenderedPageBreak/>
        <w:t>Work Adjustment</w:t>
      </w:r>
    </w:p>
    <w:p w14:paraId="3FA4A39F" w14:textId="77777777" w:rsidR="00B8795E" w:rsidRPr="00BA32AA" w:rsidRDefault="00B8795E" w:rsidP="00B8795E">
      <w:pPr>
        <w:rPr>
          <w:b/>
          <w:bCs/>
        </w:rPr>
      </w:pPr>
      <w:r w:rsidRPr="00BA32AA">
        <w:rPr>
          <w:b/>
          <w:bCs/>
        </w:rPr>
        <w:t>PROCEDURE CODES:</w:t>
      </w:r>
    </w:p>
    <w:p w14:paraId="2A25E32E" w14:textId="77777777" w:rsidR="00B8795E" w:rsidRPr="00BA32AA" w:rsidRDefault="00B8795E" w:rsidP="00B8795E">
      <w:pPr>
        <w:rPr>
          <w:b/>
          <w:bCs/>
        </w:rPr>
      </w:pPr>
      <w:r w:rsidRPr="00BA32AA">
        <w:rPr>
          <w:b/>
          <w:bCs/>
        </w:rPr>
        <w:t>35CRPih – INDIVIDUAL</w:t>
      </w:r>
    </w:p>
    <w:p w14:paraId="0A891C14" w14:textId="77777777" w:rsidR="00B8795E" w:rsidRPr="00BA32AA" w:rsidRDefault="00B8795E" w:rsidP="00B8795E">
      <w:pPr>
        <w:rPr>
          <w:b/>
          <w:bCs/>
        </w:rPr>
      </w:pPr>
      <w:r w:rsidRPr="00BA32AA">
        <w:rPr>
          <w:b/>
          <w:bCs/>
        </w:rPr>
        <w:t>35CRPg2 – GROUP, 2-4 HOURS</w:t>
      </w:r>
    </w:p>
    <w:p w14:paraId="4906DFDD" w14:textId="77777777" w:rsidR="00B8795E" w:rsidRDefault="00B8795E" w:rsidP="00B8795E">
      <w:r w:rsidRPr="00BA32AA">
        <w:rPr>
          <w:b/>
          <w:bCs/>
        </w:rPr>
        <w:t>35CRPg5 – GROUP, 5+ HOURS</w:t>
      </w:r>
    </w:p>
    <w:p w14:paraId="27C70EC2" w14:textId="77777777" w:rsidR="00B8795E" w:rsidRDefault="00B8795E" w:rsidP="003A43B0">
      <w:pPr>
        <w:pStyle w:val="Heading5"/>
      </w:pPr>
      <w:r>
        <w:t>Definition:</w:t>
      </w:r>
    </w:p>
    <w:p w14:paraId="1A8DEA6B" w14:textId="77777777" w:rsidR="00B8795E" w:rsidRDefault="00B8795E" w:rsidP="00B8795E">
      <w:r>
        <w:t>Work Adjustment (WA) services, as authorized by a Senior Vocational Rehabilitation Counselor (SVRC) and provided to a DOR consumer by a Community Rehabilitation Program (CRP), are transitional, time-limited, systematic services that use real work or approved volunteer sites to train DOR consumers in the meaning, value, and demands of a job, and to learn or reestablish skills, attitudes, personal characteristics, work tolerance, and behaviors appropriate and necessary for work. Job sites are temporary, and not intended to become a permanent placement.</w:t>
      </w:r>
      <w:r w:rsidR="00166B51">
        <w:t xml:space="preserve"> </w:t>
      </w:r>
      <w:r>
        <w:t>A WA program is also used for persons enrolled in the Business Enterprises Program - Youth Employment Program (BEP-YEP).</w:t>
      </w:r>
    </w:p>
    <w:p w14:paraId="5166B85A" w14:textId="77777777" w:rsidR="00B8795E" w:rsidRDefault="00B8795E" w:rsidP="00B8795E"/>
    <w:p w14:paraId="6CBB3859" w14:textId="77777777" w:rsidR="00B8795E" w:rsidRDefault="00B8795E" w:rsidP="00B8795E">
      <w:r>
        <w:t>Work Adjustment services focus on the elimination of barriers to employment and are accomplished in one to four (1-4) months. WA services, however, are most often provided in a work site that generally constitutes an employer / employee relationship and requires payment of wages. Work Adjustment is not used as training for a specific occupation. Services may be provided individually or in groups and may include classroom activities based on an approved program model and reflected in the approval certificate as issued by DOR’s Community Resources Development (CRD) unit.</w:t>
      </w:r>
    </w:p>
    <w:p w14:paraId="656D9E7F" w14:textId="77777777" w:rsidR="00B8795E" w:rsidRDefault="00B8795E" w:rsidP="003A43B0">
      <w:pPr>
        <w:pStyle w:val="Heading5"/>
      </w:pPr>
      <w:r>
        <w:t xml:space="preserve">Staffing Qualifications: </w:t>
      </w:r>
    </w:p>
    <w:p w14:paraId="39666B31" w14:textId="77777777" w:rsidR="00B8795E" w:rsidRDefault="00B8795E" w:rsidP="00B8795E">
      <w:pPr>
        <w:rPr>
          <w:rFonts w:cs="Arial"/>
        </w:rPr>
      </w:pPr>
      <w:r>
        <w:t>CRP staff providing services to DOR consumers must meet qualifications as defined in Job Descriptions as determined by the CRP.</w:t>
      </w:r>
    </w:p>
    <w:p w14:paraId="292B16B6" w14:textId="77777777" w:rsidR="00B8795E" w:rsidRDefault="00B8795E" w:rsidP="003A43B0">
      <w:pPr>
        <w:pStyle w:val="Heading5"/>
      </w:pPr>
      <w:r>
        <w:t>Referral / Intake:</w:t>
      </w:r>
    </w:p>
    <w:p w14:paraId="75130AC6" w14:textId="77777777" w:rsidR="00B8795E" w:rsidRDefault="00B8795E" w:rsidP="00B8795E">
      <w:r>
        <w:t xml:space="preserve">When authorizing services, the DOR SVRC will complete CRP referral forms and provide pertinent information from the DOR case file including </w:t>
      </w:r>
      <w:r>
        <w:lastRenderedPageBreak/>
        <w:t>the identification of barriers and behaviors to employment that are to be addressed.</w:t>
      </w:r>
      <w:r w:rsidR="00166B51">
        <w:t xml:space="preserve"> </w:t>
      </w:r>
      <w:r>
        <w:t>Upon completion of an intake CRP staff will meet with the DOR consumer to develop an Individual Service Plan (ISP) which will include:</w:t>
      </w:r>
    </w:p>
    <w:p w14:paraId="769132C8" w14:textId="77777777" w:rsidR="00B8795E" w:rsidRDefault="00B8795E" w:rsidP="002D2158">
      <w:pPr>
        <w:pStyle w:val="ListParagraph"/>
        <w:numPr>
          <w:ilvl w:val="0"/>
          <w:numId w:val="87"/>
        </w:numPr>
      </w:pPr>
      <w:r>
        <w:t>Areas to be addressed</w:t>
      </w:r>
    </w:p>
    <w:p w14:paraId="3B560F61" w14:textId="77777777" w:rsidR="00B8795E" w:rsidRDefault="00B8795E" w:rsidP="002D2158">
      <w:pPr>
        <w:pStyle w:val="ListParagraph"/>
        <w:numPr>
          <w:ilvl w:val="0"/>
          <w:numId w:val="87"/>
        </w:numPr>
      </w:pPr>
      <w:r>
        <w:t xml:space="preserve">Proposed work site </w:t>
      </w:r>
    </w:p>
    <w:p w14:paraId="6F98C54A" w14:textId="77777777" w:rsidR="00B8795E" w:rsidRDefault="00B8795E" w:rsidP="002D2158">
      <w:pPr>
        <w:pStyle w:val="ListParagraph"/>
        <w:numPr>
          <w:ilvl w:val="0"/>
          <w:numId w:val="87"/>
        </w:numPr>
      </w:pPr>
      <w:r>
        <w:t>Training activities and strategies designed to reduce or eliminate identified barriers to employment</w:t>
      </w:r>
    </w:p>
    <w:p w14:paraId="52D5ABE8" w14:textId="77777777" w:rsidR="00B8795E" w:rsidRDefault="00B8795E" w:rsidP="002D2158">
      <w:pPr>
        <w:pStyle w:val="ListParagraph"/>
        <w:numPr>
          <w:ilvl w:val="0"/>
          <w:numId w:val="87"/>
        </w:numPr>
      </w:pPr>
      <w:r>
        <w:t>Proposed outcomes (measurable)</w:t>
      </w:r>
    </w:p>
    <w:p w14:paraId="6A30BF37" w14:textId="77777777" w:rsidR="00B8795E" w:rsidRDefault="00B8795E" w:rsidP="002D2158">
      <w:pPr>
        <w:pStyle w:val="ListParagraph"/>
        <w:numPr>
          <w:ilvl w:val="0"/>
          <w:numId w:val="87"/>
        </w:numPr>
      </w:pPr>
      <w:r>
        <w:t>Schedule / Timeline for completion</w:t>
      </w:r>
    </w:p>
    <w:p w14:paraId="6B249C4F" w14:textId="77777777" w:rsidR="00B8795E" w:rsidRDefault="00B8795E" w:rsidP="002D2158">
      <w:pPr>
        <w:pStyle w:val="ListParagraph"/>
        <w:numPr>
          <w:ilvl w:val="0"/>
          <w:numId w:val="87"/>
        </w:numPr>
      </w:pPr>
      <w:r>
        <w:t xml:space="preserve">Persons responsible </w:t>
      </w:r>
    </w:p>
    <w:p w14:paraId="768D8226" w14:textId="77777777" w:rsidR="00B8795E" w:rsidRDefault="00B8795E" w:rsidP="003A43B0">
      <w:pPr>
        <w:pStyle w:val="Heading5"/>
      </w:pPr>
      <w:r>
        <w:t>Reporting Requirements:</w:t>
      </w:r>
      <w:r>
        <w:rPr>
          <w:i/>
          <w:iCs/>
          <w:color w:val="FF0000"/>
          <w:szCs w:val="23"/>
        </w:rPr>
        <w:t xml:space="preserve"> </w:t>
      </w:r>
    </w:p>
    <w:p w14:paraId="2DC6EAF6" w14:textId="77777777" w:rsidR="00B8795E" w:rsidRDefault="00B8795E" w:rsidP="00B8795E">
      <w:pPr>
        <w:rPr>
          <w:i/>
          <w:iCs/>
          <w:szCs w:val="23"/>
        </w:rPr>
      </w:pPr>
      <w:r>
        <w:t>Upon completion of the intake the CRP will provide the DOR SVRC with a written ISP detailing goals and objectives, service work site, proposed training activities, and projected hours/timelines.</w:t>
      </w:r>
    </w:p>
    <w:p w14:paraId="43309C49" w14:textId="77777777" w:rsidR="00B8795E" w:rsidRDefault="00B8795E" w:rsidP="00B8795E">
      <w:pPr>
        <w:rPr>
          <w:i/>
          <w:iCs/>
          <w:szCs w:val="23"/>
        </w:rPr>
      </w:pPr>
    </w:p>
    <w:p w14:paraId="3AE869D9" w14:textId="77777777" w:rsidR="00B8795E" w:rsidRDefault="00B8795E" w:rsidP="00B8795E">
      <w:r>
        <w:t>Written monthly reports are required to be sent to the DOR SVRC that identify progress on ISP objectives.</w:t>
      </w:r>
      <w:r w:rsidR="00166B51">
        <w:t xml:space="preserve"> </w:t>
      </w:r>
      <w:r>
        <w:t>Included will be information regarding the hours / dates of services provided.</w:t>
      </w:r>
      <w:r w:rsidR="00166B51">
        <w:t xml:space="preserve"> </w:t>
      </w:r>
      <w:r>
        <w:t xml:space="preserve">A final report at the conclusion of services will summarize how goals and objectives were met and recommendations of services / supports necessary to insure a successful employment outcome. </w:t>
      </w:r>
    </w:p>
    <w:p w14:paraId="01316EB2" w14:textId="77777777" w:rsidR="00B8795E" w:rsidRDefault="00B8795E" w:rsidP="003A43B0">
      <w:pPr>
        <w:pStyle w:val="Heading5"/>
      </w:pPr>
      <w:r>
        <w:t>Performance Indicators:</w:t>
      </w:r>
    </w:p>
    <w:p w14:paraId="6070535E" w14:textId="77777777" w:rsidR="00B8795E" w:rsidRDefault="00B8795E" w:rsidP="00B8795E">
      <w:r>
        <w:t>The following are indicators of quality services:</w:t>
      </w:r>
    </w:p>
    <w:p w14:paraId="503B1989" w14:textId="77777777" w:rsidR="00B8795E" w:rsidRDefault="00B8795E" w:rsidP="002D2158">
      <w:pPr>
        <w:pStyle w:val="ListParagraph"/>
        <w:numPr>
          <w:ilvl w:val="0"/>
          <w:numId w:val="88"/>
        </w:numPr>
      </w:pPr>
      <w:r>
        <w:t>DOR consumer is successful in minimizing / eliminating issues addressed in ISP</w:t>
      </w:r>
    </w:p>
    <w:p w14:paraId="064F80A7" w14:textId="77777777" w:rsidR="00B8795E" w:rsidRDefault="00B8795E" w:rsidP="002D2158">
      <w:pPr>
        <w:pStyle w:val="ListParagraph"/>
        <w:numPr>
          <w:ilvl w:val="0"/>
          <w:numId w:val="88"/>
        </w:numPr>
      </w:pPr>
      <w:r>
        <w:t xml:space="preserve">DOR consumer </w:t>
      </w:r>
      <w:proofErr w:type="gramStart"/>
      <w:r>
        <w:t>has the ability to</w:t>
      </w:r>
      <w:proofErr w:type="gramEnd"/>
      <w:r>
        <w:t xml:space="preserve"> fully engage in activities directly leading to employment</w:t>
      </w:r>
    </w:p>
    <w:p w14:paraId="33073F04" w14:textId="77777777" w:rsidR="00B8795E" w:rsidRDefault="00B8795E" w:rsidP="002D2158">
      <w:pPr>
        <w:pStyle w:val="ListParagraph"/>
        <w:numPr>
          <w:ilvl w:val="0"/>
          <w:numId w:val="88"/>
        </w:numPr>
      </w:pPr>
      <w:r>
        <w:t>Appropriate recommendations of effective strategies and identification of supports needed to ensure success in rehabilitation services have been identified</w:t>
      </w:r>
    </w:p>
    <w:p w14:paraId="380946B5" w14:textId="77777777" w:rsidR="00B8795E" w:rsidRDefault="00B8795E" w:rsidP="002D2158">
      <w:pPr>
        <w:pStyle w:val="ListParagraph"/>
        <w:numPr>
          <w:ilvl w:val="0"/>
          <w:numId w:val="88"/>
        </w:numPr>
      </w:pPr>
      <w:r>
        <w:t>Timeliness of reports</w:t>
      </w:r>
    </w:p>
    <w:p w14:paraId="56EA67D1" w14:textId="77777777" w:rsidR="00B8795E" w:rsidRDefault="00B8795E" w:rsidP="002D2158">
      <w:pPr>
        <w:pStyle w:val="ListParagraph"/>
        <w:numPr>
          <w:ilvl w:val="0"/>
          <w:numId w:val="88"/>
        </w:numPr>
      </w:pPr>
      <w:r>
        <w:t xml:space="preserve">Efficiency of services </w:t>
      </w:r>
    </w:p>
    <w:p w14:paraId="799DA380" w14:textId="77777777" w:rsidR="00B8795E" w:rsidRDefault="00B8795E" w:rsidP="003A43B0">
      <w:pPr>
        <w:pStyle w:val="Heading5"/>
      </w:pPr>
      <w:r>
        <w:lastRenderedPageBreak/>
        <w:t xml:space="preserve">Standard Authorization: </w:t>
      </w:r>
    </w:p>
    <w:p w14:paraId="2F9658E4" w14:textId="77777777" w:rsidR="00B8795E" w:rsidRDefault="00B8795E" w:rsidP="00567991">
      <w:pPr>
        <w:pStyle w:val="Heading6"/>
      </w:pPr>
      <w:r>
        <w:t>Individual:</w:t>
      </w:r>
    </w:p>
    <w:p w14:paraId="35DCF22E" w14:textId="77777777" w:rsidR="00B8795E" w:rsidRDefault="00B8795E" w:rsidP="00B8795E">
      <w:pPr>
        <w:spacing w:before="0"/>
      </w:pPr>
      <w:r>
        <w:t>Authorized hourly for individualized training services based upon a projection of hours required to complete the activity.</w:t>
      </w:r>
      <w:r w:rsidR="00166B51">
        <w:t xml:space="preserve"> </w:t>
      </w:r>
      <w:r>
        <w:t>Hourly services are based on an approved program model and reflected in the approval certificate as issued by DOR’s CRD unit.</w:t>
      </w:r>
    </w:p>
    <w:p w14:paraId="78438FE5" w14:textId="77777777" w:rsidR="00B8795E" w:rsidRDefault="00B8795E" w:rsidP="00567991">
      <w:pPr>
        <w:pStyle w:val="Heading6"/>
      </w:pPr>
      <w:r>
        <w:t>Group / day:</w:t>
      </w:r>
    </w:p>
    <w:p w14:paraId="52F44571" w14:textId="77777777" w:rsidR="00B8795E" w:rsidRDefault="00B8795E" w:rsidP="00B8795E">
      <w:pPr>
        <w:spacing w:before="0"/>
      </w:pPr>
      <w:r>
        <w:t>Authorized as group services for a full minimum five (5) hour day program that offers many activities focused on enhancing work tolerances and behaviors.</w:t>
      </w:r>
      <w:r w:rsidR="00166B51">
        <w:t xml:space="preserve"> </w:t>
      </w:r>
      <w:r>
        <w:t>Services may be offered up to five (5) days per week.</w:t>
      </w:r>
      <w:r w:rsidR="00166B51">
        <w:t xml:space="preserve"> </w:t>
      </w:r>
      <w:r>
        <w:t>Half day programs of two to four (2-4) hours may be authorized based on an approved program model and reflected in the approval certificate as issued by DOR’s CRD unit.</w:t>
      </w:r>
    </w:p>
    <w:p w14:paraId="0018E6A2" w14:textId="77777777" w:rsidR="00B8795E" w:rsidRDefault="00B8795E" w:rsidP="003A43B0">
      <w:pPr>
        <w:pStyle w:val="Heading5"/>
      </w:pPr>
      <w:r>
        <w:t xml:space="preserve">Payment: </w:t>
      </w:r>
    </w:p>
    <w:p w14:paraId="56547B83" w14:textId="77777777" w:rsidR="00B8795E" w:rsidRDefault="00B8795E" w:rsidP="00B8795E">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0213464F" w14:textId="77777777" w:rsidR="00B8795E" w:rsidRDefault="00B8795E" w:rsidP="00567991">
      <w:pPr>
        <w:pStyle w:val="Heading6"/>
      </w:pPr>
      <w:r>
        <w:t>Individual:</w:t>
      </w:r>
    </w:p>
    <w:p w14:paraId="387CED29" w14:textId="77777777" w:rsidR="00B8795E" w:rsidRDefault="00B8795E" w:rsidP="00B8795E">
      <w:pPr>
        <w:spacing w:before="0"/>
      </w:pPr>
      <w:r>
        <w:t>Payment is hourly for authorized services as documented by direct consumer contact and billed monthly and/or at the conclusion of services.</w:t>
      </w:r>
    </w:p>
    <w:p w14:paraId="2BA31B09" w14:textId="77777777" w:rsidR="00B8795E" w:rsidRDefault="00B8795E" w:rsidP="00567991">
      <w:pPr>
        <w:pStyle w:val="Heading6"/>
      </w:pPr>
      <w:r>
        <w:t>Group:</w:t>
      </w:r>
    </w:p>
    <w:p w14:paraId="2B50EA48" w14:textId="77777777" w:rsidR="00B8795E" w:rsidRDefault="00B8795E" w:rsidP="00B8795E">
      <w:pPr>
        <w:spacing w:before="0"/>
      </w:pPr>
      <w:r>
        <w:t>Payment is daily for authorized services as documented by direct consumer contact and billed monthly and/or at the conclusion of services. 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14:paraId="5A38A6F8" w14:textId="77777777" w:rsidR="00B8795E" w:rsidRDefault="00B8795E" w:rsidP="00B8795E">
      <w:r>
        <w:t xml:space="preserve"> </w:t>
      </w:r>
    </w:p>
    <w:p w14:paraId="4A6A57A1" w14:textId="77777777" w:rsidR="00B8795E" w:rsidRDefault="00B8795E" w:rsidP="00B8795E">
      <w:r>
        <w:lastRenderedPageBreak/>
        <w:t>A written progress report or final report must accompany the invoice, documenting dates and days of service, and is sent to the authorizing authority for payment approval.</w:t>
      </w:r>
    </w:p>
    <w:p w14:paraId="6CB085AA" w14:textId="77777777" w:rsidR="00B8795E" w:rsidRDefault="00B8795E" w:rsidP="003A43B0">
      <w:pPr>
        <w:pStyle w:val="Heading5"/>
      </w:pPr>
      <w:r>
        <w:t>Certification / Accreditation</w:t>
      </w:r>
    </w:p>
    <w:p w14:paraId="4B04C437" w14:textId="77777777" w:rsidR="00B8795E" w:rsidRDefault="00B8795E" w:rsidP="00B8795E">
      <w:r>
        <w:t>DOR Certification and/or accreditation by the Commission on Accreditation of Rehabilitation Facilities (CARF) must be maintained in the appropriate category.</w:t>
      </w:r>
      <w:r w:rsidR="00166B51">
        <w:t xml:space="preserve"> </w:t>
      </w:r>
      <w:r>
        <w:t>Failure to maintain / retain certification or accreditation will result in termination of services.</w:t>
      </w:r>
    </w:p>
    <w:p w14:paraId="10E85CC2" w14:textId="77777777" w:rsidR="00B8795E" w:rsidRDefault="00B8795E" w:rsidP="00B8795E">
      <w:pPr>
        <w:spacing w:before="0"/>
        <w:contextualSpacing w:val="0"/>
      </w:pPr>
      <w:r>
        <w:br w:type="page"/>
      </w:r>
    </w:p>
    <w:p w14:paraId="3D3B2BBC" w14:textId="77777777" w:rsidR="00CC6AB8" w:rsidRDefault="009E3174" w:rsidP="00F90104">
      <w:pPr>
        <w:pStyle w:val="Heading3"/>
        <w:rPr>
          <w:rFonts w:eastAsia="Malgun Gothic"/>
        </w:rPr>
      </w:pPr>
      <w:bookmarkStart w:id="245" w:name="_Toc93585047"/>
      <w:bookmarkStart w:id="246" w:name="_Toc225266846"/>
      <w:bookmarkStart w:id="247" w:name="_Toc225482776"/>
      <w:bookmarkEnd w:id="240"/>
      <w:bookmarkEnd w:id="241"/>
      <w:r>
        <w:rPr>
          <w:rFonts w:eastAsia="Malgun Gothic"/>
        </w:rPr>
        <w:lastRenderedPageBreak/>
        <w:t xml:space="preserve">Section 4. </w:t>
      </w:r>
      <w:r w:rsidR="00CC6AB8" w:rsidRPr="009615CD">
        <w:rPr>
          <w:rFonts w:eastAsia="Malgun Gothic"/>
        </w:rPr>
        <w:t>Business Based Services Core Category</w:t>
      </w:r>
      <w:bookmarkEnd w:id="245"/>
    </w:p>
    <w:p w14:paraId="22099A0C" w14:textId="77777777" w:rsidR="00F90104" w:rsidRPr="00F90104" w:rsidRDefault="00F90104" w:rsidP="00F90104">
      <w:pPr>
        <w:pStyle w:val="Heading4"/>
        <w:rPr>
          <w:rFonts w:eastAsia="Malgun Gothic"/>
        </w:rPr>
      </w:pPr>
      <w:r w:rsidRPr="00F90104">
        <w:rPr>
          <w:rFonts w:eastAsia="Malgun Gothic"/>
        </w:rPr>
        <w:t xml:space="preserve">Business </w:t>
      </w:r>
      <w:r>
        <w:rPr>
          <w:rFonts w:eastAsia="Malgun Gothic"/>
        </w:rPr>
        <w:t>Based Services</w:t>
      </w:r>
    </w:p>
    <w:p w14:paraId="65679486" w14:textId="77777777" w:rsidR="00CC6AB8" w:rsidRPr="005C32AD" w:rsidRDefault="00CC6AB8" w:rsidP="00282285">
      <w:pPr>
        <w:rPr>
          <w:rFonts w:eastAsia="Malgun Gothic"/>
          <w:b/>
          <w:bCs/>
        </w:rPr>
      </w:pPr>
      <w:r w:rsidRPr="005C32AD">
        <w:rPr>
          <w:rFonts w:eastAsia="Malgun Gothic"/>
          <w:b/>
          <w:bCs/>
        </w:rPr>
        <w:t>PROCEDURE CODE:</w:t>
      </w:r>
      <w:r w:rsidR="00042E5D">
        <w:rPr>
          <w:rFonts w:eastAsia="Malgun Gothic"/>
          <w:b/>
          <w:bCs/>
        </w:rPr>
        <w:t xml:space="preserve"> 50</w:t>
      </w:r>
    </w:p>
    <w:p w14:paraId="51B9D489" w14:textId="77777777" w:rsidR="00C47559" w:rsidRPr="005C32AD" w:rsidRDefault="00C47559" w:rsidP="00282285">
      <w:pPr>
        <w:rPr>
          <w:rFonts w:eastAsia="Malgun Gothic"/>
          <w:b/>
          <w:bCs/>
        </w:rPr>
      </w:pPr>
    </w:p>
    <w:p w14:paraId="611B6F46" w14:textId="77777777" w:rsidR="00CC6AB8" w:rsidRPr="005E2F03" w:rsidRDefault="00CC6AB8" w:rsidP="00282285">
      <w:pPr>
        <w:rPr>
          <w:rFonts w:eastAsia="Malgun Gothic"/>
        </w:rPr>
      </w:pPr>
      <w:r w:rsidRPr="005C32AD">
        <w:rPr>
          <w:rFonts w:eastAsia="Malgun Gothic"/>
          <w:b/>
          <w:bCs/>
        </w:rPr>
        <w:t>AUTHORIZED IN: IN-PLAN STATUS</w:t>
      </w:r>
    </w:p>
    <w:p w14:paraId="7488B2A8" w14:textId="77777777" w:rsidR="00CC6AB8" w:rsidRPr="005E2F03" w:rsidRDefault="004828D7" w:rsidP="003A43B0">
      <w:pPr>
        <w:pStyle w:val="Heading5"/>
      </w:pPr>
      <w:r w:rsidRPr="005E2F03">
        <w:t>Definition:</w:t>
      </w:r>
    </w:p>
    <w:p w14:paraId="3B3ADC41" w14:textId="77777777" w:rsidR="00042E5D" w:rsidRDefault="00CC6AB8" w:rsidP="00CC6AB8">
      <w:pPr>
        <w:rPr>
          <w:rFonts w:eastAsia="Malgun Gothic"/>
        </w:rPr>
      </w:pPr>
      <w:r w:rsidRPr="005E2F03">
        <w:rPr>
          <w:rFonts w:eastAsia="Malgun Gothic"/>
        </w:rPr>
        <w:t xml:space="preserve">Business based services create opportunities for the DOR to support consumer participation in new and innovative programs that meet both individual preferences as well as fulfill industry demand. These services focus on the DOR’s business engagement efforts to partner with local Community Rehabilitation Programs (CRPs) or other providers with connections to businesses seeking to hire individuals with a disability. The training may occur at the employer’s site or provided by a training vendor able to meet the employer’s requirements. The </w:t>
      </w:r>
      <w:r w:rsidR="00742376" w:rsidRPr="005E2F03">
        <w:rPr>
          <w:rFonts w:eastAsia="Malgun Gothic"/>
        </w:rPr>
        <w:t>business-based</w:t>
      </w:r>
      <w:r w:rsidRPr="005E2F03">
        <w:rPr>
          <w:rFonts w:eastAsia="Malgun Gothic"/>
        </w:rPr>
        <w:t xml:space="preserve"> services program also creates opportunities to bring on new and innovative programs whose outcomes will be tested and analyzed to better inform DOR on the best ways to serve consumers. </w:t>
      </w:r>
    </w:p>
    <w:p w14:paraId="5C2081F4" w14:textId="77777777" w:rsidR="00CC6AB8" w:rsidRPr="005E2F03" w:rsidRDefault="004828D7" w:rsidP="003A43B0">
      <w:pPr>
        <w:pStyle w:val="Heading5"/>
      </w:pPr>
      <w:r w:rsidRPr="005E2F03">
        <w:t xml:space="preserve">Staffing Qualifications: </w:t>
      </w:r>
    </w:p>
    <w:p w14:paraId="66264D66" w14:textId="77777777" w:rsidR="00CC6AB8" w:rsidRPr="005E2F03" w:rsidRDefault="00CC6AB8" w:rsidP="00CC6AB8">
      <w:pPr>
        <w:rPr>
          <w:rFonts w:eastAsia="Malgun Gothic"/>
        </w:rPr>
      </w:pPr>
      <w:r w:rsidRPr="005E2F03">
        <w:rPr>
          <w:rFonts w:eastAsia="Malgun Gothic"/>
        </w:rPr>
        <w:t xml:space="preserve">Business based services are provided by CRP staff with specialized experience and an existing working relationship with the business participating in the program. CRP staff providing services to DOR consumers must meet additional qualifications as defined in Job Descriptions as determined by the CRP. </w:t>
      </w:r>
    </w:p>
    <w:p w14:paraId="66742123" w14:textId="77777777" w:rsidR="00CC6AB8" w:rsidRPr="005E2F03" w:rsidRDefault="004828D7" w:rsidP="003A43B0">
      <w:pPr>
        <w:pStyle w:val="Heading5"/>
      </w:pPr>
      <w:r w:rsidRPr="005E2F03">
        <w:t>Referral/Intake</w:t>
      </w:r>
    </w:p>
    <w:p w14:paraId="102828D0" w14:textId="77777777" w:rsidR="00CC6AB8" w:rsidRPr="005E2F03" w:rsidRDefault="00CC6AB8" w:rsidP="00CC6AB8">
      <w:pPr>
        <w:rPr>
          <w:rFonts w:eastAsia="Malgun Gothic"/>
        </w:rPr>
      </w:pPr>
      <w:r w:rsidRPr="005E2F03">
        <w:rPr>
          <w:rFonts w:eastAsia="Malgun Gothic"/>
        </w:rPr>
        <w:t xml:space="preserve">When authorizing services, the DOR SVRC will complete CRP referral forms and provide pertinent information from the DOR case file. </w:t>
      </w:r>
    </w:p>
    <w:p w14:paraId="6FB27905" w14:textId="77777777" w:rsidR="00CC6AB8" w:rsidRPr="005E2F03" w:rsidRDefault="00CC6AB8" w:rsidP="00CC6AB8">
      <w:pPr>
        <w:rPr>
          <w:rFonts w:eastAsia="Malgun Gothic"/>
        </w:rPr>
      </w:pPr>
    </w:p>
    <w:p w14:paraId="2CD99D45" w14:textId="77777777" w:rsidR="00042E5D" w:rsidRDefault="00CC6AB8" w:rsidP="00042E5D">
      <w:pPr>
        <w:rPr>
          <w:rFonts w:eastAsia="Malgun Gothic"/>
        </w:rPr>
      </w:pPr>
      <w:r w:rsidRPr="005E2F03">
        <w:rPr>
          <w:rFonts w:eastAsia="Malgun Gothic"/>
        </w:rPr>
        <w:t xml:space="preserve">Upon completion of an intake or referral screening, CRP staff will </w:t>
      </w:r>
      <w:r w:rsidR="0053689F" w:rsidRPr="005E2F03">
        <w:rPr>
          <w:rFonts w:eastAsia="Malgun Gothic"/>
        </w:rPr>
        <w:t>contact</w:t>
      </w:r>
      <w:r w:rsidRPr="005E2F03">
        <w:rPr>
          <w:rFonts w:eastAsia="Malgun Gothic"/>
        </w:rPr>
        <w:t xml:space="preserve"> the DOR consumer to schedule a simulated interview. </w:t>
      </w:r>
      <w:r w:rsidR="00042E5D">
        <w:rPr>
          <w:rFonts w:eastAsia="Malgun Gothic"/>
        </w:rPr>
        <w:br w:type="page"/>
      </w:r>
    </w:p>
    <w:p w14:paraId="33731BA3" w14:textId="77777777" w:rsidR="00CC6AB8" w:rsidRPr="005E2F03" w:rsidRDefault="004828D7" w:rsidP="003A43B0">
      <w:pPr>
        <w:pStyle w:val="Heading5"/>
      </w:pPr>
      <w:r w:rsidRPr="005E2F03">
        <w:lastRenderedPageBreak/>
        <w:t>Reporting Requirements</w:t>
      </w:r>
    </w:p>
    <w:p w14:paraId="61F7FF33" w14:textId="77777777" w:rsidR="00CC6AB8" w:rsidRPr="005E2F03" w:rsidRDefault="00CC6AB8" w:rsidP="00CC6AB8">
      <w:pPr>
        <w:rPr>
          <w:rFonts w:eastAsia="Malgun Gothic"/>
        </w:rPr>
      </w:pPr>
      <w:r w:rsidRPr="005E2F03">
        <w:rPr>
          <w:rFonts w:eastAsia="Malgun Gothic"/>
        </w:rPr>
        <w:t xml:space="preserve">Upon completion of a simulated interview, the CRP will provide the SVRC with written interview results and summary of the individual’s compatibility with the program. </w:t>
      </w:r>
    </w:p>
    <w:p w14:paraId="02063035" w14:textId="77777777" w:rsidR="00CC6AB8" w:rsidRPr="005E2F03" w:rsidRDefault="00CC6AB8" w:rsidP="00CC6AB8">
      <w:pPr>
        <w:rPr>
          <w:rFonts w:eastAsia="Malgun Gothic"/>
        </w:rPr>
      </w:pPr>
    </w:p>
    <w:p w14:paraId="42740B37" w14:textId="77777777" w:rsidR="00CC6AB8" w:rsidRPr="005E2F03" w:rsidRDefault="00CC6AB8" w:rsidP="00CC6AB8">
      <w:pPr>
        <w:rPr>
          <w:rFonts w:eastAsia="Malgun Gothic"/>
        </w:rPr>
      </w:pPr>
      <w:r w:rsidRPr="005E2F03">
        <w:rPr>
          <w:rFonts w:eastAsia="Malgun Gothic"/>
        </w:rPr>
        <w:t>For individuals who continue beyond the simulated interview portion and into the employer screening stage, the CRP will provide the SVRC with copies of the employee’s completed job application, academic assessments, and a summary of the employer screening results.</w:t>
      </w:r>
      <w:r w:rsidR="00166B51">
        <w:rPr>
          <w:rFonts w:eastAsia="Malgun Gothic"/>
        </w:rPr>
        <w:t xml:space="preserve"> </w:t>
      </w:r>
    </w:p>
    <w:p w14:paraId="78DF0C07" w14:textId="77777777" w:rsidR="00CC6AB8" w:rsidRPr="005E2F03" w:rsidRDefault="00CC6AB8" w:rsidP="00CC6AB8">
      <w:pPr>
        <w:rPr>
          <w:rFonts w:eastAsia="Malgun Gothic"/>
        </w:rPr>
      </w:pPr>
    </w:p>
    <w:p w14:paraId="1FDD7197" w14:textId="77777777" w:rsidR="00CC6AB8" w:rsidRPr="005E2F03" w:rsidRDefault="00CC6AB8" w:rsidP="00CC6AB8">
      <w:pPr>
        <w:rPr>
          <w:rFonts w:eastAsia="Malgun Gothic"/>
        </w:rPr>
      </w:pPr>
      <w:r w:rsidRPr="005E2F03">
        <w:rPr>
          <w:rFonts w:eastAsia="Malgun Gothic"/>
        </w:rPr>
        <w:t xml:space="preserve">For individuals hired by the employer, the CRP will provide evidence of the individual’s new hire status and summary of their finalized work schedule, responsibilities, and any accommodations provided by the employer. </w:t>
      </w:r>
    </w:p>
    <w:p w14:paraId="0D5B69E0" w14:textId="77777777" w:rsidR="00CC6AB8" w:rsidRPr="005E2F03" w:rsidRDefault="004828D7" w:rsidP="003A43B0">
      <w:pPr>
        <w:pStyle w:val="Heading5"/>
      </w:pPr>
      <w:r w:rsidRPr="005E2F03">
        <w:t>Performance Indicators:</w:t>
      </w:r>
    </w:p>
    <w:p w14:paraId="06F97CD0" w14:textId="77777777" w:rsidR="00CC6AB8" w:rsidRPr="005E2F03" w:rsidRDefault="00CC6AB8" w:rsidP="00CC6AB8">
      <w:pPr>
        <w:rPr>
          <w:rFonts w:eastAsia="Malgun Gothic"/>
        </w:rPr>
      </w:pPr>
      <w:r w:rsidRPr="005E2F03">
        <w:rPr>
          <w:rFonts w:eastAsia="Malgun Gothic"/>
        </w:rPr>
        <w:t>The following are indicators of quality services:</w:t>
      </w:r>
    </w:p>
    <w:p w14:paraId="2C35E126" w14:textId="77777777" w:rsidR="00CC6AB8" w:rsidRPr="00742376" w:rsidRDefault="00CC6AB8" w:rsidP="002D2158">
      <w:pPr>
        <w:pStyle w:val="ListParagraph"/>
        <w:numPr>
          <w:ilvl w:val="0"/>
          <w:numId w:val="127"/>
        </w:numPr>
      </w:pPr>
      <w:r w:rsidRPr="00742376">
        <w:t>DOR consumer acquires transferable workplace readiness skills</w:t>
      </w:r>
    </w:p>
    <w:p w14:paraId="2A0B4161" w14:textId="77777777" w:rsidR="00CC6AB8" w:rsidRPr="00742376" w:rsidRDefault="00CC6AB8" w:rsidP="002D2158">
      <w:pPr>
        <w:pStyle w:val="ListParagraph"/>
        <w:numPr>
          <w:ilvl w:val="0"/>
          <w:numId w:val="127"/>
        </w:numPr>
      </w:pPr>
      <w:r w:rsidRPr="00742376">
        <w:t xml:space="preserve">DOR consumer is satisfied with position attained </w:t>
      </w:r>
    </w:p>
    <w:p w14:paraId="0CD7E029" w14:textId="77777777" w:rsidR="00CC6AB8" w:rsidRPr="00742376" w:rsidRDefault="00CC6AB8" w:rsidP="002D2158">
      <w:pPr>
        <w:pStyle w:val="ListParagraph"/>
        <w:numPr>
          <w:ilvl w:val="0"/>
          <w:numId w:val="127"/>
        </w:numPr>
      </w:pPr>
      <w:r w:rsidRPr="00742376">
        <w:t>Timeliness of reports</w:t>
      </w:r>
    </w:p>
    <w:p w14:paraId="50BF4808" w14:textId="77777777" w:rsidR="00CC6AB8" w:rsidRPr="00742376" w:rsidRDefault="00CC6AB8" w:rsidP="002D2158">
      <w:pPr>
        <w:pStyle w:val="ListParagraph"/>
        <w:numPr>
          <w:ilvl w:val="0"/>
          <w:numId w:val="127"/>
        </w:numPr>
      </w:pPr>
      <w:r w:rsidRPr="00742376">
        <w:t>Evaluation of DOR consumer’s skills, interests, and abilities</w:t>
      </w:r>
    </w:p>
    <w:p w14:paraId="553B2B27" w14:textId="77777777" w:rsidR="00CC6AB8" w:rsidRPr="00742376" w:rsidRDefault="00CC6AB8" w:rsidP="002D2158">
      <w:pPr>
        <w:pStyle w:val="ListParagraph"/>
        <w:numPr>
          <w:ilvl w:val="0"/>
          <w:numId w:val="127"/>
        </w:numPr>
      </w:pPr>
      <w:r w:rsidRPr="00742376">
        <w:t>Efficiency of services</w:t>
      </w:r>
    </w:p>
    <w:p w14:paraId="59F3659C" w14:textId="77777777" w:rsidR="00CC6AB8" w:rsidRPr="005E2F03" w:rsidRDefault="004828D7" w:rsidP="003A43B0">
      <w:pPr>
        <w:pStyle w:val="Heading5"/>
      </w:pPr>
      <w:r w:rsidRPr="005E2F03">
        <w:t>Standard Authorization:</w:t>
      </w:r>
    </w:p>
    <w:p w14:paraId="698E07D5" w14:textId="77777777" w:rsidR="00CC6AB8" w:rsidRPr="005E2F03" w:rsidRDefault="00CC6AB8" w:rsidP="00CC6AB8">
      <w:pPr>
        <w:rPr>
          <w:rFonts w:eastAsia="Malgun Gothic"/>
        </w:rPr>
      </w:pPr>
      <w:r w:rsidRPr="005E2F03">
        <w:rPr>
          <w:rFonts w:eastAsia="Malgun Gothic"/>
        </w:rPr>
        <w:t>Authorizations by the SVRC are based on an evaluation and approval of a completed program design summary submitted by the CRP.</w:t>
      </w:r>
    </w:p>
    <w:p w14:paraId="08CF6161" w14:textId="77777777" w:rsidR="00CC6AB8" w:rsidRPr="005E2F03" w:rsidRDefault="00CC6AB8" w:rsidP="00CC6AB8">
      <w:pPr>
        <w:rPr>
          <w:rFonts w:eastAsia="Malgun Gothic"/>
        </w:rPr>
      </w:pPr>
    </w:p>
    <w:p w14:paraId="16D78867" w14:textId="77777777" w:rsidR="00CC6AB8" w:rsidRPr="005E2F03" w:rsidRDefault="00CC6AB8" w:rsidP="00CC6AB8">
      <w:pPr>
        <w:rPr>
          <w:rFonts w:eastAsia="Malgun Gothic"/>
        </w:rPr>
      </w:pPr>
      <w:r w:rsidRPr="005E2F03">
        <w:rPr>
          <w:rFonts w:eastAsia="Malgun Gothic"/>
        </w:rPr>
        <w:t xml:space="preserve">This service may only be authorized based on an approved program model and reflected in the approval certificate as issued by DOR’s Community Resources Development Section (CRD). </w:t>
      </w:r>
    </w:p>
    <w:p w14:paraId="659899CD" w14:textId="77777777" w:rsidR="00CC6AB8" w:rsidRPr="005E2F03" w:rsidRDefault="004828D7" w:rsidP="003A43B0">
      <w:pPr>
        <w:pStyle w:val="Heading5"/>
      </w:pPr>
      <w:r w:rsidRPr="005E2F03">
        <w:t>Payment:</w:t>
      </w:r>
    </w:p>
    <w:p w14:paraId="2A514B21" w14:textId="77777777" w:rsidR="00CC6AB8" w:rsidRPr="005E2F03" w:rsidRDefault="00CC6AB8" w:rsidP="00CC6AB8">
      <w:pPr>
        <w:rPr>
          <w:rFonts w:eastAsia="Malgun Gothic"/>
        </w:rPr>
      </w:pPr>
      <w:r w:rsidRPr="005E2F03">
        <w:rPr>
          <w:rFonts w:eastAsia="Malgun Gothic"/>
        </w:rPr>
        <w:t xml:space="preserve">Business based services are paid on a </w:t>
      </w:r>
      <w:r w:rsidR="0053689F" w:rsidRPr="005E2F03">
        <w:rPr>
          <w:rFonts w:eastAsia="Malgun Gothic"/>
        </w:rPr>
        <w:t>deliverable</w:t>
      </w:r>
      <w:r w:rsidR="00A96E92">
        <w:rPr>
          <w:rFonts w:eastAsia="Malgun Gothic"/>
        </w:rPr>
        <w:t>(s)</w:t>
      </w:r>
      <w:r w:rsidRPr="005E2F03">
        <w:rPr>
          <w:rFonts w:eastAsia="Malgun Gothic"/>
        </w:rPr>
        <w:t xml:space="preserve"> received basis. Reports must be submitted to the SVRC in a timely matter for evaluation at each stage of the program. </w:t>
      </w:r>
    </w:p>
    <w:p w14:paraId="0BBBFBEC" w14:textId="77777777" w:rsidR="00CC6AB8" w:rsidRPr="005E2F03" w:rsidRDefault="00CC6AB8" w:rsidP="00CC6AB8">
      <w:pPr>
        <w:rPr>
          <w:rFonts w:eastAsia="Malgun Gothic"/>
        </w:rPr>
      </w:pPr>
      <w:r w:rsidRPr="005E2F03">
        <w:rPr>
          <w:rFonts w:eastAsia="Malgun Gothic"/>
        </w:rPr>
        <w:lastRenderedPageBreak/>
        <w:t xml:space="preserve">The Prompt Payment Act (Government Code-Section 927 et seq.) requires State agencies to pay properly submitted, undisputed invoices within 45 calendar days of initial receipt. The State Controller mails all warrants directly to the payee. Authorizations with no activity are automatically disencumbered and cancelled 90 days after the authorization end date. </w:t>
      </w:r>
    </w:p>
    <w:p w14:paraId="45BC326C" w14:textId="77777777" w:rsidR="00CC6AB8" w:rsidRPr="005E2F03" w:rsidRDefault="004828D7" w:rsidP="003A43B0">
      <w:pPr>
        <w:pStyle w:val="Heading5"/>
      </w:pPr>
      <w:r w:rsidRPr="005E2F03">
        <w:t>Certification/Accreditation:</w:t>
      </w:r>
    </w:p>
    <w:p w14:paraId="5FE74115" w14:textId="77777777" w:rsidR="00CC6AB8" w:rsidRPr="005E2F03" w:rsidRDefault="00CC6AB8" w:rsidP="00CC6AB8">
      <w:pPr>
        <w:rPr>
          <w:rFonts w:eastAsia="Malgun Gothic"/>
        </w:rPr>
      </w:pPr>
      <w:r w:rsidRPr="005E2F03">
        <w:rPr>
          <w:rFonts w:eastAsia="Malgun Gothic"/>
        </w:rPr>
        <w:t xml:space="preserve">DOR Certification and/or accreditation by the Commission on Accreditation of Rehabilitation Facilities (CARF) must be maintained in the appropriate category. Failure to maintain/retain certification or accreditation will result in termination of services. </w:t>
      </w:r>
    </w:p>
    <w:p w14:paraId="45B8B964" w14:textId="77777777" w:rsidR="00CC6AB8" w:rsidRPr="005E2F03" w:rsidRDefault="00CC6AB8" w:rsidP="00CC6AB8">
      <w:pPr>
        <w:rPr>
          <w:rFonts w:eastAsia="Malgun Gothic"/>
        </w:rPr>
      </w:pPr>
    </w:p>
    <w:p w14:paraId="5AAD0758" w14:textId="77777777" w:rsidR="00CC6AB8" w:rsidRDefault="00CC6AB8" w:rsidP="00CC6AB8">
      <w:pPr>
        <w:rPr>
          <w:rFonts w:eastAsia="Malgun Gothic"/>
          <w:highlight w:val="yellow"/>
        </w:rPr>
      </w:pPr>
      <w:r w:rsidRPr="005E2F03">
        <w:rPr>
          <w:rFonts w:eastAsia="Malgun Gothic"/>
        </w:rPr>
        <w:t>This service may only be authorized based on an approved program model and reflected in the approval certificate as issued by DOR’s Community Resources Development Section (CRD).</w:t>
      </w:r>
    </w:p>
    <w:p w14:paraId="3AFFA8E4" w14:textId="77777777" w:rsidR="00517D65" w:rsidRDefault="00CC6AB8" w:rsidP="00F05ECD">
      <w:pPr>
        <w:pStyle w:val="Heading3"/>
      </w:pPr>
      <w:r>
        <w:rPr>
          <w:rFonts w:eastAsia="Malgun Gothic"/>
        </w:rPr>
        <w:br w:type="page"/>
      </w:r>
      <w:bookmarkStart w:id="248" w:name="_Toc93585048"/>
      <w:r w:rsidR="00B47F06">
        <w:rPr>
          <w:rFonts w:eastAsia="Malgun Gothic"/>
        </w:rPr>
        <w:lastRenderedPageBreak/>
        <w:t xml:space="preserve">Section 5. </w:t>
      </w:r>
      <w:r w:rsidR="00EE1338" w:rsidRPr="00D90B4D">
        <w:t>Job-Related Services</w:t>
      </w:r>
      <w:r w:rsidR="008D1AF5" w:rsidRPr="00D90B4D">
        <w:t xml:space="preserve"> Core Category</w:t>
      </w:r>
      <w:bookmarkEnd w:id="246"/>
      <w:bookmarkEnd w:id="247"/>
      <w:bookmarkEnd w:id="248"/>
    </w:p>
    <w:p w14:paraId="7CFEF835" w14:textId="77777777" w:rsidR="00C537A7" w:rsidRDefault="00C537A7" w:rsidP="00F05ECD">
      <w:pPr>
        <w:pStyle w:val="Heading4"/>
      </w:pPr>
      <w:r>
        <w:t>Customized Employment</w:t>
      </w:r>
    </w:p>
    <w:p w14:paraId="5C851119" w14:textId="77777777" w:rsidR="00C537A7" w:rsidRDefault="00C537A7" w:rsidP="00C537A7">
      <w:pPr>
        <w:rPr>
          <w:b/>
          <w:bCs/>
        </w:rPr>
      </w:pPr>
      <w:r w:rsidRPr="00E25661">
        <w:rPr>
          <w:b/>
          <w:bCs/>
        </w:rPr>
        <w:t>PROCEDURE CODES:</w:t>
      </w:r>
    </w:p>
    <w:p w14:paraId="77EDD20E" w14:textId="77777777" w:rsidR="00C537A7" w:rsidRPr="00E25661" w:rsidRDefault="00C537A7" w:rsidP="00C537A7">
      <w:pPr>
        <w:rPr>
          <w:b/>
          <w:bCs/>
        </w:rPr>
      </w:pPr>
      <w:r w:rsidRPr="00E25661">
        <w:rPr>
          <w:b/>
          <w:bCs/>
        </w:rPr>
        <w:t>276CRPa</w:t>
      </w:r>
      <w:r w:rsidR="001F405D" w:rsidRPr="001F405D">
        <w:rPr>
          <w:b/>
          <w:bCs/>
        </w:rPr>
        <w:t>—</w:t>
      </w:r>
      <w:r w:rsidRPr="00E25661">
        <w:rPr>
          <w:b/>
          <w:bCs/>
        </w:rPr>
        <w:t>Discovery</w:t>
      </w:r>
    </w:p>
    <w:p w14:paraId="79A06B74" w14:textId="77777777" w:rsidR="00C537A7" w:rsidRPr="00E25661" w:rsidRDefault="00C537A7" w:rsidP="00C537A7">
      <w:pPr>
        <w:rPr>
          <w:b/>
          <w:bCs/>
        </w:rPr>
      </w:pPr>
      <w:r w:rsidRPr="00E25661">
        <w:rPr>
          <w:b/>
          <w:bCs/>
        </w:rPr>
        <w:t>276CRPb</w:t>
      </w:r>
      <w:bookmarkStart w:id="249" w:name="_Hlk92465227"/>
      <w:r w:rsidRPr="00E25661">
        <w:rPr>
          <w:b/>
          <w:bCs/>
        </w:rPr>
        <w:t>—</w:t>
      </w:r>
      <w:bookmarkEnd w:id="249"/>
      <w:r w:rsidRPr="00E25661">
        <w:rPr>
          <w:b/>
          <w:bCs/>
        </w:rPr>
        <w:t>Planning for Customized Employment</w:t>
      </w:r>
    </w:p>
    <w:p w14:paraId="1A473176" w14:textId="77777777" w:rsidR="00C537A7" w:rsidRPr="00E25661" w:rsidRDefault="00C537A7" w:rsidP="00C537A7">
      <w:pPr>
        <w:rPr>
          <w:b/>
          <w:bCs/>
        </w:rPr>
      </w:pPr>
      <w:r w:rsidRPr="00E25661">
        <w:rPr>
          <w:b/>
          <w:bCs/>
        </w:rPr>
        <w:t>276CRPc—Business Negotiation and Job Site Analysis</w:t>
      </w:r>
    </w:p>
    <w:p w14:paraId="38413A22" w14:textId="77777777" w:rsidR="00C537A7" w:rsidRPr="00E25661" w:rsidRDefault="00C537A7" w:rsidP="00C537A7">
      <w:pPr>
        <w:rPr>
          <w:b/>
          <w:bCs/>
        </w:rPr>
      </w:pPr>
      <w:r w:rsidRPr="00E25661">
        <w:rPr>
          <w:b/>
          <w:bCs/>
        </w:rPr>
        <w:t>276CRPd—</w:t>
      </w:r>
      <w:r w:rsidR="00003B1D">
        <w:rPr>
          <w:b/>
          <w:bCs/>
        </w:rPr>
        <w:t>Onsite Training and Supports</w:t>
      </w:r>
    </w:p>
    <w:p w14:paraId="39600205" w14:textId="77777777" w:rsidR="00C537A7" w:rsidRPr="00E25661" w:rsidRDefault="00C537A7" w:rsidP="00C537A7"/>
    <w:p w14:paraId="333A4139" w14:textId="77777777" w:rsidR="00C537A7" w:rsidRPr="00E25661" w:rsidRDefault="00C537A7" w:rsidP="00C537A7">
      <w:pPr>
        <w:rPr>
          <w:b/>
          <w:bCs/>
        </w:rPr>
      </w:pPr>
      <w:r w:rsidRPr="00E25661">
        <w:rPr>
          <w:b/>
          <w:bCs/>
        </w:rPr>
        <w:t>AUTHORIZED IN:</w:t>
      </w:r>
      <w:r w:rsidR="00166B51">
        <w:rPr>
          <w:b/>
          <w:bCs/>
        </w:rPr>
        <w:t xml:space="preserve"> </w:t>
      </w:r>
      <w:r w:rsidRPr="00E25661">
        <w:rPr>
          <w:b/>
          <w:bCs/>
        </w:rPr>
        <w:t>PRE-PLAN STATUS</w:t>
      </w:r>
    </w:p>
    <w:p w14:paraId="5CE50584" w14:textId="77777777" w:rsidR="00C537A7" w:rsidRPr="00090355" w:rsidRDefault="00C537A7" w:rsidP="00C537A7">
      <w:pPr>
        <w:rPr>
          <w:b/>
          <w:bCs/>
        </w:rPr>
      </w:pPr>
      <w:r w:rsidRPr="00090355">
        <w:rPr>
          <w:b/>
          <w:bCs/>
        </w:rPr>
        <w:t>Discovery</w:t>
      </w:r>
    </w:p>
    <w:p w14:paraId="591182AD" w14:textId="77777777" w:rsidR="00C537A7" w:rsidRPr="00E25661" w:rsidRDefault="00C537A7" w:rsidP="00C537A7">
      <w:r w:rsidRPr="00090355">
        <w:rPr>
          <w:b/>
          <w:bCs/>
        </w:rPr>
        <w:t>Planning for Customized Employment</w:t>
      </w:r>
    </w:p>
    <w:p w14:paraId="0FCF0C01" w14:textId="77777777" w:rsidR="00C537A7" w:rsidRPr="00E25661" w:rsidRDefault="00C537A7" w:rsidP="00C537A7"/>
    <w:p w14:paraId="150C3E16" w14:textId="77777777" w:rsidR="00C537A7" w:rsidRPr="00E25661" w:rsidRDefault="00CC3BE0" w:rsidP="00C537A7">
      <w:pPr>
        <w:rPr>
          <w:b/>
          <w:bCs/>
        </w:rPr>
      </w:pPr>
      <w:r>
        <w:rPr>
          <w:b/>
          <w:bCs/>
        </w:rPr>
        <w:t xml:space="preserve">AUTHORIZED IN: </w:t>
      </w:r>
      <w:r w:rsidR="00C537A7" w:rsidRPr="00E25661">
        <w:rPr>
          <w:b/>
          <w:bCs/>
        </w:rPr>
        <w:t xml:space="preserve">IN-PLAN STATUS </w:t>
      </w:r>
    </w:p>
    <w:p w14:paraId="11B67C8E" w14:textId="77777777" w:rsidR="00C537A7" w:rsidRPr="00090355" w:rsidRDefault="00C537A7" w:rsidP="00C537A7">
      <w:pPr>
        <w:rPr>
          <w:b/>
          <w:bCs/>
        </w:rPr>
      </w:pPr>
      <w:r w:rsidRPr="00090355">
        <w:rPr>
          <w:b/>
          <w:bCs/>
        </w:rPr>
        <w:t>Business Negotiation and Job Site Analysis</w:t>
      </w:r>
    </w:p>
    <w:p w14:paraId="20D50DA8" w14:textId="77777777" w:rsidR="00C537A7" w:rsidRPr="00E25661" w:rsidRDefault="00090355" w:rsidP="00C537A7">
      <w:r>
        <w:rPr>
          <w:b/>
          <w:bCs/>
        </w:rPr>
        <w:t>Onsite Training and Supports</w:t>
      </w:r>
    </w:p>
    <w:p w14:paraId="2879B71B" w14:textId="77777777" w:rsidR="00C537A7" w:rsidRPr="00E25661" w:rsidRDefault="008A0335" w:rsidP="003A43B0">
      <w:pPr>
        <w:pStyle w:val="Heading5"/>
      </w:pPr>
      <w:r w:rsidRPr="00E25661">
        <w:t>Definition:</w:t>
      </w:r>
    </w:p>
    <w:p w14:paraId="60724ED0" w14:textId="77777777" w:rsidR="00C537A7" w:rsidRPr="00E25661" w:rsidRDefault="00C537A7" w:rsidP="00C537A7">
      <w:r w:rsidRPr="00E25661">
        <w:t xml:space="preserve">Customized Employment (CE) as authorized by a Senior Vocational Rehabilitation Counselor (SVRC) / Qualified Rehabilitation Professional (QRP) and provided to a DOR consumer by a Community Rehabilitation Program (CRP), refers to competitive integrated employment, for DOR consumer with a significant disability, that is based on an individualized determination of the strengths, needs, and interests of the DOR consumer with significant disability, is designed to meet the specific abilities of the DOR consumer and the needs of the business. </w:t>
      </w:r>
    </w:p>
    <w:p w14:paraId="1C4670C2" w14:textId="77777777" w:rsidR="00C537A7" w:rsidRPr="00E25661" w:rsidRDefault="00C537A7" w:rsidP="00C537A7"/>
    <w:p w14:paraId="55608B3B" w14:textId="77777777" w:rsidR="00C537A7" w:rsidRPr="00E25661" w:rsidRDefault="00C537A7" w:rsidP="00C537A7">
      <w:r w:rsidRPr="00E25661">
        <w:t>Customized Employment is carried out through flexible strategies, including:</w:t>
      </w:r>
    </w:p>
    <w:p w14:paraId="73CA3E95" w14:textId="77777777" w:rsidR="00C537A7" w:rsidRPr="00E25661" w:rsidRDefault="00C537A7" w:rsidP="002D2158">
      <w:pPr>
        <w:pStyle w:val="ListParagraph"/>
        <w:numPr>
          <w:ilvl w:val="0"/>
          <w:numId w:val="128"/>
        </w:numPr>
      </w:pPr>
      <w:r w:rsidRPr="00E25661">
        <w:t>Customizing a job description based on current business needs or on previously unidentified and unmet business needs</w:t>
      </w:r>
    </w:p>
    <w:p w14:paraId="30CFC667" w14:textId="77777777" w:rsidR="00C537A7" w:rsidRPr="00E25661" w:rsidRDefault="00C537A7" w:rsidP="002D2158">
      <w:pPr>
        <w:pStyle w:val="ListParagraph"/>
        <w:numPr>
          <w:ilvl w:val="0"/>
          <w:numId w:val="128"/>
        </w:numPr>
      </w:pPr>
      <w:r w:rsidRPr="00E25661">
        <w:t>Developing a set of job duties, a work schedule, specifics of supervision and determining a job location</w:t>
      </w:r>
    </w:p>
    <w:p w14:paraId="2DFB2307" w14:textId="77777777" w:rsidR="00C537A7" w:rsidRPr="00E25661" w:rsidRDefault="00C537A7" w:rsidP="002D2158">
      <w:pPr>
        <w:pStyle w:val="ListParagraph"/>
        <w:numPr>
          <w:ilvl w:val="0"/>
          <w:numId w:val="128"/>
        </w:numPr>
      </w:pPr>
      <w:r w:rsidRPr="00E25661">
        <w:lastRenderedPageBreak/>
        <w:t>Representation by a professional chosen by the DOR consumer, or self-representation of the DOR consumer, in working with a business to facilitate placement</w:t>
      </w:r>
    </w:p>
    <w:p w14:paraId="167B9392" w14:textId="77777777" w:rsidR="00C537A7" w:rsidRPr="00E25661" w:rsidRDefault="00C537A7" w:rsidP="002D2158">
      <w:pPr>
        <w:pStyle w:val="ListParagraph"/>
        <w:numPr>
          <w:ilvl w:val="0"/>
          <w:numId w:val="128"/>
        </w:numPr>
      </w:pPr>
      <w:r w:rsidRPr="00E25661">
        <w:t>Providing services and supports at the job location</w:t>
      </w:r>
    </w:p>
    <w:p w14:paraId="1DD8FB38" w14:textId="77777777" w:rsidR="00C537A7" w:rsidRPr="00E25661" w:rsidRDefault="00C537A7" w:rsidP="00C537A7">
      <w:r w:rsidRPr="00E25661">
        <w:t>The four components of Customized Employment include:</w:t>
      </w:r>
    </w:p>
    <w:p w14:paraId="282A4925" w14:textId="77777777" w:rsidR="00C537A7" w:rsidRPr="00E25661" w:rsidRDefault="00C537A7" w:rsidP="002D2158">
      <w:pPr>
        <w:pStyle w:val="ListParagraph"/>
        <w:numPr>
          <w:ilvl w:val="0"/>
          <w:numId w:val="129"/>
        </w:numPr>
      </w:pPr>
      <w:r w:rsidRPr="00E25661">
        <w:t>Discovery</w:t>
      </w:r>
    </w:p>
    <w:p w14:paraId="7944D3F3" w14:textId="77777777" w:rsidR="00C537A7" w:rsidRPr="00E25661" w:rsidRDefault="00C537A7" w:rsidP="002D2158">
      <w:pPr>
        <w:pStyle w:val="ListParagraph"/>
        <w:numPr>
          <w:ilvl w:val="0"/>
          <w:numId w:val="129"/>
        </w:numPr>
      </w:pPr>
      <w:r w:rsidRPr="00E25661">
        <w:t>Planning for Customized Employment</w:t>
      </w:r>
    </w:p>
    <w:p w14:paraId="6084045E" w14:textId="77777777" w:rsidR="00C537A7" w:rsidRPr="00E25661" w:rsidRDefault="00C537A7" w:rsidP="002D2158">
      <w:pPr>
        <w:pStyle w:val="ListParagraph"/>
        <w:numPr>
          <w:ilvl w:val="0"/>
          <w:numId w:val="129"/>
        </w:numPr>
      </w:pPr>
      <w:r w:rsidRPr="00E25661">
        <w:t>Business Negotiation and Job Site Analysis</w:t>
      </w:r>
    </w:p>
    <w:p w14:paraId="43A863FD" w14:textId="77777777" w:rsidR="00C537A7" w:rsidRPr="00E25661" w:rsidRDefault="00F47F4A" w:rsidP="002D2158">
      <w:pPr>
        <w:pStyle w:val="ListParagraph"/>
        <w:numPr>
          <w:ilvl w:val="0"/>
          <w:numId w:val="129"/>
        </w:numPr>
      </w:pPr>
      <w:r>
        <w:t>Onsite Training and Supports</w:t>
      </w:r>
    </w:p>
    <w:p w14:paraId="2E10B295" w14:textId="77777777" w:rsidR="00C537A7" w:rsidRPr="00E25661" w:rsidRDefault="00C537A7" w:rsidP="00C537A7">
      <w:pPr>
        <w:pStyle w:val="Heading6"/>
      </w:pPr>
      <w:r w:rsidRPr="00E25661">
        <w:t>Discover</w:t>
      </w:r>
      <w:r w:rsidR="003B563B">
        <w:t>y</w:t>
      </w:r>
    </w:p>
    <w:p w14:paraId="519FD785" w14:textId="77777777" w:rsidR="00C537A7" w:rsidRPr="00E25661" w:rsidRDefault="00C537A7" w:rsidP="00C537A7">
      <w:r w:rsidRPr="00E25661">
        <w:t>During the Discovery Process the CE support team is gathering information to determine the DOR consumer’s interests, skills, and preferences related to potential employment that guide the development of a customized job.</w:t>
      </w:r>
    </w:p>
    <w:p w14:paraId="7C1BD78A" w14:textId="77777777" w:rsidR="00C537A7" w:rsidRPr="00E25661" w:rsidRDefault="00C537A7" w:rsidP="00C537A7"/>
    <w:p w14:paraId="5328BB3F" w14:textId="77777777" w:rsidR="00C537A7" w:rsidRPr="00E25661" w:rsidRDefault="00C537A7" w:rsidP="00C537A7">
      <w:r w:rsidRPr="00E25661">
        <w:t>Upon authorization of the Discovery Process, the CRP staff will meet with the DOR consumer and complete the following Discovery Process activities:</w:t>
      </w:r>
    </w:p>
    <w:p w14:paraId="5CA4524D" w14:textId="77777777" w:rsidR="00C537A7" w:rsidRPr="00E25661" w:rsidRDefault="00C537A7" w:rsidP="002D2158">
      <w:pPr>
        <w:pStyle w:val="ListParagraph"/>
        <w:numPr>
          <w:ilvl w:val="0"/>
          <w:numId w:val="59"/>
        </w:numPr>
      </w:pPr>
      <w:r w:rsidRPr="00E25661">
        <w:t>Explain the CE process and the activities that may be involved to the DOR consumer and family.</w:t>
      </w:r>
    </w:p>
    <w:p w14:paraId="26F63BD3" w14:textId="77777777" w:rsidR="00C537A7" w:rsidRPr="00E25661" w:rsidRDefault="00C537A7" w:rsidP="002D2158">
      <w:pPr>
        <w:pStyle w:val="ListParagraph"/>
        <w:numPr>
          <w:ilvl w:val="0"/>
          <w:numId w:val="59"/>
        </w:numPr>
      </w:pPr>
      <w:r w:rsidRPr="00E25661">
        <w:t>Complete any forms and paperwork necessary to initiate the process (for example, identification, address, photo release, access to information and records, and release to use information gathered in Discovery).</w:t>
      </w:r>
    </w:p>
    <w:p w14:paraId="4F61DE0D" w14:textId="77777777" w:rsidR="00C537A7" w:rsidRPr="00E25661" w:rsidRDefault="00C537A7" w:rsidP="002D2158">
      <w:pPr>
        <w:pStyle w:val="ListParagraph"/>
        <w:numPr>
          <w:ilvl w:val="0"/>
          <w:numId w:val="59"/>
        </w:numPr>
      </w:pPr>
      <w:r w:rsidRPr="00E25661">
        <w:t>Identify and involve a support team (delegating roles to team members as needed) that can help identify the DOR consumer’s strengths, interests, preferences, skills, and support needs.</w:t>
      </w:r>
    </w:p>
    <w:p w14:paraId="78906EBD" w14:textId="77777777" w:rsidR="00C537A7" w:rsidRPr="00E25661" w:rsidRDefault="00C537A7" w:rsidP="002D2158">
      <w:pPr>
        <w:pStyle w:val="ListParagraph"/>
        <w:numPr>
          <w:ilvl w:val="0"/>
          <w:numId w:val="59"/>
        </w:numPr>
      </w:pPr>
      <w:r w:rsidRPr="00E25661">
        <w:t xml:space="preserve">Provide expertise, valuable </w:t>
      </w:r>
      <w:proofErr w:type="gramStart"/>
      <w:r w:rsidRPr="00E25661">
        <w:t>input</w:t>
      </w:r>
      <w:proofErr w:type="gramEnd"/>
      <w:r w:rsidRPr="00E25661">
        <w:t xml:space="preserve"> and resources into the process of attaining and maintaining meaningful employment.</w:t>
      </w:r>
    </w:p>
    <w:p w14:paraId="57F53694" w14:textId="77777777" w:rsidR="00C537A7" w:rsidRPr="00E25661" w:rsidRDefault="00C537A7" w:rsidP="002D2158">
      <w:pPr>
        <w:pStyle w:val="ListParagraph"/>
        <w:numPr>
          <w:ilvl w:val="0"/>
          <w:numId w:val="59"/>
        </w:numPr>
      </w:pPr>
      <w:r w:rsidRPr="00E25661">
        <w:t>Conduct the Discovery process which should define the DOR consumer’s ideal conditions of employment, learning characteristics, interests, preferences, contributions, task competence, performance, successful support strategies, and interactions with others.</w:t>
      </w:r>
    </w:p>
    <w:p w14:paraId="753BB796" w14:textId="77777777" w:rsidR="00C537A7" w:rsidRPr="00E25661" w:rsidRDefault="00C537A7" w:rsidP="002D2158">
      <w:pPr>
        <w:pStyle w:val="ListParagraph"/>
        <w:numPr>
          <w:ilvl w:val="0"/>
          <w:numId w:val="59"/>
        </w:numPr>
      </w:pPr>
      <w:r w:rsidRPr="00E25661">
        <w:lastRenderedPageBreak/>
        <w:t>Interview people who know the DOR consumer well to gather and document information about DOR consumer’s interests, support needs, and performance of various activities.</w:t>
      </w:r>
    </w:p>
    <w:p w14:paraId="0EFEDDF2" w14:textId="77777777" w:rsidR="00C537A7" w:rsidRPr="00E25661" w:rsidRDefault="00C537A7" w:rsidP="002D2158">
      <w:pPr>
        <w:pStyle w:val="ListParagraph"/>
        <w:numPr>
          <w:ilvl w:val="0"/>
          <w:numId w:val="59"/>
        </w:numPr>
      </w:pPr>
      <w:r w:rsidRPr="00E25661">
        <w:t>Review relevant records and information available from other sources to learn more about the DOR consumer.</w:t>
      </w:r>
    </w:p>
    <w:p w14:paraId="6295487B" w14:textId="77777777" w:rsidR="00C537A7" w:rsidRPr="00E25661" w:rsidRDefault="00C537A7" w:rsidP="002D2158">
      <w:pPr>
        <w:pStyle w:val="ListParagraph"/>
        <w:numPr>
          <w:ilvl w:val="0"/>
          <w:numId w:val="59"/>
        </w:numPr>
      </w:pPr>
      <w:r w:rsidRPr="00E25661">
        <w:t>Document information about the DOR consumer’s interests, support needs, successful support strategies, and performance with notes and pictures.</w:t>
      </w:r>
    </w:p>
    <w:p w14:paraId="140A8009" w14:textId="77777777" w:rsidR="00C537A7" w:rsidRPr="00E25661" w:rsidRDefault="00C537A7" w:rsidP="002D2158">
      <w:pPr>
        <w:pStyle w:val="ListParagraph"/>
        <w:numPr>
          <w:ilvl w:val="0"/>
          <w:numId w:val="59"/>
        </w:numPr>
      </w:pPr>
      <w:r w:rsidRPr="00E25661">
        <w:t>Identify a profile format or template for recording and capturing relevant information from the Discovery process.</w:t>
      </w:r>
    </w:p>
    <w:p w14:paraId="71DE9B94" w14:textId="77777777" w:rsidR="00C537A7" w:rsidRPr="00E25661" w:rsidRDefault="00C537A7" w:rsidP="00C537A7">
      <w:r w:rsidRPr="00E25661">
        <w:t>After meeting with the DOR consumer and the CE team that the DOR consumer had identified, the CRP staff will complete the Discovery document to include:</w:t>
      </w:r>
    </w:p>
    <w:p w14:paraId="04037375" w14:textId="77777777" w:rsidR="00C537A7" w:rsidRPr="00E25661" w:rsidRDefault="00C537A7" w:rsidP="002D2158">
      <w:pPr>
        <w:pStyle w:val="ListParagraph"/>
        <w:numPr>
          <w:ilvl w:val="0"/>
          <w:numId w:val="60"/>
        </w:numPr>
      </w:pPr>
      <w:r w:rsidRPr="00E25661">
        <w:t>A description of the DOR consumer and information that will assist in the Planning Customized Employment.</w:t>
      </w:r>
    </w:p>
    <w:p w14:paraId="1370F831" w14:textId="77777777" w:rsidR="00C537A7" w:rsidRPr="00E25661" w:rsidRDefault="00C537A7" w:rsidP="002D2158">
      <w:pPr>
        <w:pStyle w:val="ListParagraph"/>
        <w:numPr>
          <w:ilvl w:val="0"/>
          <w:numId w:val="60"/>
        </w:numPr>
      </w:pPr>
      <w:r w:rsidRPr="00E25661">
        <w:t>Demographic information to assist the CRP to understand details about the DOR consumer, family, living situation, and location in the community.</w:t>
      </w:r>
    </w:p>
    <w:p w14:paraId="6FEE3B7A" w14:textId="77777777" w:rsidR="00C537A7" w:rsidRPr="00E25661" w:rsidRDefault="00C537A7" w:rsidP="002D2158">
      <w:pPr>
        <w:pStyle w:val="ListParagraph"/>
        <w:numPr>
          <w:ilvl w:val="0"/>
          <w:numId w:val="60"/>
        </w:numPr>
      </w:pPr>
      <w:r w:rsidRPr="00E25661">
        <w:t>A comprehensive description of the domains of life that will affect or be affected by employment (e.g., past employment, education, life activities, skills, and other relevant features).</w:t>
      </w:r>
    </w:p>
    <w:p w14:paraId="216CA2B2" w14:textId="77777777" w:rsidR="00C537A7" w:rsidRPr="00E25661" w:rsidRDefault="00C537A7" w:rsidP="002D2158">
      <w:pPr>
        <w:pStyle w:val="ListParagraph"/>
        <w:numPr>
          <w:ilvl w:val="0"/>
          <w:numId w:val="60"/>
        </w:numPr>
      </w:pPr>
      <w:r w:rsidRPr="00E25661">
        <w:t xml:space="preserve">Information essential in the preparation of the employment plan to customize an </w:t>
      </w:r>
      <w:proofErr w:type="gramStart"/>
      <w:r w:rsidRPr="00E25661">
        <w:t>employment options</w:t>
      </w:r>
      <w:proofErr w:type="gramEnd"/>
      <w:r w:rsidRPr="00E25661">
        <w:t xml:space="preserve"> that identifies the strengths, needs, and interests of the DOR consumer so it can inform those designing the plan for customizing a job with the DOR consumer.</w:t>
      </w:r>
    </w:p>
    <w:p w14:paraId="5FAA4561" w14:textId="77777777" w:rsidR="00C537A7" w:rsidRPr="00E25661" w:rsidRDefault="00C537A7" w:rsidP="002D2158">
      <w:pPr>
        <w:pStyle w:val="ListParagraph"/>
        <w:numPr>
          <w:ilvl w:val="0"/>
          <w:numId w:val="60"/>
        </w:numPr>
      </w:pPr>
      <w:r w:rsidRPr="00E25661">
        <w:t>A fully developed, comprehensive, descriptive, optimistic, non-evaluative, and non-comparative Discovery document.</w:t>
      </w:r>
    </w:p>
    <w:p w14:paraId="2234755A" w14:textId="77777777" w:rsidR="00C537A7" w:rsidRPr="00E25661" w:rsidRDefault="00C537A7" w:rsidP="002D2158">
      <w:pPr>
        <w:pStyle w:val="ListParagraph"/>
        <w:numPr>
          <w:ilvl w:val="0"/>
          <w:numId w:val="60"/>
        </w:numPr>
      </w:pPr>
      <w:r w:rsidRPr="00E25661">
        <w:t>Dissemination and use of the Discovery document is subject to the approval of the DOR consumer.</w:t>
      </w:r>
    </w:p>
    <w:p w14:paraId="5186D2BD" w14:textId="77777777" w:rsidR="00C537A7" w:rsidRPr="00E25661" w:rsidRDefault="00C537A7" w:rsidP="00C537A7">
      <w:pPr>
        <w:pStyle w:val="Heading6"/>
      </w:pPr>
      <w:r w:rsidRPr="00E25661">
        <w:t>Planning for Customized Employment</w:t>
      </w:r>
    </w:p>
    <w:p w14:paraId="3C4F7CB8" w14:textId="77777777" w:rsidR="00C537A7" w:rsidRPr="00E25661" w:rsidRDefault="00C537A7" w:rsidP="00C537A7">
      <w:r w:rsidRPr="00E25661">
        <w:t xml:space="preserve">From the information learned about the DOR consumer in the Discovery Process, including 3 Vocational Themes and a list of 20 potential employers, develop a plan toward a meaningful employment, determine a list of potential businesses, and conduct an analysis of benefits. </w:t>
      </w:r>
    </w:p>
    <w:p w14:paraId="50707370" w14:textId="77777777" w:rsidR="00C537A7" w:rsidRPr="00E25661" w:rsidRDefault="00C537A7" w:rsidP="00C537A7">
      <w:r w:rsidRPr="00E25661">
        <w:lastRenderedPageBreak/>
        <w:t>Upon authorization of the Planning for Customized Employment, the CRP staff will meet with the DOR consumer and complete Planning for Customized Employment activities to include:</w:t>
      </w:r>
    </w:p>
    <w:p w14:paraId="05096C4E" w14:textId="77777777" w:rsidR="00C537A7" w:rsidRPr="00E25661" w:rsidRDefault="00C537A7" w:rsidP="002D2158">
      <w:pPr>
        <w:pStyle w:val="ListParagraph"/>
        <w:numPr>
          <w:ilvl w:val="0"/>
          <w:numId w:val="61"/>
        </w:numPr>
      </w:pPr>
      <w:r w:rsidRPr="00E25661">
        <w:t>Presenting the Discovery document to the DOR consumer to obtain his/her preliminary review.</w:t>
      </w:r>
    </w:p>
    <w:p w14:paraId="558C8CEE" w14:textId="77777777" w:rsidR="00C537A7" w:rsidRPr="00E25661" w:rsidRDefault="00C537A7" w:rsidP="002D2158">
      <w:pPr>
        <w:pStyle w:val="ListParagraph"/>
        <w:numPr>
          <w:ilvl w:val="0"/>
          <w:numId w:val="61"/>
        </w:numPr>
      </w:pPr>
      <w:r w:rsidRPr="00E25661">
        <w:t>Conducting a C</w:t>
      </w:r>
      <w:r w:rsidR="002F4A8D">
        <w:t xml:space="preserve">ustomized </w:t>
      </w:r>
      <w:r w:rsidRPr="00E25661">
        <w:t>E</w:t>
      </w:r>
      <w:r w:rsidR="002F4A8D">
        <w:t>mployment</w:t>
      </w:r>
      <w:r w:rsidRPr="00E25661">
        <w:t xml:space="preserve"> plan development meeting, between two to four weeks following Discovery, with the DOR consumer and the CE support team to review and discuss the results of Discovery; to map out an initial plan for seeking and negotiating a CE situation for the DOR consumer; and to assign tasks to various team members based on members’ strengths, contributions, and knowledge of potential businesses.</w:t>
      </w:r>
    </w:p>
    <w:p w14:paraId="0C0760D4" w14:textId="77777777" w:rsidR="00C537A7" w:rsidRPr="00E25661" w:rsidRDefault="00C537A7" w:rsidP="002D2158">
      <w:pPr>
        <w:pStyle w:val="ListParagraph"/>
        <w:numPr>
          <w:ilvl w:val="0"/>
          <w:numId w:val="61"/>
        </w:numPr>
      </w:pPr>
      <w:r w:rsidRPr="00E25661">
        <w:t>Developing a plan for employment development activities with the DOR consumer based on his/her identified vocational themes, skills, workplace contributions, support needs, and other conditions for success to include a list of potential businesses and task list.</w:t>
      </w:r>
    </w:p>
    <w:p w14:paraId="121A5ABE" w14:textId="77777777" w:rsidR="00C537A7" w:rsidRPr="00E25661" w:rsidRDefault="00C537A7" w:rsidP="002D2158">
      <w:pPr>
        <w:pStyle w:val="ListParagraph"/>
        <w:numPr>
          <w:ilvl w:val="0"/>
          <w:numId w:val="61"/>
        </w:numPr>
      </w:pPr>
      <w:r w:rsidRPr="00E25661">
        <w:t>Identifying a leader/coordinator for employment development activities.</w:t>
      </w:r>
    </w:p>
    <w:p w14:paraId="1817E791" w14:textId="77777777" w:rsidR="00C537A7" w:rsidRPr="00E25661" w:rsidRDefault="00C537A7" w:rsidP="002D2158">
      <w:pPr>
        <w:pStyle w:val="ListParagraph"/>
        <w:numPr>
          <w:ilvl w:val="0"/>
          <w:numId w:val="61"/>
        </w:numPr>
      </w:pPr>
      <w:r w:rsidRPr="00E25661">
        <w:t xml:space="preserve">Discussing with the DOR consumer his/her preferences and developing a plan for disclosure of the disability to include timing and </w:t>
      </w:r>
      <w:proofErr w:type="gramStart"/>
      <w:r w:rsidRPr="00E25661">
        <w:t>manner in which</w:t>
      </w:r>
      <w:proofErr w:type="gramEnd"/>
      <w:r w:rsidRPr="00E25661">
        <w:t xml:space="preserve"> to discuss the disability with the business.</w:t>
      </w:r>
    </w:p>
    <w:p w14:paraId="681B7685" w14:textId="77777777" w:rsidR="00C537A7" w:rsidRPr="00E25661" w:rsidRDefault="00C537A7" w:rsidP="002D2158">
      <w:pPr>
        <w:pStyle w:val="ListParagraph"/>
        <w:numPr>
          <w:ilvl w:val="0"/>
          <w:numId w:val="61"/>
        </w:numPr>
      </w:pPr>
      <w:r w:rsidRPr="00E25661">
        <w:t>Developing a strength-based portfolio or resume with the DOR consumer that represents his/her skills and abilities (contributions) for potential businesses.</w:t>
      </w:r>
    </w:p>
    <w:p w14:paraId="009ECC26" w14:textId="77777777" w:rsidR="00C537A7" w:rsidRPr="00E25661" w:rsidRDefault="00C537A7" w:rsidP="002D2158">
      <w:pPr>
        <w:pStyle w:val="ListParagraph"/>
        <w:numPr>
          <w:ilvl w:val="0"/>
          <w:numId w:val="61"/>
        </w:numPr>
      </w:pPr>
      <w:r w:rsidRPr="00E25661">
        <w:t>Developing the plan for customizing employment following the planning meeting.</w:t>
      </w:r>
    </w:p>
    <w:p w14:paraId="670A7CA2" w14:textId="77777777" w:rsidR="00C537A7" w:rsidRPr="00E25661" w:rsidRDefault="00C537A7" w:rsidP="00C537A7">
      <w:pPr>
        <w:pStyle w:val="Heading6"/>
      </w:pPr>
      <w:r w:rsidRPr="00E25661">
        <w:t>Business Negotiation and Job Site Analysis</w:t>
      </w:r>
    </w:p>
    <w:p w14:paraId="185C40DA" w14:textId="77777777" w:rsidR="00C537A7" w:rsidRPr="00E25661" w:rsidRDefault="00C537A7" w:rsidP="00C537A7">
      <w:r w:rsidRPr="00E25661">
        <w:t>Working collaboratively with the DOR consumer and the business to negotiate a customized job; the provision of supports; and the terms of employment that will match the DOR consumer’s interests, skills, conditions necessary for success, and specific contributions, and that will fill the unmet needs of a business.</w:t>
      </w:r>
    </w:p>
    <w:p w14:paraId="26309CA6" w14:textId="77777777" w:rsidR="003B563B" w:rsidRDefault="003B563B">
      <w:pPr>
        <w:spacing w:before="0"/>
        <w:contextualSpacing w:val="0"/>
      </w:pPr>
      <w:r>
        <w:br w:type="page"/>
      </w:r>
    </w:p>
    <w:p w14:paraId="31F661A6" w14:textId="77777777" w:rsidR="00C537A7" w:rsidRPr="00E25661" w:rsidRDefault="00C537A7" w:rsidP="00C537A7">
      <w:r w:rsidRPr="00E25661">
        <w:lastRenderedPageBreak/>
        <w:t>Upon authorization of the Business Negotiation and Job Site Analysis, the CRP staff will meet with the DOR consumer and complete the following Business Negotiation and Job Site Analysis activities:</w:t>
      </w:r>
    </w:p>
    <w:p w14:paraId="540CF2DF" w14:textId="77777777" w:rsidR="00C537A7" w:rsidRPr="00E25661" w:rsidRDefault="00C537A7" w:rsidP="002D2158">
      <w:pPr>
        <w:pStyle w:val="ListParagraph"/>
        <w:numPr>
          <w:ilvl w:val="0"/>
          <w:numId w:val="62"/>
        </w:numPr>
      </w:pPr>
      <w:r w:rsidRPr="00E25661">
        <w:t>Presenting the DOR consumer, and CE as needed, to the business in a manner establishing his/her value to the organization.</w:t>
      </w:r>
    </w:p>
    <w:p w14:paraId="0FCE3F7D" w14:textId="77777777" w:rsidR="00C537A7" w:rsidRPr="00E25661" w:rsidRDefault="00C537A7" w:rsidP="002D2158">
      <w:pPr>
        <w:pStyle w:val="ListParagraph"/>
        <w:numPr>
          <w:ilvl w:val="0"/>
          <w:numId w:val="62"/>
        </w:numPr>
      </w:pPr>
      <w:r w:rsidRPr="00E25661">
        <w:t>Setting up informational interviews with potential businesses.</w:t>
      </w:r>
    </w:p>
    <w:p w14:paraId="76665627" w14:textId="77777777" w:rsidR="00C537A7" w:rsidRPr="00E25661" w:rsidRDefault="00C537A7" w:rsidP="002D2158">
      <w:pPr>
        <w:pStyle w:val="ListParagraph"/>
        <w:numPr>
          <w:ilvl w:val="0"/>
          <w:numId w:val="62"/>
        </w:numPr>
      </w:pPr>
      <w:r w:rsidRPr="00E25661">
        <w:t>Conducting informational interview and participating in tours with potential businesses to learn about their operations, the workplace culture, the work environments, and current or anticipated future opportunities and challenges facing each business.</w:t>
      </w:r>
    </w:p>
    <w:p w14:paraId="4F041BC4" w14:textId="77777777" w:rsidR="00C537A7" w:rsidRPr="00E25661" w:rsidRDefault="00C537A7" w:rsidP="002D2158">
      <w:pPr>
        <w:pStyle w:val="ListParagraph"/>
        <w:numPr>
          <w:ilvl w:val="0"/>
          <w:numId w:val="62"/>
        </w:numPr>
      </w:pPr>
      <w:r w:rsidRPr="00E25661">
        <w:t>Determining potential needs of a business using information gathered in informational interviews and tours to determine need.</w:t>
      </w:r>
    </w:p>
    <w:p w14:paraId="6BAA02F2" w14:textId="77777777" w:rsidR="00C537A7" w:rsidRPr="00E25661" w:rsidRDefault="00C537A7" w:rsidP="002D2158">
      <w:pPr>
        <w:pStyle w:val="ListParagraph"/>
        <w:numPr>
          <w:ilvl w:val="0"/>
          <w:numId w:val="62"/>
        </w:numPr>
      </w:pPr>
      <w:r w:rsidRPr="00E25661">
        <w:t>Identifying social networks, strategically entering those networks, and acting as a bridge to develop social capital for the DOR consumer.</w:t>
      </w:r>
    </w:p>
    <w:p w14:paraId="743FE876" w14:textId="77777777" w:rsidR="00C537A7" w:rsidRPr="00E25661" w:rsidRDefault="00C537A7" w:rsidP="002D2158">
      <w:pPr>
        <w:pStyle w:val="ListParagraph"/>
        <w:numPr>
          <w:ilvl w:val="0"/>
          <w:numId w:val="62"/>
        </w:numPr>
      </w:pPr>
      <w:r w:rsidRPr="00E25661">
        <w:t>Contacting the business to schedule a customized job development meeting.</w:t>
      </w:r>
    </w:p>
    <w:p w14:paraId="52C5DC18" w14:textId="77777777" w:rsidR="00C537A7" w:rsidRPr="00E25661" w:rsidRDefault="00C537A7" w:rsidP="002D2158">
      <w:pPr>
        <w:pStyle w:val="ListParagraph"/>
        <w:numPr>
          <w:ilvl w:val="0"/>
          <w:numId w:val="62"/>
        </w:numPr>
      </w:pPr>
      <w:r w:rsidRPr="00E25661">
        <w:t>Negotiating a set of work tasks, as well as other work expectations and features that uniquely fit the DOR consumer, not relying on existing job descriptions.</w:t>
      </w:r>
    </w:p>
    <w:p w14:paraId="0B996DD9" w14:textId="77777777" w:rsidR="00C537A7" w:rsidRPr="00E25661" w:rsidRDefault="00C537A7" w:rsidP="002D2158">
      <w:pPr>
        <w:pStyle w:val="ListParagraph"/>
        <w:numPr>
          <w:ilvl w:val="0"/>
          <w:numId w:val="62"/>
        </w:numPr>
      </w:pPr>
      <w:r w:rsidRPr="00E25661">
        <w:t xml:space="preserve">Analyzing how to maximize naturally occurring supports, building on the organization’s training and development programs to ensure that the DOR consumer will have adequate on-going support resulting in continuing meaningful employment. </w:t>
      </w:r>
    </w:p>
    <w:p w14:paraId="1817CB3E" w14:textId="77777777" w:rsidR="00C537A7" w:rsidRPr="00E25661" w:rsidRDefault="00C537A7" w:rsidP="002D2158">
      <w:pPr>
        <w:pStyle w:val="ListParagraph"/>
        <w:numPr>
          <w:ilvl w:val="0"/>
          <w:numId w:val="62"/>
        </w:numPr>
      </w:pPr>
      <w:r w:rsidRPr="00E25661">
        <w:t>Developing a formal or informal CE proposal with the DOR consumer that fills the businesses’ need with the DOR consumer’s contributions.</w:t>
      </w:r>
    </w:p>
    <w:p w14:paraId="63DCBFD8" w14:textId="77777777" w:rsidR="00C537A7" w:rsidRPr="00E25661" w:rsidRDefault="00C537A7" w:rsidP="002D2158">
      <w:pPr>
        <w:pStyle w:val="ListParagraph"/>
        <w:numPr>
          <w:ilvl w:val="0"/>
          <w:numId w:val="62"/>
        </w:numPr>
      </w:pPr>
      <w:r w:rsidRPr="00E25661">
        <w:t>Conducting a customized job development meeting with the business and DOR consumer to negotiate a customized job description, job supports, and terms of employment (</w:t>
      </w:r>
      <w:proofErr w:type="gramStart"/>
      <w:r w:rsidRPr="00E25661">
        <w:t>e.g.</w:t>
      </w:r>
      <w:proofErr w:type="gramEnd"/>
      <w:r w:rsidRPr="00E25661">
        <w:t xml:space="preserve"> hours, pay).</w:t>
      </w:r>
    </w:p>
    <w:p w14:paraId="26B8B5C2" w14:textId="77777777" w:rsidR="00C537A7" w:rsidRPr="00E25661" w:rsidRDefault="003B563B" w:rsidP="00C537A7">
      <w:pPr>
        <w:pStyle w:val="Heading6"/>
      </w:pPr>
      <w:r>
        <w:t>Onsite Training and Supports</w:t>
      </w:r>
    </w:p>
    <w:p w14:paraId="1721A9B9" w14:textId="77777777" w:rsidR="00C537A7" w:rsidRPr="00E25661" w:rsidRDefault="00C537A7" w:rsidP="00C537A7">
      <w:r w:rsidRPr="00E25661">
        <w:t xml:space="preserve">The CRP staff is responsible for ensuring the DOR consumer is adequately trained to successfully complete assigned tasks. Additionally, the CPR staff is responsible for working with the business to ensure appropriate Ongoing Supports are in place. The CRP will monitor the employment relationship </w:t>
      </w:r>
      <w:r w:rsidRPr="00E25661">
        <w:lastRenderedPageBreak/>
        <w:t>as necessary to ensure that both the DOR consumer and the business are satisfied.</w:t>
      </w:r>
    </w:p>
    <w:p w14:paraId="0178D44F" w14:textId="77777777" w:rsidR="00C537A7" w:rsidRPr="00E25661" w:rsidRDefault="00C537A7" w:rsidP="00C537A7"/>
    <w:p w14:paraId="137593B9" w14:textId="77777777" w:rsidR="00C537A7" w:rsidRPr="00E25661" w:rsidRDefault="00C537A7" w:rsidP="00C537A7">
      <w:r w:rsidRPr="00E25661">
        <w:t xml:space="preserve">Upon authorization of the </w:t>
      </w:r>
      <w:r w:rsidR="003B563B">
        <w:t>Onsite Training</w:t>
      </w:r>
      <w:r w:rsidRPr="00E25661">
        <w:t xml:space="preserve"> and Supports, the CRP staff will meet with the DOR consumer and the business and complete the following activities:</w:t>
      </w:r>
    </w:p>
    <w:p w14:paraId="20B0DC74" w14:textId="77777777" w:rsidR="00C537A7" w:rsidRPr="00E25661" w:rsidRDefault="00C537A7" w:rsidP="002D2158">
      <w:pPr>
        <w:pStyle w:val="ListParagraph"/>
        <w:numPr>
          <w:ilvl w:val="0"/>
          <w:numId w:val="63"/>
        </w:numPr>
      </w:pPr>
      <w:r w:rsidRPr="00E25661">
        <w:t>Conducting/completing job analysis and task analyses.</w:t>
      </w:r>
    </w:p>
    <w:p w14:paraId="3C060E9E" w14:textId="77777777" w:rsidR="00C537A7" w:rsidRPr="00E25661" w:rsidRDefault="00C537A7" w:rsidP="002D2158">
      <w:pPr>
        <w:pStyle w:val="ListParagraph"/>
        <w:numPr>
          <w:ilvl w:val="0"/>
          <w:numId w:val="63"/>
        </w:numPr>
      </w:pPr>
      <w:r w:rsidRPr="00E25661">
        <w:t>Ensuring the CRP, based on the task analysis, is trained on how to complete job tasks by the business. The tasks must be completed the way the business does them.</w:t>
      </w:r>
    </w:p>
    <w:p w14:paraId="4F6B95A2" w14:textId="77777777" w:rsidR="00C537A7" w:rsidRPr="00E25661" w:rsidRDefault="00C537A7" w:rsidP="002D2158">
      <w:pPr>
        <w:pStyle w:val="ListParagraph"/>
        <w:numPr>
          <w:ilvl w:val="0"/>
          <w:numId w:val="63"/>
        </w:numPr>
      </w:pPr>
      <w:r w:rsidRPr="00E25661">
        <w:t>Providing the DOR consumer training in job tasks as the business does them using different techniques including but not limited to systematic instruction.</w:t>
      </w:r>
    </w:p>
    <w:p w14:paraId="6D583BEB" w14:textId="77777777" w:rsidR="00C537A7" w:rsidRPr="00E25661" w:rsidRDefault="00C537A7" w:rsidP="002D2158">
      <w:pPr>
        <w:pStyle w:val="ListParagraph"/>
        <w:numPr>
          <w:ilvl w:val="0"/>
          <w:numId w:val="63"/>
        </w:numPr>
      </w:pPr>
      <w:r w:rsidRPr="00E25661">
        <w:t>Setting up ongoing supports, including working with the business to identify natural supports on the job.</w:t>
      </w:r>
    </w:p>
    <w:p w14:paraId="6CFF9EEE" w14:textId="77777777" w:rsidR="00C537A7" w:rsidRPr="00E25661" w:rsidRDefault="00C537A7" w:rsidP="002D2158">
      <w:pPr>
        <w:pStyle w:val="ListParagraph"/>
        <w:numPr>
          <w:ilvl w:val="0"/>
          <w:numId w:val="63"/>
        </w:numPr>
      </w:pPr>
      <w:r w:rsidRPr="00E25661">
        <w:t>Monitoring the employment relationship to ensure that both the DOR consumer and the business are satisfied.</w:t>
      </w:r>
    </w:p>
    <w:p w14:paraId="2580F458" w14:textId="77777777" w:rsidR="00C537A7" w:rsidRPr="00E25661" w:rsidRDefault="00C537A7" w:rsidP="002D2158">
      <w:pPr>
        <w:pStyle w:val="ListParagraph"/>
        <w:numPr>
          <w:ilvl w:val="0"/>
          <w:numId w:val="63"/>
        </w:numPr>
      </w:pPr>
      <w:r w:rsidRPr="00E25661">
        <w:t>Completing Monthly Reports identifying the total number of hours supporting consumer with activities, consumer’s progress, description of contacts with the consumer and business, any challenges, reasonable accommodation needs, and additional services that may be needed.</w:t>
      </w:r>
    </w:p>
    <w:p w14:paraId="5F2A8C63" w14:textId="77777777" w:rsidR="00C537A7" w:rsidRPr="00E25661" w:rsidRDefault="0006193F" w:rsidP="003A43B0">
      <w:pPr>
        <w:pStyle w:val="Heading5"/>
      </w:pPr>
      <w:r w:rsidRPr="00E25661">
        <w:t>Referral:</w:t>
      </w:r>
    </w:p>
    <w:p w14:paraId="7E58A98C" w14:textId="77777777" w:rsidR="00C537A7" w:rsidRPr="00E25661" w:rsidRDefault="00C537A7" w:rsidP="00C537A7">
      <w:r w:rsidRPr="00E25661">
        <w:t>DOR SVRC will complete CRP referral packet and provide pertinent information from the DOR case file with written authorization for services.</w:t>
      </w:r>
      <w:r w:rsidR="00166B51">
        <w:t xml:space="preserve"> </w:t>
      </w:r>
      <w:r w:rsidRPr="00E25661">
        <w:t>Information will include the DOR IPE that outlines the employment goal, work restrictions, employment history, and other placement considerations.</w:t>
      </w:r>
    </w:p>
    <w:p w14:paraId="2A6D5C2B" w14:textId="77777777" w:rsidR="00C537A7" w:rsidRPr="00E25661" w:rsidRDefault="0006193F" w:rsidP="003A43B0">
      <w:pPr>
        <w:pStyle w:val="Heading5"/>
      </w:pPr>
      <w:r w:rsidRPr="00E25661">
        <w:t>Standard Authorization</w:t>
      </w:r>
      <w:r w:rsidR="001D49BF">
        <w:t>:</w:t>
      </w:r>
    </w:p>
    <w:p w14:paraId="40759E49" w14:textId="77777777" w:rsidR="00C537A7" w:rsidRPr="00E25661" w:rsidRDefault="00C537A7" w:rsidP="00C537A7">
      <w:r w:rsidRPr="00E25661">
        <w:t xml:space="preserve">DOR staff will provide the CRP with an authorization for the CE Service. The CE Service will be authorized for the estimated number of hours required to provide the service. </w:t>
      </w:r>
    </w:p>
    <w:p w14:paraId="7B4626FD" w14:textId="77777777" w:rsidR="001D49BF" w:rsidRDefault="001D49BF">
      <w:pPr>
        <w:spacing w:before="0"/>
        <w:contextualSpacing w:val="0"/>
      </w:pPr>
      <w:r>
        <w:br w:type="page"/>
      </w:r>
    </w:p>
    <w:p w14:paraId="4D52BB42" w14:textId="77777777" w:rsidR="001D49BF" w:rsidRDefault="001D49BF" w:rsidP="003A43B0">
      <w:pPr>
        <w:pStyle w:val="Heading5"/>
      </w:pPr>
      <w:r w:rsidRPr="00E25661">
        <w:lastRenderedPageBreak/>
        <w:t>Payment:</w:t>
      </w:r>
    </w:p>
    <w:p w14:paraId="79E6BCD9" w14:textId="77777777" w:rsidR="00C537A7" w:rsidRDefault="00C537A7" w:rsidP="00C537A7">
      <w:r w:rsidRPr="00E25661">
        <w:t xml:space="preserve">Payment is </w:t>
      </w:r>
      <w:r w:rsidR="0006193F" w:rsidRPr="00E25661">
        <w:t>deliverable based</w:t>
      </w:r>
      <w:r w:rsidRPr="00E25661">
        <w:t xml:space="preserve"> on a Uniform Fee Uniform Fee Structure documenting the required CE Activities on the four Components of CE which must accompany the invoice(s) and be sent to DOR staff for payment approval.</w:t>
      </w:r>
    </w:p>
    <w:p w14:paraId="23E7C3ED" w14:textId="77777777" w:rsidR="0061270E" w:rsidRPr="00E25661" w:rsidRDefault="0061270E" w:rsidP="00C537A7"/>
    <w:p w14:paraId="0D540E94" w14:textId="77777777" w:rsidR="00C537A7" w:rsidRPr="00E25661" w:rsidRDefault="00C537A7" w:rsidP="00C537A7">
      <w:r w:rsidRPr="00E25661">
        <w:t xml:space="preserve">CRPs must provide these documents monthly and / or at the conclusion of services, if earlier. Services are paid based on the current Uniform Fee Structure for DOR CRP Provider. </w:t>
      </w:r>
    </w:p>
    <w:p w14:paraId="6CBFEF12" w14:textId="77777777" w:rsidR="00C537A7" w:rsidRPr="00E25661" w:rsidRDefault="0006193F" w:rsidP="003A43B0">
      <w:pPr>
        <w:pStyle w:val="Heading5"/>
      </w:pPr>
      <w:r w:rsidRPr="00E25661">
        <w:t>Reporting Requirements:</w:t>
      </w:r>
    </w:p>
    <w:p w14:paraId="1A43854B" w14:textId="77777777" w:rsidR="00410A70" w:rsidRDefault="00410A70" w:rsidP="00410A70">
      <w:pPr>
        <w:pStyle w:val="Heading6"/>
      </w:pPr>
      <w:r>
        <w:t>Discovery</w:t>
      </w:r>
      <w:r w:rsidR="00750069">
        <w:t xml:space="preserve"> document</w:t>
      </w:r>
    </w:p>
    <w:p w14:paraId="2B5D5C8C" w14:textId="77777777" w:rsidR="00436815" w:rsidRDefault="00C537A7" w:rsidP="00436815">
      <w:r w:rsidRPr="00E25661">
        <w:t>At the completion of the Discovery process activities, the CRP will provide a comprehensive, descriptive, optimistic, non-evaluative and non-comparative Discovery document.</w:t>
      </w:r>
    </w:p>
    <w:p w14:paraId="37B43995" w14:textId="77777777" w:rsidR="00750069" w:rsidRDefault="00750069" w:rsidP="00436815">
      <w:pPr>
        <w:pStyle w:val="Heading6"/>
      </w:pPr>
      <w:r>
        <w:t>Strength</w:t>
      </w:r>
      <w:r w:rsidR="00436815">
        <w:t>-based portfolio or resume</w:t>
      </w:r>
    </w:p>
    <w:p w14:paraId="1811D0FD" w14:textId="77777777" w:rsidR="00C537A7" w:rsidRPr="00E25661" w:rsidRDefault="00C537A7" w:rsidP="00C537A7">
      <w:r w:rsidRPr="00E25661">
        <w:t xml:space="preserve">At the completion of the Planning for Customized Employment, the CRP will provide a strength-based portfolio or resume that represents the DOR consumer’s skills, abilities, employment interest areas, support needs, list of tasks, and potential businesses. </w:t>
      </w:r>
    </w:p>
    <w:p w14:paraId="7E8B34CD" w14:textId="77777777" w:rsidR="008B5212" w:rsidRDefault="008B5212" w:rsidP="008B5212">
      <w:pPr>
        <w:pStyle w:val="Heading6"/>
      </w:pPr>
      <w:r>
        <w:t xml:space="preserve">Customized </w:t>
      </w:r>
      <w:r w:rsidR="002F659A">
        <w:t>Employment proposal and job description</w:t>
      </w:r>
    </w:p>
    <w:p w14:paraId="3D7593D5" w14:textId="77777777" w:rsidR="00C537A7" w:rsidRPr="00E25661" w:rsidRDefault="00C537A7" w:rsidP="00C537A7">
      <w:r w:rsidRPr="00E25661">
        <w:t>At the completion of the Business Negotiation and Job Site Analysis, the CRP will provide: (1) formal or informal CE proposal; and (2) customized job description.</w:t>
      </w:r>
    </w:p>
    <w:p w14:paraId="62B539DA" w14:textId="77777777" w:rsidR="00A3620D" w:rsidRPr="00E25661" w:rsidRDefault="00A3620D" w:rsidP="00A3620D">
      <w:pPr>
        <w:pStyle w:val="Heading6"/>
      </w:pPr>
      <w:r>
        <w:t>Monthly Reports</w:t>
      </w:r>
    </w:p>
    <w:p w14:paraId="5D795A7A" w14:textId="77777777" w:rsidR="00C537A7" w:rsidRPr="00E25661" w:rsidRDefault="00C537A7" w:rsidP="00C537A7">
      <w:r w:rsidRPr="00E25661">
        <w:t xml:space="preserve">Monthly or at the completion of the </w:t>
      </w:r>
      <w:r w:rsidR="00A3620D">
        <w:t>Onsite Training and</w:t>
      </w:r>
      <w:r w:rsidRPr="00E25661">
        <w:t xml:space="preserve"> Supports, the CRP will provide Monthly Reports identifying the total number of hours supporting consumer with activities, consumer’s progress, description of contacts with the consumer and business, any challenges, reasonable accommodation needs, and additional services that may be needed.</w:t>
      </w:r>
    </w:p>
    <w:p w14:paraId="1390E4F2" w14:textId="77777777" w:rsidR="00C537A7" w:rsidRPr="00E25661" w:rsidRDefault="0006193F" w:rsidP="003A43B0">
      <w:pPr>
        <w:pStyle w:val="Heading5"/>
      </w:pPr>
      <w:r w:rsidRPr="00E25661">
        <w:lastRenderedPageBreak/>
        <w:t xml:space="preserve">Performance Measures: </w:t>
      </w:r>
    </w:p>
    <w:p w14:paraId="38ABDD99" w14:textId="77777777" w:rsidR="00C537A7" w:rsidRPr="00E25661" w:rsidRDefault="00C537A7" w:rsidP="00C537A7">
      <w:r w:rsidRPr="00E25661">
        <w:t>The following are measures of quality services:</w:t>
      </w:r>
    </w:p>
    <w:p w14:paraId="34610D93" w14:textId="77777777" w:rsidR="00C537A7" w:rsidRPr="00E25661" w:rsidRDefault="00C537A7" w:rsidP="002D2158">
      <w:pPr>
        <w:pStyle w:val="ListParagraph"/>
        <w:numPr>
          <w:ilvl w:val="0"/>
          <w:numId w:val="130"/>
        </w:numPr>
      </w:pPr>
      <w:r w:rsidRPr="00E25661">
        <w:t>During the home visit, the CRP staff was able to gather information through natural interactions with the DOR consumer and learned about the DOR consumer’s interests and preferred activities/hobbies, including how he/she spends time.</w:t>
      </w:r>
    </w:p>
    <w:p w14:paraId="0A5295D3" w14:textId="77777777" w:rsidR="00C537A7" w:rsidRPr="00E25661" w:rsidRDefault="00C537A7" w:rsidP="002D2158">
      <w:pPr>
        <w:pStyle w:val="ListParagraph"/>
        <w:numPr>
          <w:ilvl w:val="0"/>
          <w:numId w:val="130"/>
        </w:numPr>
      </w:pPr>
      <w:r w:rsidRPr="00E25661">
        <w:t>The CRP staff became familiar with the DOR consumer’s neighborhood and surrounding areas.</w:t>
      </w:r>
    </w:p>
    <w:p w14:paraId="1D4A75D4" w14:textId="77777777" w:rsidR="00C537A7" w:rsidRPr="00E25661" w:rsidRDefault="00C537A7" w:rsidP="002D2158">
      <w:pPr>
        <w:pStyle w:val="ListParagraph"/>
        <w:numPr>
          <w:ilvl w:val="0"/>
          <w:numId w:val="130"/>
        </w:numPr>
      </w:pPr>
      <w:r w:rsidRPr="00E25661">
        <w:t>The CRP staff was able to get assistance from DOR consumer’s support team in completing several activities in unfamiliar places based on a determination of his/her vocational preferences and emerging Vocational Themes.</w:t>
      </w:r>
    </w:p>
    <w:p w14:paraId="4C970601" w14:textId="77777777" w:rsidR="00C537A7" w:rsidRPr="00E25661" w:rsidRDefault="00C537A7" w:rsidP="002D2158">
      <w:pPr>
        <w:pStyle w:val="ListParagraph"/>
        <w:numPr>
          <w:ilvl w:val="0"/>
          <w:numId w:val="130"/>
        </w:numPr>
      </w:pPr>
      <w:r w:rsidRPr="00E25661">
        <w:t>The CRP staff along with other members of the DOR consumer’s support team was able to create an Employment Plan that includes businesses to contact for Job Development.</w:t>
      </w:r>
    </w:p>
    <w:p w14:paraId="58CE32D9" w14:textId="77777777" w:rsidR="00C537A7" w:rsidRPr="00E25661" w:rsidRDefault="00C537A7" w:rsidP="002D2158">
      <w:pPr>
        <w:pStyle w:val="ListParagraph"/>
        <w:numPr>
          <w:ilvl w:val="0"/>
          <w:numId w:val="130"/>
        </w:numPr>
      </w:pPr>
      <w:r w:rsidRPr="00E25661">
        <w:t>The Vocational Profile identified DOR consumer’s interests, contributions, and conditions for employment.</w:t>
      </w:r>
    </w:p>
    <w:p w14:paraId="79818A8B" w14:textId="77777777" w:rsidR="00C537A7" w:rsidRPr="00E25661" w:rsidRDefault="00C537A7" w:rsidP="002D2158">
      <w:pPr>
        <w:pStyle w:val="ListParagraph"/>
        <w:numPr>
          <w:ilvl w:val="0"/>
          <w:numId w:val="130"/>
        </w:numPr>
      </w:pPr>
      <w:r w:rsidRPr="00E25661">
        <w:t xml:space="preserve">The CRP completed informational interviews that align with the DOR consumer’s Vocational Themes with several businesses. </w:t>
      </w:r>
    </w:p>
    <w:p w14:paraId="79ACDCEB" w14:textId="77777777" w:rsidR="00C537A7" w:rsidRPr="00E25661" w:rsidRDefault="00C537A7" w:rsidP="002D2158">
      <w:pPr>
        <w:pStyle w:val="ListParagraph"/>
        <w:numPr>
          <w:ilvl w:val="0"/>
          <w:numId w:val="130"/>
        </w:numPr>
      </w:pPr>
      <w:r w:rsidRPr="00E25661">
        <w:t>The Discovery Process led to high-quality outcomes that resulted in persons working to their fullest capacity in an integrated community job.</w:t>
      </w:r>
    </w:p>
    <w:p w14:paraId="77A42F42" w14:textId="77777777" w:rsidR="00C537A7" w:rsidRPr="00E25661" w:rsidRDefault="00C537A7" w:rsidP="002D2158">
      <w:pPr>
        <w:pStyle w:val="ListParagraph"/>
        <w:numPr>
          <w:ilvl w:val="0"/>
          <w:numId w:val="130"/>
        </w:numPr>
      </w:pPr>
      <w:r w:rsidRPr="00E25661">
        <w:t>Discovery services were provided by the same CRP who delivered all CE services, including long-term and follow-along support.</w:t>
      </w:r>
    </w:p>
    <w:p w14:paraId="70B5FBF9" w14:textId="77777777" w:rsidR="00C537A7" w:rsidRPr="00E25661" w:rsidRDefault="00C537A7" w:rsidP="002D2158">
      <w:pPr>
        <w:pStyle w:val="ListParagraph"/>
        <w:numPr>
          <w:ilvl w:val="0"/>
          <w:numId w:val="130"/>
        </w:numPr>
      </w:pPr>
      <w:r w:rsidRPr="00E25661">
        <w:t>The Planning meeting generated a list of job tasks that fit the DOR consumer to be offered to potential businesses.</w:t>
      </w:r>
    </w:p>
    <w:p w14:paraId="1090692F" w14:textId="77777777" w:rsidR="00C537A7" w:rsidRPr="00E25661" w:rsidRDefault="00C537A7" w:rsidP="002D2158">
      <w:pPr>
        <w:pStyle w:val="ListParagraph"/>
        <w:numPr>
          <w:ilvl w:val="0"/>
          <w:numId w:val="130"/>
        </w:numPr>
      </w:pPr>
      <w:r w:rsidRPr="00E25661">
        <w:t>The Planning meeting included a listing of specific businesses, consistent with the DOR consumer’s strengths, needs, interests, and vocational themes identified through the Discovery process, that will provide a job development blueprint for making business contacts and included informational interviews with businesses and their openness to be approached regarding various customization options.</w:t>
      </w:r>
    </w:p>
    <w:p w14:paraId="0F1FEEF1" w14:textId="77777777" w:rsidR="00C537A7" w:rsidRPr="00E25661" w:rsidRDefault="0006193F" w:rsidP="003A43B0">
      <w:pPr>
        <w:pStyle w:val="Heading5"/>
      </w:pPr>
      <w:r w:rsidRPr="00E25661">
        <w:lastRenderedPageBreak/>
        <w:t>Staffing Qualifications:</w:t>
      </w:r>
    </w:p>
    <w:p w14:paraId="571E563C" w14:textId="77777777" w:rsidR="00C537A7" w:rsidRPr="00E25661" w:rsidRDefault="00C537A7" w:rsidP="00C537A7">
      <w:r w:rsidRPr="00E25661">
        <w:t>CRP staff providing C</w:t>
      </w:r>
      <w:r w:rsidR="00BD60B5">
        <w:t xml:space="preserve">ustomized </w:t>
      </w:r>
      <w:r w:rsidRPr="00E25661">
        <w:t>E</w:t>
      </w:r>
      <w:r w:rsidR="00BD60B5">
        <w:t>mployment</w:t>
      </w:r>
      <w:r w:rsidR="00486551">
        <w:t xml:space="preserve"> (CE)</w:t>
      </w:r>
      <w:r w:rsidRPr="00E25661">
        <w:t xml:space="preserve"> services to consumers must have successfully completed the 40-Hour CE Training and received the C</w:t>
      </w:r>
      <w:r w:rsidR="00486551">
        <w:t xml:space="preserve">ustomized </w:t>
      </w:r>
      <w:r w:rsidRPr="00E25661">
        <w:t>E</w:t>
      </w:r>
      <w:r w:rsidR="00486551">
        <w:t>mployment</w:t>
      </w:r>
      <w:r w:rsidRPr="00E25661">
        <w:t xml:space="preserve"> ACRE Certificate in addition to meeting the qualifications as defined in the job descriptions as determined by the CRP. </w:t>
      </w:r>
    </w:p>
    <w:p w14:paraId="41DF2EF6" w14:textId="77777777" w:rsidR="00C537A7" w:rsidRPr="00E25661" w:rsidRDefault="00C537A7" w:rsidP="00C537A7"/>
    <w:p w14:paraId="2A19742D" w14:textId="77777777" w:rsidR="00C537A7" w:rsidRPr="00E25661" w:rsidRDefault="00C537A7" w:rsidP="00C537A7">
      <w:r w:rsidRPr="00E25661">
        <w:t xml:space="preserve">CRP staff must have prior experience working with DOR consumers with disabilities; be able to identify a wide variety of workplace supports; address business concerns and negotiate resolutions; assess and monitor the consumer’s progress; and write clear concise progress reports. </w:t>
      </w:r>
    </w:p>
    <w:p w14:paraId="2D8AAFE6" w14:textId="77777777" w:rsidR="00C537A7" w:rsidRPr="00E25661" w:rsidRDefault="0006193F" w:rsidP="003A43B0">
      <w:pPr>
        <w:pStyle w:val="Heading5"/>
      </w:pPr>
      <w:r w:rsidRPr="00E25661">
        <w:t>Certification / Accreditation:</w:t>
      </w:r>
    </w:p>
    <w:p w14:paraId="3C8AE452" w14:textId="77777777" w:rsidR="00C537A7" w:rsidRPr="00E25661" w:rsidRDefault="00C537A7" w:rsidP="00C537A7">
      <w:pPr>
        <w:rPr>
          <w:highlight w:val="yellow"/>
        </w:rPr>
      </w:pPr>
      <w:r w:rsidRPr="00E25661">
        <w:t>DOR certification and / or accreditation by CARF must be maintained in the appropriate category. Failure to maintain / retain certification or accreditation will result in termination of services.</w:t>
      </w:r>
    </w:p>
    <w:p w14:paraId="3765E87E" w14:textId="77777777" w:rsidR="00EE1338" w:rsidRDefault="00C537A7" w:rsidP="009E5910">
      <w:pPr>
        <w:pStyle w:val="Heading4"/>
      </w:pPr>
      <w:r>
        <w:br w:type="page"/>
      </w:r>
      <w:r w:rsidR="00EE1338">
        <w:lastRenderedPageBreak/>
        <w:t>Employment Services</w:t>
      </w:r>
    </w:p>
    <w:p w14:paraId="5B950748" w14:textId="77777777" w:rsidR="006B1310" w:rsidRPr="006B1310" w:rsidRDefault="00124FE7" w:rsidP="00EE1338">
      <w:pPr>
        <w:rPr>
          <w:b/>
          <w:bCs/>
        </w:rPr>
      </w:pPr>
      <w:r w:rsidRPr="006B1310">
        <w:rPr>
          <w:b/>
          <w:bCs/>
        </w:rPr>
        <w:t>PROCEDURE</w:t>
      </w:r>
      <w:r w:rsidR="005B6F1A" w:rsidRPr="006B1310">
        <w:rPr>
          <w:b/>
          <w:bCs/>
        </w:rPr>
        <w:t xml:space="preserve"> CODE</w:t>
      </w:r>
      <w:r w:rsidRPr="006B1310">
        <w:rPr>
          <w:b/>
          <w:bCs/>
        </w:rPr>
        <w:t>S</w:t>
      </w:r>
      <w:r w:rsidR="005B6F1A" w:rsidRPr="006B1310">
        <w:rPr>
          <w:b/>
          <w:bCs/>
        </w:rPr>
        <w:t>:</w:t>
      </w:r>
    </w:p>
    <w:p w14:paraId="7F45495E" w14:textId="77777777" w:rsidR="005B6F1A" w:rsidRPr="006B1310" w:rsidRDefault="00E02D18" w:rsidP="00EE1338">
      <w:pPr>
        <w:rPr>
          <w:b/>
          <w:bCs/>
        </w:rPr>
      </w:pPr>
      <w:r w:rsidRPr="006B1310">
        <w:rPr>
          <w:b/>
          <w:bCs/>
        </w:rPr>
        <w:t>124</w:t>
      </w:r>
      <w:r w:rsidR="00741EB3" w:rsidRPr="006B1310">
        <w:rPr>
          <w:b/>
          <w:bCs/>
        </w:rPr>
        <w:t>CRP</w:t>
      </w:r>
      <w:r w:rsidR="003F090A" w:rsidRPr="006B1310">
        <w:rPr>
          <w:b/>
          <w:bCs/>
        </w:rPr>
        <w:t xml:space="preserve"> </w:t>
      </w:r>
      <w:r w:rsidR="007B7B30" w:rsidRPr="006B1310">
        <w:rPr>
          <w:b/>
          <w:bCs/>
        </w:rPr>
        <w:t>–</w:t>
      </w:r>
      <w:r w:rsidR="00741EB3" w:rsidRPr="006B1310">
        <w:rPr>
          <w:b/>
          <w:bCs/>
        </w:rPr>
        <w:t xml:space="preserve"> INTAKE </w:t>
      </w:r>
    </w:p>
    <w:p w14:paraId="201C90CA" w14:textId="77777777" w:rsidR="003F090A" w:rsidRPr="006B1310" w:rsidRDefault="003F090A" w:rsidP="00EE1338">
      <w:pPr>
        <w:rPr>
          <w:b/>
          <w:bCs/>
        </w:rPr>
      </w:pPr>
      <w:r w:rsidRPr="006B1310">
        <w:rPr>
          <w:b/>
          <w:bCs/>
        </w:rPr>
        <w:t>125</w:t>
      </w:r>
      <w:r w:rsidR="00741EB3" w:rsidRPr="006B1310">
        <w:rPr>
          <w:b/>
          <w:bCs/>
        </w:rPr>
        <w:t>CRP</w:t>
      </w:r>
      <w:r w:rsidRPr="006B1310">
        <w:rPr>
          <w:b/>
          <w:bCs/>
        </w:rPr>
        <w:t xml:space="preserve"> </w:t>
      </w:r>
      <w:r w:rsidR="007B7B30" w:rsidRPr="006B1310">
        <w:rPr>
          <w:b/>
          <w:bCs/>
        </w:rPr>
        <w:t>–</w:t>
      </w:r>
      <w:r w:rsidRPr="006B1310">
        <w:rPr>
          <w:b/>
          <w:bCs/>
        </w:rPr>
        <w:t xml:space="preserve"> EMPLOYMENT PREPARATION</w:t>
      </w:r>
    </w:p>
    <w:p w14:paraId="02EB4FC2" w14:textId="77777777" w:rsidR="003F090A" w:rsidRPr="006B1310" w:rsidRDefault="003F090A" w:rsidP="00342464">
      <w:pPr>
        <w:rPr>
          <w:b/>
          <w:bCs/>
        </w:rPr>
      </w:pPr>
      <w:r w:rsidRPr="006B1310">
        <w:rPr>
          <w:b/>
          <w:bCs/>
        </w:rPr>
        <w:t>126</w:t>
      </w:r>
      <w:r w:rsidR="00741EB3" w:rsidRPr="006B1310">
        <w:rPr>
          <w:b/>
          <w:bCs/>
        </w:rPr>
        <w:t>CRP</w:t>
      </w:r>
      <w:r w:rsidRPr="006B1310">
        <w:rPr>
          <w:b/>
          <w:bCs/>
        </w:rPr>
        <w:t xml:space="preserve"> </w:t>
      </w:r>
      <w:r w:rsidR="007B7B30" w:rsidRPr="006B1310">
        <w:rPr>
          <w:b/>
          <w:bCs/>
        </w:rPr>
        <w:t>–</w:t>
      </w:r>
      <w:r w:rsidRPr="006B1310">
        <w:rPr>
          <w:b/>
          <w:bCs/>
        </w:rPr>
        <w:t xml:space="preserve"> JOB DEVELOPMENT AND PLACEMENT</w:t>
      </w:r>
    </w:p>
    <w:p w14:paraId="185F65B3" w14:textId="77777777" w:rsidR="003F090A" w:rsidRDefault="003F090A" w:rsidP="00EE1338">
      <w:pPr>
        <w:rPr>
          <w:bCs/>
        </w:rPr>
      </w:pPr>
      <w:r w:rsidRPr="006B1310">
        <w:rPr>
          <w:b/>
          <w:bCs/>
        </w:rPr>
        <w:t>127</w:t>
      </w:r>
      <w:r w:rsidR="00741EB3" w:rsidRPr="006B1310">
        <w:rPr>
          <w:b/>
          <w:bCs/>
        </w:rPr>
        <w:t>CRP</w:t>
      </w:r>
      <w:r w:rsidRPr="006B1310">
        <w:rPr>
          <w:b/>
          <w:bCs/>
        </w:rPr>
        <w:t xml:space="preserve"> </w:t>
      </w:r>
      <w:r w:rsidR="007B7B30" w:rsidRPr="006B1310">
        <w:rPr>
          <w:b/>
          <w:bCs/>
        </w:rPr>
        <w:t>–</w:t>
      </w:r>
      <w:r w:rsidRPr="006B1310">
        <w:rPr>
          <w:b/>
          <w:bCs/>
        </w:rPr>
        <w:t xml:space="preserve"> EMPLOYMENT RETENTION</w:t>
      </w:r>
    </w:p>
    <w:p w14:paraId="1ECD3B8E" w14:textId="77777777" w:rsidR="005B6F1A" w:rsidRDefault="003439D4" w:rsidP="003A43B0">
      <w:pPr>
        <w:pStyle w:val="Heading5"/>
      </w:pPr>
      <w:r>
        <w:t>Definition:</w:t>
      </w:r>
    </w:p>
    <w:p w14:paraId="4272718E" w14:textId="77777777" w:rsidR="005B6F1A" w:rsidRDefault="005B6F1A" w:rsidP="00944301">
      <w:r>
        <w:t>Employment Services (ES) as authorized by a Senior Vocational Rehabilitation Counselor (SVRC) and provided to a DOR consumer by a Community Rehabilitation Program (CRP), assists a DOR consumer prepare for, obtain, and retain employment.</w:t>
      </w:r>
      <w:r w:rsidR="00166B51">
        <w:t xml:space="preserve"> </w:t>
      </w:r>
      <w:r>
        <w:t xml:space="preserve">A continuum of services provides guidance and direction to a DOR consumer in the development of job search techniques and appropriate work-related behaviors that will enhance the consumer’s employability. ES components </w:t>
      </w:r>
      <w:proofErr w:type="gramStart"/>
      <w:r>
        <w:t>provide assistance</w:t>
      </w:r>
      <w:proofErr w:type="gramEnd"/>
      <w:r>
        <w:t xml:space="preserve"> in the development of job search skills, coordination of job search activities, and identification of </w:t>
      </w:r>
      <w:r w:rsidR="0001056F">
        <w:t>appropriate job</w:t>
      </w:r>
      <w:r>
        <w:t xml:space="preserve"> openings. Employment Retention services are designed to support DOR consumers and employers in achieving a successful employment outcome and in meeting DOR’s criteria for case closure.</w:t>
      </w:r>
    </w:p>
    <w:p w14:paraId="3B7B2C8D" w14:textId="77777777" w:rsidR="005B6F1A" w:rsidRDefault="005B6F1A" w:rsidP="00944301"/>
    <w:p w14:paraId="7F690080" w14:textId="77777777" w:rsidR="005B6F1A" w:rsidRDefault="005B6F1A" w:rsidP="00944301">
      <w:r>
        <w:t>The four specific components of Employment Services include:</w:t>
      </w:r>
    </w:p>
    <w:p w14:paraId="7A452230" w14:textId="77777777" w:rsidR="00A6094F" w:rsidRDefault="005B6F1A" w:rsidP="002D2158">
      <w:pPr>
        <w:pStyle w:val="ListParagraph"/>
        <w:numPr>
          <w:ilvl w:val="0"/>
          <w:numId w:val="92"/>
        </w:numPr>
      </w:pPr>
      <w:r>
        <w:t>Intake,</w:t>
      </w:r>
    </w:p>
    <w:p w14:paraId="493D76A9" w14:textId="77777777" w:rsidR="00A6094F" w:rsidRDefault="005B6F1A" w:rsidP="002D2158">
      <w:pPr>
        <w:pStyle w:val="ListParagraph"/>
        <w:numPr>
          <w:ilvl w:val="0"/>
          <w:numId w:val="92"/>
        </w:numPr>
      </w:pPr>
      <w:r>
        <w:t>Employment Preparation,</w:t>
      </w:r>
    </w:p>
    <w:p w14:paraId="55FE0889" w14:textId="77777777" w:rsidR="00A6094F" w:rsidRDefault="005B6F1A" w:rsidP="002D2158">
      <w:pPr>
        <w:pStyle w:val="ListParagraph"/>
        <w:numPr>
          <w:ilvl w:val="0"/>
          <w:numId w:val="92"/>
        </w:numPr>
      </w:pPr>
      <w:r>
        <w:t>Job Development and Placement, and</w:t>
      </w:r>
    </w:p>
    <w:p w14:paraId="0D9A5321" w14:textId="77777777" w:rsidR="00F11EE1" w:rsidRPr="001372CD" w:rsidRDefault="005B6F1A" w:rsidP="002D2158">
      <w:pPr>
        <w:pStyle w:val="ListParagraph"/>
        <w:numPr>
          <w:ilvl w:val="0"/>
          <w:numId w:val="92"/>
        </w:numPr>
      </w:pPr>
      <w:r>
        <w:t>Employment Retention.</w:t>
      </w:r>
    </w:p>
    <w:p w14:paraId="7473C6EB" w14:textId="77777777" w:rsidR="005B6F1A" w:rsidRDefault="005B6F1A" w:rsidP="00B84F56">
      <w:pPr>
        <w:pStyle w:val="Heading6"/>
      </w:pPr>
      <w:r>
        <w:t>Employment Services Intake:</w:t>
      </w:r>
    </w:p>
    <w:p w14:paraId="18A30C7A" w14:textId="77777777" w:rsidR="005B6F1A" w:rsidRDefault="005B6F1A" w:rsidP="00DE57D0">
      <w:pPr>
        <w:spacing w:before="0"/>
      </w:pPr>
      <w:r>
        <w:t>Upon authorization of Intake services, the CRP will meet with the DOR consumer and complete the following intake activities:</w:t>
      </w:r>
    </w:p>
    <w:p w14:paraId="42225566" w14:textId="77777777" w:rsidR="005B6F1A" w:rsidRDefault="005B6F1A" w:rsidP="002D2158">
      <w:pPr>
        <w:pStyle w:val="ListParagraph"/>
        <w:numPr>
          <w:ilvl w:val="0"/>
          <w:numId w:val="162"/>
        </w:numPr>
        <w:spacing w:before="0"/>
      </w:pPr>
      <w:r>
        <w:t>Assessment / review of appropriateness of referral and job choice</w:t>
      </w:r>
    </w:p>
    <w:p w14:paraId="3A3302EC" w14:textId="77777777" w:rsidR="005B6F1A" w:rsidRDefault="005B6F1A" w:rsidP="002D2158">
      <w:pPr>
        <w:pStyle w:val="ListParagraph"/>
        <w:numPr>
          <w:ilvl w:val="0"/>
          <w:numId w:val="162"/>
        </w:numPr>
        <w:spacing w:before="0"/>
      </w:pPr>
      <w:r>
        <w:t>Review of DOR Individualized Plan for Employment (IPE)</w:t>
      </w:r>
    </w:p>
    <w:p w14:paraId="5203DB8B" w14:textId="77777777" w:rsidR="00944301" w:rsidRDefault="005B6F1A" w:rsidP="002D2158">
      <w:pPr>
        <w:pStyle w:val="ListParagraph"/>
        <w:numPr>
          <w:ilvl w:val="0"/>
          <w:numId w:val="162"/>
        </w:numPr>
        <w:spacing w:before="0"/>
      </w:pPr>
      <w:r>
        <w:t>Review of job choice in relation to the availability of employers and job postings in the local labor market</w:t>
      </w:r>
    </w:p>
    <w:p w14:paraId="790A4C18" w14:textId="77777777" w:rsidR="00944301" w:rsidRDefault="005B6F1A" w:rsidP="002D2158">
      <w:pPr>
        <w:pStyle w:val="ListParagraph"/>
        <w:numPr>
          <w:ilvl w:val="0"/>
          <w:numId w:val="163"/>
        </w:numPr>
        <w:spacing w:before="0"/>
      </w:pPr>
      <w:r>
        <w:lastRenderedPageBreak/>
        <w:t>Analysis of pertinent collateral information and reports of prior work experiences and performance</w:t>
      </w:r>
    </w:p>
    <w:p w14:paraId="1B162470" w14:textId="77777777" w:rsidR="00944301" w:rsidRDefault="005B6F1A" w:rsidP="002D2158">
      <w:pPr>
        <w:pStyle w:val="ListParagraph"/>
        <w:numPr>
          <w:ilvl w:val="0"/>
          <w:numId w:val="163"/>
        </w:numPr>
        <w:spacing w:before="0"/>
      </w:pPr>
      <w:r>
        <w:t>Determination if consumer will benefit from services</w:t>
      </w:r>
    </w:p>
    <w:p w14:paraId="3B80AFEF" w14:textId="77777777" w:rsidR="00944301" w:rsidRDefault="005B6F1A" w:rsidP="002D2158">
      <w:pPr>
        <w:pStyle w:val="ListParagraph"/>
        <w:numPr>
          <w:ilvl w:val="0"/>
          <w:numId w:val="163"/>
        </w:numPr>
        <w:spacing w:before="0"/>
      </w:pPr>
      <w:r>
        <w:t>Development of an Individual Service Plan (ISP) to affirm employment goal, identify services to be provided consistent with the IPE, and include the following:</w:t>
      </w:r>
    </w:p>
    <w:p w14:paraId="52EA3618" w14:textId="77777777" w:rsidR="00944301" w:rsidRDefault="005B6F1A" w:rsidP="002D2158">
      <w:pPr>
        <w:pStyle w:val="ListParagraph"/>
        <w:numPr>
          <w:ilvl w:val="0"/>
          <w:numId w:val="163"/>
        </w:numPr>
        <w:spacing w:before="0"/>
      </w:pPr>
      <w:r>
        <w:t>Employment goals and objectives</w:t>
      </w:r>
    </w:p>
    <w:p w14:paraId="7E2A217D" w14:textId="77777777" w:rsidR="00944301" w:rsidRDefault="005B6F1A" w:rsidP="002D2158">
      <w:pPr>
        <w:pStyle w:val="ListParagraph"/>
        <w:numPr>
          <w:ilvl w:val="0"/>
          <w:numId w:val="163"/>
        </w:numPr>
        <w:spacing w:before="0"/>
      </w:pPr>
      <w:r>
        <w:t>Employment components to be addressed</w:t>
      </w:r>
    </w:p>
    <w:p w14:paraId="3153B265" w14:textId="77777777" w:rsidR="00944301" w:rsidRDefault="005B6F1A" w:rsidP="002D2158">
      <w:pPr>
        <w:pStyle w:val="ListParagraph"/>
        <w:numPr>
          <w:ilvl w:val="0"/>
          <w:numId w:val="163"/>
        </w:numPr>
        <w:spacing w:before="0"/>
      </w:pPr>
      <w:r>
        <w:t>Proposed activities</w:t>
      </w:r>
    </w:p>
    <w:p w14:paraId="72EF9B70" w14:textId="77777777" w:rsidR="00944301" w:rsidRDefault="005B6F1A" w:rsidP="002D2158">
      <w:pPr>
        <w:pStyle w:val="ListParagraph"/>
        <w:numPr>
          <w:ilvl w:val="0"/>
          <w:numId w:val="163"/>
        </w:numPr>
        <w:spacing w:before="0"/>
      </w:pPr>
      <w:r>
        <w:t>Proposed outcomes (measurable)</w:t>
      </w:r>
    </w:p>
    <w:p w14:paraId="6D2B1437" w14:textId="77777777" w:rsidR="00944301" w:rsidRDefault="005B6F1A" w:rsidP="002D2158">
      <w:pPr>
        <w:pStyle w:val="ListParagraph"/>
        <w:numPr>
          <w:ilvl w:val="0"/>
          <w:numId w:val="163"/>
        </w:numPr>
        <w:spacing w:before="0"/>
      </w:pPr>
      <w:r>
        <w:t>Schedule / timeline for completion</w:t>
      </w:r>
    </w:p>
    <w:p w14:paraId="28B37DFD" w14:textId="77777777" w:rsidR="005B6F1A" w:rsidRDefault="005B6F1A" w:rsidP="002D2158">
      <w:pPr>
        <w:pStyle w:val="ListParagraph"/>
        <w:numPr>
          <w:ilvl w:val="0"/>
          <w:numId w:val="163"/>
        </w:numPr>
        <w:spacing w:before="0"/>
      </w:pPr>
      <w:r>
        <w:t>Persons responsible</w:t>
      </w:r>
    </w:p>
    <w:p w14:paraId="08F51E11" w14:textId="77777777" w:rsidR="005B6F1A" w:rsidRDefault="005B6F1A" w:rsidP="00B84F56">
      <w:pPr>
        <w:pStyle w:val="Heading6"/>
      </w:pPr>
      <w:r>
        <w:t>Employment Preparation Services:</w:t>
      </w:r>
    </w:p>
    <w:p w14:paraId="3E8F2CC5" w14:textId="77777777" w:rsidR="00334947" w:rsidRDefault="005B6F1A" w:rsidP="00334947">
      <w:pPr>
        <w:spacing w:before="0"/>
      </w:pPr>
      <w:r>
        <w:t>Upon determination of a DOR consumer</w:t>
      </w:r>
      <w:r w:rsidR="00A16A5E">
        <w:t>’</w:t>
      </w:r>
      <w:r>
        <w:t>s readiness to engage in Employment Preparation Services, the CRP and DOR consumer will participate in the following activities as guided by the ISP:</w:t>
      </w:r>
    </w:p>
    <w:p w14:paraId="15B55D0F" w14:textId="77777777" w:rsidR="00334947" w:rsidRDefault="005B6F1A" w:rsidP="002D2158">
      <w:pPr>
        <w:pStyle w:val="ListParagraph"/>
        <w:numPr>
          <w:ilvl w:val="0"/>
          <w:numId w:val="164"/>
        </w:numPr>
        <w:spacing w:before="0"/>
      </w:pPr>
      <w:r>
        <w:t>Interviewing techniques</w:t>
      </w:r>
    </w:p>
    <w:p w14:paraId="69BFB39B" w14:textId="77777777" w:rsidR="005B6F1A" w:rsidRDefault="005B6F1A" w:rsidP="002D2158">
      <w:pPr>
        <w:pStyle w:val="ListParagraph"/>
        <w:numPr>
          <w:ilvl w:val="0"/>
          <w:numId w:val="164"/>
        </w:numPr>
        <w:spacing w:before="0"/>
      </w:pPr>
      <w:r>
        <w:t>Resume development</w:t>
      </w:r>
    </w:p>
    <w:p w14:paraId="7A5A331F" w14:textId="77777777" w:rsidR="005B6F1A" w:rsidRDefault="005B6F1A" w:rsidP="002D2158">
      <w:pPr>
        <w:pStyle w:val="ListParagraph"/>
        <w:numPr>
          <w:ilvl w:val="0"/>
          <w:numId w:val="164"/>
        </w:numPr>
        <w:spacing w:before="0"/>
      </w:pPr>
      <w:r>
        <w:t>Application preparation</w:t>
      </w:r>
    </w:p>
    <w:p w14:paraId="71682917" w14:textId="77777777" w:rsidR="005B6F1A" w:rsidRDefault="005B6F1A" w:rsidP="002D2158">
      <w:pPr>
        <w:pStyle w:val="ListParagraph"/>
        <w:numPr>
          <w:ilvl w:val="0"/>
          <w:numId w:val="164"/>
        </w:numPr>
        <w:spacing w:before="0"/>
      </w:pPr>
      <w:r>
        <w:t>Appropriate work behaviors and work ethics</w:t>
      </w:r>
    </w:p>
    <w:p w14:paraId="43FD48DF" w14:textId="77777777" w:rsidR="005B6F1A" w:rsidRDefault="005B6F1A" w:rsidP="002D2158">
      <w:pPr>
        <w:pStyle w:val="ListParagraph"/>
        <w:numPr>
          <w:ilvl w:val="0"/>
          <w:numId w:val="164"/>
        </w:numPr>
        <w:spacing w:before="0"/>
      </w:pPr>
      <w:r>
        <w:t>Relevant work practices</w:t>
      </w:r>
    </w:p>
    <w:p w14:paraId="66E1740B" w14:textId="77777777" w:rsidR="005B6F1A" w:rsidRDefault="005B6F1A" w:rsidP="002D2158">
      <w:pPr>
        <w:pStyle w:val="ListParagraph"/>
        <w:numPr>
          <w:ilvl w:val="0"/>
          <w:numId w:val="164"/>
        </w:numPr>
        <w:spacing w:before="0"/>
      </w:pPr>
      <w:r>
        <w:t>Appropriate grooming and hygiene</w:t>
      </w:r>
    </w:p>
    <w:p w14:paraId="722DAC73" w14:textId="77777777" w:rsidR="005B6F1A" w:rsidRDefault="005B6F1A" w:rsidP="002D2158">
      <w:pPr>
        <w:pStyle w:val="ListParagraph"/>
        <w:numPr>
          <w:ilvl w:val="0"/>
          <w:numId w:val="164"/>
        </w:numPr>
        <w:spacing w:before="0"/>
      </w:pPr>
      <w:r>
        <w:t>Assistance in becoming knowledgeable regarding the impact of employment on the consumer and his/her disability</w:t>
      </w:r>
    </w:p>
    <w:p w14:paraId="5D3DAB8A" w14:textId="77777777" w:rsidR="005B6F1A" w:rsidRDefault="005B6F1A" w:rsidP="002D2158">
      <w:pPr>
        <w:pStyle w:val="ListParagraph"/>
        <w:numPr>
          <w:ilvl w:val="0"/>
          <w:numId w:val="164"/>
        </w:numPr>
        <w:spacing w:before="0"/>
      </w:pPr>
      <w:r>
        <w:t>Assistance with benefits planning related to employment</w:t>
      </w:r>
    </w:p>
    <w:p w14:paraId="21EABF67" w14:textId="77777777" w:rsidR="00565075" w:rsidRDefault="005B6F1A" w:rsidP="002D2158">
      <w:pPr>
        <w:pStyle w:val="ListParagraph"/>
        <w:numPr>
          <w:ilvl w:val="0"/>
          <w:numId w:val="164"/>
        </w:numPr>
        <w:spacing w:before="0"/>
      </w:pPr>
      <w:r>
        <w:t>Identification of additional support services such as meeting transportation, childcare, or other needs</w:t>
      </w:r>
    </w:p>
    <w:p w14:paraId="45BD85F8" w14:textId="77777777" w:rsidR="005B6F1A" w:rsidRPr="00565075" w:rsidRDefault="00565075" w:rsidP="00565075">
      <w:pPr>
        <w:spacing w:before="0"/>
        <w:contextualSpacing w:val="0"/>
        <w:rPr>
          <w:rFonts w:eastAsia="Malgun Gothic"/>
        </w:rPr>
      </w:pPr>
      <w:r>
        <w:br w:type="page"/>
      </w:r>
    </w:p>
    <w:p w14:paraId="12C953BD" w14:textId="77777777" w:rsidR="005B6F1A" w:rsidRDefault="005B6F1A" w:rsidP="00B84F56">
      <w:pPr>
        <w:pStyle w:val="Heading6"/>
      </w:pPr>
      <w:r>
        <w:lastRenderedPageBreak/>
        <w:t>Job Development and Placement:</w:t>
      </w:r>
    </w:p>
    <w:p w14:paraId="509E2891" w14:textId="77777777" w:rsidR="005B6F1A" w:rsidRDefault="005B6F1A" w:rsidP="00334947">
      <w:pPr>
        <w:spacing w:before="0"/>
      </w:pPr>
      <w:r>
        <w:t>Upon determination of a DOR consumer’s preparedness to engage in job search activities, the CRP and the DOR consumer will collaborate in the following activities as guided by the ISP:</w:t>
      </w:r>
    </w:p>
    <w:p w14:paraId="5E871146" w14:textId="77777777" w:rsidR="005B6F1A" w:rsidRDefault="005B6F1A" w:rsidP="002D2158">
      <w:pPr>
        <w:pStyle w:val="ListParagraph"/>
        <w:numPr>
          <w:ilvl w:val="0"/>
          <w:numId w:val="165"/>
        </w:numPr>
        <w:spacing w:before="0"/>
      </w:pPr>
      <w:r>
        <w:t>Identification of specific job openings appropriate for the DOR consumer as indicated in his/her IPE and ISP</w:t>
      </w:r>
    </w:p>
    <w:p w14:paraId="7EAE9905" w14:textId="77777777" w:rsidR="005B6F1A" w:rsidRDefault="005B6F1A" w:rsidP="002D2158">
      <w:pPr>
        <w:pStyle w:val="ListParagraph"/>
        <w:numPr>
          <w:ilvl w:val="0"/>
          <w:numId w:val="165"/>
        </w:numPr>
        <w:spacing w:before="0"/>
      </w:pPr>
      <w:r>
        <w:t>Contact of employers to identify job openings</w:t>
      </w:r>
    </w:p>
    <w:p w14:paraId="0B3158EB" w14:textId="77777777" w:rsidR="005B6F1A" w:rsidRDefault="005B6F1A" w:rsidP="002D2158">
      <w:pPr>
        <w:pStyle w:val="ListParagraph"/>
        <w:numPr>
          <w:ilvl w:val="0"/>
          <w:numId w:val="165"/>
        </w:numPr>
        <w:spacing w:before="0"/>
      </w:pPr>
      <w:r>
        <w:t>Obtaining information detailing qualifications and work site requirements for specific job opportunities to ensure applicant readiness and success on the job</w:t>
      </w:r>
    </w:p>
    <w:p w14:paraId="7F2CEBD6" w14:textId="77777777" w:rsidR="005B6F1A" w:rsidRDefault="005B6F1A" w:rsidP="002D2158">
      <w:pPr>
        <w:pStyle w:val="ListParagraph"/>
        <w:numPr>
          <w:ilvl w:val="0"/>
          <w:numId w:val="165"/>
        </w:numPr>
        <w:spacing w:before="0"/>
      </w:pPr>
      <w:r>
        <w:t>Job Site consultation to identify or modify barriers</w:t>
      </w:r>
    </w:p>
    <w:p w14:paraId="796060FB" w14:textId="77777777" w:rsidR="00393859" w:rsidRDefault="005B6F1A" w:rsidP="002D2158">
      <w:pPr>
        <w:pStyle w:val="ListParagraph"/>
        <w:numPr>
          <w:ilvl w:val="0"/>
          <w:numId w:val="165"/>
        </w:numPr>
        <w:spacing w:before="0"/>
      </w:pPr>
      <w:r>
        <w:t>Negotiating job carving, work site analysis, or other job accommodations</w:t>
      </w:r>
    </w:p>
    <w:p w14:paraId="01758149" w14:textId="77777777" w:rsidR="005B6F1A" w:rsidRDefault="005B6F1A" w:rsidP="002D2158">
      <w:pPr>
        <w:pStyle w:val="ListParagraph"/>
        <w:numPr>
          <w:ilvl w:val="0"/>
          <w:numId w:val="165"/>
        </w:numPr>
        <w:spacing w:before="0"/>
      </w:pPr>
      <w:r>
        <w:t>Assisting job applicant in the interviewing process</w:t>
      </w:r>
    </w:p>
    <w:p w14:paraId="13ED89FD" w14:textId="77777777" w:rsidR="005B6F1A" w:rsidRDefault="005B6F1A" w:rsidP="002D2158">
      <w:pPr>
        <w:pStyle w:val="ListParagraph"/>
        <w:numPr>
          <w:ilvl w:val="0"/>
          <w:numId w:val="165"/>
        </w:numPr>
        <w:spacing w:before="0"/>
      </w:pPr>
      <w:r>
        <w:t>Assisting the job applicant in coordinating transportation needs</w:t>
      </w:r>
    </w:p>
    <w:p w14:paraId="1AD378CB" w14:textId="77777777" w:rsidR="005B6F1A" w:rsidRDefault="005B6F1A" w:rsidP="002D2158">
      <w:pPr>
        <w:pStyle w:val="ListParagraph"/>
        <w:numPr>
          <w:ilvl w:val="0"/>
          <w:numId w:val="165"/>
        </w:numPr>
        <w:spacing w:before="0"/>
      </w:pPr>
      <w:r>
        <w:t>Provision of job club or tools to assist in job search</w:t>
      </w:r>
    </w:p>
    <w:p w14:paraId="3DCDC678" w14:textId="77777777" w:rsidR="005B6F1A" w:rsidRDefault="005B6F1A" w:rsidP="00EE1338">
      <w:r>
        <w:t>Upon job placement:</w:t>
      </w:r>
    </w:p>
    <w:p w14:paraId="1A43CD10" w14:textId="77777777" w:rsidR="005B6F1A" w:rsidRDefault="005B6F1A" w:rsidP="002D2158">
      <w:pPr>
        <w:pStyle w:val="ListParagraph"/>
        <w:numPr>
          <w:ilvl w:val="0"/>
          <w:numId w:val="166"/>
        </w:numPr>
      </w:pPr>
      <w:r>
        <w:t>Job destination training</w:t>
      </w:r>
    </w:p>
    <w:p w14:paraId="361EAA57" w14:textId="77777777" w:rsidR="005B6F1A" w:rsidRDefault="005B6F1A" w:rsidP="002D2158">
      <w:pPr>
        <w:pStyle w:val="ListParagraph"/>
        <w:numPr>
          <w:ilvl w:val="0"/>
          <w:numId w:val="166"/>
        </w:numPr>
      </w:pPr>
      <w:r>
        <w:t>Job Orientation assistance</w:t>
      </w:r>
    </w:p>
    <w:p w14:paraId="5179A90A" w14:textId="77777777" w:rsidR="005B6F1A" w:rsidRDefault="005B6F1A" w:rsidP="002D2158">
      <w:pPr>
        <w:pStyle w:val="ListParagraph"/>
        <w:numPr>
          <w:ilvl w:val="0"/>
          <w:numId w:val="166"/>
        </w:numPr>
      </w:pPr>
      <w:r>
        <w:t>Information on conditions of employment, such as:</w:t>
      </w:r>
    </w:p>
    <w:p w14:paraId="4356D1E1" w14:textId="77777777" w:rsidR="005B6F1A" w:rsidRDefault="005B6F1A" w:rsidP="002D2158">
      <w:pPr>
        <w:pStyle w:val="ListParagraph"/>
        <w:numPr>
          <w:ilvl w:val="0"/>
          <w:numId w:val="166"/>
        </w:numPr>
      </w:pPr>
      <w:r>
        <w:t>Job duties and job description</w:t>
      </w:r>
    </w:p>
    <w:p w14:paraId="74BE7821" w14:textId="77777777" w:rsidR="005B6F1A" w:rsidRDefault="005B6F1A" w:rsidP="002D2158">
      <w:pPr>
        <w:pStyle w:val="ListParagraph"/>
        <w:numPr>
          <w:ilvl w:val="0"/>
          <w:numId w:val="166"/>
        </w:numPr>
      </w:pPr>
      <w:r>
        <w:t>Performance expectations</w:t>
      </w:r>
    </w:p>
    <w:p w14:paraId="4A13908F" w14:textId="77777777" w:rsidR="005B6F1A" w:rsidRDefault="005B6F1A" w:rsidP="002D2158">
      <w:pPr>
        <w:pStyle w:val="ListParagraph"/>
        <w:numPr>
          <w:ilvl w:val="0"/>
          <w:numId w:val="166"/>
        </w:numPr>
      </w:pPr>
      <w:r>
        <w:t>Name of immediate supervisor</w:t>
      </w:r>
    </w:p>
    <w:p w14:paraId="6B9DA07A" w14:textId="77777777" w:rsidR="005B6F1A" w:rsidRDefault="005B6F1A" w:rsidP="002D2158">
      <w:pPr>
        <w:pStyle w:val="ListParagraph"/>
        <w:numPr>
          <w:ilvl w:val="0"/>
          <w:numId w:val="166"/>
        </w:numPr>
      </w:pPr>
      <w:r>
        <w:t>Responsibilities of the employee</w:t>
      </w:r>
    </w:p>
    <w:p w14:paraId="1922630E" w14:textId="77777777" w:rsidR="005B6F1A" w:rsidRDefault="005B6F1A" w:rsidP="002D2158">
      <w:pPr>
        <w:pStyle w:val="ListParagraph"/>
        <w:numPr>
          <w:ilvl w:val="0"/>
          <w:numId w:val="166"/>
        </w:numPr>
      </w:pPr>
      <w:r>
        <w:t>Wage payment practices</w:t>
      </w:r>
    </w:p>
    <w:p w14:paraId="573ED7F1" w14:textId="77777777" w:rsidR="005B6F1A" w:rsidRDefault="005B6F1A" w:rsidP="002D2158">
      <w:pPr>
        <w:pStyle w:val="ListParagraph"/>
        <w:numPr>
          <w:ilvl w:val="0"/>
          <w:numId w:val="166"/>
        </w:numPr>
      </w:pPr>
      <w:r>
        <w:t>Benefits</w:t>
      </w:r>
    </w:p>
    <w:p w14:paraId="20EF19CF" w14:textId="77777777" w:rsidR="005B6F1A" w:rsidRDefault="005B6F1A" w:rsidP="002D2158">
      <w:pPr>
        <w:pStyle w:val="ListParagraph"/>
        <w:numPr>
          <w:ilvl w:val="0"/>
          <w:numId w:val="166"/>
        </w:numPr>
      </w:pPr>
      <w:r>
        <w:t>Company policies and procedures including conflict resolution procedures and health and safety practices</w:t>
      </w:r>
    </w:p>
    <w:p w14:paraId="0FBDEB33" w14:textId="77777777" w:rsidR="005B6F1A" w:rsidRDefault="005B6F1A" w:rsidP="002D2158">
      <w:pPr>
        <w:pStyle w:val="ListParagraph"/>
        <w:numPr>
          <w:ilvl w:val="0"/>
          <w:numId w:val="166"/>
        </w:numPr>
      </w:pPr>
      <w:r>
        <w:t>Probation and performance evaluation procedures</w:t>
      </w:r>
    </w:p>
    <w:p w14:paraId="03F4C492" w14:textId="77777777" w:rsidR="00565075" w:rsidRDefault="005B6F1A" w:rsidP="002D2158">
      <w:pPr>
        <w:pStyle w:val="ListParagraph"/>
        <w:numPr>
          <w:ilvl w:val="0"/>
          <w:numId w:val="166"/>
        </w:numPr>
      </w:pPr>
      <w:r>
        <w:t>Union status, as appropriate</w:t>
      </w:r>
    </w:p>
    <w:p w14:paraId="6025BBA0" w14:textId="77777777" w:rsidR="005B6F1A" w:rsidRPr="00565075" w:rsidRDefault="00565075" w:rsidP="00565075">
      <w:pPr>
        <w:spacing w:before="0"/>
        <w:contextualSpacing w:val="0"/>
        <w:rPr>
          <w:rFonts w:eastAsia="Malgun Gothic"/>
        </w:rPr>
      </w:pPr>
      <w:r>
        <w:br w:type="page"/>
      </w:r>
    </w:p>
    <w:p w14:paraId="229BD7DF" w14:textId="77777777" w:rsidR="005B6F1A" w:rsidRDefault="005B6F1A" w:rsidP="00B84F56">
      <w:pPr>
        <w:pStyle w:val="Heading6"/>
      </w:pPr>
      <w:r>
        <w:lastRenderedPageBreak/>
        <w:t>Employment Retention:</w:t>
      </w:r>
    </w:p>
    <w:p w14:paraId="4FB54B52" w14:textId="77777777" w:rsidR="005B6F1A" w:rsidRDefault="005B6F1A" w:rsidP="00954109">
      <w:pPr>
        <w:spacing w:before="0"/>
      </w:pPr>
      <w:r>
        <w:t>Upon DOR consumer acceptance of employment of a job that is consistent with the IPE goal and meets the needs for hours, wages, and benefits, the CRP will provide at least 90 days of the following Employment Retention activities:</w:t>
      </w:r>
    </w:p>
    <w:p w14:paraId="7917634D" w14:textId="77777777" w:rsidR="005B6F1A" w:rsidRDefault="005B6F1A" w:rsidP="002D2158">
      <w:pPr>
        <w:pStyle w:val="ListParagraph"/>
        <w:numPr>
          <w:ilvl w:val="0"/>
          <w:numId w:val="167"/>
        </w:numPr>
        <w:spacing w:before="0"/>
      </w:pPr>
      <w:r>
        <w:t>Phone or personal contact, on or off the job, with the DOR consumer to determine ongoing satisfaction with the terms of employment</w:t>
      </w:r>
    </w:p>
    <w:p w14:paraId="11496B00" w14:textId="77777777" w:rsidR="005B6F1A" w:rsidRDefault="005B6F1A" w:rsidP="002D2158">
      <w:pPr>
        <w:pStyle w:val="ListParagraph"/>
        <w:numPr>
          <w:ilvl w:val="0"/>
          <w:numId w:val="167"/>
        </w:numPr>
        <w:spacing w:before="0"/>
      </w:pPr>
      <w:r>
        <w:t>Phone or personal contact with the employer to determine ongoing satisfaction with the terms of employment</w:t>
      </w:r>
    </w:p>
    <w:p w14:paraId="489A9360" w14:textId="77777777" w:rsidR="005B6F1A" w:rsidRDefault="005B6F1A" w:rsidP="002D2158">
      <w:pPr>
        <w:pStyle w:val="ListParagraph"/>
        <w:numPr>
          <w:ilvl w:val="0"/>
          <w:numId w:val="167"/>
        </w:numPr>
        <w:spacing w:before="0"/>
      </w:pPr>
      <w:r>
        <w:t>No less than two (2)</w:t>
      </w:r>
      <w:r w:rsidR="001F20C4">
        <w:t xml:space="preserve"> </w:t>
      </w:r>
      <w:r>
        <w:t>contacts a month are required for a minimum of 90 days</w:t>
      </w:r>
    </w:p>
    <w:p w14:paraId="6D14A270" w14:textId="77777777" w:rsidR="005B6F1A" w:rsidRDefault="005B6F1A" w:rsidP="002D2158">
      <w:pPr>
        <w:pStyle w:val="ListParagraph"/>
        <w:numPr>
          <w:ilvl w:val="0"/>
          <w:numId w:val="167"/>
        </w:numPr>
        <w:spacing w:before="0"/>
      </w:pPr>
      <w:r>
        <w:t>Communication with DOR SVRC at least monthly to discuss progress and coordinate for any additional services that may be required</w:t>
      </w:r>
    </w:p>
    <w:p w14:paraId="4BA8975A" w14:textId="77777777" w:rsidR="005B6F1A" w:rsidRDefault="005B6F1A" w:rsidP="002D2158">
      <w:pPr>
        <w:pStyle w:val="ListParagraph"/>
        <w:numPr>
          <w:ilvl w:val="0"/>
          <w:numId w:val="167"/>
        </w:numPr>
        <w:spacing w:before="0"/>
      </w:pPr>
      <w:r>
        <w:t>Assistance with necessary minimal supports to sustain employment.</w:t>
      </w:r>
      <w:r w:rsidR="00166B51">
        <w:t xml:space="preserve"> </w:t>
      </w:r>
      <w:r>
        <w:t>Intensive support services, as determined by the CRP and DOR SVRC, may require additional hours to be authorized for Job Coaching services.</w:t>
      </w:r>
    </w:p>
    <w:p w14:paraId="1DC32A7E" w14:textId="77777777" w:rsidR="005B6F1A" w:rsidRDefault="00954109" w:rsidP="003A43B0">
      <w:pPr>
        <w:pStyle w:val="Heading5"/>
      </w:pPr>
      <w:r>
        <w:t xml:space="preserve">Staffing Qualifications: </w:t>
      </w:r>
    </w:p>
    <w:p w14:paraId="6341F299" w14:textId="77777777" w:rsidR="005B6F1A" w:rsidRDefault="005B6F1A" w:rsidP="00EE1338">
      <w:r>
        <w:t>CRP staff providing services to DOR consumers must meet qualifications as defined in Job Descriptions as determined by the CRP.</w:t>
      </w:r>
    </w:p>
    <w:p w14:paraId="7404B4B7" w14:textId="77777777" w:rsidR="005B6F1A" w:rsidRDefault="008D36FD" w:rsidP="003A43B0">
      <w:pPr>
        <w:pStyle w:val="Heading5"/>
      </w:pPr>
      <w:r>
        <w:t>Referral:</w:t>
      </w:r>
    </w:p>
    <w:p w14:paraId="7395C837" w14:textId="77777777" w:rsidR="005B6F1A" w:rsidRDefault="005B6F1A" w:rsidP="00EE1338">
      <w:r>
        <w:rPr>
          <w:bCs/>
        </w:rPr>
        <w:t>DOR SVRC will complete CRP referral forms and provide pertinent information</w:t>
      </w:r>
      <w:r>
        <w:t xml:space="preserve"> from the DOR case file with written authorization for services. Information will include the DOR IPE that outlines the employment goal, work restrictions, employment history, and other job placement considerations.</w:t>
      </w:r>
    </w:p>
    <w:p w14:paraId="542ECA02" w14:textId="77777777" w:rsidR="005B6F1A" w:rsidRDefault="00DE08B6" w:rsidP="003A43B0">
      <w:pPr>
        <w:pStyle w:val="Heading5"/>
      </w:pPr>
      <w:r>
        <w:t>Reporting Requirements:</w:t>
      </w:r>
    </w:p>
    <w:p w14:paraId="22089B73" w14:textId="77777777" w:rsidR="000E7EB7" w:rsidRPr="000E7EB7" w:rsidRDefault="000E7EB7" w:rsidP="000E7EB7">
      <w:pPr>
        <w:pStyle w:val="Heading6"/>
      </w:pPr>
      <w:r>
        <w:t xml:space="preserve">Intake: </w:t>
      </w:r>
      <w:r w:rsidR="007204AA">
        <w:t>Summary</w:t>
      </w:r>
      <w:r w:rsidR="00EB48ED">
        <w:t xml:space="preserve"> and Recommendations or </w:t>
      </w:r>
      <w:r w:rsidR="0041758B">
        <w:t>Individualized Service Plan</w:t>
      </w:r>
    </w:p>
    <w:p w14:paraId="3F4053C2" w14:textId="77777777" w:rsidR="005B6F1A" w:rsidRDefault="005B6F1A" w:rsidP="00EE1338">
      <w:r>
        <w:t xml:space="preserve">At completion of the Intake activities, the CRP will provide a written summary to the referring SVRC of the DOR consumer’s potential for </w:t>
      </w:r>
      <w:r>
        <w:lastRenderedPageBreak/>
        <w:t>community employment consistent with the I</w:t>
      </w:r>
      <w:r w:rsidR="00EB48ED">
        <w:t xml:space="preserve">ndividualized </w:t>
      </w:r>
      <w:r>
        <w:t>P</w:t>
      </w:r>
      <w:r w:rsidR="00EB48ED">
        <w:t xml:space="preserve">lan </w:t>
      </w:r>
      <w:r>
        <w:t>E</w:t>
      </w:r>
      <w:r w:rsidR="00EB48ED">
        <w:t>mployment</w:t>
      </w:r>
      <w:r>
        <w:t xml:space="preserve"> and recommendations for additional service needs.</w:t>
      </w:r>
      <w:r w:rsidR="00166B51">
        <w:t xml:space="preserve"> </w:t>
      </w:r>
      <w:r>
        <w:t>For consumers who will continue with</w:t>
      </w:r>
      <w:r w:rsidR="00DC7458">
        <w:t xml:space="preserve"> </w:t>
      </w:r>
      <w:r>
        <w:t>Employment Services, an I</w:t>
      </w:r>
      <w:r w:rsidR="00DC7458">
        <w:t xml:space="preserve">ndividualized </w:t>
      </w:r>
      <w:r>
        <w:t>S</w:t>
      </w:r>
      <w:r w:rsidR="00DC7458">
        <w:t xml:space="preserve">ervice </w:t>
      </w:r>
      <w:r>
        <w:t>P</w:t>
      </w:r>
      <w:r w:rsidR="000E7EB7">
        <w:t>lan</w:t>
      </w:r>
      <w:r>
        <w:t xml:space="preserve"> is developed which affirms vocational goals and objectives with details of services to be provided.</w:t>
      </w:r>
    </w:p>
    <w:p w14:paraId="21DA102C" w14:textId="77777777" w:rsidR="0041758B" w:rsidRDefault="00087CE3" w:rsidP="00087CE3">
      <w:pPr>
        <w:pStyle w:val="Heading6"/>
      </w:pPr>
      <w:r>
        <w:t>Employment Preparation: Summary and Recommendations Report</w:t>
      </w:r>
    </w:p>
    <w:p w14:paraId="45AB2187" w14:textId="77777777" w:rsidR="005B6F1A" w:rsidRDefault="005B6F1A" w:rsidP="00EE1338">
      <w:r>
        <w:t>At the completion of Employment Preparation activities, or monthly until completion, a written report will be provided to the SVRC summarizing activities and competencies / skills acquired as per the I</w:t>
      </w:r>
      <w:r w:rsidR="00087CE3">
        <w:t xml:space="preserve">ndividualized </w:t>
      </w:r>
      <w:r>
        <w:t>S</w:t>
      </w:r>
      <w:r w:rsidR="00087CE3">
        <w:t xml:space="preserve">ervice </w:t>
      </w:r>
      <w:r>
        <w:t>P</w:t>
      </w:r>
      <w:r w:rsidR="00087CE3">
        <w:t>lan</w:t>
      </w:r>
      <w:r>
        <w:t>, with recommendations for additional service needs.</w:t>
      </w:r>
    </w:p>
    <w:p w14:paraId="51322510" w14:textId="77777777" w:rsidR="005B6F1A" w:rsidRDefault="005B6F1A" w:rsidP="00EE1338"/>
    <w:p w14:paraId="0BC4BBAB" w14:textId="77777777" w:rsidR="00087CE3" w:rsidRDefault="00087CE3" w:rsidP="00087CE3">
      <w:pPr>
        <w:pStyle w:val="Heading6"/>
      </w:pPr>
      <w:r>
        <w:t xml:space="preserve">Job Development and Placement: </w:t>
      </w:r>
      <w:r w:rsidR="00A103CF">
        <w:t>Monthly Report</w:t>
      </w:r>
    </w:p>
    <w:p w14:paraId="15605555" w14:textId="77777777" w:rsidR="005B6F1A" w:rsidRDefault="005B6F1A" w:rsidP="00EE1338">
      <w:r>
        <w:t>At completion of job development and placement activities, or monthly until completion, a written report will be provided to the SVRC summarizing activities provided as per the ISP.</w:t>
      </w:r>
      <w:r w:rsidR="00166B51">
        <w:t xml:space="preserve"> </w:t>
      </w:r>
      <w:r>
        <w:t xml:space="preserve">Reports will include employer contacts made on behalf of the consumer as well as consumer </w:t>
      </w:r>
      <w:r w:rsidR="00056C98">
        <w:t>contact and</w:t>
      </w:r>
      <w:r>
        <w:t xml:space="preserve"> identifies supports and/or resources necessary to ensure employment.</w:t>
      </w:r>
      <w:r w:rsidR="00166B51">
        <w:t xml:space="preserve"> </w:t>
      </w:r>
      <w:r>
        <w:t>Upon placement, employment information identifying employer, hours, wages, and benefits and other conditions of employment will be provided.</w:t>
      </w:r>
    </w:p>
    <w:p w14:paraId="2BB658ED" w14:textId="77777777" w:rsidR="00A103CF" w:rsidRDefault="00A103CF" w:rsidP="00A103CF">
      <w:pPr>
        <w:pStyle w:val="Heading6"/>
      </w:pPr>
      <w:r>
        <w:t xml:space="preserve">Employment Retention: </w:t>
      </w:r>
      <w:r w:rsidR="00FA0661">
        <w:t>Final</w:t>
      </w:r>
      <w:r>
        <w:t xml:space="preserve"> Report</w:t>
      </w:r>
    </w:p>
    <w:p w14:paraId="0D7E34AC" w14:textId="77777777" w:rsidR="00393859" w:rsidRDefault="005B6F1A" w:rsidP="00EE1338">
      <w:r>
        <w:t>At completion of Employment Retention activities, and/or after 90 days of employment, a final report will be provided to the SVRC.</w:t>
      </w:r>
      <w:r w:rsidR="00166B51">
        <w:t xml:space="preserve"> </w:t>
      </w:r>
      <w:r>
        <w:t>The report addresses the consumer’s ability to meet the employer’s standards and performance expectations.</w:t>
      </w:r>
      <w:r w:rsidR="00166B51">
        <w:t xml:space="preserve"> </w:t>
      </w:r>
      <w:r>
        <w:t>The report will identify any specific support and resource needs necessary to retain employment.</w:t>
      </w:r>
    </w:p>
    <w:p w14:paraId="3DB76348" w14:textId="77777777" w:rsidR="005B6F1A" w:rsidRDefault="009132AF" w:rsidP="003A43B0">
      <w:pPr>
        <w:pStyle w:val="Heading5"/>
      </w:pPr>
      <w:r>
        <w:t xml:space="preserve">Performance Indicators: </w:t>
      </w:r>
    </w:p>
    <w:p w14:paraId="3F688EDB" w14:textId="77777777" w:rsidR="005B6F1A" w:rsidRDefault="005B6F1A" w:rsidP="00EE1338">
      <w:r>
        <w:t>The following are indicators of quality services:</w:t>
      </w:r>
    </w:p>
    <w:p w14:paraId="293D4F43" w14:textId="77777777" w:rsidR="005B6F1A" w:rsidRDefault="005B6F1A" w:rsidP="002D2158">
      <w:pPr>
        <w:pStyle w:val="ListParagraph"/>
        <w:numPr>
          <w:ilvl w:val="0"/>
          <w:numId w:val="103"/>
        </w:numPr>
      </w:pPr>
      <w:r>
        <w:t>DOR consumer has successfully engaged in services enhancing employability as guided by the IPE and ISP</w:t>
      </w:r>
    </w:p>
    <w:p w14:paraId="30167FCD" w14:textId="77777777" w:rsidR="005B6F1A" w:rsidRDefault="005B6F1A" w:rsidP="002D2158">
      <w:pPr>
        <w:pStyle w:val="ListParagraph"/>
        <w:numPr>
          <w:ilvl w:val="0"/>
          <w:numId w:val="103"/>
        </w:numPr>
      </w:pPr>
      <w:r>
        <w:lastRenderedPageBreak/>
        <w:t>DOR consumer has made timely progression to an employment outcome</w:t>
      </w:r>
    </w:p>
    <w:p w14:paraId="6A31B9BB" w14:textId="77777777" w:rsidR="005B6F1A" w:rsidRDefault="005B6F1A" w:rsidP="002D2158">
      <w:pPr>
        <w:pStyle w:val="ListParagraph"/>
        <w:numPr>
          <w:ilvl w:val="0"/>
          <w:numId w:val="103"/>
        </w:numPr>
      </w:pPr>
      <w:r>
        <w:t>CRP reports provide effective strategies and identification of supports needed to secure appropriate employment per the IPE</w:t>
      </w:r>
    </w:p>
    <w:p w14:paraId="10AF281B" w14:textId="77777777" w:rsidR="005B6F1A" w:rsidRDefault="005B6F1A" w:rsidP="002D2158">
      <w:pPr>
        <w:pStyle w:val="ListParagraph"/>
        <w:numPr>
          <w:ilvl w:val="0"/>
          <w:numId w:val="103"/>
        </w:numPr>
      </w:pPr>
      <w:r>
        <w:t>Timeliness of reports</w:t>
      </w:r>
    </w:p>
    <w:p w14:paraId="2AA2603D" w14:textId="77777777" w:rsidR="005B6F1A" w:rsidRPr="00CE1709" w:rsidRDefault="005B6F1A" w:rsidP="002D2158">
      <w:pPr>
        <w:pStyle w:val="ListParagraph"/>
        <w:numPr>
          <w:ilvl w:val="0"/>
          <w:numId w:val="103"/>
        </w:numPr>
        <w:rPr>
          <w:bCs/>
        </w:rPr>
      </w:pPr>
      <w:r>
        <w:t>Efficiency of services</w:t>
      </w:r>
    </w:p>
    <w:p w14:paraId="3252C221" w14:textId="77777777" w:rsidR="005B6F1A" w:rsidRPr="00CE1709" w:rsidRDefault="005B6F1A" w:rsidP="002D2158">
      <w:pPr>
        <w:pStyle w:val="ListParagraph"/>
        <w:numPr>
          <w:ilvl w:val="0"/>
          <w:numId w:val="103"/>
        </w:numPr>
        <w:rPr>
          <w:bCs/>
        </w:rPr>
      </w:pPr>
      <w:r>
        <w:t>Number of consumers who successfully complete at least 90 days on the job and are closed as successful by DOR</w:t>
      </w:r>
    </w:p>
    <w:p w14:paraId="2BEE27C8" w14:textId="77777777" w:rsidR="005B6F1A" w:rsidRPr="00CE1709" w:rsidRDefault="005B6F1A" w:rsidP="002D2158">
      <w:pPr>
        <w:pStyle w:val="ListParagraph"/>
        <w:numPr>
          <w:ilvl w:val="0"/>
          <w:numId w:val="103"/>
        </w:numPr>
        <w:rPr>
          <w:bCs/>
        </w:rPr>
      </w:pPr>
      <w:r>
        <w:t>DOR consumer and employer are satisfied with job match</w:t>
      </w:r>
    </w:p>
    <w:p w14:paraId="6A78FB8B" w14:textId="77777777" w:rsidR="005B6F1A" w:rsidRDefault="00CE1709" w:rsidP="003A43B0">
      <w:pPr>
        <w:pStyle w:val="Heading5"/>
      </w:pPr>
      <w:r>
        <w:t>Standard Authorization:</w:t>
      </w:r>
    </w:p>
    <w:p w14:paraId="3E57062C" w14:textId="77777777" w:rsidR="005B6F1A" w:rsidRDefault="005B6F1A" w:rsidP="00EE1338">
      <w:r>
        <w:t>Authorizations by the SVRC are most often written for the complete package of services, most often for two (2) benchmarks at a time, for three (3) months duration per authorization.</w:t>
      </w:r>
      <w:r w:rsidR="00166B51">
        <w:t xml:space="preserve"> </w:t>
      </w:r>
      <w:r>
        <w:t xml:space="preserve">There are </w:t>
      </w:r>
      <w:proofErr w:type="gramStart"/>
      <w:r>
        <w:t>no</w:t>
      </w:r>
      <w:proofErr w:type="gramEnd"/>
      <w:r>
        <w:t xml:space="preserve"> daily or hourly rates.</w:t>
      </w:r>
    </w:p>
    <w:p w14:paraId="2B94976F" w14:textId="77777777" w:rsidR="005B6F1A" w:rsidRDefault="005B6F1A" w:rsidP="00EE1338"/>
    <w:p w14:paraId="7E8241CE" w14:textId="77777777" w:rsidR="005B6F1A" w:rsidRDefault="005B6F1A" w:rsidP="00EE1338">
      <w:pPr>
        <w:rPr>
          <w:bCs/>
        </w:rPr>
      </w:pPr>
      <w:r>
        <w:t>Individual / benchmarks:</w:t>
      </w:r>
    </w:p>
    <w:p w14:paraId="66237CC9" w14:textId="77777777" w:rsidR="005B6F1A" w:rsidRDefault="005B6F1A" w:rsidP="002D2158">
      <w:pPr>
        <w:pStyle w:val="ListParagraph"/>
        <w:numPr>
          <w:ilvl w:val="0"/>
          <w:numId w:val="104"/>
        </w:numPr>
      </w:pPr>
      <w:r>
        <w:t>Intake,</w:t>
      </w:r>
    </w:p>
    <w:p w14:paraId="7A771C15" w14:textId="77777777" w:rsidR="005B6F1A" w:rsidRDefault="005B6F1A" w:rsidP="002D2158">
      <w:pPr>
        <w:pStyle w:val="ListParagraph"/>
        <w:numPr>
          <w:ilvl w:val="0"/>
          <w:numId w:val="104"/>
        </w:numPr>
      </w:pPr>
      <w:r>
        <w:t>Employment Preparation,</w:t>
      </w:r>
    </w:p>
    <w:p w14:paraId="467D5581" w14:textId="77777777" w:rsidR="005B6F1A" w:rsidRDefault="005B6F1A" w:rsidP="002D2158">
      <w:pPr>
        <w:pStyle w:val="ListParagraph"/>
        <w:numPr>
          <w:ilvl w:val="0"/>
          <w:numId w:val="104"/>
        </w:numPr>
      </w:pPr>
      <w:r>
        <w:t>Job Development and Placement, and</w:t>
      </w:r>
    </w:p>
    <w:p w14:paraId="514603B7" w14:textId="77777777" w:rsidR="00A622F4" w:rsidRDefault="005B6F1A" w:rsidP="002D2158">
      <w:pPr>
        <w:pStyle w:val="ListParagraph"/>
        <w:numPr>
          <w:ilvl w:val="0"/>
          <w:numId w:val="104"/>
        </w:numPr>
      </w:pPr>
      <w:r>
        <w:t>Employment Retention</w:t>
      </w:r>
    </w:p>
    <w:p w14:paraId="060952C2" w14:textId="77777777" w:rsidR="005B6F1A" w:rsidRDefault="005B6F1A" w:rsidP="00EE1338">
      <w:r>
        <w:t>Employment Services Intake and Employment Preparation Services that have already been completed, may be authorized only once within a twelve (12) month period to the same CRP. However, if there has been a significant change or event that impacts a DOR consumer’s ability to now participate in the IPE or ISP, then the SVRC may make the determination to reauthorize the services.</w:t>
      </w:r>
    </w:p>
    <w:p w14:paraId="2EB896B2" w14:textId="77777777" w:rsidR="005B6F1A" w:rsidRDefault="00001E66" w:rsidP="003A43B0">
      <w:pPr>
        <w:pStyle w:val="Heading5"/>
      </w:pPr>
      <w:r>
        <w:t xml:space="preserve">Payment: </w:t>
      </w:r>
    </w:p>
    <w:p w14:paraId="7A7A09AB" w14:textId="77777777" w:rsidR="005B6F1A" w:rsidRDefault="005B6F1A" w:rsidP="00EE1338">
      <w:pPr>
        <w:rPr>
          <w:u w:val="single"/>
        </w:rPr>
      </w:pPr>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36D1F19D" w14:textId="77777777" w:rsidR="005B6F1A" w:rsidRPr="000F78B0" w:rsidRDefault="005B6F1A" w:rsidP="00FA0661">
      <w:pPr>
        <w:pStyle w:val="Heading6"/>
      </w:pPr>
      <w:r w:rsidRPr="000F78B0">
        <w:lastRenderedPageBreak/>
        <w:t>Employment Services Intake:</w:t>
      </w:r>
    </w:p>
    <w:p w14:paraId="2F2EDDB1" w14:textId="77777777" w:rsidR="005B6F1A" w:rsidRDefault="005B6F1A" w:rsidP="002B6D42">
      <w:pPr>
        <w:spacing w:before="0"/>
        <w:rPr>
          <w:rFonts w:cs="Arial"/>
        </w:rPr>
      </w:pPr>
      <w:r>
        <w:rPr>
          <w:rFonts w:cs="Arial"/>
        </w:rPr>
        <w:t>Payment at conclusion of intake activities.</w:t>
      </w:r>
      <w:r w:rsidR="00166B51">
        <w:rPr>
          <w:rFonts w:cs="Arial"/>
        </w:rPr>
        <w:t xml:space="preserve"> </w:t>
      </w:r>
      <w:r>
        <w:rPr>
          <w:rFonts w:cs="Arial"/>
        </w:rPr>
        <w:t>A written report and a copy of the ISP must accompany the invoice and is sent to the authorizing authority for payment and approval.</w:t>
      </w:r>
    </w:p>
    <w:p w14:paraId="33FB97FB" w14:textId="77777777" w:rsidR="005B6F1A" w:rsidRPr="002B6D42" w:rsidRDefault="005B6F1A" w:rsidP="00FA0661">
      <w:pPr>
        <w:pStyle w:val="Heading6"/>
      </w:pPr>
      <w:r w:rsidRPr="002B6D42">
        <w:t>Employment Preparation:</w:t>
      </w:r>
    </w:p>
    <w:p w14:paraId="5602595D" w14:textId="77777777" w:rsidR="005B6F1A" w:rsidRDefault="005B6F1A" w:rsidP="002B6D42">
      <w:pPr>
        <w:spacing w:before="0"/>
        <w:rPr>
          <w:rFonts w:cs="Arial"/>
        </w:rPr>
      </w:pPr>
      <w:r>
        <w:rPr>
          <w:rFonts w:cs="Arial"/>
        </w:rPr>
        <w:t>Payment at conclusion of employment preparation activities.</w:t>
      </w:r>
      <w:r w:rsidR="00166B51">
        <w:rPr>
          <w:rFonts w:cs="Arial"/>
        </w:rPr>
        <w:t xml:space="preserve"> </w:t>
      </w:r>
      <w:r>
        <w:rPr>
          <w:rFonts w:cs="Arial"/>
        </w:rPr>
        <w:t>A written report summarizing ISP activities provided in preparing consumer to fully participate in job search activities must accompany the invoice and is sent to the authorizing authority for payment and approval.</w:t>
      </w:r>
    </w:p>
    <w:p w14:paraId="332B352E" w14:textId="77777777" w:rsidR="005B6F1A" w:rsidRPr="00C51ECD" w:rsidRDefault="005B6F1A" w:rsidP="00FA0661">
      <w:pPr>
        <w:pStyle w:val="Heading6"/>
      </w:pPr>
      <w:r w:rsidRPr="00C51ECD">
        <w:t>Job Development and Placement:</w:t>
      </w:r>
    </w:p>
    <w:p w14:paraId="1BA3EADF" w14:textId="77777777" w:rsidR="005B6F1A" w:rsidRDefault="005B6F1A" w:rsidP="00C51ECD">
      <w:pPr>
        <w:spacing w:before="0"/>
      </w:pPr>
      <w:r>
        <w:t>Payment at conclusion of activities and upon job hire consistent with the IPE.</w:t>
      </w:r>
      <w:r w:rsidR="00166B51">
        <w:t xml:space="preserve"> </w:t>
      </w:r>
      <w:r>
        <w:rPr>
          <w:szCs w:val="23"/>
        </w:rPr>
        <w:t>The consumer is accepted for employment by the employer, agrees to start on the job, and a start date is established.</w:t>
      </w:r>
      <w:r w:rsidR="00166B51">
        <w:t xml:space="preserve"> </w:t>
      </w:r>
      <w:r>
        <w:t>Consumer has reported and worked at least one day.</w:t>
      </w:r>
      <w:r w:rsidR="00166B51">
        <w:rPr>
          <w:szCs w:val="23"/>
        </w:rPr>
        <w:t xml:space="preserve"> </w:t>
      </w:r>
      <w:r>
        <w:t xml:space="preserve">Receipt of written report detailing activities </w:t>
      </w:r>
      <w:r w:rsidR="00C51ECD">
        <w:t>and terms</w:t>
      </w:r>
      <w:r>
        <w:t xml:space="preserve"> of employment, i.e., salary, hours, schedule, benefits, and identification of supports necessary to sustain employment.</w:t>
      </w:r>
    </w:p>
    <w:p w14:paraId="7A763996" w14:textId="77777777" w:rsidR="005B6F1A" w:rsidRPr="00C51ECD" w:rsidRDefault="005B6F1A" w:rsidP="00FA0661">
      <w:pPr>
        <w:pStyle w:val="Heading6"/>
      </w:pPr>
      <w:r w:rsidRPr="00C51ECD">
        <w:t>Job Retention:</w:t>
      </w:r>
    </w:p>
    <w:p w14:paraId="248C21C3" w14:textId="77777777" w:rsidR="005B6F1A" w:rsidRDefault="005B6F1A" w:rsidP="00C51ECD">
      <w:pPr>
        <w:spacing w:before="0"/>
      </w:pPr>
      <w:r>
        <w:t>Payment at conclusion of retention activities.</w:t>
      </w:r>
      <w:r w:rsidR="00166B51">
        <w:t xml:space="preserve"> </w:t>
      </w:r>
      <w:r>
        <w:t>The DOR consumer has completed 90 days on the job and demonstrates an ability to meet the employer’s standards and job performance expectations.</w:t>
      </w:r>
      <w:r w:rsidR="00166B51">
        <w:t xml:space="preserve"> </w:t>
      </w:r>
      <w:r>
        <w:t xml:space="preserve">Payment upon receipt of written report indicating supports and resources necessary to sustain employment. </w:t>
      </w:r>
    </w:p>
    <w:p w14:paraId="2EF7E978" w14:textId="77777777" w:rsidR="005B6F1A" w:rsidRDefault="00C51ECD" w:rsidP="003A43B0">
      <w:pPr>
        <w:pStyle w:val="Heading5"/>
      </w:pPr>
      <w:r>
        <w:t>Certification / Accreditation:</w:t>
      </w:r>
    </w:p>
    <w:p w14:paraId="77C459D6" w14:textId="77777777" w:rsidR="005B6F1A" w:rsidRDefault="005B6F1A" w:rsidP="00EE1338">
      <w:r>
        <w:rPr>
          <w:bCs/>
        </w:rPr>
        <w:t>DOR Certification and/or accreditation by the Commission on Accreditation of</w:t>
      </w:r>
      <w:r>
        <w:t xml:space="preserve"> Rehabilitation Facilities (CARF) must be maintained in the appropriate category.</w:t>
      </w:r>
      <w:r w:rsidR="00166B51">
        <w:t xml:space="preserve"> </w:t>
      </w:r>
      <w:r>
        <w:t>Failure to maintain / retain certification or accreditation will result in termination of services.</w:t>
      </w:r>
    </w:p>
    <w:p w14:paraId="42B75E41" w14:textId="77777777" w:rsidR="00C97E76" w:rsidRDefault="00C97E76">
      <w:pPr>
        <w:spacing w:before="0"/>
        <w:contextualSpacing w:val="0"/>
      </w:pPr>
      <w:r>
        <w:br w:type="page"/>
      </w:r>
    </w:p>
    <w:p w14:paraId="0FA7B2AA" w14:textId="77777777" w:rsidR="00272E7F" w:rsidRPr="00393859" w:rsidRDefault="009111E0" w:rsidP="00FA0661">
      <w:pPr>
        <w:pStyle w:val="Heading4"/>
      </w:pPr>
      <w:r>
        <w:lastRenderedPageBreak/>
        <w:t>Short-Term Supports</w:t>
      </w:r>
    </w:p>
    <w:p w14:paraId="2F7DEF70" w14:textId="77777777" w:rsidR="00C97E76" w:rsidRDefault="00272E7F" w:rsidP="009D33BC">
      <w:pPr>
        <w:rPr>
          <w:b/>
          <w:bCs/>
        </w:rPr>
      </w:pPr>
      <w:r>
        <w:rPr>
          <w:b/>
          <w:bCs/>
        </w:rPr>
        <w:t>PROCEDURE CODE:</w:t>
      </w:r>
    </w:p>
    <w:p w14:paraId="0D5760B3" w14:textId="77777777" w:rsidR="00272E7F" w:rsidRDefault="00272E7F" w:rsidP="009D33BC">
      <w:pPr>
        <w:rPr>
          <w:b/>
          <w:bCs/>
        </w:rPr>
      </w:pPr>
      <w:r w:rsidRPr="00393859">
        <w:rPr>
          <w:b/>
          <w:bCs/>
        </w:rPr>
        <w:t>248CRPih – SHORT TERM SUPPORTS</w:t>
      </w:r>
    </w:p>
    <w:p w14:paraId="6C2571AA" w14:textId="77777777" w:rsidR="00272E7F" w:rsidRPr="00C97E76" w:rsidRDefault="00C97E76" w:rsidP="003A43B0">
      <w:pPr>
        <w:pStyle w:val="Heading5"/>
      </w:pPr>
      <w:r w:rsidRPr="00C97E76">
        <w:t>Definition:</w:t>
      </w:r>
    </w:p>
    <w:p w14:paraId="73868143" w14:textId="77777777" w:rsidR="00771124" w:rsidRDefault="00272E7F" w:rsidP="009D33BC">
      <w:r w:rsidRPr="00272E7F">
        <w:t xml:space="preserve">The </w:t>
      </w:r>
      <w:r w:rsidRPr="00272E7F">
        <w:rPr>
          <w:b/>
        </w:rPr>
        <w:t>Short-Term Supports</w:t>
      </w:r>
      <w:r w:rsidRPr="00272E7F">
        <w:t xml:space="preserve"> (STS) service is provided to the DOR consumer upon placement into a Competitive Integrated Employment (CIE) setting.</w:t>
      </w:r>
    </w:p>
    <w:p w14:paraId="0A19E6F2" w14:textId="77777777" w:rsidR="00771124" w:rsidRDefault="00771124" w:rsidP="009D33BC"/>
    <w:p w14:paraId="1EBD9248" w14:textId="77777777" w:rsidR="00771124" w:rsidRDefault="00272E7F" w:rsidP="009D33BC">
      <w:r w:rsidRPr="00272E7F">
        <w:t>Employment settings include but are not limited to:</w:t>
      </w:r>
    </w:p>
    <w:p w14:paraId="69A188C1" w14:textId="77777777" w:rsidR="00771124" w:rsidRDefault="00272E7F" w:rsidP="002D2158">
      <w:pPr>
        <w:pStyle w:val="ListParagraph"/>
        <w:numPr>
          <w:ilvl w:val="0"/>
          <w:numId w:val="105"/>
        </w:numPr>
      </w:pPr>
      <w:r w:rsidRPr="00272E7F">
        <w:t>Work Experiences</w:t>
      </w:r>
    </w:p>
    <w:p w14:paraId="75084195" w14:textId="77777777" w:rsidR="00D12859" w:rsidRDefault="00272E7F" w:rsidP="002D2158">
      <w:pPr>
        <w:pStyle w:val="ListParagraph"/>
        <w:numPr>
          <w:ilvl w:val="0"/>
          <w:numId w:val="105"/>
        </w:numPr>
      </w:pPr>
      <w:r w:rsidRPr="00272E7F">
        <w:t>On-the-Job Trainings (OJTs)</w:t>
      </w:r>
    </w:p>
    <w:p w14:paraId="58C8D96E" w14:textId="77777777" w:rsidR="00272E7F" w:rsidRPr="00272E7F" w:rsidRDefault="005121D9" w:rsidP="002D2158">
      <w:pPr>
        <w:pStyle w:val="ListParagraph"/>
        <w:numPr>
          <w:ilvl w:val="0"/>
          <w:numId w:val="105"/>
        </w:numPr>
      </w:pPr>
      <w:r>
        <w:t>P</w:t>
      </w:r>
      <w:r w:rsidR="00272E7F" w:rsidRPr="00272E7F">
        <w:t>lacement into a job</w:t>
      </w:r>
    </w:p>
    <w:p w14:paraId="2C4A24CF" w14:textId="77777777" w:rsidR="00272E7F" w:rsidRPr="00272E7F" w:rsidRDefault="00272E7F" w:rsidP="009D33BC">
      <w:r w:rsidRPr="00272E7F">
        <w:t xml:space="preserve">The service is time-limited, proactive, and individualized to match the consumer’s employment related needs. The STS service focuses on assisting the consumer to learn job duties, adjust to the work environment, and maintain </w:t>
      </w:r>
      <w:r w:rsidR="00DF1FBF">
        <w:t xml:space="preserve">Customized Integrated </w:t>
      </w:r>
      <w:r w:rsidR="00A4065C">
        <w:t xml:space="preserve">Employment </w:t>
      </w:r>
      <w:r w:rsidR="00F106ED">
        <w:t>(</w:t>
      </w:r>
      <w:r w:rsidRPr="00272E7F">
        <w:t>CIE</w:t>
      </w:r>
      <w:r w:rsidR="00F106ED">
        <w:t>)</w:t>
      </w:r>
      <w:r w:rsidRPr="00272E7F">
        <w:t xml:space="preserve"> by developing natural supports within the employment setting. STS is completed within 90 </w:t>
      </w:r>
      <w:proofErr w:type="gramStart"/>
      <w:r w:rsidRPr="00272E7F">
        <w:t>days, unless</w:t>
      </w:r>
      <w:proofErr w:type="gramEnd"/>
      <w:r w:rsidRPr="00272E7F">
        <w:t xml:space="preserve"> additional support is needed to ensure stabilization in the employment setting.</w:t>
      </w:r>
    </w:p>
    <w:p w14:paraId="3372D67E" w14:textId="77777777" w:rsidR="00F106ED" w:rsidRDefault="00F106ED" w:rsidP="009D33BC"/>
    <w:p w14:paraId="579B6994" w14:textId="77777777" w:rsidR="00272E7F" w:rsidRPr="00272E7F" w:rsidRDefault="00272E7F" w:rsidP="009D33BC">
      <w:r w:rsidRPr="00272E7F">
        <w:t>Examples of supports include but are not limited to one or more of the following as outlined in the Individual Service Plan (ISP) Report:</w:t>
      </w:r>
    </w:p>
    <w:p w14:paraId="002E2963" w14:textId="77777777" w:rsidR="00272E7F" w:rsidRPr="00272E7F" w:rsidRDefault="00272E7F" w:rsidP="002D2158">
      <w:pPr>
        <w:pStyle w:val="ListParagraph"/>
        <w:numPr>
          <w:ilvl w:val="0"/>
          <w:numId w:val="106"/>
        </w:numPr>
      </w:pPr>
      <w:r w:rsidRPr="00272E7F">
        <w:t xml:space="preserve">Proactive contact with the consumer and trainer, site supervisor, or employer, </w:t>
      </w:r>
      <w:r w:rsidR="0052139E" w:rsidRPr="00272E7F">
        <w:t>to</w:t>
      </w:r>
      <w:r w:rsidRPr="00272E7F">
        <w:t xml:space="preserve"> identify and resolve issues to ensure continued success. </w:t>
      </w:r>
    </w:p>
    <w:p w14:paraId="05F66D8C" w14:textId="77777777" w:rsidR="00272E7F" w:rsidRPr="00272E7F" w:rsidRDefault="00272E7F" w:rsidP="002D2158">
      <w:pPr>
        <w:pStyle w:val="ListParagraph"/>
        <w:numPr>
          <w:ilvl w:val="0"/>
          <w:numId w:val="106"/>
        </w:numPr>
      </w:pPr>
      <w:r w:rsidRPr="00272E7F">
        <w:t xml:space="preserve">Proactive and on-going assessment of the consumer’s need for auxiliary goods and services. Examples include one or more of the following: </w:t>
      </w:r>
    </w:p>
    <w:p w14:paraId="59D53846" w14:textId="77777777" w:rsidR="00272E7F" w:rsidRPr="00272E7F" w:rsidRDefault="00272E7F" w:rsidP="002D2158">
      <w:pPr>
        <w:pStyle w:val="ListParagraph"/>
        <w:numPr>
          <w:ilvl w:val="0"/>
          <w:numId w:val="106"/>
        </w:numPr>
      </w:pPr>
      <w:r w:rsidRPr="00272E7F">
        <w:t xml:space="preserve">Reasonable Accommodations </w:t>
      </w:r>
    </w:p>
    <w:p w14:paraId="63DCC847" w14:textId="77777777" w:rsidR="00272E7F" w:rsidRPr="00272E7F" w:rsidRDefault="00272E7F" w:rsidP="002D2158">
      <w:pPr>
        <w:pStyle w:val="ListParagraph"/>
        <w:numPr>
          <w:ilvl w:val="0"/>
          <w:numId w:val="106"/>
        </w:numPr>
      </w:pPr>
      <w:r w:rsidRPr="00272E7F">
        <w:t xml:space="preserve">Work Clothing / Uniform </w:t>
      </w:r>
    </w:p>
    <w:p w14:paraId="27FC469A" w14:textId="77777777" w:rsidR="00272E7F" w:rsidRPr="00272E7F" w:rsidRDefault="00272E7F" w:rsidP="002D2158">
      <w:pPr>
        <w:pStyle w:val="ListParagraph"/>
        <w:numPr>
          <w:ilvl w:val="0"/>
          <w:numId w:val="106"/>
        </w:numPr>
      </w:pPr>
      <w:r w:rsidRPr="00272E7F">
        <w:t xml:space="preserve">Equipment </w:t>
      </w:r>
    </w:p>
    <w:p w14:paraId="142D509F" w14:textId="77777777" w:rsidR="00272E7F" w:rsidRPr="00272E7F" w:rsidRDefault="00272E7F" w:rsidP="002D2158">
      <w:pPr>
        <w:pStyle w:val="ListParagraph"/>
        <w:numPr>
          <w:ilvl w:val="0"/>
          <w:numId w:val="106"/>
        </w:numPr>
      </w:pPr>
      <w:r w:rsidRPr="00272E7F">
        <w:lastRenderedPageBreak/>
        <w:t>Regular contact with DOR staff to provide feedback on identified</w:t>
      </w:r>
      <w:r w:rsidR="003E00CD">
        <w:t xml:space="preserve"> </w:t>
      </w:r>
      <w:r w:rsidRPr="00272E7F">
        <w:t xml:space="preserve">issues / challenges, consumer’s progress towards a successful experience or CIE retention, and the need for additional services. </w:t>
      </w:r>
    </w:p>
    <w:p w14:paraId="297AB2F6" w14:textId="77777777" w:rsidR="00272E7F" w:rsidRPr="00272E7F" w:rsidRDefault="00272E7F" w:rsidP="002D2158">
      <w:pPr>
        <w:pStyle w:val="ListParagraph"/>
        <w:numPr>
          <w:ilvl w:val="0"/>
          <w:numId w:val="106"/>
        </w:numPr>
      </w:pPr>
      <w:r w:rsidRPr="00272E7F">
        <w:t xml:space="preserve">Additional activities (on or off the job) as needed to stabilize the employment setting to include one or more of the following: </w:t>
      </w:r>
    </w:p>
    <w:p w14:paraId="633060FB" w14:textId="77777777" w:rsidR="00272E7F" w:rsidRPr="00272E7F" w:rsidRDefault="00272E7F" w:rsidP="002D2158">
      <w:pPr>
        <w:pStyle w:val="ListParagraph"/>
        <w:numPr>
          <w:ilvl w:val="0"/>
          <w:numId w:val="106"/>
        </w:numPr>
      </w:pPr>
      <w:r w:rsidRPr="00272E7F">
        <w:t xml:space="preserve">Developing appropriate work behaviors </w:t>
      </w:r>
    </w:p>
    <w:p w14:paraId="52056050" w14:textId="77777777" w:rsidR="00272E7F" w:rsidRPr="00272E7F" w:rsidRDefault="00272E7F" w:rsidP="002D2158">
      <w:pPr>
        <w:pStyle w:val="ListParagraph"/>
        <w:numPr>
          <w:ilvl w:val="0"/>
          <w:numId w:val="106"/>
        </w:numPr>
      </w:pPr>
      <w:r w:rsidRPr="00272E7F">
        <w:t>Providing travel / job destination training</w:t>
      </w:r>
    </w:p>
    <w:p w14:paraId="334CC2D1" w14:textId="77777777" w:rsidR="00272E7F" w:rsidRPr="00272E7F" w:rsidRDefault="00272E7F" w:rsidP="002D2158">
      <w:pPr>
        <w:pStyle w:val="ListParagraph"/>
        <w:numPr>
          <w:ilvl w:val="0"/>
          <w:numId w:val="106"/>
        </w:numPr>
      </w:pPr>
      <w:r w:rsidRPr="00272E7F">
        <w:t xml:space="preserve">Training on employment setting tasks </w:t>
      </w:r>
    </w:p>
    <w:p w14:paraId="22DA9907" w14:textId="77777777" w:rsidR="00272E7F" w:rsidRPr="00272E7F" w:rsidRDefault="00272E7F" w:rsidP="002D2158">
      <w:pPr>
        <w:pStyle w:val="ListParagraph"/>
        <w:numPr>
          <w:ilvl w:val="0"/>
          <w:numId w:val="106"/>
        </w:numPr>
      </w:pPr>
      <w:r w:rsidRPr="00272E7F">
        <w:t>Consulting with the employment setting supervisor to discuss strategies and accommodations</w:t>
      </w:r>
    </w:p>
    <w:p w14:paraId="372D77DC" w14:textId="77777777" w:rsidR="00272E7F" w:rsidRPr="00272E7F" w:rsidRDefault="00E00D00" w:rsidP="003A43B0">
      <w:pPr>
        <w:pStyle w:val="Heading5"/>
      </w:pPr>
      <w:r w:rsidRPr="00272E7F">
        <w:t>Referral / Intake:</w:t>
      </w:r>
    </w:p>
    <w:p w14:paraId="665C165A" w14:textId="77777777" w:rsidR="00116B4E" w:rsidRDefault="00272E7F" w:rsidP="009D33BC">
      <w:r w:rsidRPr="00272E7F">
        <w:t xml:space="preserve">Once the employment setting has been identified, DOR staff will send the Community Rehabilitation Program (CRP) a referral packet that includes the information needed to address the consumer’s individualized service needs. </w:t>
      </w:r>
    </w:p>
    <w:p w14:paraId="75D255F4" w14:textId="77777777" w:rsidR="00116B4E" w:rsidRDefault="00116B4E" w:rsidP="009D33BC"/>
    <w:p w14:paraId="21387AFD" w14:textId="77777777" w:rsidR="00272E7F" w:rsidRPr="00272E7F" w:rsidRDefault="00272E7F" w:rsidP="009D33BC">
      <w:r w:rsidRPr="00272E7F">
        <w:t xml:space="preserve">The packet will include at a minimum: </w:t>
      </w:r>
    </w:p>
    <w:p w14:paraId="0ED2ED71" w14:textId="77777777" w:rsidR="00272E7F" w:rsidRPr="00272E7F" w:rsidRDefault="00272E7F" w:rsidP="002D2158">
      <w:pPr>
        <w:pStyle w:val="ListParagraph"/>
        <w:numPr>
          <w:ilvl w:val="0"/>
          <w:numId w:val="107"/>
        </w:numPr>
      </w:pPr>
      <w:r w:rsidRPr="00272E7F">
        <w:t xml:space="preserve">Authorization to provide services </w:t>
      </w:r>
    </w:p>
    <w:p w14:paraId="4CEBBE00" w14:textId="77777777" w:rsidR="00272E7F" w:rsidRPr="00272E7F" w:rsidRDefault="00272E7F" w:rsidP="002D2158">
      <w:pPr>
        <w:pStyle w:val="ListParagraph"/>
        <w:numPr>
          <w:ilvl w:val="0"/>
          <w:numId w:val="107"/>
        </w:numPr>
      </w:pPr>
      <w:r w:rsidRPr="00272E7F">
        <w:t>Any necessary employment setting related documents</w:t>
      </w:r>
    </w:p>
    <w:p w14:paraId="0AE4D773" w14:textId="77777777" w:rsidR="00272E7F" w:rsidRPr="00272E7F" w:rsidRDefault="00272E7F" w:rsidP="002D2158">
      <w:pPr>
        <w:pStyle w:val="ListParagraph"/>
        <w:numPr>
          <w:ilvl w:val="0"/>
          <w:numId w:val="107"/>
        </w:numPr>
      </w:pPr>
      <w:r w:rsidRPr="00272E7F">
        <w:t>Any known reasonable accommodation needs</w:t>
      </w:r>
    </w:p>
    <w:p w14:paraId="082A1B44" w14:textId="77777777" w:rsidR="00272E7F" w:rsidRPr="00272E7F" w:rsidRDefault="00272E7F" w:rsidP="002D2158">
      <w:pPr>
        <w:pStyle w:val="ListParagraph"/>
        <w:numPr>
          <w:ilvl w:val="0"/>
          <w:numId w:val="107"/>
        </w:numPr>
      </w:pPr>
      <w:r w:rsidRPr="00272E7F">
        <w:t>Any other applicable information (e.g., evaluation information or applicable medical information)</w:t>
      </w:r>
    </w:p>
    <w:p w14:paraId="5264B3ED" w14:textId="77777777" w:rsidR="00272E7F" w:rsidRPr="00272E7F" w:rsidRDefault="00272E7F" w:rsidP="009D33BC">
      <w:r w:rsidRPr="00272E7F">
        <w:t>Upon completion of an intake, CRP staff will meet with the consumer to develop an I</w:t>
      </w:r>
      <w:r w:rsidR="000F5B7E">
        <w:t>ndividual Service Plan</w:t>
      </w:r>
      <w:r w:rsidRPr="00272E7F">
        <w:t xml:space="preserve"> Report which will include:</w:t>
      </w:r>
    </w:p>
    <w:p w14:paraId="7C577C16" w14:textId="77777777" w:rsidR="00272E7F" w:rsidRPr="00272E7F" w:rsidRDefault="00272E7F" w:rsidP="002D2158">
      <w:pPr>
        <w:pStyle w:val="ListParagraph"/>
        <w:numPr>
          <w:ilvl w:val="0"/>
          <w:numId w:val="108"/>
        </w:numPr>
      </w:pPr>
      <w:r w:rsidRPr="00272E7F">
        <w:t>Areas to be addressed</w:t>
      </w:r>
    </w:p>
    <w:p w14:paraId="434054E6" w14:textId="77777777" w:rsidR="00272E7F" w:rsidRPr="00272E7F" w:rsidRDefault="00272E7F" w:rsidP="002D2158">
      <w:pPr>
        <w:pStyle w:val="ListParagraph"/>
        <w:numPr>
          <w:ilvl w:val="0"/>
          <w:numId w:val="108"/>
        </w:numPr>
      </w:pPr>
      <w:r w:rsidRPr="00272E7F">
        <w:t>Proposed activities</w:t>
      </w:r>
    </w:p>
    <w:p w14:paraId="1605CD9B" w14:textId="77777777" w:rsidR="00272E7F" w:rsidRPr="00272E7F" w:rsidRDefault="00272E7F" w:rsidP="002D2158">
      <w:pPr>
        <w:pStyle w:val="ListParagraph"/>
        <w:numPr>
          <w:ilvl w:val="0"/>
          <w:numId w:val="108"/>
        </w:numPr>
      </w:pPr>
      <w:r w:rsidRPr="00272E7F">
        <w:t>Proposed outcomes and methods to track progress towards them</w:t>
      </w:r>
    </w:p>
    <w:p w14:paraId="77AD62CF" w14:textId="77777777" w:rsidR="00272E7F" w:rsidRPr="00272E7F" w:rsidRDefault="00272E7F" w:rsidP="002D2158">
      <w:pPr>
        <w:pStyle w:val="ListParagraph"/>
        <w:numPr>
          <w:ilvl w:val="0"/>
          <w:numId w:val="108"/>
        </w:numPr>
      </w:pPr>
      <w:r w:rsidRPr="00272E7F">
        <w:t>Schedule / Timeline for completion</w:t>
      </w:r>
    </w:p>
    <w:p w14:paraId="51B4A58B" w14:textId="77777777" w:rsidR="000F5B7E" w:rsidRDefault="00272E7F" w:rsidP="002D2158">
      <w:pPr>
        <w:pStyle w:val="ListParagraph"/>
        <w:numPr>
          <w:ilvl w:val="0"/>
          <w:numId w:val="108"/>
        </w:numPr>
      </w:pPr>
      <w:r w:rsidRPr="00272E7F">
        <w:t>Persons responsible</w:t>
      </w:r>
    </w:p>
    <w:p w14:paraId="1A3FB990" w14:textId="77777777" w:rsidR="000F5B7E" w:rsidRDefault="000F5B7E">
      <w:pPr>
        <w:spacing w:before="0"/>
        <w:contextualSpacing w:val="0"/>
        <w:rPr>
          <w:rFonts w:eastAsia="Malgun Gothic"/>
        </w:rPr>
      </w:pPr>
      <w:r>
        <w:br w:type="page"/>
      </w:r>
    </w:p>
    <w:p w14:paraId="19BE8AA7" w14:textId="77777777" w:rsidR="00272E7F" w:rsidRPr="00272E7F" w:rsidRDefault="000F5B7E" w:rsidP="003A43B0">
      <w:pPr>
        <w:pStyle w:val="Heading5"/>
      </w:pPr>
      <w:r w:rsidRPr="00272E7F">
        <w:lastRenderedPageBreak/>
        <w:t>Standard Authorization</w:t>
      </w:r>
      <w:r w:rsidR="00EE37EB">
        <w:t>:</w:t>
      </w:r>
    </w:p>
    <w:p w14:paraId="3DD9EB21" w14:textId="77777777" w:rsidR="00EE37EB" w:rsidRDefault="00272E7F" w:rsidP="009D33BC">
      <w:r w:rsidRPr="00272E7F">
        <w:t>DOR staff will provide the CRP with an authorization for the STS service. The STS service will be authorized for the estimated number of hours required to provide the service.</w:t>
      </w:r>
    </w:p>
    <w:p w14:paraId="6C1E2F3F" w14:textId="77777777" w:rsidR="00272E7F" w:rsidRPr="00272E7F" w:rsidRDefault="00157B98" w:rsidP="003A43B0">
      <w:pPr>
        <w:pStyle w:val="Heading5"/>
      </w:pPr>
      <w:r w:rsidRPr="00272E7F">
        <w:t>Payment:</w:t>
      </w:r>
      <w:r w:rsidR="00272E7F" w:rsidRPr="00272E7F">
        <w:t xml:space="preserve"> </w:t>
      </w:r>
    </w:p>
    <w:p w14:paraId="5D07710E" w14:textId="77777777" w:rsidR="00272E7F" w:rsidRDefault="00272E7F" w:rsidP="009D33BC">
      <w:r w:rsidRPr="00272E7F">
        <w:t>Payment is hourly and based on the documentation of direct consumer contact on the STS Monthly Report which must accompany the invoice(s) and be sent to DOR staff for payment approval.</w:t>
      </w:r>
      <w:r w:rsidRPr="00272E7F" w:rsidDel="00AD7F1D">
        <w:t xml:space="preserve"> </w:t>
      </w:r>
    </w:p>
    <w:p w14:paraId="018918F5" w14:textId="77777777" w:rsidR="004E58B7" w:rsidRPr="00272E7F" w:rsidRDefault="004E58B7" w:rsidP="009D33BC"/>
    <w:p w14:paraId="038F0D94" w14:textId="77777777" w:rsidR="00272E7F" w:rsidRDefault="00272E7F" w:rsidP="009D33BC">
      <w:r w:rsidRPr="00272E7F">
        <w:t xml:space="preserve">CRPs must provide these documents monthly and / or at the conclusion of services, if earlier. The CRP should contact the DOR Counselor after a minimum of three (3) unapproved consumer absences have been documented within a </w:t>
      </w:r>
      <w:r w:rsidR="00206C2F" w:rsidRPr="00272E7F">
        <w:t>30-calendar</w:t>
      </w:r>
      <w:r w:rsidRPr="00272E7F">
        <w:t xml:space="preserve"> day service period.</w:t>
      </w:r>
    </w:p>
    <w:p w14:paraId="22089E71" w14:textId="77777777" w:rsidR="00206C2F" w:rsidRPr="00272E7F" w:rsidRDefault="00206C2F" w:rsidP="009D33BC"/>
    <w:p w14:paraId="3FB31273" w14:textId="77777777" w:rsidR="00272E7F" w:rsidRPr="00272E7F" w:rsidRDefault="00272E7F" w:rsidP="009D33BC">
      <w:pPr>
        <w:rPr>
          <w:b/>
          <w:bCs/>
        </w:rPr>
      </w:pPr>
      <w:r w:rsidRPr="00272E7F">
        <w:t xml:space="preserve">Services are paid based on the current Uniform Fee Structure for DOR CRP Providers or per a cooperative or case services contract. Payment requirements are for fees-for-service. </w:t>
      </w:r>
    </w:p>
    <w:p w14:paraId="53D7A593" w14:textId="77777777" w:rsidR="00272E7F" w:rsidRPr="00272E7F" w:rsidRDefault="00206C2F" w:rsidP="003A43B0">
      <w:pPr>
        <w:pStyle w:val="Heading5"/>
      </w:pPr>
      <w:r w:rsidRPr="00272E7F">
        <w:t>Reporting Requirements:</w:t>
      </w:r>
    </w:p>
    <w:p w14:paraId="12F7C7D4" w14:textId="77777777" w:rsidR="00272E7F" w:rsidRPr="00556A6F" w:rsidRDefault="00272E7F" w:rsidP="0053189F">
      <w:pPr>
        <w:pStyle w:val="Heading6"/>
      </w:pPr>
      <w:r w:rsidRPr="00556A6F">
        <w:t>STS Monthly Reports</w:t>
      </w:r>
    </w:p>
    <w:p w14:paraId="46B9D82C" w14:textId="77777777" w:rsidR="00272E7F" w:rsidRPr="00272E7F" w:rsidRDefault="00272E7F" w:rsidP="00B13913">
      <w:pPr>
        <w:spacing w:before="0"/>
      </w:pPr>
      <w:r w:rsidRPr="00272E7F">
        <w:t>Each STS Monthly Report requires the following information:</w:t>
      </w:r>
    </w:p>
    <w:p w14:paraId="62A6E6C0" w14:textId="77777777" w:rsidR="00272E7F" w:rsidRPr="00272E7F" w:rsidRDefault="00272E7F" w:rsidP="002D2158">
      <w:pPr>
        <w:pStyle w:val="ListParagraph"/>
        <w:numPr>
          <w:ilvl w:val="0"/>
          <w:numId w:val="109"/>
        </w:numPr>
        <w:spacing w:before="0"/>
      </w:pPr>
      <w:r w:rsidRPr="00272E7F">
        <w:t>CRP name</w:t>
      </w:r>
    </w:p>
    <w:p w14:paraId="37EF3AA1" w14:textId="77777777" w:rsidR="00272E7F" w:rsidRPr="00272E7F" w:rsidRDefault="00272E7F" w:rsidP="002D2158">
      <w:pPr>
        <w:pStyle w:val="ListParagraph"/>
        <w:numPr>
          <w:ilvl w:val="0"/>
          <w:numId w:val="109"/>
        </w:numPr>
        <w:spacing w:before="0"/>
      </w:pPr>
      <w:r w:rsidRPr="00272E7F">
        <w:t>CRP Federal Employer Identification Number (FEIN)</w:t>
      </w:r>
    </w:p>
    <w:p w14:paraId="6FA8F506" w14:textId="77777777" w:rsidR="00272E7F" w:rsidRPr="00272E7F" w:rsidRDefault="00272E7F" w:rsidP="002D2158">
      <w:pPr>
        <w:pStyle w:val="ListParagraph"/>
        <w:numPr>
          <w:ilvl w:val="0"/>
          <w:numId w:val="109"/>
        </w:numPr>
        <w:spacing w:before="0"/>
      </w:pPr>
      <w:r w:rsidRPr="00272E7F">
        <w:t xml:space="preserve">Reporting period dates. </w:t>
      </w:r>
    </w:p>
    <w:p w14:paraId="3FCCCC68" w14:textId="77777777" w:rsidR="00272E7F" w:rsidRPr="00272E7F" w:rsidRDefault="00272E7F" w:rsidP="002D2158">
      <w:pPr>
        <w:pStyle w:val="ListParagraph"/>
        <w:numPr>
          <w:ilvl w:val="0"/>
          <w:numId w:val="109"/>
        </w:numPr>
        <w:spacing w:before="0"/>
      </w:pPr>
      <w:r w:rsidRPr="00272E7F">
        <w:t>Consumer name and phone number.</w:t>
      </w:r>
    </w:p>
    <w:p w14:paraId="2ECA9AE8" w14:textId="77777777" w:rsidR="00272E7F" w:rsidRPr="00272E7F" w:rsidRDefault="00272E7F" w:rsidP="002D2158">
      <w:pPr>
        <w:pStyle w:val="ListParagraph"/>
        <w:numPr>
          <w:ilvl w:val="0"/>
          <w:numId w:val="109"/>
        </w:numPr>
        <w:spacing w:before="0"/>
      </w:pPr>
      <w:r w:rsidRPr="00272E7F">
        <w:t xml:space="preserve">DOR Rehabilitation Counselor name </w:t>
      </w:r>
    </w:p>
    <w:p w14:paraId="2DA58A0D" w14:textId="77777777" w:rsidR="00272E7F" w:rsidRPr="00272E7F" w:rsidRDefault="00272E7F" w:rsidP="002D2158">
      <w:pPr>
        <w:pStyle w:val="ListParagraph"/>
        <w:numPr>
          <w:ilvl w:val="0"/>
          <w:numId w:val="109"/>
        </w:numPr>
        <w:spacing w:before="0"/>
      </w:pPr>
      <w:r w:rsidRPr="00272E7F">
        <w:t>Consumer Individualized Plan for Employment (IPE) Vocational Goal, if applicable.</w:t>
      </w:r>
    </w:p>
    <w:p w14:paraId="42ADF169" w14:textId="77777777" w:rsidR="00272E7F" w:rsidRPr="00272E7F" w:rsidRDefault="00272E7F" w:rsidP="002D2158">
      <w:pPr>
        <w:pStyle w:val="ListParagraph"/>
        <w:numPr>
          <w:ilvl w:val="0"/>
          <w:numId w:val="109"/>
        </w:numPr>
        <w:spacing w:before="0"/>
      </w:pPr>
      <w:r w:rsidRPr="00272E7F">
        <w:t>Employment setting being supported (e.g., CIE Placement, Work Experience, or On-the-Job Training).</w:t>
      </w:r>
    </w:p>
    <w:p w14:paraId="26131712" w14:textId="77777777" w:rsidR="00272E7F" w:rsidRPr="00272E7F" w:rsidRDefault="00272E7F" w:rsidP="002D2158">
      <w:pPr>
        <w:pStyle w:val="ListParagraph"/>
        <w:numPr>
          <w:ilvl w:val="0"/>
          <w:numId w:val="109"/>
        </w:numPr>
        <w:spacing w:before="0"/>
      </w:pPr>
      <w:r w:rsidRPr="00272E7F">
        <w:t>CRP support staff name and contact information.</w:t>
      </w:r>
    </w:p>
    <w:p w14:paraId="4568E3C8" w14:textId="77777777" w:rsidR="00272E7F" w:rsidRPr="00272E7F" w:rsidRDefault="00272E7F" w:rsidP="002D2158">
      <w:pPr>
        <w:pStyle w:val="ListParagraph"/>
        <w:numPr>
          <w:ilvl w:val="0"/>
          <w:numId w:val="109"/>
        </w:numPr>
        <w:spacing w:before="0"/>
      </w:pPr>
      <w:r w:rsidRPr="00272E7F">
        <w:t>Name and address of the employment setting.</w:t>
      </w:r>
      <w:r w:rsidR="00166B51">
        <w:t xml:space="preserve"> </w:t>
      </w:r>
    </w:p>
    <w:p w14:paraId="63F74C1E" w14:textId="77777777" w:rsidR="00272E7F" w:rsidRPr="00272E7F" w:rsidRDefault="00272E7F" w:rsidP="002D2158">
      <w:pPr>
        <w:pStyle w:val="ListParagraph"/>
        <w:numPr>
          <w:ilvl w:val="0"/>
          <w:numId w:val="109"/>
        </w:numPr>
        <w:spacing w:before="0"/>
      </w:pPr>
      <w:r w:rsidRPr="00272E7F">
        <w:t>Consumer’s position title, wage, and start date</w:t>
      </w:r>
      <w:r w:rsidR="00303B1A">
        <w:t xml:space="preserve"> (f</w:t>
      </w:r>
      <w:r w:rsidRPr="00272E7F">
        <w:t>or CIE Placements: date when 90 days of employment will be reached.</w:t>
      </w:r>
    </w:p>
    <w:p w14:paraId="212FFA49" w14:textId="77777777" w:rsidR="00272E7F" w:rsidRPr="00272E7F" w:rsidRDefault="00272E7F" w:rsidP="002D2158">
      <w:pPr>
        <w:pStyle w:val="ListParagraph"/>
        <w:numPr>
          <w:ilvl w:val="0"/>
          <w:numId w:val="109"/>
        </w:numPr>
        <w:spacing w:before="0"/>
      </w:pPr>
      <w:r w:rsidRPr="00272E7F">
        <w:lastRenderedPageBreak/>
        <w:t>Total employment setting hours</w:t>
      </w:r>
      <w:r w:rsidR="00303B1A">
        <w:t>)</w:t>
      </w:r>
      <w:r w:rsidRPr="00272E7F">
        <w:t xml:space="preserve">. </w:t>
      </w:r>
    </w:p>
    <w:p w14:paraId="48A17EC3" w14:textId="77777777" w:rsidR="00272E7F" w:rsidRPr="00272E7F" w:rsidRDefault="00272E7F" w:rsidP="002D2158">
      <w:pPr>
        <w:pStyle w:val="ListParagraph"/>
        <w:numPr>
          <w:ilvl w:val="0"/>
          <w:numId w:val="109"/>
        </w:numPr>
        <w:spacing w:before="0"/>
      </w:pPr>
      <w:r w:rsidRPr="00272E7F">
        <w:t>Total number of hours supporting consumer with activities outlined in the ISP Report.</w:t>
      </w:r>
    </w:p>
    <w:p w14:paraId="7688DA2D" w14:textId="77777777" w:rsidR="00272E7F" w:rsidRPr="00272E7F" w:rsidRDefault="00272E7F" w:rsidP="002D2158">
      <w:pPr>
        <w:pStyle w:val="ListParagraph"/>
        <w:numPr>
          <w:ilvl w:val="0"/>
          <w:numId w:val="109"/>
        </w:numPr>
        <w:spacing w:before="0"/>
      </w:pPr>
      <w:r w:rsidRPr="00272E7F">
        <w:t xml:space="preserve">Identify progress towards completion of ISP Report goals and objectives. If no progress has been made, identify the challenges encountered. </w:t>
      </w:r>
    </w:p>
    <w:p w14:paraId="7B26DA4B" w14:textId="77777777" w:rsidR="00272E7F" w:rsidRPr="00272E7F" w:rsidRDefault="00272E7F" w:rsidP="002D2158">
      <w:pPr>
        <w:pStyle w:val="ListParagraph"/>
        <w:numPr>
          <w:ilvl w:val="0"/>
          <w:numId w:val="109"/>
        </w:numPr>
        <w:spacing w:before="0"/>
      </w:pPr>
      <w:r w:rsidRPr="00272E7F">
        <w:t>Description of contacts with the consumer, employment setting supervisor, and / or DOR staff during the reporting period.</w:t>
      </w:r>
    </w:p>
    <w:p w14:paraId="1C916975" w14:textId="77777777" w:rsidR="00272E7F" w:rsidRPr="00272E7F" w:rsidRDefault="00272E7F" w:rsidP="002D2158">
      <w:pPr>
        <w:pStyle w:val="ListParagraph"/>
        <w:numPr>
          <w:ilvl w:val="0"/>
          <w:numId w:val="109"/>
        </w:numPr>
        <w:spacing w:before="0"/>
      </w:pPr>
      <w:r w:rsidRPr="00272E7F">
        <w:t xml:space="preserve">Recommendations for changes to the STS service and / or employment setting. </w:t>
      </w:r>
    </w:p>
    <w:p w14:paraId="11876AE0" w14:textId="77777777" w:rsidR="00272E7F" w:rsidRPr="00272E7F" w:rsidRDefault="00272E7F" w:rsidP="002D2158">
      <w:pPr>
        <w:pStyle w:val="ListParagraph"/>
        <w:numPr>
          <w:ilvl w:val="0"/>
          <w:numId w:val="109"/>
        </w:numPr>
        <w:spacing w:before="0"/>
      </w:pPr>
      <w:r w:rsidRPr="00272E7F">
        <w:t xml:space="preserve">Identification of any reasonable accommodation needs. </w:t>
      </w:r>
    </w:p>
    <w:p w14:paraId="131BBDCA" w14:textId="77777777" w:rsidR="00272E7F" w:rsidRPr="00272E7F" w:rsidRDefault="00272E7F" w:rsidP="00435854">
      <w:r w:rsidRPr="00272E7F">
        <w:t>The STS Monthly Report must include a copy of the official employment setting schedule for the reported month.</w:t>
      </w:r>
    </w:p>
    <w:p w14:paraId="2A4C9A84" w14:textId="77777777" w:rsidR="00272E7F" w:rsidRPr="00AD5CA1" w:rsidRDefault="00272E7F" w:rsidP="0053189F">
      <w:pPr>
        <w:pStyle w:val="Heading6"/>
      </w:pPr>
      <w:r w:rsidRPr="00AD5CA1">
        <w:t>Final STS Monthly Report</w:t>
      </w:r>
    </w:p>
    <w:p w14:paraId="57D09344" w14:textId="77777777" w:rsidR="00272E7F" w:rsidRDefault="00272E7F" w:rsidP="00AD5CA1">
      <w:pPr>
        <w:spacing w:before="0"/>
      </w:pPr>
      <w:r w:rsidRPr="00272E7F">
        <w:t>The CRP must submit the Final STS Monthly Report after concluding the STS service.</w:t>
      </w:r>
    </w:p>
    <w:p w14:paraId="77AE8552" w14:textId="77777777" w:rsidR="00AD5CA1" w:rsidRPr="00272E7F" w:rsidRDefault="00AD5CA1" w:rsidP="00AD5CA1">
      <w:pPr>
        <w:spacing w:before="0"/>
      </w:pPr>
    </w:p>
    <w:p w14:paraId="7D3D9106" w14:textId="77777777" w:rsidR="00272E7F" w:rsidRPr="00272E7F" w:rsidRDefault="00272E7F" w:rsidP="00AD5CA1">
      <w:pPr>
        <w:spacing w:before="0"/>
      </w:pPr>
      <w:r w:rsidRPr="00272E7F">
        <w:t>The Final STS Monthly Report must include all requirements of the STS Monthly Report outlined above and the following:</w:t>
      </w:r>
    </w:p>
    <w:p w14:paraId="3DF1854C" w14:textId="77777777" w:rsidR="00272E7F" w:rsidRPr="00272E7F" w:rsidRDefault="00272E7F" w:rsidP="002D2158">
      <w:pPr>
        <w:pStyle w:val="ListParagraph"/>
        <w:numPr>
          <w:ilvl w:val="0"/>
          <w:numId w:val="110"/>
        </w:numPr>
        <w:spacing w:before="0"/>
      </w:pPr>
      <w:r w:rsidRPr="00272E7F">
        <w:t>If the ISP Report goals and objectives were not met, the CRP must submit documentation of the consumer’s strengths, areas for</w:t>
      </w:r>
      <w:r w:rsidR="00AD5CA1">
        <w:t xml:space="preserve"> </w:t>
      </w:r>
      <w:r w:rsidRPr="00272E7F">
        <w:t xml:space="preserve">improvement, and any consultative meetings (e.g., with the consumer; DOR staff; and the employment setting trainer, site supervisor, or employer, if applicable). </w:t>
      </w:r>
    </w:p>
    <w:p w14:paraId="759380A9" w14:textId="77777777" w:rsidR="00272E7F" w:rsidRDefault="00AD5CA1" w:rsidP="003A43B0">
      <w:pPr>
        <w:pStyle w:val="Heading5"/>
      </w:pPr>
      <w:r w:rsidRPr="00272E7F">
        <w:t xml:space="preserve">Performance Measures: </w:t>
      </w:r>
    </w:p>
    <w:p w14:paraId="36BBBB3F" w14:textId="77777777" w:rsidR="00272E7F" w:rsidRPr="00272E7F" w:rsidRDefault="00272E7F" w:rsidP="009D33BC">
      <w:r w:rsidRPr="00272E7F">
        <w:t>The following are measures of quality services:</w:t>
      </w:r>
    </w:p>
    <w:p w14:paraId="5B0B306F" w14:textId="77777777" w:rsidR="00272E7F" w:rsidRPr="00272E7F" w:rsidRDefault="00272E7F" w:rsidP="002D2158">
      <w:pPr>
        <w:pStyle w:val="ListParagraph"/>
        <w:numPr>
          <w:ilvl w:val="0"/>
          <w:numId w:val="49"/>
        </w:numPr>
      </w:pPr>
      <w:r w:rsidRPr="00272E7F">
        <w:t xml:space="preserve">The consumer’s auxiliary service needs are appropriately </w:t>
      </w:r>
      <w:r w:rsidR="00FC09CA" w:rsidRPr="00272E7F">
        <w:t>identified,</w:t>
      </w:r>
      <w:r w:rsidRPr="00272E7F">
        <w:t xml:space="preserve"> and DOR staff is promptly notified of the request in a timely manner. </w:t>
      </w:r>
    </w:p>
    <w:p w14:paraId="574DF647" w14:textId="77777777" w:rsidR="00272E7F" w:rsidRPr="00272E7F" w:rsidRDefault="00272E7F" w:rsidP="002D2158">
      <w:pPr>
        <w:pStyle w:val="ListParagraph"/>
        <w:numPr>
          <w:ilvl w:val="0"/>
          <w:numId w:val="49"/>
        </w:numPr>
      </w:pPr>
      <w:r w:rsidRPr="00272E7F">
        <w:t>The consumer is successful in minimizing / eliminating challenges addressed in the ISP Report.</w:t>
      </w:r>
    </w:p>
    <w:p w14:paraId="64EDE778" w14:textId="77777777" w:rsidR="00272E7F" w:rsidRPr="00272E7F" w:rsidRDefault="00272E7F" w:rsidP="002D2158">
      <w:pPr>
        <w:pStyle w:val="ListParagraph"/>
        <w:numPr>
          <w:ilvl w:val="0"/>
          <w:numId w:val="49"/>
        </w:numPr>
      </w:pPr>
      <w:r w:rsidRPr="00272E7F">
        <w:t xml:space="preserve">The consumer has improved their skills in the employment setting. </w:t>
      </w:r>
    </w:p>
    <w:p w14:paraId="15D5D318" w14:textId="77777777" w:rsidR="00272E7F" w:rsidRPr="00272E7F" w:rsidRDefault="00272E7F" w:rsidP="002D2158">
      <w:pPr>
        <w:pStyle w:val="ListParagraph"/>
        <w:numPr>
          <w:ilvl w:val="0"/>
          <w:numId w:val="49"/>
        </w:numPr>
      </w:pPr>
      <w:r w:rsidRPr="00272E7F">
        <w:t>The consumer’s performance level achieved meets requirements of the employment setting.</w:t>
      </w:r>
    </w:p>
    <w:p w14:paraId="470FF3CB" w14:textId="77777777" w:rsidR="00272E7F" w:rsidRPr="00272E7F" w:rsidRDefault="00272E7F" w:rsidP="002D2158">
      <w:pPr>
        <w:pStyle w:val="ListParagraph"/>
        <w:numPr>
          <w:ilvl w:val="1"/>
          <w:numId w:val="168"/>
        </w:numPr>
      </w:pPr>
      <w:r w:rsidRPr="00272E7F">
        <w:lastRenderedPageBreak/>
        <w:t>The consumer is satisfied.</w:t>
      </w:r>
    </w:p>
    <w:p w14:paraId="4A0895CD" w14:textId="77777777" w:rsidR="00272E7F" w:rsidRPr="00272E7F" w:rsidRDefault="00272E7F" w:rsidP="002D2158">
      <w:pPr>
        <w:pStyle w:val="ListParagraph"/>
        <w:numPr>
          <w:ilvl w:val="1"/>
          <w:numId w:val="168"/>
        </w:numPr>
      </w:pPr>
      <w:r w:rsidRPr="00272E7F">
        <w:t>The employment setting trainer, site supervisor, or employer is satisfied.</w:t>
      </w:r>
      <w:r w:rsidR="00166B51">
        <w:t xml:space="preserve"> </w:t>
      </w:r>
    </w:p>
    <w:p w14:paraId="4667B842" w14:textId="77777777" w:rsidR="00272E7F" w:rsidRPr="009111E0" w:rsidRDefault="00272E7F" w:rsidP="002D2158">
      <w:pPr>
        <w:pStyle w:val="ListParagraph"/>
        <w:numPr>
          <w:ilvl w:val="1"/>
          <w:numId w:val="168"/>
        </w:numPr>
        <w:rPr>
          <w:b/>
          <w:bCs/>
        </w:rPr>
      </w:pPr>
      <w:r w:rsidRPr="00272E7F">
        <w:t>STS Monthly Reports are submitted timely.</w:t>
      </w:r>
    </w:p>
    <w:p w14:paraId="14148D34" w14:textId="77777777" w:rsidR="00272E7F" w:rsidRPr="00272E7F" w:rsidRDefault="005212FD" w:rsidP="003A43B0">
      <w:pPr>
        <w:pStyle w:val="Heading5"/>
      </w:pPr>
      <w:r w:rsidRPr="00272E7F">
        <w:t>Staffing Qualifications:</w:t>
      </w:r>
    </w:p>
    <w:p w14:paraId="7379B378" w14:textId="77777777" w:rsidR="00272E7F" w:rsidRPr="00272E7F" w:rsidRDefault="00272E7F" w:rsidP="009D33BC">
      <w:r w:rsidRPr="00272E7F">
        <w:t xml:space="preserve">CRP staff providing services to consumers must meet qualifications as defined in job descriptions as determined by the CRP. CRP staff must have prior experience working with individuals with disabilities; be able to identify a wide variety of workplace supports; address employer concerns and negotiate resolutions; assess and monitor the consumer’s progress; and write clear concise progress reports. </w:t>
      </w:r>
    </w:p>
    <w:p w14:paraId="1EE6E98C" w14:textId="77777777" w:rsidR="00272E7F" w:rsidRPr="00272E7F" w:rsidRDefault="005212FD" w:rsidP="003A43B0">
      <w:pPr>
        <w:pStyle w:val="Heading5"/>
      </w:pPr>
      <w:r w:rsidRPr="00272E7F">
        <w:t>Certification / Accreditation:</w:t>
      </w:r>
    </w:p>
    <w:p w14:paraId="1B9A6984" w14:textId="77777777" w:rsidR="00162322" w:rsidRDefault="00272E7F" w:rsidP="009D33BC">
      <w:r w:rsidRPr="00272E7F">
        <w:t>DOR certification and / or accreditation by CARF must be maintained in the appropriate category. Failure to maintain / retain certification or accreditation will result in termination of services.</w:t>
      </w:r>
    </w:p>
    <w:p w14:paraId="0DCEB5A3" w14:textId="77777777" w:rsidR="00162322" w:rsidRDefault="00162322">
      <w:pPr>
        <w:spacing w:before="0"/>
        <w:contextualSpacing w:val="0"/>
      </w:pPr>
      <w:r>
        <w:br w:type="page"/>
      </w:r>
    </w:p>
    <w:p w14:paraId="4E1AE908" w14:textId="77777777" w:rsidR="00272E7F" w:rsidRDefault="009111E0" w:rsidP="002B7EFF">
      <w:pPr>
        <w:pStyle w:val="Heading4"/>
      </w:pPr>
      <w:r>
        <w:lastRenderedPageBreak/>
        <w:t>Supported Employment Placement</w:t>
      </w:r>
    </w:p>
    <w:p w14:paraId="796AC84C" w14:textId="77777777" w:rsidR="00162322" w:rsidRDefault="00124FE7" w:rsidP="009D33BC">
      <w:pPr>
        <w:rPr>
          <w:b/>
          <w:bCs/>
        </w:rPr>
      </w:pPr>
      <w:r>
        <w:rPr>
          <w:b/>
          <w:bCs/>
        </w:rPr>
        <w:t>PROCEDURE</w:t>
      </w:r>
      <w:r w:rsidR="005B6F1A">
        <w:rPr>
          <w:b/>
          <w:bCs/>
        </w:rPr>
        <w:t xml:space="preserve"> CODES:</w:t>
      </w:r>
    </w:p>
    <w:p w14:paraId="1092F722" w14:textId="77777777" w:rsidR="005B6F1A" w:rsidRDefault="00477435" w:rsidP="009D33BC">
      <w:pPr>
        <w:rPr>
          <w:b/>
          <w:bCs/>
        </w:rPr>
      </w:pPr>
      <w:r>
        <w:rPr>
          <w:b/>
          <w:bCs/>
        </w:rPr>
        <w:t>42CRPi –</w:t>
      </w:r>
      <w:r w:rsidR="002F7CA9">
        <w:rPr>
          <w:b/>
          <w:bCs/>
        </w:rPr>
        <w:t xml:space="preserve"> </w:t>
      </w:r>
      <w:r w:rsidR="005B6F1A">
        <w:rPr>
          <w:b/>
          <w:bCs/>
        </w:rPr>
        <w:t>INTAKE</w:t>
      </w:r>
    </w:p>
    <w:p w14:paraId="711FA000" w14:textId="77777777" w:rsidR="005B6F1A" w:rsidRDefault="005B6F1A" w:rsidP="009D33BC">
      <w:pPr>
        <w:rPr>
          <w:b/>
          <w:bCs/>
        </w:rPr>
      </w:pPr>
      <w:r>
        <w:rPr>
          <w:b/>
          <w:bCs/>
        </w:rPr>
        <w:t>43</w:t>
      </w:r>
      <w:r w:rsidR="002E49FA">
        <w:rPr>
          <w:b/>
          <w:bCs/>
        </w:rPr>
        <w:t>CRPp</w:t>
      </w:r>
      <w:r>
        <w:rPr>
          <w:b/>
          <w:bCs/>
        </w:rPr>
        <w:t xml:space="preserve"> </w:t>
      </w:r>
      <w:r w:rsidR="002E49FA">
        <w:rPr>
          <w:b/>
          <w:bCs/>
        </w:rPr>
        <w:t>–</w:t>
      </w:r>
      <w:r w:rsidR="007B7B30">
        <w:rPr>
          <w:b/>
          <w:bCs/>
        </w:rPr>
        <w:t xml:space="preserve"> </w:t>
      </w:r>
      <w:r>
        <w:rPr>
          <w:b/>
          <w:bCs/>
        </w:rPr>
        <w:t>EMPLOYMENT PREPARATION, JOB DEVELOPMENT AND PLACEMENT</w:t>
      </w:r>
    </w:p>
    <w:p w14:paraId="654A193B" w14:textId="77777777" w:rsidR="005B6F1A" w:rsidRDefault="005B6F1A" w:rsidP="009D33BC">
      <w:pPr>
        <w:rPr>
          <w:rFonts w:cs="Arial"/>
          <w:b/>
          <w:bCs/>
        </w:rPr>
      </w:pPr>
      <w:r>
        <w:rPr>
          <w:rFonts w:cs="Arial"/>
          <w:b/>
          <w:bCs/>
        </w:rPr>
        <w:t>44</w:t>
      </w:r>
      <w:r w:rsidR="002E49FA">
        <w:rPr>
          <w:rFonts w:cs="Arial"/>
          <w:b/>
          <w:bCs/>
        </w:rPr>
        <w:t>CRPr</w:t>
      </w:r>
      <w:r>
        <w:rPr>
          <w:rFonts w:cs="Arial"/>
          <w:b/>
          <w:bCs/>
        </w:rPr>
        <w:t xml:space="preserve"> </w:t>
      </w:r>
      <w:r w:rsidR="00124FE7">
        <w:rPr>
          <w:b/>
          <w:bCs/>
        </w:rPr>
        <w:t>–</w:t>
      </w:r>
      <w:r w:rsidR="00124FE7">
        <w:rPr>
          <w:rFonts w:cs="Arial"/>
          <w:b/>
          <w:bCs/>
        </w:rPr>
        <w:t xml:space="preserve"> RETENTION</w:t>
      </w:r>
    </w:p>
    <w:p w14:paraId="66B6E8BD" w14:textId="77777777" w:rsidR="005B6F1A" w:rsidRDefault="00E2333B" w:rsidP="003A43B0">
      <w:pPr>
        <w:pStyle w:val="Heading5"/>
      </w:pPr>
      <w:r>
        <w:t>Definition:</w:t>
      </w:r>
    </w:p>
    <w:p w14:paraId="120B819D" w14:textId="77777777" w:rsidR="00E32172" w:rsidRDefault="005B6F1A" w:rsidP="009D33BC">
      <w:r>
        <w:t>Supported Employment (SE) program services, as authorized by a Senior Vocational Rehabilitation Counselor (SVRC) and provided to a DOR consumer by a Community Rehabilitation Program (CRP), provide a series of services leading to the placement, support, and job retention of a DOR consumer with the most significant disabilities.</w:t>
      </w:r>
    </w:p>
    <w:p w14:paraId="5E782D8A" w14:textId="77777777" w:rsidR="00E32172" w:rsidRDefault="00E32172" w:rsidP="009D33BC"/>
    <w:p w14:paraId="4377E83D" w14:textId="77777777" w:rsidR="00924D89" w:rsidRDefault="005B6F1A" w:rsidP="00B55377">
      <w:r>
        <w:t>Intensive Job Coaching is the primary service in a SE program. S</w:t>
      </w:r>
      <w:r w:rsidR="00E32172">
        <w:t>upported Employment</w:t>
      </w:r>
      <w:r>
        <w:t xml:space="preserve"> services provides</w:t>
      </w:r>
      <w:r w:rsidR="00B55377">
        <w:t xml:space="preserve"> </w:t>
      </w:r>
      <w:r>
        <w:t>Individual Placement (IP) in a competitive integrated setting and supported by a Job Coach</w:t>
      </w:r>
      <w:r w:rsidR="00B55377">
        <w:t>.</w:t>
      </w:r>
    </w:p>
    <w:p w14:paraId="6A155595" w14:textId="77777777" w:rsidR="00B55377" w:rsidRDefault="00B55377" w:rsidP="00B55377"/>
    <w:p w14:paraId="4F8124C5" w14:textId="77777777" w:rsidR="004D0514" w:rsidRDefault="005B6F1A" w:rsidP="009D33BC">
      <w:r>
        <w:t>DOR consumers most appropriate for a SE Individualized Plan for Employment (IPE) are individuals with the most significant disabilities for whom competitive employment has not traditionally occurred or has been interrupted or intermittent, and who need intensive and extended services.</w:t>
      </w:r>
    </w:p>
    <w:p w14:paraId="286C8C22" w14:textId="77777777" w:rsidR="004D0514" w:rsidRDefault="004D0514" w:rsidP="009D33BC"/>
    <w:p w14:paraId="6748C3C6" w14:textId="77777777" w:rsidR="005B6F1A" w:rsidRDefault="005B6F1A" w:rsidP="009D33BC">
      <w:r>
        <w:t xml:space="preserve">The transitioning of ongoing job support services to a </w:t>
      </w:r>
      <w:r w:rsidR="00D07DBB">
        <w:t>long-term</w:t>
      </w:r>
      <w:r>
        <w:t xml:space="preserve"> funding source is required when a DOR consumer has stabilized on the job.</w:t>
      </w:r>
      <w:r w:rsidR="004D0514">
        <w:t xml:space="preserve"> </w:t>
      </w:r>
      <w:r>
        <w:t xml:space="preserve">Extended services are required </w:t>
      </w:r>
      <w:r w:rsidR="00D07DBB">
        <w:t>to</w:t>
      </w:r>
      <w:r>
        <w:t xml:space="preserve"> maintain employment and are identified in an SE I</w:t>
      </w:r>
      <w:r w:rsidR="00101571">
        <w:t>ndividualized Plan for Employment</w:t>
      </w:r>
      <w:r>
        <w:t xml:space="preserve"> and funded by a source other than DOR.</w:t>
      </w:r>
    </w:p>
    <w:p w14:paraId="6D8B7172" w14:textId="77777777" w:rsidR="005B6F1A" w:rsidRDefault="005B6F1A" w:rsidP="009D33BC"/>
    <w:p w14:paraId="198C1F8C" w14:textId="77777777" w:rsidR="005B6F1A" w:rsidRDefault="005B6F1A" w:rsidP="009D33BC">
      <w:r>
        <w:t>Benchmarks of Supported Employment placement services include:</w:t>
      </w:r>
    </w:p>
    <w:p w14:paraId="2FA2FE86" w14:textId="77777777" w:rsidR="005B6F1A" w:rsidRPr="00DD5CCD" w:rsidRDefault="005B6F1A" w:rsidP="002D2158">
      <w:pPr>
        <w:pStyle w:val="ListParagraph"/>
        <w:numPr>
          <w:ilvl w:val="0"/>
          <w:numId w:val="111"/>
        </w:numPr>
        <w:rPr>
          <w:rFonts w:cs="Arial"/>
        </w:rPr>
      </w:pPr>
      <w:r w:rsidRPr="00DD5CCD">
        <w:rPr>
          <w:bCs/>
        </w:rPr>
        <w:t>Intake</w:t>
      </w:r>
    </w:p>
    <w:p w14:paraId="1B0B2B28" w14:textId="77777777" w:rsidR="005B6F1A" w:rsidRPr="00DD5CCD" w:rsidRDefault="005B6F1A" w:rsidP="002D2158">
      <w:pPr>
        <w:pStyle w:val="ListParagraph"/>
        <w:numPr>
          <w:ilvl w:val="0"/>
          <w:numId w:val="111"/>
        </w:numPr>
        <w:rPr>
          <w:rFonts w:cs="Arial"/>
        </w:rPr>
      </w:pPr>
      <w:r w:rsidRPr="00DD5CCD">
        <w:rPr>
          <w:rFonts w:cs="Arial"/>
        </w:rPr>
        <w:t>Employment preparation, job development and placement</w:t>
      </w:r>
    </w:p>
    <w:p w14:paraId="16835428" w14:textId="77777777" w:rsidR="005B6F1A" w:rsidRDefault="005B6F1A" w:rsidP="002D2158">
      <w:pPr>
        <w:pStyle w:val="ListParagraph"/>
        <w:numPr>
          <w:ilvl w:val="0"/>
          <w:numId w:val="111"/>
        </w:numPr>
      </w:pPr>
      <w:r>
        <w:t>Retention</w:t>
      </w:r>
    </w:p>
    <w:p w14:paraId="474045F7" w14:textId="77777777" w:rsidR="007E756D" w:rsidRDefault="005B6F1A" w:rsidP="009D33BC">
      <w:r>
        <w:lastRenderedPageBreak/>
        <w:t>SE guidelines and procedures may be found in the DOR Rehabilitation Administrative Manual (RAM) Chapter 31.</w:t>
      </w:r>
    </w:p>
    <w:p w14:paraId="07C900DB" w14:textId="77777777" w:rsidR="005B6F1A" w:rsidRDefault="00C42FE8" w:rsidP="003A43B0">
      <w:pPr>
        <w:pStyle w:val="Heading5"/>
      </w:pPr>
      <w:r>
        <w:t xml:space="preserve">Staffing Qualifications: </w:t>
      </w:r>
    </w:p>
    <w:p w14:paraId="45328928" w14:textId="77777777" w:rsidR="005B6F1A" w:rsidRDefault="005B6F1A" w:rsidP="009D33BC">
      <w:pPr>
        <w:rPr>
          <w:rFonts w:cs="Arial"/>
        </w:rPr>
      </w:pPr>
      <w:r>
        <w:rPr>
          <w:rFonts w:cs="Arial"/>
        </w:rPr>
        <w:t>CRP staff providing services to DOR consumers must meet qualifications as defined in Job Descriptions as determined by the CRP.</w:t>
      </w:r>
    </w:p>
    <w:p w14:paraId="3EC494D4" w14:textId="77777777" w:rsidR="005B6F1A" w:rsidRDefault="00C42FE8" w:rsidP="003A43B0">
      <w:pPr>
        <w:pStyle w:val="Heading5"/>
      </w:pPr>
      <w:r>
        <w:t>Referral / Intake:</w:t>
      </w:r>
    </w:p>
    <w:p w14:paraId="168E65EE" w14:textId="77777777" w:rsidR="005B6F1A" w:rsidRDefault="005B6F1A" w:rsidP="009D33BC">
      <w:r>
        <w:t>When authorizing services, the DOR SVRC will complete CRP referral forms and provide pertinent information from the DOR case file including the identification of an employment goal.</w:t>
      </w:r>
    </w:p>
    <w:p w14:paraId="6FE917ED" w14:textId="77777777" w:rsidR="005B6F1A" w:rsidRDefault="005B6F1A" w:rsidP="009D33BC"/>
    <w:p w14:paraId="5C47CF57" w14:textId="77777777" w:rsidR="005B6F1A" w:rsidRDefault="005B6F1A" w:rsidP="009D33BC">
      <w:r>
        <w:t>Upon completion of an intake and/or initial assessment, CRP staff will meet with the DOR consumer to develop an Individual Service Plan (ISP) which will include:</w:t>
      </w:r>
    </w:p>
    <w:p w14:paraId="49EA1A57" w14:textId="77777777" w:rsidR="005B6F1A" w:rsidRDefault="005B6F1A" w:rsidP="002D2158">
      <w:pPr>
        <w:pStyle w:val="ListParagraph"/>
        <w:numPr>
          <w:ilvl w:val="0"/>
          <w:numId w:val="112"/>
        </w:numPr>
      </w:pPr>
      <w:r>
        <w:t>Areas to be addressed</w:t>
      </w:r>
    </w:p>
    <w:p w14:paraId="35015E5D" w14:textId="77777777" w:rsidR="005B6F1A" w:rsidRDefault="005B6F1A" w:rsidP="002D2158">
      <w:pPr>
        <w:pStyle w:val="ListParagraph"/>
        <w:numPr>
          <w:ilvl w:val="0"/>
          <w:numId w:val="112"/>
        </w:numPr>
      </w:pPr>
      <w:r>
        <w:t>Proposed activities</w:t>
      </w:r>
    </w:p>
    <w:p w14:paraId="108DD8B3" w14:textId="77777777" w:rsidR="005B6F1A" w:rsidRDefault="005B6F1A" w:rsidP="002D2158">
      <w:pPr>
        <w:pStyle w:val="ListParagraph"/>
        <w:numPr>
          <w:ilvl w:val="0"/>
          <w:numId w:val="112"/>
        </w:numPr>
      </w:pPr>
      <w:r>
        <w:t>Proposed outcomes (measurable)</w:t>
      </w:r>
    </w:p>
    <w:p w14:paraId="2CBF065F" w14:textId="77777777" w:rsidR="005B6F1A" w:rsidRDefault="005B6F1A" w:rsidP="002D2158">
      <w:pPr>
        <w:pStyle w:val="ListParagraph"/>
        <w:numPr>
          <w:ilvl w:val="0"/>
          <w:numId w:val="112"/>
        </w:numPr>
      </w:pPr>
      <w:r>
        <w:t>Schedule / Timeline for completion</w:t>
      </w:r>
    </w:p>
    <w:p w14:paraId="37643EF5" w14:textId="77777777" w:rsidR="005B6F1A" w:rsidRPr="00C42FE8" w:rsidRDefault="005B6F1A" w:rsidP="002D2158">
      <w:pPr>
        <w:pStyle w:val="ListParagraph"/>
        <w:numPr>
          <w:ilvl w:val="0"/>
          <w:numId w:val="112"/>
        </w:numPr>
        <w:rPr>
          <w:b/>
        </w:rPr>
      </w:pPr>
      <w:r>
        <w:t xml:space="preserve">Persons responsible </w:t>
      </w:r>
    </w:p>
    <w:p w14:paraId="1BD00BAE" w14:textId="77777777" w:rsidR="005B6F1A" w:rsidRDefault="00C42FE8" w:rsidP="003A43B0">
      <w:pPr>
        <w:pStyle w:val="Heading5"/>
        <w:rPr>
          <w:szCs w:val="23"/>
        </w:rPr>
      </w:pPr>
      <w:r>
        <w:t>Reporting Requirements:</w:t>
      </w:r>
    </w:p>
    <w:p w14:paraId="175CE16A" w14:textId="77777777" w:rsidR="005B6F1A" w:rsidRDefault="005B6F1A" w:rsidP="009D33BC">
      <w:pPr>
        <w:rPr>
          <w:i/>
          <w:iCs/>
          <w:szCs w:val="23"/>
        </w:rPr>
      </w:pPr>
      <w:r>
        <w:t>SE reporting guidelines and procedures may be found in the DOR RAM Chapter 31.</w:t>
      </w:r>
      <w:r w:rsidR="00166B51">
        <w:t xml:space="preserve"> </w:t>
      </w:r>
      <w:r>
        <w:t>Upon completion of the intake the CRP will provide the SVRC with a written ISP detailing goals and objectives, proposed training activities, and projected hours / timelines.</w:t>
      </w:r>
    </w:p>
    <w:p w14:paraId="614052C2" w14:textId="77777777" w:rsidR="005B6F1A" w:rsidRDefault="005B6F1A" w:rsidP="009D33BC">
      <w:pPr>
        <w:rPr>
          <w:i/>
          <w:iCs/>
          <w:szCs w:val="23"/>
        </w:rPr>
      </w:pPr>
    </w:p>
    <w:p w14:paraId="7BB3BF9A" w14:textId="77777777" w:rsidR="005B6F1A" w:rsidRDefault="005B6F1A" w:rsidP="009D33BC">
      <w:r>
        <w:t>Written progress reports are required monthly that identify status of goals and objectives, hours and dates of service provided, approach(es) utilized, and identify activities to be addressed the following month.</w:t>
      </w:r>
    </w:p>
    <w:p w14:paraId="39CA8310" w14:textId="77777777" w:rsidR="005B6F1A" w:rsidRDefault="005B6F1A" w:rsidP="009D33BC"/>
    <w:p w14:paraId="2912CA11" w14:textId="77777777" w:rsidR="005B6F1A" w:rsidRDefault="005B6F1A" w:rsidP="009D33BC">
      <w:r>
        <w:t>A final report summarizing how goals and objectives were met, placement information, level of stabilization required, and plan for transition to extended service provider, is to be completed and sent to the DOR counselor at the conclusion of services.</w:t>
      </w:r>
    </w:p>
    <w:p w14:paraId="50DEAC11" w14:textId="77777777" w:rsidR="005B6F1A" w:rsidRDefault="00C42FE8" w:rsidP="003A43B0">
      <w:pPr>
        <w:pStyle w:val="Heading5"/>
      </w:pPr>
      <w:r>
        <w:lastRenderedPageBreak/>
        <w:t>Performance Indicators:</w:t>
      </w:r>
    </w:p>
    <w:p w14:paraId="097BE35E" w14:textId="77777777" w:rsidR="005B6F1A" w:rsidRDefault="005B6F1A" w:rsidP="009D33BC">
      <w:r>
        <w:t>The following are indicators of quality services:</w:t>
      </w:r>
    </w:p>
    <w:p w14:paraId="70CE42CB" w14:textId="77777777" w:rsidR="005B6F1A" w:rsidRDefault="005B6F1A" w:rsidP="002D2158">
      <w:pPr>
        <w:pStyle w:val="ListParagraph"/>
        <w:numPr>
          <w:ilvl w:val="0"/>
          <w:numId w:val="50"/>
        </w:numPr>
      </w:pPr>
      <w:r>
        <w:t xml:space="preserve">Report identifies effective strategies and supports needed to </w:t>
      </w:r>
      <w:proofErr w:type="gramStart"/>
      <w:r>
        <w:t>insure</w:t>
      </w:r>
      <w:proofErr w:type="gramEnd"/>
      <w:r>
        <w:t xml:space="preserve"> success in sustaining long term employment </w:t>
      </w:r>
    </w:p>
    <w:p w14:paraId="33E5680C" w14:textId="77777777" w:rsidR="00393859" w:rsidRDefault="005B6F1A" w:rsidP="002D2158">
      <w:pPr>
        <w:pStyle w:val="ListParagraph"/>
        <w:numPr>
          <w:ilvl w:val="0"/>
          <w:numId w:val="50"/>
        </w:numPr>
      </w:pPr>
      <w:r>
        <w:t>DOR consumer achieves competitive employment</w:t>
      </w:r>
    </w:p>
    <w:p w14:paraId="02D56968" w14:textId="77777777" w:rsidR="005B6F1A" w:rsidRDefault="005B6F1A" w:rsidP="002D2158">
      <w:pPr>
        <w:pStyle w:val="ListParagraph"/>
        <w:numPr>
          <w:ilvl w:val="0"/>
          <w:numId w:val="50"/>
        </w:numPr>
      </w:pPr>
      <w:r>
        <w:t>Timeliness of reports</w:t>
      </w:r>
    </w:p>
    <w:p w14:paraId="5039747A" w14:textId="77777777" w:rsidR="005B6F1A" w:rsidRDefault="005B6F1A" w:rsidP="002D2158">
      <w:pPr>
        <w:pStyle w:val="ListParagraph"/>
        <w:numPr>
          <w:ilvl w:val="0"/>
          <w:numId w:val="50"/>
        </w:numPr>
      </w:pPr>
      <w:r>
        <w:t xml:space="preserve">Efficiency of services </w:t>
      </w:r>
    </w:p>
    <w:p w14:paraId="473640EB" w14:textId="77777777" w:rsidR="005B6F1A" w:rsidRDefault="00C42FE8" w:rsidP="003A43B0">
      <w:pPr>
        <w:pStyle w:val="Heading5"/>
      </w:pPr>
      <w:r>
        <w:t>Standard Authorization:</w:t>
      </w:r>
    </w:p>
    <w:p w14:paraId="076544A0" w14:textId="77777777" w:rsidR="005B6F1A" w:rsidRDefault="005B6F1A" w:rsidP="009D33BC">
      <w:r>
        <w:rPr>
          <w:bCs/>
        </w:rPr>
        <w:t>Authorizations by the SVRC are typically written for the package of services, not</w:t>
      </w:r>
      <w:r>
        <w:t xml:space="preserve"> to exceed three (3) months in duration.</w:t>
      </w:r>
    </w:p>
    <w:p w14:paraId="53066C04" w14:textId="77777777" w:rsidR="005B6F1A" w:rsidRDefault="005B6F1A" w:rsidP="009D33BC"/>
    <w:p w14:paraId="386AB0A4" w14:textId="77777777" w:rsidR="005B6F1A" w:rsidRDefault="005B6F1A" w:rsidP="009D33BC">
      <w:r>
        <w:t>Individual Placement benchmarks are authorized as individual services per RAM Chapter 31 guidelines:</w:t>
      </w:r>
    </w:p>
    <w:p w14:paraId="70075F96" w14:textId="77777777" w:rsidR="005B6F1A" w:rsidRDefault="005B6F1A" w:rsidP="002D2158">
      <w:pPr>
        <w:pStyle w:val="ListParagraph"/>
        <w:numPr>
          <w:ilvl w:val="0"/>
          <w:numId w:val="113"/>
        </w:numPr>
      </w:pPr>
      <w:r>
        <w:t>Intake</w:t>
      </w:r>
    </w:p>
    <w:p w14:paraId="65EAFFCA" w14:textId="77777777" w:rsidR="005B6F1A" w:rsidRDefault="005B6F1A" w:rsidP="002D2158">
      <w:pPr>
        <w:pStyle w:val="ListParagraph"/>
        <w:numPr>
          <w:ilvl w:val="0"/>
          <w:numId w:val="113"/>
        </w:numPr>
      </w:pPr>
      <w:r>
        <w:t>Employment Preparation, Job Development and Placement, and</w:t>
      </w:r>
    </w:p>
    <w:p w14:paraId="0363E3CB" w14:textId="77777777" w:rsidR="005B6F1A" w:rsidRDefault="005B6F1A" w:rsidP="002D2158">
      <w:pPr>
        <w:pStyle w:val="ListParagraph"/>
        <w:numPr>
          <w:ilvl w:val="0"/>
          <w:numId w:val="113"/>
        </w:numPr>
      </w:pPr>
      <w:r>
        <w:t>Retention</w:t>
      </w:r>
    </w:p>
    <w:p w14:paraId="2A269C71" w14:textId="77777777" w:rsidR="00B55377" w:rsidRDefault="00B55377" w:rsidP="00B55377">
      <w:pPr>
        <w:pStyle w:val="ListParagraph"/>
      </w:pPr>
    </w:p>
    <w:p w14:paraId="264C6FA6" w14:textId="77777777" w:rsidR="005B6F1A" w:rsidRDefault="00F0127B" w:rsidP="003A43B0">
      <w:pPr>
        <w:pStyle w:val="Heading5"/>
      </w:pPr>
      <w:r>
        <w:t xml:space="preserve">Payment: </w:t>
      </w:r>
    </w:p>
    <w:p w14:paraId="5D63E98D" w14:textId="77777777" w:rsidR="005B6F1A" w:rsidRDefault="005B6F1A" w:rsidP="009D33BC">
      <w:r>
        <w:t>Fees for services are paid based on the current rates as established by the Legislature in the California Code of Regulations and are not set by the DOR.</w:t>
      </w:r>
    </w:p>
    <w:p w14:paraId="5D03B38B" w14:textId="77777777" w:rsidR="005B6F1A" w:rsidRDefault="005B6F1A" w:rsidP="009D33BC"/>
    <w:p w14:paraId="720BB5DB" w14:textId="77777777" w:rsidR="005B6F1A" w:rsidRDefault="005B6F1A" w:rsidP="009D33BC">
      <w:r>
        <w:t>Payment is based on the successful completion of a benchmark, as authorized, at the conclusion of the related benchmark activities.</w:t>
      </w:r>
      <w:r w:rsidR="00166B51">
        <w:t xml:space="preserve"> </w:t>
      </w:r>
      <w:r>
        <w:t>A written progress report or final report must accompany the invoice and is sent to the authorizing authority for payment approval.</w:t>
      </w:r>
    </w:p>
    <w:p w14:paraId="464C9502" w14:textId="77777777" w:rsidR="005B6F1A" w:rsidRDefault="005B6F1A" w:rsidP="009D33BC"/>
    <w:p w14:paraId="02FD50B6" w14:textId="77777777" w:rsidR="005B6F1A" w:rsidRDefault="005B6F1A" w:rsidP="009D33BC">
      <w:r>
        <w:t>See RAM Chapter 31 for additional guidelines.</w:t>
      </w:r>
    </w:p>
    <w:p w14:paraId="4B0E0792" w14:textId="77777777" w:rsidR="005B6F1A" w:rsidRDefault="00F0127B" w:rsidP="003A43B0">
      <w:pPr>
        <w:pStyle w:val="Heading5"/>
      </w:pPr>
      <w:r>
        <w:lastRenderedPageBreak/>
        <w:t>Certification / Accreditation:</w:t>
      </w:r>
    </w:p>
    <w:p w14:paraId="74454162" w14:textId="77777777" w:rsidR="00F0127B" w:rsidRDefault="005B6F1A" w:rsidP="00482210">
      <w:r>
        <w:t>DOR Certification and/or accreditation by the Commission on Accreditation of Rehabilitation Facilities (CARF) must be maintained in the appropriate category.</w:t>
      </w:r>
      <w:r w:rsidR="00166B51">
        <w:t xml:space="preserve"> </w:t>
      </w:r>
      <w:r>
        <w:t>Failure to maintain / retain certification or accreditation will result in termination of services.</w:t>
      </w:r>
      <w:r w:rsidR="00F0127B">
        <w:br w:type="page"/>
      </w:r>
    </w:p>
    <w:p w14:paraId="1FEA392D" w14:textId="77777777" w:rsidR="005B6F1A" w:rsidRDefault="0071678D" w:rsidP="004439DB">
      <w:pPr>
        <w:pStyle w:val="Heading4"/>
      </w:pPr>
      <w:bookmarkStart w:id="250" w:name="_Toc225266850"/>
      <w:bookmarkStart w:id="251" w:name="_Toc225482780"/>
      <w:r>
        <w:lastRenderedPageBreak/>
        <w:t xml:space="preserve">Supported Employment </w:t>
      </w:r>
      <w:r w:rsidR="00E25661">
        <w:t>Job Coaching</w:t>
      </w:r>
    </w:p>
    <w:bookmarkEnd w:id="250"/>
    <w:bookmarkEnd w:id="251"/>
    <w:p w14:paraId="77A02E77" w14:textId="77777777" w:rsidR="00F0127B" w:rsidRDefault="007B7B30" w:rsidP="009D33BC">
      <w:pPr>
        <w:rPr>
          <w:b/>
          <w:bCs/>
        </w:rPr>
      </w:pPr>
      <w:r>
        <w:rPr>
          <w:b/>
          <w:bCs/>
        </w:rPr>
        <w:t>PROCEDURE</w:t>
      </w:r>
      <w:r w:rsidR="005B6F1A">
        <w:rPr>
          <w:b/>
          <w:bCs/>
        </w:rPr>
        <w:t xml:space="preserve"> CODES:</w:t>
      </w:r>
    </w:p>
    <w:p w14:paraId="57237122" w14:textId="77777777" w:rsidR="00A90E1D" w:rsidRDefault="005B6F1A" w:rsidP="009D33BC">
      <w:pPr>
        <w:rPr>
          <w:b/>
          <w:bCs/>
        </w:rPr>
      </w:pPr>
      <w:r>
        <w:rPr>
          <w:b/>
          <w:bCs/>
        </w:rPr>
        <w:t>71</w:t>
      </w:r>
      <w:r w:rsidR="007B7B30">
        <w:rPr>
          <w:b/>
          <w:bCs/>
        </w:rPr>
        <w:t>CRPih</w:t>
      </w:r>
      <w:r>
        <w:rPr>
          <w:b/>
          <w:bCs/>
        </w:rPr>
        <w:t xml:space="preserve"> </w:t>
      </w:r>
      <w:r w:rsidR="00A90E1D">
        <w:rPr>
          <w:b/>
          <w:bCs/>
        </w:rPr>
        <w:t>– SUPPORTED EMPLOYMENT, INDIVIDUAL</w:t>
      </w:r>
    </w:p>
    <w:p w14:paraId="05B80065" w14:textId="77777777" w:rsidR="005B6F1A" w:rsidRDefault="00A46224" w:rsidP="003A43B0">
      <w:pPr>
        <w:pStyle w:val="Heading5"/>
      </w:pPr>
      <w:r>
        <w:t>Definition:</w:t>
      </w:r>
    </w:p>
    <w:p w14:paraId="7EF3CA66" w14:textId="77777777" w:rsidR="005B6F1A" w:rsidRDefault="005B6F1A" w:rsidP="009D33BC">
      <w:r>
        <w:t xml:space="preserve">Job Coaching services, as authorized by a Senior Vocational Rehabilitation Counselor (SVRC) and provided by a Community Rehabilitation Program (CRP) to a competitively employed DOR consumer, provides intensive assistance and support in employment-related activities to promote job adjustment and retention. Intensive individualized Job Coaching services may be provided as part of a Supported Employment (SE) Individualized Plan of Employment (IPE), or for specific </w:t>
      </w:r>
      <w:r w:rsidR="00E25661">
        <w:t>short-term</w:t>
      </w:r>
      <w:r>
        <w:t xml:space="preserve"> services in support of a DOR consumer in a </w:t>
      </w:r>
      <w:r w:rsidR="00A46224">
        <w:t>non-SE</w:t>
      </w:r>
      <w:r>
        <w:t xml:space="preserve"> job. Further information on Job Coaching as part of a Supported Employment plan is found in DOR’s Rehabilitation Administrative Manual (RAM) Chapter 31.</w:t>
      </w:r>
    </w:p>
    <w:p w14:paraId="69A8B598" w14:textId="77777777" w:rsidR="005B6F1A" w:rsidRDefault="005B6F1A" w:rsidP="009D33BC"/>
    <w:p w14:paraId="084B82E1" w14:textId="77777777" w:rsidR="005B6F1A" w:rsidRDefault="005B6F1A" w:rsidP="009D33BC">
      <w:pPr>
        <w:rPr>
          <w:rFonts w:cs="Arial"/>
        </w:rPr>
      </w:pPr>
      <w:r>
        <w:rPr>
          <w:rFonts w:cs="Arial"/>
        </w:rPr>
        <w:t>Activities of Job Coaching by CRP staff for competitive, individual placements, include on-site support services and off-site interventions for DOR consumers, such as:</w:t>
      </w:r>
    </w:p>
    <w:p w14:paraId="53E8B27A" w14:textId="77777777" w:rsidR="005B6F1A" w:rsidRPr="00A46224" w:rsidRDefault="005B6F1A" w:rsidP="002D2158">
      <w:pPr>
        <w:pStyle w:val="ListParagraph"/>
        <w:numPr>
          <w:ilvl w:val="0"/>
          <w:numId w:val="114"/>
        </w:numPr>
        <w:rPr>
          <w:rFonts w:cs="Arial"/>
        </w:rPr>
      </w:pPr>
      <w:r w:rsidRPr="00A46224">
        <w:rPr>
          <w:rFonts w:cs="Arial"/>
        </w:rPr>
        <w:t>Job orientation</w:t>
      </w:r>
    </w:p>
    <w:p w14:paraId="2113C9C4" w14:textId="77777777" w:rsidR="005B6F1A" w:rsidRPr="00A46224" w:rsidRDefault="005B6F1A" w:rsidP="002D2158">
      <w:pPr>
        <w:pStyle w:val="ListParagraph"/>
        <w:numPr>
          <w:ilvl w:val="0"/>
          <w:numId w:val="114"/>
        </w:numPr>
        <w:rPr>
          <w:rFonts w:cs="Arial"/>
        </w:rPr>
      </w:pPr>
      <w:r w:rsidRPr="00A46224">
        <w:rPr>
          <w:rFonts w:cs="Arial"/>
        </w:rPr>
        <w:t>Job destination training</w:t>
      </w:r>
    </w:p>
    <w:p w14:paraId="0F3016B5" w14:textId="77777777" w:rsidR="005B6F1A" w:rsidRPr="00A46224" w:rsidRDefault="005B6F1A" w:rsidP="002D2158">
      <w:pPr>
        <w:pStyle w:val="ListParagraph"/>
        <w:numPr>
          <w:ilvl w:val="0"/>
          <w:numId w:val="114"/>
        </w:numPr>
        <w:rPr>
          <w:rFonts w:cs="Arial"/>
        </w:rPr>
      </w:pPr>
      <w:r w:rsidRPr="00A46224">
        <w:rPr>
          <w:rFonts w:cs="Arial"/>
        </w:rPr>
        <w:t xml:space="preserve">Teaching job tasks </w:t>
      </w:r>
    </w:p>
    <w:p w14:paraId="42E3E190" w14:textId="77777777" w:rsidR="005B6F1A" w:rsidRPr="00A46224" w:rsidRDefault="005B6F1A" w:rsidP="002D2158">
      <w:pPr>
        <w:pStyle w:val="ListParagraph"/>
        <w:numPr>
          <w:ilvl w:val="0"/>
          <w:numId w:val="114"/>
        </w:numPr>
        <w:rPr>
          <w:rFonts w:cs="Arial"/>
        </w:rPr>
      </w:pPr>
      <w:r w:rsidRPr="00A46224">
        <w:rPr>
          <w:rFonts w:cs="Arial"/>
        </w:rPr>
        <w:t>Supervision at the worksite</w:t>
      </w:r>
    </w:p>
    <w:p w14:paraId="3B5139EA" w14:textId="77777777" w:rsidR="005B6F1A" w:rsidRPr="00A46224" w:rsidRDefault="005B6F1A" w:rsidP="002D2158">
      <w:pPr>
        <w:pStyle w:val="ListParagraph"/>
        <w:numPr>
          <w:ilvl w:val="0"/>
          <w:numId w:val="114"/>
        </w:numPr>
        <w:rPr>
          <w:rFonts w:cs="Arial"/>
        </w:rPr>
      </w:pPr>
      <w:r w:rsidRPr="00A46224">
        <w:rPr>
          <w:rFonts w:cs="Arial"/>
        </w:rPr>
        <w:t>Coworker / supervisor consultation</w:t>
      </w:r>
    </w:p>
    <w:p w14:paraId="36278F5D" w14:textId="77777777" w:rsidR="005B6F1A" w:rsidRPr="00A46224" w:rsidRDefault="005B6F1A" w:rsidP="002D2158">
      <w:pPr>
        <w:pStyle w:val="ListParagraph"/>
        <w:numPr>
          <w:ilvl w:val="0"/>
          <w:numId w:val="114"/>
        </w:numPr>
        <w:rPr>
          <w:rFonts w:cs="Arial"/>
          <w:bCs/>
        </w:rPr>
      </w:pPr>
      <w:r w:rsidRPr="00A46224">
        <w:rPr>
          <w:rFonts w:cs="Arial"/>
        </w:rPr>
        <w:t>Assistance in integrating the DOR consumer into the work environment through natural supports</w:t>
      </w:r>
    </w:p>
    <w:p w14:paraId="26B3B5F5" w14:textId="77777777" w:rsidR="005B6F1A" w:rsidRPr="00A46224" w:rsidRDefault="005B6F1A" w:rsidP="002D2158">
      <w:pPr>
        <w:pStyle w:val="ListParagraph"/>
        <w:numPr>
          <w:ilvl w:val="0"/>
          <w:numId w:val="114"/>
        </w:numPr>
        <w:rPr>
          <w:rFonts w:cs="Arial"/>
          <w:bCs/>
        </w:rPr>
      </w:pPr>
      <w:r w:rsidRPr="00A46224">
        <w:rPr>
          <w:rFonts w:cs="Arial"/>
        </w:rPr>
        <w:t>Assistance in changes in the work environment impacting potential for job retention</w:t>
      </w:r>
    </w:p>
    <w:p w14:paraId="5758434E" w14:textId="77777777" w:rsidR="005B6F1A" w:rsidRPr="00A46224" w:rsidRDefault="005B6F1A" w:rsidP="002D2158">
      <w:pPr>
        <w:pStyle w:val="ListParagraph"/>
        <w:numPr>
          <w:ilvl w:val="0"/>
          <w:numId w:val="114"/>
        </w:numPr>
        <w:rPr>
          <w:rFonts w:cs="Arial"/>
        </w:rPr>
      </w:pPr>
      <w:r w:rsidRPr="00A46224">
        <w:rPr>
          <w:rFonts w:cs="Arial"/>
        </w:rPr>
        <w:t>Assistance with public support agencies</w:t>
      </w:r>
    </w:p>
    <w:p w14:paraId="701AF63A" w14:textId="77777777" w:rsidR="00393859" w:rsidRPr="00A46224" w:rsidRDefault="005B6F1A" w:rsidP="002D2158">
      <w:pPr>
        <w:pStyle w:val="ListParagraph"/>
        <w:numPr>
          <w:ilvl w:val="0"/>
          <w:numId w:val="114"/>
        </w:numPr>
        <w:rPr>
          <w:rFonts w:cs="Arial"/>
        </w:rPr>
      </w:pPr>
      <w:r w:rsidRPr="00A46224">
        <w:rPr>
          <w:rFonts w:cs="Arial"/>
        </w:rPr>
        <w:t xml:space="preserve">Family and residential provider consultation </w:t>
      </w:r>
    </w:p>
    <w:p w14:paraId="556508AE" w14:textId="77777777" w:rsidR="005B6F1A" w:rsidRPr="00A46224" w:rsidRDefault="005B6F1A" w:rsidP="002D2158">
      <w:pPr>
        <w:pStyle w:val="ListParagraph"/>
        <w:numPr>
          <w:ilvl w:val="0"/>
          <w:numId w:val="114"/>
        </w:numPr>
        <w:rPr>
          <w:rFonts w:cs="Arial"/>
        </w:rPr>
      </w:pPr>
      <w:r w:rsidRPr="00A46224">
        <w:rPr>
          <w:rFonts w:cs="Arial"/>
        </w:rPr>
        <w:t>Contact with the consumer and/or employer to ensure continued job satisfaction</w:t>
      </w:r>
    </w:p>
    <w:p w14:paraId="200ACD8F" w14:textId="77777777" w:rsidR="005B6F1A" w:rsidRPr="00A46224" w:rsidRDefault="005B6F1A" w:rsidP="002D2158">
      <w:pPr>
        <w:pStyle w:val="ListParagraph"/>
        <w:numPr>
          <w:ilvl w:val="0"/>
          <w:numId w:val="114"/>
        </w:numPr>
        <w:rPr>
          <w:rFonts w:cs="Arial"/>
        </w:rPr>
      </w:pPr>
      <w:r w:rsidRPr="00A46224">
        <w:rPr>
          <w:rFonts w:cs="Arial"/>
        </w:rPr>
        <w:t xml:space="preserve">Assistance with monitoring </w:t>
      </w:r>
      <w:r w:rsidRPr="00A46224">
        <w:rPr>
          <w:rFonts w:cs="Arial"/>
          <w:szCs w:val="17"/>
        </w:rPr>
        <w:t>Social Security Administration</w:t>
      </w:r>
      <w:r w:rsidRPr="00A46224">
        <w:rPr>
          <w:rFonts w:cs="Arial"/>
        </w:rPr>
        <w:t xml:space="preserve"> (SSA) reporting requirements</w:t>
      </w:r>
    </w:p>
    <w:p w14:paraId="597CB253" w14:textId="77777777" w:rsidR="005B6F1A" w:rsidRPr="00A46224" w:rsidRDefault="005B6F1A" w:rsidP="002D2158">
      <w:pPr>
        <w:pStyle w:val="ListParagraph"/>
        <w:numPr>
          <w:ilvl w:val="0"/>
          <w:numId w:val="114"/>
        </w:numPr>
        <w:rPr>
          <w:rFonts w:cs="Arial"/>
        </w:rPr>
      </w:pPr>
      <w:r w:rsidRPr="00A46224">
        <w:rPr>
          <w:rFonts w:cs="Arial"/>
        </w:rPr>
        <w:t>Support and counseling necessary to maintain employment</w:t>
      </w:r>
    </w:p>
    <w:p w14:paraId="1FD21004" w14:textId="77777777" w:rsidR="005B6F1A" w:rsidRPr="00A46224" w:rsidRDefault="005B6F1A" w:rsidP="002D2158">
      <w:pPr>
        <w:pStyle w:val="ListParagraph"/>
        <w:numPr>
          <w:ilvl w:val="0"/>
          <w:numId w:val="114"/>
        </w:numPr>
        <w:rPr>
          <w:rFonts w:cs="Arial"/>
        </w:rPr>
      </w:pPr>
      <w:r w:rsidRPr="00A46224">
        <w:rPr>
          <w:rFonts w:cs="Arial"/>
          <w:i/>
          <w:iCs/>
        </w:rPr>
        <w:lastRenderedPageBreak/>
        <w:t>C</w:t>
      </w:r>
      <w:r w:rsidRPr="00A46224">
        <w:rPr>
          <w:rFonts w:cs="Arial"/>
        </w:rPr>
        <w:t>onsultation with the DOR consumer / employer and others following job loss</w:t>
      </w:r>
    </w:p>
    <w:p w14:paraId="58BD3894" w14:textId="77777777" w:rsidR="005B6F1A" w:rsidRDefault="005B6F1A" w:rsidP="009D33BC">
      <w:r>
        <w:t xml:space="preserve">Job Coaching guidelines and procedures and specific reporting requirements may be found in RAM Chapter 31. SE Job Coaching and </w:t>
      </w:r>
      <w:r w:rsidR="001F20C4">
        <w:t>Short-Term Supports (non-supported employment Job Coaching)</w:t>
      </w:r>
      <w:r>
        <w:t xml:space="preserve"> follow the same DOR policies and procedures.</w:t>
      </w:r>
    </w:p>
    <w:p w14:paraId="6E305869" w14:textId="77777777" w:rsidR="005B6F1A" w:rsidRPr="003A6D00" w:rsidRDefault="005B6F1A" w:rsidP="003A43B0">
      <w:pPr>
        <w:pStyle w:val="Heading5"/>
      </w:pPr>
      <w:r w:rsidRPr="003A6D00">
        <w:t>Transitional Employment (TE):</w:t>
      </w:r>
    </w:p>
    <w:p w14:paraId="4FBC9B65" w14:textId="77777777" w:rsidR="005B6F1A" w:rsidRDefault="00A16A5E" w:rsidP="009D33BC">
      <w:r>
        <w:t>O</w:t>
      </w:r>
      <w:r w:rsidR="005B6F1A">
        <w:t>ne or a series of temporary, competitive job placements supported by Job Coaching services for DOR consumers with the most significant disabilities due to mental illness.</w:t>
      </w:r>
      <w:r w:rsidR="00166B51">
        <w:t xml:space="preserve"> </w:t>
      </w:r>
      <w:r w:rsidR="005B6F1A">
        <w:t>In TE, the provision of ongoing support services must include continuing sequential job placements until job permanency is achieved.</w:t>
      </w:r>
      <w:r w:rsidR="00166B51">
        <w:t xml:space="preserve"> </w:t>
      </w:r>
      <w:r w:rsidR="005B6F1A">
        <w:t>Placement in a temporary position provides services that focus on overcoming the fear of work, developing work tolerance, determining supports needed for permanent placement, and a plan to seek an employment outcome.</w:t>
      </w:r>
    </w:p>
    <w:p w14:paraId="11A25739" w14:textId="77777777" w:rsidR="005B6F1A" w:rsidRDefault="005B6F1A" w:rsidP="009D33BC"/>
    <w:p w14:paraId="1BF8DDE8" w14:textId="77777777" w:rsidR="005B6F1A" w:rsidRDefault="005B6F1A" w:rsidP="009D33BC">
      <w:r>
        <w:t>T</w:t>
      </w:r>
      <w:r w:rsidR="00DC17E0">
        <w:t>ransitional Employment</w:t>
      </w:r>
      <w:r>
        <w:t xml:space="preserve"> is considered a form of Supported Employment placement and Job Coaching is the work-related service supporting this component.</w:t>
      </w:r>
      <w:r w:rsidR="00166B51">
        <w:t xml:space="preserve"> </w:t>
      </w:r>
      <w:r>
        <w:t>A TE placement must meet all criteria for Supported Employment, except that the placement is temporary.</w:t>
      </w:r>
    </w:p>
    <w:p w14:paraId="3565C999" w14:textId="77777777" w:rsidR="005B6F1A" w:rsidRDefault="005B6F1A" w:rsidP="009D33BC"/>
    <w:p w14:paraId="1CF3D4E4" w14:textId="77777777" w:rsidR="005B6F1A" w:rsidRDefault="005B6F1A" w:rsidP="009D33BC">
      <w:r>
        <w:t xml:space="preserve">If an eligible individual gains a permanent job </w:t>
      </w:r>
      <w:proofErr w:type="gramStart"/>
      <w:r>
        <w:t>as a result of</w:t>
      </w:r>
      <w:proofErr w:type="gramEnd"/>
      <w:r>
        <w:t xml:space="preserve"> a transitional employment (TE), a SE retention fee may be authorized, if appropriate.</w:t>
      </w:r>
    </w:p>
    <w:p w14:paraId="513AEE4B" w14:textId="77777777" w:rsidR="005B6F1A" w:rsidRDefault="004439DB" w:rsidP="003A43B0">
      <w:pPr>
        <w:pStyle w:val="Heading5"/>
      </w:pPr>
      <w:r>
        <w:rPr>
          <w:rFonts w:hint="eastAsia"/>
        </w:rPr>
        <w:t>Staffing Qualifications:</w:t>
      </w:r>
    </w:p>
    <w:p w14:paraId="5CD48750" w14:textId="77777777" w:rsidR="005B6F1A" w:rsidRDefault="005B6F1A" w:rsidP="009D33BC">
      <w:r>
        <w:t>CRP staff providing services to DOR consumers must meet qualifications as defined in Job Descriptions as determined by the CRP.</w:t>
      </w:r>
    </w:p>
    <w:p w14:paraId="6058009F" w14:textId="77777777" w:rsidR="005B6F1A" w:rsidRDefault="00D83E8A" w:rsidP="003A43B0">
      <w:pPr>
        <w:pStyle w:val="Heading5"/>
      </w:pPr>
      <w:r>
        <w:t>Referral / Intake:</w:t>
      </w:r>
    </w:p>
    <w:p w14:paraId="2B1CB791" w14:textId="77777777" w:rsidR="00393859" w:rsidRDefault="005B6F1A" w:rsidP="009D33BC">
      <w:r>
        <w:t>When authorizing services, the DOR SVRC will complete CRP referral forms and provide pertinent information from the DOR case file including the rehabilitation needs to be addressed.</w:t>
      </w:r>
    </w:p>
    <w:p w14:paraId="07BB0D6C" w14:textId="77777777" w:rsidR="00D83E8A" w:rsidRDefault="00D83E8A" w:rsidP="009D33BC"/>
    <w:p w14:paraId="2DFE903F" w14:textId="77777777" w:rsidR="005B6F1A" w:rsidRDefault="005B6F1A" w:rsidP="009D33BC">
      <w:r>
        <w:lastRenderedPageBreak/>
        <w:t>Upon completion of an intake, CRP staff will meet with the DOR consumer to develop an Individual Service Plan (ISP) which will include:</w:t>
      </w:r>
    </w:p>
    <w:p w14:paraId="19F09A94" w14:textId="77777777" w:rsidR="005B6F1A" w:rsidRDefault="005B6F1A" w:rsidP="002D2158">
      <w:pPr>
        <w:pStyle w:val="ListParagraph"/>
        <w:numPr>
          <w:ilvl w:val="0"/>
          <w:numId w:val="115"/>
        </w:numPr>
      </w:pPr>
      <w:r>
        <w:t>Areas to be addressed</w:t>
      </w:r>
    </w:p>
    <w:p w14:paraId="3E66E380" w14:textId="77777777" w:rsidR="005B6F1A" w:rsidRDefault="005B6F1A" w:rsidP="002D2158">
      <w:pPr>
        <w:pStyle w:val="ListParagraph"/>
        <w:numPr>
          <w:ilvl w:val="0"/>
          <w:numId w:val="115"/>
        </w:numPr>
      </w:pPr>
      <w:r>
        <w:t>Proposed activities</w:t>
      </w:r>
    </w:p>
    <w:p w14:paraId="0C328723" w14:textId="77777777" w:rsidR="005B6F1A" w:rsidRDefault="005B6F1A" w:rsidP="002D2158">
      <w:pPr>
        <w:pStyle w:val="ListParagraph"/>
        <w:numPr>
          <w:ilvl w:val="0"/>
          <w:numId w:val="115"/>
        </w:numPr>
      </w:pPr>
      <w:r>
        <w:t>Proposed outcomes (measurable)</w:t>
      </w:r>
    </w:p>
    <w:p w14:paraId="0976F0D5" w14:textId="77777777" w:rsidR="005B6F1A" w:rsidRDefault="005B6F1A" w:rsidP="002D2158">
      <w:pPr>
        <w:pStyle w:val="ListParagraph"/>
        <w:numPr>
          <w:ilvl w:val="0"/>
          <w:numId w:val="115"/>
        </w:numPr>
      </w:pPr>
      <w:r>
        <w:t>Schedule / Timeline for completion</w:t>
      </w:r>
    </w:p>
    <w:p w14:paraId="3301C7D0" w14:textId="77777777" w:rsidR="005B6F1A" w:rsidRPr="00D83E8A" w:rsidRDefault="005B6F1A" w:rsidP="002D2158">
      <w:pPr>
        <w:pStyle w:val="ListParagraph"/>
        <w:numPr>
          <w:ilvl w:val="0"/>
          <w:numId w:val="115"/>
        </w:numPr>
        <w:rPr>
          <w:b/>
        </w:rPr>
      </w:pPr>
      <w:r>
        <w:t xml:space="preserve">Persons responsible </w:t>
      </w:r>
    </w:p>
    <w:p w14:paraId="665B4563" w14:textId="77777777" w:rsidR="005B6F1A" w:rsidRDefault="00D83E8A" w:rsidP="003A43B0">
      <w:pPr>
        <w:pStyle w:val="Heading5"/>
        <w:rPr>
          <w:szCs w:val="23"/>
        </w:rPr>
      </w:pPr>
      <w:r>
        <w:t>Reporting Requirements:</w:t>
      </w:r>
    </w:p>
    <w:p w14:paraId="5681C41A" w14:textId="77777777" w:rsidR="005B6F1A" w:rsidRDefault="005B6F1A" w:rsidP="009D33BC">
      <w:r>
        <w:t>For ongoing Job Coaching services, written progress reports are required monthly that identify the hours and dates of service provided, approach(es) utilized, and identify barriers / behaviors to be addressed the following month.</w:t>
      </w:r>
    </w:p>
    <w:p w14:paraId="4B4CEAD1" w14:textId="77777777" w:rsidR="005B6F1A" w:rsidRDefault="005B6F1A" w:rsidP="009D33BC"/>
    <w:p w14:paraId="60D937CE" w14:textId="77777777" w:rsidR="005B6F1A" w:rsidRDefault="005B6F1A" w:rsidP="009D33BC">
      <w:r>
        <w:t>A final report summarizing how goals and objectives were met through the provision of specific Job Coaching services is to be completed and sent to the SVRC at the conclusion of services.</w:t>
      </w:r>
      <w:r w:rsidR="00166B51">
        <w:t xml:space="preserve"> </w:t>
      </w:r>
      <w:r>
        <w:t xml:space="preserve">Recommendations of services / supports necessary to </w:t>
      </w:r>
      <w:r w:rsidR="00D83E8A">
        <w:t>ensure</w:t>
      </w:r>
      <w:r>
        <w:t xml:space="preserve"> maintenance of a successful employment outcome are included.</w:t>
      </w:r>
    </w:p>
    <w:p w14:paraId="083EB88D" w14:textId="77777777" w:rsidR="005B6F1A" w:rsidRDefault="00D83E8A" w:rsidP="003A43B0">
      <w:pPr>
        <w:pStyle w:val="Heading5"/>
      </w:pPr>
      <w:r>
        <w:t>Performance Indicators:</w:t>
      </w:r>
    </w:p>
    <w:p w14:paraId="693A9D1C" w14:textId="77777777" w:rsidR="005B6F1A" w:rsidRDefault="005B6F1A" w:rsidP="009D33BC">
      <w:r>
        <w:t>The following are indicators of quality services:</w:t>
      </w:r>
    </w:p>
    <w:p w14:paraId="08AA3B9A" w14:textId="77777777" w:rsidR="005B6F1A" w:rsidRDefault="005B6F1A" w:rsidP="00BA4EFA">
      <w:pPr>
        <w:pStyle w:val="ListParagraph"/>
        <w:numPr>
          <w:ilvl w:val="0"/>
          <w:numId w:val="172"/>
        </w:numPr>
      </w:pPr>
      <w:r>
        <w:t>DOR consumer is successful in minimizing / eliminating issues addressed by Job Coaching services</w:t>
      </w:r>
    </w:p>
    <w:p w14:paraId="05BD432A" w14:textId="77777777" w:rsidR="005B6F1A" w:rsidRDefault="005B6F1A" w:rsidP="00BA4EFA">
      <w:pPr>
        <w:pStyle w:val="ListParagraph"/>
        <w:numPr>
          <w:ilvl w:val="0"/>
          <w:numId w:val="172"/>
        </w:numPr>
      </w:pPr>
      <w:r>
        <w:t>Reports provide effective strategies and identify supports needed to ensure success in retaining employment</w:t>
      </w:r>
    </w:p>
    <w:p w14:paraId="48C648EC" w14:textId="77777777" w:rsidR="005B6F1A" w:rsidRDefault="005B6F1A" w:rsidP="00BA4EFA">
      <w:pPr>
        <w:pStyle w:val="ListParagraph"/>
        <w:numPr>
          <w:ilvl w:val="0"/>
          <w:numId w:val="172"/>
        </w:numPr>
      </w:pPr>
      <w:r>
        <w:t>DOR consumer reaches successful employment outcome</w:t>
      </w:r>
    </w:p>
    <w:p w14:paraId="79E85515" w14:textId="77777777" w:rsidR="005B6F1A" w:rsidRDefault="005B6F1A" w:rsidP="00BA4EFA">
      <w:pPr>
        <w:pStyle w:val="ListParagraph"/>
        <w:numPr>
          <w:ilvl w:val="0"/>
          <w:numId w:val="172"/>
        </w:numPr>
      </w:pPr>
      <w:r>
        <w:t xml:space="preserve">DOR consumer </w:t>
      </w:r>
      <w:proofErr w:type="gramStart"/>
      <w:r>
        <w:t>is able to</w:t>
      </w:r>
      <w:proofErr w:type="gramEnd"/>
      <w:r>
        <w:t xml:space="preserve"> advance and/or sustain employment</w:t>
      </w:r>
    </w:p>
    <w:p w14:paraId="6114EE2E" w14:textId="77777777" w:rsidR="005B6F1A" w:rsidRDefault="005B6F1A" w:rsidP="00BA4EFA">
      <w:pPr>
        <w:pStyle w:val="ListParagraph"/>
        <w:numPr>
          <w:ilvl w:val="0"/>
          <w:numId w:val="172"/>
        </w:numPr>
      </w:pPr>
      <w:r>
        <w:t xml:space="preserve">In a TE setting, a consumer </w:t>
      </w:r>
      <w:proofErr w:type="gramStart"/>
      <w:r>
        <w:t>is able to</w:t>
      </w:r>
      <w:proofErr w:type="gramEnd"/>
      <w:r>
        <w:t xml:space="preserve"> participate in an IPE leading towards competitive placement</w:t>
      </w:r>
    </w:p>
    <w:p w14:paraId="7B0235BF" w14:textId="77777777" w:rsidR="005B6F1A" w:rsidRDefault="005B6F1A" w:rsidP="00BA4EFA">
      <w:pPr>
        <w:pStyle w:val="ListParagraph"/>
        <w:numPr>
          <w:ilvl w:val="0"/>
          <w:numId w:val="172"/>
        </w:numPr>
      </w:pPr>
      <w:r>
        <w:t>Timeliness of reports</w:t>
      </w:r>
    </w:p>
    <w:p w14:paraId="1ED4D4D4" w14:textId="77777777" w:rsidR="005B6F1A" w:rsidRDefault="005B6F1A" w:rsidP="00BA4EFA">
      <w:pPr>
        <w:pStyle w:val="ListParagraph"/>
        <w:numPr>
          <w:ilvl w:val="0"/>
          <w:numId w:val="172"/>
        </w:numPr>
      </w:pPr>
      <w:r>
        <w:t xml:space="preserve">Efficiency of services </w:t>
      </w:r>
    </w:p>
    <w:p w14:paraId="65F586FB" w14:textId="77777777" w:rsidR="005B6F1A" w:rsidRDefault="00DF276D" w:rsidP="003A43B0">
      <w:pPr>
        <w:pStyle w:val="Heading5"/>
      </w:pPr>
      <w:r>
        <w:lastRenderedPageBreak/>
        <w:t>Standard Authorization:</w:t>
      </w:r>
    </w:p>
    <w:p w14:paraId="17482D58" w14:textId="77777777" w:rsidR="00393859" w:rsidRDefault="005B6F1A" w:rsidP="009D33BC">
      <w:r>
        <w:t>Authorizations by the SVRC are written hourly for SE Job Coaching services in accordance with RAM Chapter 31 guidelines.</w:t>
      </w:r>
      <w:r w:rsidR="00166B51">
        <w:t xml:space="preserve"> </w:t>
      </w:r>
      <w:r>
        <w:t xml:space="preserve">Authorizations for </w:t>
      </w:r>
      <w:r w:rsidR="00FC4BFB">
        <w:t xml:space="preserve">Short-Term Supports </w:t>
      </w:r>
      <w:r>
        <w:t>are at the hourly rate for an estimated number of hours based on expected needs.</w:t>
      </w:r>
      <w:r w:rsidR="00166B51">
        <w:t xml:space="preserve"> </w:t>
      </w:r>
      <w:r>
        <w:t xml:space="preserve">Hours authorized for off-site coaching </w:t>
      </w:r>
    </w:p>
    <w:p w14:paraId="47003A7F" w14:textId="77777777" w:rsidR="005B6F1A" w:rsidRDefault="005B6F1A" w:rsidP="009D33BC">
      <w:r>
        <w:t>and job coach travel shall be itemized in the case record and on the authorization.</w:t>
      </w:r>
    </w:p>
    <w:p w14:paraId="6ED0F672" w14:textId="77777777" w:rsidR="005B6F1A" w:rsidRDefault="00DA65C5" w:rsidP="003A43B0">
      <w:pPr>
        <w:pStyle w:val="Heading5"/>
      </w:pPr>
      <w:r>
        <w:t>Payment:</w:t>
      </w:r>
    </w:p>
    <w:p w14:paraId="618B6B39" w14:textId="77777777" w:rsidR="005B6F1A" w:rsidRDefault="005B6F1A" w:rsidP="009D33BC">
      <w:r>
        <w:t>Fees for S</w:t>
      </w:r>
      <w:r w:rsidR="005303AE">
        <w:t xml:space="preserve">upported </w:t>
      </w:r>
      <w:r>
        <w:t>E</w:t>
      </w:r>
      <w:r w:rsidR="005303AE">
        <w:t>mployment</w:t>
      </w:r>
      <w:r>
        <w:t xml:space="preserve"> and </w:t>
      </w:r>
      <w:r w:rsidR="00FC4BFB">
        <w:t>Short-Term Supports (</w:t>
      </w:r>
      <w:r w:rsidR="00DA65C5">
        <w:t>Non-SE</w:t>
      </w:r>
      <w:r>
        <w:t xml:space="preserve"> Job Coaching services</w:t>
      </w:r>
      <w:r w:rsidR="00FC4BFB">
        <w:t>)</w:t>
      </w:r>
      <w:r>
        <w:t xml:space="preserve"> are paid based on the current rates indicated by the California Code of Regulations and are not set by the DOR.</w:t>
      </w:r>
    </w:p>
    <w:p w14:paraId="3C9D54A1" w14:textId="77777777" w:rsidR="005B6F1A" w:rsidRDefault="005B6F1A" w:rsidP="009D33BC"/>
    <w:p w14:paraId="7AC4860B" w14:textId="77777777" w:rsidR="005B6F1A" w:rsidRDefault="005B6F1A" w:rsidP="009D33BC">
      <w:r>
        <w:t>Payment is hourly for documented direct consumer contact and billed, as authorized, either monthly and/or at the conclusion of services.</w:t>
      </w:r>
      <w:r w:rsidR="00166B51">
        <w:t xml:space="preserve"> </w:t>
      </w:r>
      <w:r>
        <w:t>The hours and dates of services provided are included.</w:t>
      </w:r>
      <w:r w:rsidR="00166B51">
        <w:t xml:space="preserve"> </w:t>
      </w:r>
      <w:r>
        <w:t>A written progress report or final report must accompany the invoice and is sent to the authorizing authority for payment approval.</w:t>
      </w:r>
    </w:p>
    <w:p w14:paraId="605740DE" w14:textId="77777777" w:rsidR="005B6F1A" w:rsidRDefault="005303AE" w:rsidP="003A43B0">
      <w:pPr>
        <w:pStyle w:val="Heading5"/>
      </w:pPr>
      <w:r>
        <w:t>Certification / Accreditation:</w:t>
      </w:r>
    </w:p>
    <w:p w14:paraId="0E605BA5" w14:textId="77777777" w:rsidR="00015CCC" w:rsidRDefault="005B6F1A" w:rsidP="009D33BC">
      <w:r>
        <w:t>DOR Certification and/or accreditation by the Commission on Accreditation of Rehabilitation Facilities (CARF) must be maintained in the appropriate category.</w:t>
      </w:r>
      <w:r w:rsidR="00166B51">
        <w:t xml:space="preserve"> </w:t>
      </w:r>
      <w:r>
        <w:t>Failure to maintain / retain certification or accreditation will result in termination of services.</w:t>
      </w:r>
    </w:p>
    <w:p w14:paraId="21A87800" w14:textId="77777777" w:rsidR="00015CCC" w:rsidRDefault="00015CCC">
      <w:pPr>
        <w:spacing w:before="0"/>
        <w:contextualSpacing w:val="0"/>
      </w:pPr>
      <w:r>
        <w:br w:type="page"/>
      </w:r>
    </w:p>
    <w:p w14:paraId="57104E2C" w14:textId="77777777" w:rsidR="000D1EFA" w:rsidRDefault="00F70667" w:rsidP="00F70667">
      <w:pPr>
        <w:pStyle w:val="Heading3"/>
      </w:pPr>
      <w:bookmarkStart w:id="252" w:name="_Toc93585049"/>
      <w:r>
        <w:lastRenderedPageBreak/>
        <w:t xml:space="preserve">Section 6. </w:t>
      </w:r>
      <w:r w:rsidR="00015CCC">
        <w:t>Specialized</w:t>
      </w:r>
      <w:r w:rsidR="00E25661">
        <w:t xml:space="preserve"> Services</w:t>
      </w:r>
      <w:r w:rsidR="008D1AF5">
        <w:t xml:space="preserve"> Core Category</w:t>
      </w:r>
      <w:bookmarkEnd w:id="252"/>
    </w:p>
    <w:p w14:paraId="2793D457" w14:textId="77777777" w:rsidR="000D1EFA" w:rsidRDefault="00E25661" w:rsidP="00F70667">
      <w:pPr>
        <w:pStyle w:val="Heading4"/>
      </w:pPr>
      <w:r>
        <w:t>Communication and Language Skills Assessment</w:t>
      </w:r>
      <w:r w:rsidR="00CC133F">
        <w:t xml:space="preserve"> and Training</w:t>
      </w:r>
      <w:r w:rsidR="002457AC">
        <w:t xml:space="preserve"> Services </w:t>
      </w:r>
      <w:r w:rsidR="00C337B7">
        <w:t>(</w:t>
      </w:r>
      <w:r w:rsidR="002457AC">
        <w:t>BRAILLE</w:t>
      </w:r>
      <w:r w:rsidR="00C337B7">
        <w:t>)</w:t>
      </w:r>
    </w:p>
    <w:p w14:paraId="6D45C5B9" w14:textId="77777777" w:rsidR="000D1EFA" w:rsidRPr="003F6039" w:rsidRDefault="000D1EFA" w:rsidP="009D33BC">
      <w:pPr>
        <w:rPr>
          <w:b/>
          <w:bCs/>
        </w:rPr>
      </w:pPr>
      <w:r w:rsidRPr="003F6039">
        <w:rPr>
          <w:b/>
          <w:bCs/>
        </w:rPr>
        <w:t>LEVEL 1 - INDIVIDUAL</w:t>
      </w:r>
    </w:p>
    <w:p w14:paraId="28BF4C49" w14:textId="77777777" w:rsidR="000D1EFA" w:rsidRDefault="000D1EFA" w:rsidP="009D33BC">
      <w:pPr>
        <w:rPr>
          <w:rFonts w:cs="Arial"/>
          <w:b/>
          <w:bCs/>
        </w:rPr>
      </w:pPr>
      <w:r w:rsidRPr="003F6039">
        <w:rPr>
          <w:rFonts w:cs="Arial"/>
          <w:b/>
          <w:bCs/>
        </w:rPr>
        <w:t>LEVEL 2 - GROUP</w:t>
      </w:r>
    </w:p>
    <w:p w14:paraId="4DDE4C95" w14:textId="77777777" w:rsidR="0094704D" w:rsidRDefault="0094704D" w:rsidP="009D33BC">
      <w:pPr>
        <w:rPr>
          <w:b/>
          <w:bCs/>
        </w:rPr>
      </w:pPr>
    </w:p>
    <w:p w14:paraId="642CD594" w14:textId="77777777" w:rsidR="0094704D" w:rsidRDefault="000D1EFA" w:rsidP="009D33BC">
      <w:pPr>
        <w:rPr>
          <w:b/>
          <w:bCs/>
        </w:rPr>
      </w:pPr>
      <w:r>
        <w:rPr>
          <w:b/>
          <w:bCs/>
        </w:rPr>
        <w:t xml:space="preserve">PROCEDURE CODES: </w:t>
      </w:r>
    </w:p>
    <w:p w14:paraId="270A8CB9" w14:textId="77777777" w:rsidR="000D1EFA" w:rsidRDefault="000D1EFA" w:rsidP="009D33BC">
      <w:pPr>
        <w:rPr>
          <w:rFonts w:cs="Arial"/>
          <w:b/>
          <w:bCs/>
        </w:rPr>
      </w:pPr>
      <w:r>
        <w:rPr>
          <w:b/>
          <w:bCs/>
        </w:rPr>
        <w:t>137CRPih</w:t>
      </w:r>
      <w:r>
        <w:rPr>
          <w:rFonts w:cs="Arial"/>
          <w:b/>
          <w:bCs/>
        </w:rPr>
        <w:t xml:space="preserve"> - COMMUNICATION SKILLS ASSESSMENT, INDIVIDUAL</w:t>
      </w:r>
    </w:p>
    <w:p w14:paraId="5AC555A5" w14:textId="77777777" w:rsidR="004A6DE1" w:rsidRDefault="004A6DE1" w:rsidP="009D33BC">
      <w:pPr>
        <w:rPr>
          <w:b/>
          <w:bCs/>
        </w:rPr>
      </w:pPr>
    </w:p>
    <w:p w14:paraId="5F737CDF" w14:textId="77777777" w:rsidR="000D1EFA" w:rsidRDefault="000D1EFA" w:rsidP="009D33BC">
      <w:pPr>
        <w:rPr>
          <w:b/>
          <w:bCs/>
          <w:szCs w:val="24"/>
        </w:rPr>
      </w:pPr>
      <w:r>
        <w:rPr>
          <w:b/>
          <w:bCs/>
        </w:rPr>
        <w:t xml:space="preserve">122CRPih – LEVEL 1, COMMUNICATION &amp; LANGUAGE </w:t>
      </w:r>
      <w:r w:rsidR="00C16552">
        <w:rPr>
          <w:b/>
          <w:bCs/>
        </w:rPr>
        <w:t>SKILLS TRAINING</w:t>
      </w:r>
      <w:r>
        <w:rPr>
          <w:b/>
          <w:bCs/>
          <w:szCs w:val="24"/>
        </w:rPr>
        <w:t xml:space="preserve"> (CLST) NON-MEDICAL, INDIVIDUAL</w:t>
      </w:r>
    </w:p>
    <w:p w14:paraId="6C8A605C" w14:textId="77777777" w:rsidR="000D1EFA" w:rsidRDefault="000D1EFA" w:rsidP="009D33BC">
      <w:pPr>
        <w:rPr>
          <w:b/>
          <w:bCs/>
          <w:szCs w:val="24"/>
        </w:rPr>
      </w:pPr>
      <w:r>
        <w:rPr>
          <w:b/>
          <w:bCs/>
          <w:szCs w:val="24"/>
        </w:rPr>
        <w:t>122CRPg1 – LEVEL 2, GROUP, 1 HOUR</w:t>
      </w:r>
    </w:p>
    <w:p w14:paraId="139F921A" w14:textId="77777777" w:rsidR="000D1EFA" w:rsidRDefault="000D1EFA" w:rsidP="009D33BC">
      <w:pPr>
        <w:rPr>
          <w:b/>
          <w:bCs/>
          <w:szCs w:val="24"/>
        </w:rPr>
      </w:pPr>
      <w:r>
        <w:rPr>
          <w:b/>
          <w:bCs/>
          <w:szCs w:val="24"/>
        </w:rPr>
        <w:t>122CRPg2 – LEVEL 2, GROUP, 2-4 HOURS</w:t>
      </w:r>
    </w:p>
    <w:p w14:paraId="6BB4997A" w14:textId="77777777" w:rsidR="000D1EFA" w:rsidRDefault="000D1EFA" w:rsidP="009D33BC">
      <w:pPr>
        <w:rPr>
          <w:b/>
          <w:bCs/>
          <w:szCs w:val="24"/>
        </w:rPr>
      </w:pPr>
      <w:r>
        <w:rPr>
          <w:b/>
          <w:bCs/>
          <w:szCs w:val="24"/>
        </w:rPr>
        <w:t xml:space="preserve">122CRPg3 – LEVEL 2, GROUP, 5+ HOURS </w:t>
      </w:r>
    </w:p>
    <w:p w14:paraId="0A70D9B4" w14:textId="77777777" w:rsidR="000D1EFA" w:rsidRDefault="00792BDD" w:rsidP="003A43B0">
      <w:pPr>
        <w:pStyle w:val="Heading5"/>
      </w:pPr>
      <w:r>
        <w:t>Definition:</w:t>
      </w:r>
    </w:p>
    <w:p w14:paraId="265C95F3" w14:textId="77777777" w:rsidR="000D1EFA" w:rsidRDefault="000D1EFA" w:rsidP="009D33BC">
      <w:pPr>
        <w:rPr>
          <w:rFonts w:cs="Arial"/>
        </w:rPr>
      </w:pPr>
      <w:r>
        <w:rPr>
          <w:rFonts w:cs="Arial"/>
        </w:rPr>
        <w:t>Communication and Language Skills Assessment and Training services (CLST), as authorized by a Senior Vocational Rehabilitation Counselor (SVRC) and provided to a DOR consumer by a Community Rehabilitation Program (CRP), are provided individually or in group settings in which DOR consumers with sensory impairments are assessed and trained in the skills necessary to communicate effectively at work, home, and in the community.</w:t>
      </w:r>
    </w:p>
    <w:p w14:paraId="48F150A9" w14:textId="77777777" w:rsidR="000D1EFA" w:rsidRDefault="000D1EFA" w:rsidP="009D33BC">
      <w:pPr>
        <w:rPr>
          <w:rFonts w:cs="Arial"/>
        </w:rPr>
      </w:pPr>
    </w:p>
    <w:p w14:paraId="6CB044E0" w14:textId="77777777" w:rsidR="000D1EFA" w:rsidRDefault="000D1EFA" w:rsidP="009D33BC">
      <w:pPr>
        <w:rPr>
          <w:rFonts w:cs="Arial"/>
        </w:rPr>
      </w:pPr>
      <w:r>
        <w:rPr>
          <w:rFonts w:cs="Arial"/>
        </w:rPr>
        <w:t>Included in this category are CRP services that assess and teach Braille skills to DOR consumers who are blind.</w:t>
      </w:r>
      <w:r w:rsidR="00166B51">
        <w:rPr>
          <w:rFonts w:cs="Arial"/>
        </w:rPr>
        <w:t xml:space="preserve"> </w:t>
      </w:r>
      <w:r>
        <w:rPr>
          <w:rFonts w:cs="Arial"/>
        </w:rPr>
        <w:t>Services may be provided individually, in groups, or in a classroom setting based upon the DOR consumer’s need.</w:t>
      </w:r>
      <w:r w:rsidR="00166B51">
        <w:rPr>
          <w:rFonts w:cs="Arial"/>
        </w:rPr>
        <w:t xml:space="preserve"> </w:t>
      </w:r>
      <w:r>
        <w:rPr>
          <w:rFonts w:cs="Arial"/>
        </w:rPr>
        <w:t>Activities are focused in support of an employment outcome.</w:t>
      </w:r>
    </w:p>
    <w:p w14:paraId="414F2B47" w14:textId="77777777" w:rsidR="000D1EFA" w:rsidRDefault="000D1EFA" w:rsidP="009D33BC">
      <w:pPr>
        <w:rPr>
          <w:rFonts w:cs="Arial"/>
        </w:rPr>
      </w:pPr>
    </w:p>
    <w:p w14:paraId="153C1DD5" w14:textId="77777777" w:rsidR="000D1EFA" w:rsidRDefault="000D1EFA" w:rsidP="009D33BC">
      <w:pPr>
        <w:rPr>
          <w:rFonts w:cs="Arial"/>
        </w:rPr>
      </w:pPr>
      <w:r>
        <w:rPr>
          <w:rFonts w:cs="Arial"/>
        </w:rPr>
        <w:t>Services are not related to assessment of communication assistive technology devices.</w:t>
      </w:r>
    </w:p>
    <w:p w14:paraId="3E514274" w14:textId="77777777" w:rsidR="000D1EFA" w:rsidRDefault="0069138A" w:rsidP="003A43B0">
      <w:pPr>
        <w:pStyle w:val="Heading5"/>
      </w:pPr>
      <w:r>
        <w:lastRenderedPageBreak/>
        <w:t>Staffing Qualifications:</w:t>
      </w:r>
    </w:p>
    <w:p w14:paraId="4E6F4052" w14:textId="77777777" w:rsidR="000D1EFA" w:rsidRDefault="000D1EFA" w:rsidP="009D33BC">
      <w:r>
        <w:t>CRP staff providing services to DOR consumers must meet qualifications as defined in Job Descriptions as determined by the CRP.</w:t>
      </w:r>
    </w:p>
    <w:p w14:paraId="1D035E03" w14:textId="77777777" w:rsidR="000D1EFA" w:rsidRDefault="0069138A" w:rsidP="003A43B0">
      <w:pPr>
        <w:pStyle w:val="Heading5"/>
      </w:pPr>
      <w:r>
        <w:t>Referral / Intake:</w:t>
      </w:r>
    </w:p>
    <w:p w14:paraId="253A52DD" w14:textId="77777777" w:rsidR="000D1EFA" w:rsidRDefault="000D1EFA" w:rsidP="009D33BC">
      <w:r>
        <w:t>When authorizing services, the DOR SVRC will complete CRP referral forms and provide pertinent information from the DOR case file including the identification of communication barriers to be addressed.</w:t>
      </w:r>
    </w:p>
    <w:p w14:paraId="49899D7C" w14:textId="77777777" w:rsidR="000D1EFA" w:rsidRDefault="000D1EFA" w:rsidP="009D33BC">
      <w:r>
        <w:t>Upon completion of an intake or initial assessment, CRP staff will meet with the DOR consumer to develop an Individual Service Plan (ISP) which will include:</w:t>
      </w:r>
    </w:p>
    <w:p w14:paraId="3F6B768A" w14:textId="77777777" w:rsidR="000D1EFA" w:rsidRDefault="000D1EFA" w:rsidP="002D2158">
      <w:pPr>
        <w:pStyle w:val="ListParagraph"/>
        <w:numPr>
          <w:ilvl w:val="0"/>
          <w:numId w:val="51"/>
        </w:numPr>
      </w:pPr>
      <w:r>
        <w:t>Areas to be addressed</w:t>
      </w:r>
    </w:p>
    <w:p w14:paraId="18AF5378" w14:textId="77777777" w:rsidR="000D1EFA" w:rsidRDefault="000D1EFA" w:rsidP="002D2158">
      <w:pPr>
        <w:pStyle w:val="ListParagraph"/>
        <w:numPr>
          <w:ilvl w:val="0"/>
          <w:numId w:val="51"/>
        </w:numPr>
      </w:pPr>
      <w:r>
        <w:t>Proposed assessment / training activities</w:t>
      </w:r>
    </w:p>
    <w:p w14:paraId="1921D313" w14:textId="77777777" w:rsidR="000D1EFA" w:rsidRDefault="000D1EFA" w:rsidP="002D2158">
      <w:pPr>
        <w:pStyle w:val="ListParagraph"/>
        <w:numPr>
          <w:ilvl w:val="0"/>
          <w:numId w:val="51"/>
        </w:numPr>
      </w:pPr>
      <w:r>
        <w:t>Proposed outcomes (measurable)</w:t>
      </w:r>
    </w:p>
    <w:p w14:paraId="41AB4762" w14:textId="77777777" w:rsidR="000D1EFA" w:rsidRDefault="000D1EFA" w:rsidP="002D2158">
      <w:pPr>
        <w:pStyle w:val="ListParagraph"/>
        <w:numPr>
          <w:ilvl w:val="0"/>
          <w:numId w:val="51"/>
        </w:numPr>
      </w:pPr>
      <w:r>
        <w:t>Schedule / Timeline for completion</w:t>
      </w:r>
    </w:p>
    <w:p w14:paraId="62DE5F61" w14:textId="77777777" w:rsidR="000D1EFA" w:rsidRPr="00E25661" w:rsidRDefault="000D1EFA" w:rsidP="002D2158">
      <w:pPr>
        <w:pStyle w:val="ListParagraph"/>
        <w:numPr>
          <w:ilvl w:val="0"/>
          <w:numId w:val="51"/>
        </w:numPr>
        <w:rPr>
          <w:bCs/>
        </w:rPr>
      </w:pPr>
      <w:r>
        <w:t xml:space="preserve">Persons responsible </w:t>
      </w:r>
    </w:p>
    <w:p w14:paraId="07FDF1D8" w14:textId="77777777" w:rsidR="000D1EFA" w:rsidRDefault="0069138A" w:rsidP="003A43B0">
      <w:pPr>
        <w:pStyle w:val="Heading5"/>
      </w:pPr>
      <w:r>
        <w:t>Reporting Requirements:</w:t>
      </w:r>
      <w:r>
        <w:rPr>
          <w:i/>
          <w:iCs/>
          <w:color w:val="FF0000"/>
          <w:szCs w:val="23"/>
        </w:rPr>
        <w:t xml:space="preserve"> </w:t>
      </w:r>
    </w:p>
    <w:p w14:paraId="3433AAA2" w14:textId="77777777" w:rsidR="000D1EFA" w:rsidRDefault="000D1EFA" w:rsidP="009D33BC">
      <w:r>
        <w:t>Upon completion of an authorized individual Communication Skills Assessment, the CRP will provide the SVRC with a written ISP detailing goals and objectives, proposed training activities, and projected hours / timelines.</w:t>
      </w:r>
    </w:p>
    <w:p w14:paraId="3D25E769" w14:textId="77777777" w:rsidR="000D1EFA" w:rsidRDefault="000D1EFA" w:rsidP="009D33BC">
      <w:pPr>
        <w:rPr>
          <w:iCs/>
          <w:szCs w:val="23"/>
        </w:rPr>
      </w:pPr>
    </w:p>
    <w:p w14:paraId="722B89D3" w14:textId="77777777" w:rsidR="000D1EFA" w:rsidRDefault="000D1EFA" w:rsidP="009D33BC">
      <w:r>
        <w:t>For ongoing CLST programs, written progress reports are required monthly that identify the communication goals and objectives addressed, hours and dates of service provided, approach(es) utilized, and plan for continued activities.</w:t>
      </w:r>
    </w:p>
    <w:p w14:paraId="0B5345F6" w14:textId="77777777" w:rsidR="000D1EFA" w:rsidRDefault="000D1EFA" w:rsidP="009D33BC"/>
    <w:p w14:paraId="14AFADD6" w14:textId="77777777" w:rsidR="000D1EFA" w:rsidRDefault="000D1EFA" w:rsidP="009D33BC">
      <w:r>
        <w:t>A final report summarizing how goals and objectives were met through the provision of specific services is to be completed and sent to the DOR counselor at the conclusion of services.</w:t>
      </w:r>
      <w:r w:rsidR="00166B51">
        <w:t xml:space="preserve"> </w:t>
      </w:r>
      <w:r>
        <w:t xml:space="preserve">Recommendations of services / supports necessary to </w:t>
      </w:r>
      <w:r w:rsidR="00721525">
        <w:t>ensure</w:t>
      </w:r>
      <w:r>
        <w:t xml:space="preserve"> a successful rehabilitation outcome are included.</w:t>
      </w:r>
    </w:p>
    <w:p w14:paraId="32AC9873" w14:textId="77777777" w:rsidR="000D1EFA" w:rsidRDefault="0069138A" w:rsidP="003A43B0">
      <w:pPr>
        <w:pStyle w:val="Heading5"/>
      </w:pPr>
      <w:r>
        <w:lastRenderedPageBreak/>
        <w:t>Performance Indicators:</w:t>
      </w:r>
    </w:p>
    <w:p w14:paraId="226145FA" w14:textId="77777777" w:rsidR="000D1EFA" w:rsidRDefault="000D1EFA" w:rsidP="009D33BC">
      <w:r>
        <w:t>The following are indicators of quality services:</w:t>
      </w:r>
    </w:p>
    <w:p w14:paraId="08C64544" w14:textId="77777777" w:rsidR="000D1EFA" w:rsidRDefault="000D1EFA" w:rsidP="002D2158">
      <w:pPr>
        <w:pStyle w:val="ListParagraph"/>
        <w:numPr>
          <w:ilvl w:val="0"/>
          <w:numId w:val="52"/>
        </w:numPr>
      </w:pPr>
      <w:r>
        <w:t xml:space="preserve">DOR consumer is satisfied with services and </w:t>
      </w:r>
      <w:proofErr w:type="gramStart"/>
      <w:r>
        <w:t>is able to</w:t>
      </w:r>
      <w:proofErr w:type="gramEnd"/>
      <w:r>
        <w:t xml:space="preserve"> communicate in his/her environment</w:t>
      </w:r>
    </w:p>
    <w:p w14:paraId="395BF315" w14:textId="77777777" w:rsidR="00393859" w:rsidRDefault="000D1EFA" w:rsidP="002D2158">
      <w:pPr>
        <w:pStyle w:val="ListParagraph"/>
        <w:numPr>
          <w:ilvl w:val="0"/>
          <w:numId w:val="52"/>
        </w:numPr>
      </w:pPr>
      <w:r>
        <w:t xml:space="preserve">DOR consumer </w:t>
      </w:r>
      <w:proofErr w:type="gramStart"/>
      <w:r>
        <w:t>is able to</w:t>
      </w:r>
      <w:proofErr w:type="gramEnd"/>
      <w:r>
        <w:t xml:space="preserve"> participate in an Individualized Plan for Employment (IPE)</w:t>
      </w:r>
    </w:p>
    <w:p w14:paraId="17893B02" w14:textId="77777777" w:rsidR="000D1EFA" w:rsidRDefault="000D1EFA" w:rsidP="002D2158">
      <w:pPr>
        <w:pStyle w:val="ListParagraph"/>
        <w:numPr>
          <w:ilvl w:val="0"/>
          <w:numId w:val="52"/>
        </w:numPr>
      </w:pPr>
      <w:r>
        <w:t xml:space="preserve">Reports provide effective strategies and identify supports needed to </w:t>
      </w:r>
      <w:r w:rsidR="00721525">
        <w:t>ensure</w:t>
      </w:r>
      <w:r>
        <w:t xml:space="preserve"> success in rehabilitation services</w:t>
      </w:r>
    </w:p>
    <w:p w14:paraId="06A96F0E" w14:textId="77777777" w:rsidR="000D1EFA" w:rsidRDefault="000D1EFA" w:rsidP="002D2158">
      <w:pPr>
        <w:pStyle w:val="ListParagraph"/>
        <w:numPr>
          <w:ilvl w:val="0"/>
          <w:numId w:val="52"/>
        </w:numPr>
      </w:pPr>
      <w:r>
        <w:t>Timeliness of reports</w:t>
      </w:r>
    </w:p>
    <w:p w14:paraId="2D162FD3" w14:textId="77777777" w:rsidR="000D1EFA" w:rsidRDefault="000D1EFA" w:rsidP="002D2158">
      <w:pPr>
        <w:pStyle w:val="ListParagraph"/>
        <w:numPr>
          <w:ilvl w:val="0"/>
          <w:numId w:val="52"/>
        </w:numPr>
      </w:pPr>
      <w:r>
        <w:t xml:space="preserve">Efficiency of services </w:t>
      </w:r>
    </w:p>
    <w:p w14:paraId="47356CEC" w14:textId="77777777" w:rsidR="000D1EFA" w:rsidRDefault="0069138A" w:rsidP="003A43B0">
      <w:pPr>
        <w:pStyle w:val="Heading5"/>
      </w:pPr>
      <w:r>
        <w:t xml:space="preserve">Standard Authorization: </w:t>
      </w:r>
    </w:p>
    <w:p w14:paraId="67A06735" w14:textId="77777777" w:rsidR="000D1EFA" w:rsidRDefault="000D1EFA" w:rsidP="009D33BC">
      <w:r>
        <w:t>Authorizations by the SVRC are hourly for assessment and individualized training services based upon a projection of hours required to complete the activity.</w:t>
      </w:r>
    </w:p>
    <w:p w14:paraId="0FA4556B" w14:textId="77777777" w:rsidR="000F2AF2" w:rsidRDefault="000D1EFA" w:rsidP="000F2AF2">
      <w:pPr>
        <w:pStyle w:val="Heading6"/>
      </w:pPr>
      <w:r>
        <w:t>Group / hour:</w:t>
      </w:r>
    </w:p>
    <w:p w14:paraId="2E6D9255" w14:textId="77777777" w:rsidR="000D1EFA" w:rsidRDefault="000D1EFA" w:rsidP="009D33BC">
      <w:r>
        <w:t>Authorized hourly for regularly scheduled classes of one hour only are paid at the Group hourly rate.</w:t>
      </w:r>
      <w:r w:rsidR="00166B51">
        <w:t xml:space="preserve"> </w:t>
      </w:r>
      <w:r>
        <w:t>This service may be only authorized based on an approved program model and reflected in the approval certificate as issued by DOR's Community Resources Development (CRD) unit.</w:t>
      </w:r>
    </w:p>
    <w:p w14:paraId="3C93A404" w14:textId="77777777" w:rsidR="000F2AF2" w:rsidRDefault="000D1EFA" w:rsidP="000F2AF2">
      <w:pPr>
        <w:pStyle w:val="Heading6"/>
      </w:pPr>
      <w:r>
        <w:t>Group / day:</w:t>
      </w:r>
    </w:p>
    <w:p w14:paraId="0707FED4" w14:textId="77777777" w:rsidR="000D1EFA" w:rsidRDefault="000D1EFA" w:rsidP="009D33BC">
      <w:r>
        <w:t>Authorized as group services for a full minimum five (5) hour day program that is typically curriculum based and offers many components that predominantly focus on developing and enhancing communication and language skills.</w:t>
      </w:r>
      <w:r w:rsidR="00166B51">
        <w:t xml:space="preserve"> </w:t>
      </w:r>
      <w:r>
        <w:t>Classes may be offered up to five (5) days per week.</w:t>
      </w:r>
      <w:r w:rsidR="00166B51">
        <w:t xml:space="preserve"> </w:t>
      </w:r>
      <w:r>
        <w:t>Half day programs of two to four (2-4) hours may be authorized based on an approved program model and reflected in the approval certificate as issued by DOR's CRD unit.</w:t>
      </w:r>
      <w:r w:rsidR="00166B51">
        <w:t xml:space="preserve"> </w:t>
      </w:r>
      <w:r>
        <w:t>Authorized in three (3) month increments.</w:t>
      </w:r>
    </w:p>
    <w:p w14:paraId="58C7C888" w14:textId="77777777" w:rsidR="000D1EFA" w:rsidRDefault="0069138A" w:rsidP="003A43B0">
      <w:pPr>
        <w:pStyle w:val="Heading5"/>
      </w:pPr>
      <w:r>
        <w:lastRenderedPageBreak/>
        <w:t>Payment:</w:t>
      </w:r>
    </w:p>
    <w:p w14:paraId="0364E81F" w14:textId="77777777" w:rsidR="000D1EFA" w:rsidRDefault="000D1EFA" w:rsidP="009D33BC">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51299127" w14:textId="77777777" w:rsidR="000D1EFA" w:rsidRDefault="000D1EFA" w:rsidP="009D33BC"/>
    <w:p w14:paraId="42B25F3B" w14:textId="77777777" w:rsidR="000D1EFA" w:rsidRDefault="000D1EFA" w:rsidP="009D33BC">
      <w:r>
        <w:t>Payment is hourly or daily for documented direct consumer participation and billed, as authorized, either monthly and/or at the conclusion of services.</w:t>
      </w:r>
      <w:r w:rsidR="00166B51">
        <w:t xml:space="preserve"> </w:t>
      </w:r>
      <w:r>
        <w:t>A written progress report or final report must accompany the invoice and is sent to the authorizing authority for payment approval.</w:t>
      </w:r>
    </w:p>
    <w:p w14:paraId="4FFC4103" w14:textId="77777777" w:rsidR="000D1EFA" w:rsidRDefault="0069138A" w:rsidP="003A43B0">
      <w:pPr>
        <w:pStyle w:val="Heading5"/>
      </w:pPr>
      <w:r>
        <w:t>Certification / Accreditation:</w:t>
      </w:r>
    </w:p>
    <w:p w14:paraId="1B56DD1E" w14:textId="77777777" w:rsidR="00393859" w:rsidRDefault="000D1EFA" w:rsidP="009D33BC">
      <w:r>
        <w:rPr>
          <w:bCs/>
        </w:rPr>
        <w:t>DOR Certification and/or accreditation by the Commission on Accreditation of</w:t>
      </w:r>
      <w:r>
        <w:t xml:space="preserve"> Rehabilitation Facilities (CARF) must be maintained in the appropriate category.</w:t>
      </w:r>
      <w:r w:rsidR="00166B51">
        <w:t xml:space="preserve"> </w:t>
      </w:r>
      <w:r>
        <w:t xml:space="preserve">Failure to maintain / retain certification or accreditation will result </w:t>
      </w:r>
    </w:p>
    <w:p w14:paraId="6E6D973F" w14:textId="77777777" w:rsidR="00DE4A75" w:rsidRDefault="000D1EFA" w:rsidP="009D33BC">
      <w:r>
        <w:t>in termination of services.</w:t>
      </w:r>
      <w:r w:rsidR="00166B51">
        <w:t xml:space="preserve"> </w:t>
      </w:r>
      <w:r>
        <w:t xml:space="preserve">Communication and Language Skills Assessment and Training Services do not require CARF </w:t>
      </w:r>
      <w:proofErr w:type="gramStart"/>
      <w:r>
        <w:t>accreditation, but</w:t>
      </w:r>
      <w:proofErr w:type="gramEnd"/>
      <w:r>
        <w:t xml:space="preserve"> must maintain DOR Certification.</w:t>
      </w:r>
    </w:p>
    <w:p w14:paraId="7D50336F" w14:textId="77777777" w:rsidR="00DE4A75" w:rsidRDefault="00DE4A75">
      <w:pPr>
        <w:spacing w:before="0"/>
        <w:contextualSpacing w:val="0"/>
      </w:pPr>
      <w:r>
        <w:br w:type="page"/>
      </w:r>
    </w:p>
    <w:p w14:paraId="08D22ABB" w14:textId="77777777" w:rsidR="00DD0154" w:rsidRPr="00F638B8" w:rsidRDefault="00E25661" w:rsidP="002546F1">
      <w:pPr>
        <w:pStyle w:val="Heading4"/>
      </w:pPr>
      <w:bookmarkStart w:id="253" w:name="_Toc225266851"/>
      <w:bookmarkStart w:id="254" w:name="_Toc225482781"/>
      <w:r w:rsidRPr="00F638B8">
        <w:lastRenderedPageBreak/>
        <w:t xml:space="preserve">Language, Employment, Assessment &amp; Development </w:t>
      </w:r>
      <w:r w:rsidR="004E3894">
        <w:t xml:space="preserve">(LEAD) </w:t>
      </w:r>
      <w:r w:rsidRPr="00F638B8">
        <w:t>Assessment and Training</w:t>
      </w:r>
      <w:r w:rsidR="00592EF2">
        <w:t xml:space="preserve"> Services</w:t>
      </w:r>
      <w:r w:rsidRPr="00F638B8">
        <w:t xml:space="preserve"> </w:t>
      </w:r>
      <w:bookmarkStart w:id="255" w:name="_Toc225266852"/>
      <w:bookmarkStart w:id="256" w:name="_Toc225482782"/>
      <w:bookmarkEnd w:id="253"/>
      <w:bookmarkEnd w:id="254"/>
    </w:p>
    <w:p w14:paraId="01BDEFBA" w14:textId="77777777" w:rsidR="0042537E" w:rsidRPr="00B81555" w:rsidRDefault="00233B1A" w:rsidP="009D33BC">
      <w:pPr>
        <w:rPr>
          <w:b/>
          <w:bCs/>
        </w:rPr>
      </w:pPr>
      <w:r w:rsidRPr="00B81555">
        <w:rPr>
          <w:b/>
          <w:bCs/>
        </w:rPr>
        <w:t>LEVEL 1</w:t>
      </w:r>
      <w:r w:rsidR="0042537E" w:rsidRPr="00B81555">
        <w:rPr>
          <w:b/>
          <w:bCs/>
        </w:rPr>
        <w:t xml:space="preserve"> - </w:t>
      </w:r>
      <w:r w:rsidR="00CA0627" w:rsidRPr="00B81555">
        <w:rPr>
          <w:b/>
          <w:bCs/>
        </w:rPr>
        <w:t xml:space="preserve">GROUP </w:t>
      </w:r>
      <w:r w:rsidRPr="00B81555">
        <w:rPr>
          <w:b/>
          <w:bCs/>
        </w:rPr>
        <w:t xml:space="preserve">Training </w:t>
      </w:r>
    </w:p>
    <w:p w14:paraId="6EA250FD" w14:textId="77777777" w:rsidR="00233B1A" w:rsidRPr="00B81555" w:rsidRDefault="00233B1A" w:rsidP="009D33BC">
      <w:pPr>
        <w:rPr>
          <w:b/>
          <w:bCs/>
        </w:rPr>
      </w:pPr>
      <w:r w:rsidRPr="00B81555">
        <w:rPr>
          <w:b/>
          <w:bCs/>
        </w:rPr>
        <w:t>LEVEL 2</w:t>
      </w:r>
      <w:r w:rsidR="0042537E" w:rsidRPr="00B81555">
        <w:rPr>
          <w:b/>
          <w:bCs/>
        </w:rPr>
        <w:t xml:space="preserve"> - </w:t>
      </w:r>
      <w:r w:rsidR="00CA0627" w:rsidRPr="00B81555">
        <w:rPr>
          <w:b/>
          <w:bCs/>
        </w:rPr>
        <w:t xml:space="preserve">INDIVIDUAL </w:t>
      </w:r>
      <w:r w:rsidRPr="00B81555">
        <w:rPr>
          <w:b/>
          <w:bCs/>
        </w:rPr>
        <w:t xml:space="preserve">Training </w:t>
      </w:r>
    </w:p>
    <w:p w14:paraId="6409F05F" w14:textId="77777777" w:rsidR="005F36C3" w:rsidRPr="00B81555" w:rsidRDefault="005F36C3" w:rsidP="009D33BC">
      <w:pPr>
        <w:rPr>
          <w:b/>
          <w:bCs/>
        </w:rPr>
      </w:pPr>
    </w:p>
    <w:p w14:paraId="6C576405" w14:textId="77777777" w:rsidR="00D62EF4" w:rsidRPr="00B81555" w:rsidRDefault="00233B1A" w:rsidP="009D33BC">
      <w:pPr>
        <w:rPr>
          <w:b/>
          <w:bCs/>
        </w:rPr>
      </w:pPr>
      <w:r w:rsidRPr="00B81555">
        <w:rPr>
          <w:b/>
          <w:bCs/>
        </w:rPr>
        <w:t>PROCEDURE CODES:</w:t>
      </w:r>
    </w:p>
    <w:p w14:paraId="6FA50927" w14:textId="77777777" w:rsidR="00233B1A" w:rsidRPr="00B81555" w:rsidRDefault="00233B1A" w:rsidP="009D33BC">
      <w:pPr>
        <w:rPr>
          <w:b/>
          <w:bCs/>
        </w:rPr>
      </w:pPr>
      <w:r w:rsidRPr="00B81555">
        <w:rPr>
          <w:b/>
          <w:bCs/>
        </w:rPr>
        <w:t xml:space="preserve">137CRPih - LEAD Assessment, </w:t>
      </w:r>
      <w:r w:rsidR="005F36C3" w:rsidRPr="00B81555">
        <w:rPr>
          <w:b/>
          <w:bCs/>
        </w:rPr>
        <w:t>Individual</w:t>
      </w:r>
      <w:r w:rsidRPr="00B81555">
        <w:rPr>
          <w:b/>
          <w:bCs/>
        </w:rPr>
        <w:t xml:space="preserve">, per hour </w:t>
      </w:r>
    </w:p>
    <w:p w14:paraId="295D0864" w14:textId="77777777" w:rsidR="00081BD7" w:rsidRPr="00B81555" w:rsidRDefault="00081BD7" w:rsidP="009D33BC">
      <w:pPr>
        <w:rPr>
          <w:b/>
          <w:bCs/>
        </w:rPr>
      </w:pPr>
    </w:p>
    <w:p w14:paraId="7117BB78" w14:textId="77777777" w:rsidR="00233B1A" w:rsidRPr="00B81555" w:rsidRDefault="00233B1A" w:rsidP="009D33BC">
      <w:pPr>
        <w:rPr>
          <w:b/>
          <w:bCs/>
        </w:rPr>
      </w:pPr>
      <w:r w:rsidRPr="00B81555">
        <w:rPr>
          <w:b/>
          <w:bCs/>
        </w:rPr>
        <w:t>122CRPg1</w:t>
      </w:r>
      <w:r w:rsidR="000D1EFA" w:rsidRPr="00B81555">
        <w:rPr>
          <w:b/>
          <w:bCs/>
        </w:rPr>
        <w:t xml:space="preserve"> - </w:t>
      </w:r>
      <w:r w:rsidRPr="00B81555">
        <w:rPr>
          <w:b/>
          <w:bCs/>
        </w:rPr>
        <w:t xml:space="preserve">LEAD Training Level </w:t>
      </w:r>
      <w:r w:rsidR="00CA0627" w:rsidRPr="00B81555">
        <w:rPr>
          <w:b/>
          <w:bCs/>
        </w:rPr>
        <w:t>1</w:t>
      </w:r>
      <w:r w:rsidRPr="00B81555">
        <w:rPr>
          <w:b/>
          <w:bCs/>
        </w:rPr>
        <w:t>, G</w:t>
      </w:r>
      <w:r w:rsidR="005F36C3" w:rsidRPr="00B81555">
        <w:rPr>
          <w:b/>
          <w:bCs/>
        </w:rPr>
        <w:t>roup</w:t>
      </w:r>
      <w:r w:rsidRPr="00B81555">
        <w:rPr>
          <w:b/>
          <w:bCs/>
        </w:rPr>
        <w:t xml:space="preserve">, 1 hour, per day </w:t>
      </w:r>
    </w:p>
    <w:p w14:paraId="367FCDF3" w14:textId="77777777" w:rsidR="002516D4" w:rsidRPr="00B81555" w:rsidRDefault="00233B1A" w:rsidP="009D33BC">
      <w:pPr>
        <w:rPr>
          <w:b/>
          <w:bCs/>
        </w:rPr>
      </w:pPr>
      <w:r w:rsidRPr="00B81555">
        <w:rPr>
          <w:b/>
          <w:bCs/>
        </w:rPr>
        <w:t>122CRPg2</w:t>
      </w:r>
      <w:r w:rsidR="000D1EFA" w:rsidRPr="00B81555">
        <w:rPr>
          <w:b/>
          <w:bCs/>
        </w:rPr>
        <w:t xml:space="preserve"> - </w:t>
      </w:r>
      <w:r w:rsidRPr="00B81555">
        <w:rPr>
          <w:b/>
          <w:bCs/>
        </w:rPr>
        <w:t xml:space="preserve">LEAD Training Level </w:t>
      </w:r>
      <w:r w:rsidR="00CA0627" w:rsidRPr="00B81555">
        <w:rPr>
          <w:b/>
          <w:bCs/>
        </w:rPr>
        <w:t>1</w:t>
      </w:r>
      <w:r w:rsidRPr="00B81555">
        <w:rPr>
          <w:b/>
          <w:bCs/>
        </w:rPr>
        <w:t>, G</w:t>
      </w:r>
      <w:r w:rsidR="005F36C3" w:rsidRPr="00B81555">
        <w:rPr>
          <w:b/>
          <w:bCs/>
        </w:rPr>
        <w:t>roup</w:t>
      </w:r>
      <w:r w:rsidRPr="00B81555">
        <w:rPr>
          <w:b/>
          <w:bCs/>
        </w:rPr>
        <w:t>, 2-4 hours, per day</w:t>
      </w:r>
      <w:bookmarkEnd w:id="255"/>
      <w:bookmarkEnd w:id="256"/>
      <w:r w:rsidR="003A0D4F" w:rsidRPr="00B81555">
        <w:rPr>
          <w:b/>
          <w:bCs/>
          <w:szCs w:val="24"/>
        </w:rPr>
        <w:t xml:space="preserve"> </w:t>
      </w:r>
    </w:p>
    <w:p w14:paraId="600CB7B8" w14:textId="77777777" w:rsidR="00055449" w:rsidRPr="002516D4" w:rsidRDefault="00055449" w:rsidP="009D33BC">
      <w:r w:rsidRPr="00B81555">
        <w:rPr>
          <w:b/>
          <w:bCs/>
        </w:rPr>
        <w:t>122CRPih</w:t>
      </w:r>
      <w:r w:rsidR="000D1EFA" w:rsidRPr="00B81555">
        <w:rPr>
          <w:b/>
          <w:bCs/>
        </w:rPr>
        <w:t xml:space="preserve"> - </w:t>
      </w:r>
      <w:r w:rsidRPr="00B81555">
        <w:rPr>
          <w:b/>
          <w:bCs/>
        </w:rPr>
        <w:t xml:space="preserve">LEAD Training Level 2, </w:t>
      </w:r>
      <w:r w:rsidR="005F36C3" w:rsidRPr="00B81555">
        <w:rPr>
          <w:b/>
          <w:bCs/>
        </w:rPr>
        <w:t>Individual</w:t>
      </w:r>
      <w:r w:rsidRPr="00B81555">
        <w:rPr>
          <w:b/>
          <w:bCs/>
        </w:rPr>
        <w:t xml:space="preserve"> per hour</w:t>
      </w:r>
    </w:p>
    <w:p w14:paraId="62F102E1" w14:textId="77777777" w:rsidR="00233B1A" w:rsidRPr="00100687" w:rsidRDefault="00320E0C" w:rsidP="003A43B0">
      <w:pPr>
        <w:pStyle w:val="Heading5"/>
      </w:pPr>
      <w:r w:rsidRPr="00100687">
        <w:t>Definition:</w:t>
      </w:r>
    </w:p>
    <w:p w14:paraId="5308674D" w14:textId="77777777" w:rsidR="00233B1A" w:rsidRDefault="00233B1A" w:rsidP="009D33BC">
      <w:pPr>
        <w:rPr>
          <w:rFonts w:cs="Arial"/>
        </w:rPr>
      </w:pPr>
      <w:r w:rsidRPr="005B0716">
        <w:rPr>
          <w:rFonts w:cs="Arial"/>
          <w:b/>
        </w:rPr>
        <w:t>Language, Employment, Assessment &amp; Development</w:t>
      </w:r>
      <w:r>
        <w:rPr>
          <w:rFonts w:cs="Arial"/>
        </w:rPr>
        <w:t xml:space="preserve"> (</w:t>
      </w:r>
      <w:r w:rsidRPr="005B0716">
        <w:rPr>
          <w:rFonts w:cs="Arial"/>
          <w:b/>
        </w:rPr>
        <w:t>LEAD</w:t>
      </w:r>
      <w:r>
        <w:rPr>
          <w:rFonts w:cs="Arial"/>
        </w:rPr>
        <w:t xml:space="preserve">) is an </w:t>
      </w:r>
      <w:r w:rsidRPr="00100687">
        <w:rPr>
          <w:rFonts w:cs="Arial"/>
        </w:rPr>
        <w:t>assess</w:t>
      </w:r>
      <w:r>
        <w:rPr>
          <w:rFonts w:cs="Arial"/>
        </w:rPr>
        <w:t xml:space="preserve">ment and training service for DOR consumers who are Deaf or hard of hearing </w:t>
      </w:r>
      <w:r w:rsidRPr="00100687">
        <w:rPr>
          <w:rFonts w:cs="Arial"/>
        </w:rPr>
        <w:t xml:space="preserve">and have limited comprehension of </w:t>
      </w:r>
      <w:r>
        <w:rPr>
          <w:rFonts w:cs="Arial"/>
        </w:rPr>
        <w:t>American Sign Language and English. The goal of the service is to develop basic communication while at the same time develop an understanding of work readiness concepts and the employment environment.</w:t>
      </w:r>
    </w:p>
    <w:p w14:paraId="046FCE97" w14:textId="77777777" w:rsidR="00233B1A" w:rsidRDefault="00233B1A" w:rsidP="009D33BC">
      <w:pPr>
        <w:rPr>
          <w:rFonts w:cs="Arial"/>
        </w:rPr>
      </w:pPr>
    </w:p>
    <w:p w14:paraId="5055339F" w14:textId="77777777" w:rsidR="00233B1A" w:rsidRDefault="00233B1A" w:rsidP="009D33BC">
      <w:pPr>
        <w:rPr>
          <w:rFonts w:cs="Arial"/>
        </w:rPr>
      </w:pPr>
      <w:r>
        <w:rPr>
          <w:rFonts w:cs="Arial"/>
        </w:rPr>
        <w:t>The Community Rehabilitation Program (CRP) approved by DOR to provide LEAD services will train DOR consumers to effectively communicate within the community, fully participate in the rehabilitation process and then transition to vocational training, post-secondary education or directly to competitive integrated employment.</w:t>
      </w:r>
      <w:r w:rsidR="00166B51">
        <w:rPr>
          <w:rFonts w:cs="Arial"/>
        </w:rPr>
        <w:t xml:space="preserve"> </w:t>
      </w:r>
    </w:p>
    <w:p w14:paraId="6FAA4083" w14:textId="77777777" w:rsidR="00233B1A" w:rsidRDefault="00233B1A" w:rsidP="009D33BC">
      <w:pPr>
        <w:rPr>
          <w:rFonts w:cs="Arial"/>
        </w:rPr>
      </w:pPr>
    </w:p>
    <w:p w14:paraId="7179D50D" w14:textId="77777777" w:rsidR="00233B1A" w:rsidRDefault="00233B1A" w:rsidP="009D33BC">
      <w:pPr>
        <w:rPr>
          <w:rFonts w:cs="Arial"/>
        </w:rPr>
      </w:pPr>
      <w:r>
        <w:rPr>
          <w:rFonts w:cs="Arial"/>
        </w:rPr>
        <w:t xml:space="preserve">LEAD training predominantly takes place in a Group classroom setting </w:t>
      </w:r>
      <w:proofErr w:type="gramStart"/>
      <w:r>
        <w:rPr>
          <w:rFonts w:cs="Arial"/>
        </w:rPr>
        <w:t>in order for</w:t>
      </w:r>
      <w:proofErr w:type="gramEnd"/>
      <w:r>
        <w:rPr>
          <w:rFonts w:cs="Arial"/>
        </w:rPr>
        <w:t xml:space="preserve"> consumers to benefit from an immersion experience. Training may take place individually based on consumers need.</w:t>
      </w:r>
      <w:r w:rsidR="00166B51">
        <w:rPr>
          <w:rFonts w:cs="Arial"/>
        </w:rPr>
        <w:t xml:space="preserve"> </w:t>
      </w:r>
    </w:p>
    <w:p w14:paraId="69EF507A" w14:textId="77777777" w:rsidR="00233B1A" w:rsidRDefault="00233B1A" w:rsidP="009D33BC">
      <w:pPr>
        <w:rPr>
          <w:rFonts w:cs="Arial"/>
        </w:rPr>
      </w:pPr>
    </w:p>
    <w:p w14:paraId="1CEF42CC" w14:textId="77777777" w:rsidR="00233B1A" w:rsidRPr="00100687" w:rsidRDefault="00233B1A" w:rsidP="009D33BC">
      <w:pPr>
        <w:rPr>
          <w:rFonts w:cs="Arial"/>
        </w:rPr>
      </w:pPr>
      <w:r w:rsidRPr="00100687">
        <w:rPr>
          <w:rFonts w:cs="Arial"/>
        </w:rPr>
        <w:t>Services are not related to assessment of communication assistive technology devices.</w:t>
      </w:r>
    </w:p>
    <w:p w14:paraId="21E243DC" w14:textId="77777777" w:rsidR="00420170" w:rsidRDefault="00320E0C" w:rsidP="003A43B0">
      <w:pPr>
        <w:pStyle w:val="Heading5"/>
      </w:pPr>
      <w:r>
        <w:lastRenderedPageBreak/>
        <w:t>Referral:</w:t>
      </w:r>
    </w:p>
    <w:p w14:paraId="005207CC" w14:textId="77777777" w:rsidR="00233B1A" w:rsidRPr="00100687" w:rsidRDefault="00233B1A" w:rsidP="009D33BC">
      <w:r w:rsidRPr="00100687">
        <w:t xml:space="preserve">When authorizing </w:t>
      </w:r>
      <w:r w:rsidR="00420170" w:rsidRPr="00100687">
        <w:t>services,</w:t>
      </w:r>
      <w:r>
        <w:t xml:space="preserve"> </w:t>
      </w:r>
      <w:r w:rsidRPr="00100687">
        <w:t xml:space="preserve">the DOR SVRC will complete CRP referral form and provide pertinent information from the DOR case file including the identification of communication barriers </w:t>
      </w:r>
      <w:r>
        <w:t>and employment history</w:t>
      </w:r>
      <w:r w:rsidRPr="00100687">
        <w:t>.</w:t>
      </w:r>
    </w:p>
    <w:p w14:paraId="6601CB6A" w14:textId="77777777" w:rsidR="00420170" w:rsidRDefault="00320E0C" w:rsidP="003A43B0">
      <w:pPr>
        <w:pStyle w:val="Heading5"/>
      </w:pPr>
      <w:r w:rsidRPr="00F12A66">
        <w:t>Assessment:</w:t>
      </w:r>
    </w:p>
    <w:p w14:paraId="6DE58516" w14:textId="77777777" w:rsidR="00233B1A" w:rsidRDefault="00233B1A" w:rsidP="009D33BC">
      <w:pPr>
        <w:rPr>
          <w:rFonts w:cs="Arial"/>
          <w:szCs w:val="28"/>
        </w:rPr>
      </w:pPr>
      <w:r>
        <w:rPr>
          <w:rFonts w:cs="Arial"/>
          <w:szCs w:val="28"/>
        </w:rPr>
        <w:t>The LEAD Assessment will assess L</w:t>
      </w:r>
      <w:r w:rsidRPr="00F12A66">
        <w:rPr>
          <w:rFonts w:cs="Arial"/>
          <w:szCs w:val="28"/>
        </w:rPr>
        <w:t>anguage &amp; Communication</w:t>
      </w:r>
      <w:r>
        <w:rPr>
          <w:rFonts w:cs="Arial"/>
          <w:szCs w:val="28"/>
        </w:rPr>
        <w:t xml:space="preserve"> skills, </w:t>
      </w:r>
      <w:r w:rsidRPr="00F12A66">
        <w:rPr>
          <w:rFonts w:cs="Arial"/>
          <w:szCs w:val="28"/>
        </w:rPr>
        <w:t xml:space="preserve">Vocational </w:t>
      </w:r>
      <w:r>
        <w:rPr>
          <w:rFonts w:cs="Arial"/>
          <w:szCs w:val="28"/>
        </w:rPr>
        <w:t xml:space="preserve">skills </w:t>
      </w:r>
      <w:r w:rsidRPr="00F12A66">
        <w:rPr>
          <w:rFonts w:cs="Arial"/>
          <w:szCs w:val="28"/>
        </w:rPr>
        <w:t xml:space="preserve">and Daily Living </w:t>
      </w:r>
      <w:r>
        <w:rPr>
          <w:rFonts w:cs="Arial"/>
          <w:szCs w:val="28"/>
        </w:rPr>
        <w:t>s</w:t>
      </w:r>
      <w:r w:rsidRPr="00F12A66">
        <w:rPr>
          <w:rFonts w:cs="Arial"/>
          <w:szCs w:val="28"/>
        </w:rPr>
        <w:t xml:space="preserve">kills </w:t>
      </w:r>
      <w:r>
        <w:rPr>
          <w:rFonts w:cs="Arial"/>
          <w:szCs w:val="28"/>
        </w:rPr>
        <w:t xml:space="preserve">including the following: </w:t>
      </w:r>
    </w:p>
    <w:p w14:paraId="192F9495" w14:textId="77777777" w:rsidR="00233B1A" w:rsidRPr="00E25661" w:rsidRDefault="00233B1A" w:rsidP="002D2158">
      <w:pPr>
        <w:pStyle w:val="ListParagraph"/>
        <w:numPr>
          <w:ilvl w:val="0"/>
          <w:numId w:val="53"/>
        </w:numPr>
        <w:rPr>
          <w:rFonts w:cs="Arial"/>
          <w:szCs w:val="28"/>
        </w:rPr>
      </w:pPr>
      <w:r w:rsidRPr="00E25661">
        <w:rPr>
          <w:rFonts w:cs="Arial"/>
          <w:szCs w:val="28"/>
        </w:rPr>
        <w:t>American Sign Language proficiency</w:t>
      </w:r>
      <w:r w:rsidR="00166B51">
        <w:rPr>
          <w:rFonts w:cs="Arial"/>
          <w:szCs w:val="28"/>
        </w:rPr>
        <w:t xml:space="preserve"> </w:t>
      </w:r>
      <w:r w:rsidRPr="00E25661">
        <w:rPr>
          <w:rFonts w:cs="Arial"/>
          <w:szCs w:val="28"/>
        </w:rPr>
        <w:t xml:space="preserve"> </w:t>
      </w:r>
    </w:p>
    <w:p w14:paraId="5163C7B5" w14:textId="77777777" w:rsidR="00233B1A" w:rsidRPr="00E25661" w:rsidRDefault="00233B1A" w:rsidP="002D2158">
      <w:pPr>
        <w:pStyle w:val="ListParagraph"/>
        <w:numPr>
          <w:ilvl w:val="0"/>
          <w:numId w:val="53"/>
        </w:numPr>
        <w:rPr>
          <w:rFonts w:cs="Arial"/>
          <w:szCs w:val="28"/>
        </w:rPr>
      </w:pPr>
      <w:r w:rsidRPr="00E25661">
        <w:rPr>
          <w:rFonts w:cs="Arial"/>
          <w:szCs w:val="28"/>
        </w:rPr>
        <w:t xml:space="preserve">Independent living skills </w:t>
      </w:r>
    </w:p>
    <w:p w14:paraId="7BF151B4" w14:textId="77777777" w:rsidR="00233B1A" w:rsidRPr="00E25661" w:rsidRDefault="00233B1A" w:rsidP="002D2158">
      <w:pPr>
        <w:pStyle w:val="ListParagraph"/>
        <w:numPr>
          <w:ilvl w:val="0"/>
          <w:numId w:val="53"/>
        </w:numPr>
        <w:rPr>
          <w:rFonts w:cs="Arial"/>
          <w:szCs w:val="28"/>
        </w:rPr>
      </w:pPr>
      <w:r w:rsidRPr="00E25661">
        <w:rPr>
          <w:rFonts w:cs="Arial"/>
          <w:szCs w:val="28"/>
        </w:rPr>
        <w:t xml:space="preserve">Functional writing skills </w:t>
      </w:r>
    </w:p>
    <w:p w14:paraId="73D85641" w14:textId="77777777" w:rsidR="00233B1A" w:rsidRPr="00E25661" w:rsidRDefault="00233B1A" w:rsidP="002D2158">
      <w:pPr>
        <w:pStyle w:val="ListParagraph"/>
        <w:numPr>
          <w:ilvl w:val="0"/>
          <w:numId w:val="53"/>
        </w:numPr>
        <w:rPr>
          <w:rFonts w:cs="Arial"/>
          <w:szCs w:val="28"/>
        </w:rPr>
      </w:pPr>
      <w:r w:rsidRPr="00E25661">
        <w:rPr>
          <w:rFonts w:cs="Arial"/>
          <w:szCs w:val="28"/>
        </w:rPr>
        <w:t>Reading skills</w:t>
      </w:r>
      <w:r w:rsidR="00166B51">
        <w:rPr>
          <w:rFonts w:cs="Arial"/>
          <w:szCs w:val="28"/>
        </w:rPr>
        <w:t xml:space="preserve"> </w:t>
      </w:r>
    </w:p>
    <w:p w14:paraId="4D720328" w14:textId="77777777" w:rsidR="00233B1A" w:rsidRPr="00E25661" w:rsidRDefault="00233B1A" w:rsidP="002D2158">
      <w:pPr>
        <w:pStyle w:val="ListParagraph"/>
        <w:numPr>
          <w:ilvl w:val="0"/>
          <w:numId w:val="53"/>
        </w:numPr>
        <w:rPr>
          <w:rFonts w:cs="Arial"/>
          <w:szCs w:val="28"/>
        </w:rPr>
      </w:pPr>
      <w:r w:rsidRPr="00E25661">
        <w:rPr>
          <w:rFonts w:cs="Arial"/>
          <w:szCs w:val="28"/>
        </w:rPr>
        <w:t xml:space="preserve">Educational attainment </w:t>
      </w:r>
    </w:p>
    <w:p w14:paraId="29F00600" w14:textId="77777777" w:rsidR="00233B1A" w:rsidRPr="00E25661" w:rsidRDefault="00233B1A" w:rsidP="002D2158">
      <w:pPr>
        <w:pStyle w:val="ListParagraph"/>
        <w:numPr>
          <w:ilvl w:val="0"/>
          <w:numId w:val="53"/>
        </w:numPr>
        <w:rPr>
          <w:rFonts w:cs="Arial"/>
          <w:szCs w:val="28"/>
        </w:rPr>
      </w:pPr>
      <w:r w:rsidRPr="00E25661">
        <w:rPr>
          <w:rFonts w:cs="Arial"/>
          <w:szCs w:val="28"/>
        </w:rPr>
        <w:t>Work history</w:t>
      </w:r>
      <w:r w:rsidR="00166B51">
        <w:rPr>
          <w:rFonts w:cs="Arial"/>
          <w:szCs w:val="28"/>
        </w:rPr>
        <w:t xml:space="preserve"> </w:t>
      </w:r>
      <w:r w:rsidRPr="00E25661">
        <w:rPr>
          <w:rFonts w:cs="Arial"/>
          <w:szCs w:val="28"/>
        </w:rPr>
        <w:t xml:space="preserve"> </w:t>
      </w:r>
    </w:p>
    <w:p w14:paraId="7822FA20" w14:textId="77777777" w:rsidR="00233B1A" w:rsidRPr="00E25661" w:rsidRDefault="00233B1A" w:rsidP="002D2158">
      <w:pPr>
        <w:pStyle w:val="ListParagraph"/>
        <w:numPr>
          <w:ilvl w:val="0"/>
          <w:numId w:val="53"/>
        </w:numPr>
        <w:rPr>
          <w:rFonts w:cs="Arial"/>
          <w:szCs w:val="28"/>
        </w:rPr>
      </w:pPr>
      <w:r w:rsidRPr="00E25661">
        <w:rPr>
          <w:rFonts w:cs="Arial"/>
          <w:szCs w:val="28"/>
        </w:rPr>
        <w:t>Transportation skills</w:t>
      </w:r>
    </w:p>
    <w:p w14:paraId="70E28C71" w14:textId="77777777" w:rsidR="00233B1A" w:rsidRPr="00E25661" w:rsidRDefault="00233B1A" w:rsidP="002D2158">
      <w:pPr>
        <w:pStyle w:val="ListParagraph"/>
        <w:numPr>
          <w:ilvl w:val="0"/>
          <w:numId w:val="53"/>
        </w:numPr>
        <w:rPr>
          <w:rFonts w:cs="Arial"/>
          <w:szCs w:val="28"/>
        </w:rPr>
      </w:pPr>
      <w:r w:rsidRPr="00E25661">
        <w:rPr>
          <w:rFonts w:cs="Arial"/>
          <w:szCs w:val="28"/>
        </w:rPr>
        <w:t>Computer skills</w:t>
      </w:r>
    </w:p>
    <w:p w14:paraId="3E32BDC4" w14:textId="77777777" w:rsidR="00233B1A" w:rsidRPr="00E25661" w:rsidRDefault="00233B1A" w:rsidP="002D2158">
      <w:pPr>
        <w:pStyle w:val="ListParagraph"/>
        <w:numPr>
          <w:ilvl w:val="0"/>
          <w:numId w:val="53"/>
        </w:numPr>
        <w:rPr>
          <w:rFonts w:cs="Arial"/>
          <w:szCs w:val="28"/>
        </w:rPr>
      </w:pPr>
      <w:r w:rsidRPr="00E25661">
        <w:rPr>
          <w:rFonts w:cs="Arial"/>
          <w:szCs w:val="28"/>
        </w:rPr>
        <w:t xml:space="preserve">Personal strengths </w:t>
      </w:r>
    </w:p>
    <w:p w14:paraId="3BA6E5A4" w14:textId="77777777" w:rsidR="00233B1A" w:rsidRDefault="00233B1A" w:rsidP="009D33BC">
      <w:r w:rsidRPr="00100687">
        <w:t xml:space="preserve">Upon completion of </w:t>
      </w:r>
      <w:r>
        <w:t xml:space="preserve">the </w:t>
      </w:r>
      <w:r w:rsidRPr="00100687">
        <w:t>assessment,</w:t>
      </w:r>
      <w:r>
        <w:t xml:space="preserve"> the </w:t>
      </w:r>
      <w:r w:rsidRPr="00100687">
        <w:t xml:space="preserve">CRP </w:t>
      </w:r>
      <w:r>
        <w:t>will provide a detailed report with observations and recommendations.</w:t>
      </w:r>
    </w:p>
    <w:p w14:paraId="0CC48B77" w14:textId="77777777" w:rsidR="00233B1A" w:rsidRDefault="00233B1A" w:rsidP="009D33BC"/>
    <w:p w14:paraId="6B270143" w14:textId="77777777" w:rsidR="00233B1A" w:rsidRDefault="00233B1A" w:rsidP="009D33BC">
      <w:r>
        <w:t xml:space="preserve">Please note: The assessment can stand alone for purposes of IPE planning. </w:t>
      </w:r>
    </w:p>
    <w:p w14:paraId="5268478C" w14:textId="77777777" w:rsidR="00233B1A" w:rsidRPr="00F12A66" w:rsidRDefault="00320E0C" w:rsidP="003A43B0">
      <w:pPr>
        <w:pStyle w:val="Heading5"/>
      </w:pPr>
      <w:r w:rsidRPr="00F12A66">
        <w:t xml:space="preserve">Training: </w:t>
      </w:r>
    </w:p>
    <w:p w14:paraId="058DA865" w14:textId="77777777" w:rsidR="00233B1A" w:rsidRPr="00100687" w:rsidRDefault="00233B1A" w:rsidP="009D33BC">
      <w:r>
        <w:t>Upon receipt of the initial three-month training authorization, the CRP staff will meet with the</w:t>
      </w:r>
      <w:r w:rsidRPr="005016DA">
        <w:t xml:space="preserve"> </w:t>
      </w:r>
      <w:r w:rsidRPr="00100687">
        <w:t xml:space="preserve">DOR consumer to </w:t>
      </w:r>
      <w:r w:rsidRPr="003C6EFE">
        <w:t xml:space="preserve">develop </w:t>
      </w:r>
      <w:r>
        <w:t>the I</w:t>
      </w:r>
      <w:r w:rsidRPr="00100687">
        <w:t>ndividual Service Plan (ISP)</w:t>
      </w:r>
      <w:r>
        <w:t xml:space="preserve"> </w:t>
      </w:r>
      <w:r w:rsidRPr="00100687">
        <w:t>that will include:</w:t>
      </w:r>
    </w:p>
    <w:p w14:paraId="2681D8B3" w14:textId="77777777" w:rsidR="00233B1A" w:rsidRPr="00100687" w:rsidRDefault="00233B1A" w:rsidP="002D2158">
      <w:pPr>
        <w:pStyle w:val="ListParagraph"/>
        <w:numPr>
          <w:ilvl w:val="0"/>
          <w:numId w:val="54"/>
        </w:numPr>
      </w:pPr>
      <w:r w:rsidRPr="00100687">
        <w:t>Areas to be addressed</w:t>
      </w:r>
    </w:p>
    <w:p w14:paraId="5E6312BB" w14:textId="77777777" w:rsidR="00233B1A" w:rsidRPr="00100687" w:rsidRDefault="00233B1A" w:rsidP="002D2158">
      <w:pPr>
        <w:pStyle w:val="ListParagraph"/>
        <w:numPr>
          <w:ilvl w:val="0"/>
          <w:numId w:val="54"/>
        </w:numPr>
      </w:pPr>
      <w:r w:rsidRPr="00100687">
        <w:t>Proposed assessment / training activities</w:t>
      </w:r>
    </w:p>
    <w:p w14:paraId="19D2899F" w14:textId="77777777" w:rsidR="00233B1A" w:rsidRPr="00100687" w:rsidRDefault="00233B1A" w:rsidP="002D2158">
      <w:pPr>
        <w:pStyle w:val="ListParagraph"/>
        <w:numPr>
          <w:ilvl w:val="0"/>
          <w:numId w:val="54"/>
        </w:numPr>
      </w:pPr>
      <w:r w:rsidRPr="00100687">
        <w:t>Proposed outcomes (measurable)</w:t>
      </w:r>
    </w:p>
    <w:p w14:paraId="3CF64BA3" w14:textId="77777777" w:rsidR="00233B1A" w:rsidRPr="00100687" w:rsidRDefault="00233B1A" w:rsidP="002D2158">
      <w:pPr>
        <w:pStyle w:val="ListParagraph"/>
        <w:numPr>
          <w:ilvl w:val="0"/>
          <w:numId w:val="54"/>
        </w:numPr>
      </w:pPr>
      <w:r w:rsidRPr="00100687">
        <w:t xml:space="preserve">Schedule / </w:t>
      </w:r>
      <w:r>
        <w:t>t</w:t>
      </w:r>
      <w:r w:rsidRPr="00100687">
        <w:t>imeline for completion</w:t>
      </w:r>
    </w:p>
    <w:p w14:paraId="4FC092DE" w14:textId="77777777" w:rsidR="00233B1A" w:rsidRPr="00E25661" w:rsidRDefault="00233B1A" w:rsidP="002D2158">
      <w:pPr>
        <w:pStyle w:val="ListParagraph"/>
        <w:numPr>
          <w:ilvl w:val="0"/>
          <w:numId w:val="54"/>
        </w:numPr>
        <w:rPr>
          <w:bCs/>
        </w:rPr>
      </w:pPr>
      <w:r w:rsidRPr="00100687">
        <w:t xml:space="preserve">Persons responsible </w:t>
      </w:r>
    </w:p>
    <w:p w14:paraId="29CF22A5" w14:textId="77777777" w:rsidR="00233B1A" w:rsidRDefault="00233B1A" w:rsidP="009D33BC">
      <w:r>
        <w:lastRenderedPageBreak/>
        <w:t>The CRP will place each DOR consumer at the appropriate training level per the ISP:</w:t>
      </w:r>
    </w:p>
    <w:p w14:paraId="0A70DF2C" w14:textId="77777777" w:rsidR="00233B1A" w:rsidRPr="009D56B3" w:rsidRDefault="00233B1A" w:rsidP="002D2158">
      <w:pPr>
        <w:pStyle w:val="ListParagraph"/>
        <w:numPr>
          <w:ilvl w:val="0"/>
          <w:numId w:val="133"/>
        </w:numPr>
        <w:rPr>
          <w:rFonts w:cs="Arial"/>
          <w:bCs/>
          <w:szCs w:val="28"/>
        </w:rPr>
      </w:pPr>
      <w:r w:rsidRPr="009D56B3">
        <w:rPr>
          <w:rFonts w:cs="Arial"/>
          <w:szCs w:val="28"/>
        </w:rPr>
        <w:t>Group A: Communication Literacy</w:t>
      </w:r>
    </w:p>
    <w:p w14:paraId="272E5C8C" w14:textId="77777777" w:rsidR="00233B1A" w:rsidRPr="009D56B3" w:rsidRDefault="00233B1A" w:rsidP="002D2158">
      <w:pPr>
        <w:pStyle w:val="ListParagraph"/>
        <w:numPr>
          <w:ilvl w:val="0"/>
          <w:numId w:val="133"/>
        </w:numPr>
        <w:rPr>
          <w:rFonts w:cs="Arial"/>
          <w:szCs w:val="28"/>
        </w:rPr>
      </w:pPr>
      <w:r w:rsidRPr="009D56B3">
        <w:rPr>
          <w:rFonts w:cs="Arial"/>
          <w:szCs w:val="28"/>
        </w:rPr>
        <w:t>Group B: Employment Preparation</w:t>
      </w:r>
    </w:p>
    <w:p w14:paraId="38A13E3A" w14:textId="77777777" w:rsidR="00233B1A" w:rsidRPr="00F12A66" w:rsidRDefault="00233B1A" w:rsidP="009D33BC">
      <w:pPr>
        <w:rPr>
          <w:rFonts w:cs="Arial"/>
          <w:b/>
          <w:bCs/>
          <w:szCs w:val="28"/>
        </w:rPr>
      </w:pPr>
      <w:r>
        <w:rPr>
          <w:rFonts w:cs="Arial"/>
          <w:szCs w:val="28"/>
        </w:rPr>
        <w:t xml:space="preserve">Note: If consumer is attending both Individual and Group training, separate ISPs are required. </w:t>
      </w:r>
    </w:p>
    <w:p w14:paraId="1CDD08F8" w14:textId="77777777" w:rsidR="00233B1A" w:rsidRPr="00100687" w:rsidRDefault="00320E0C" w:rsidP="003A43B0">
      <w:pPr>
        <w:pStyle w:val="Heading5"/>
      </w:pPr>
      <w:r w:rsidRPr="00100687">
        <w:t>Reporting Requirements:</w:t>
      </w:r>
      <w:r w:rsidRPr="00100687">
        <w:rPr>
          <w:i/>
          <w:iCs/>
          <w:color w:val="FF0000"/>
          <w:szCs w:val="23"/>
        </w:rPr>
        <w:t xml:space="preserve"> </w:t>
      </w:r>
    </w:p>
    <w:p w14:paraId="66ADDA06" w14:textId="77777777" w:rsidR="00233B1A" w:rsidRPr="00100687" w:rsidRDefault="00233B1A" w:rsidP="009D33BC">
      <w:r w:rsidRPr="00100687">
        <w:t xml:space="preserve">For ongoing </w:t>
      </w:r>
      <w:r>
        <w:t>LEAD training, w</w:t>
      </w:r>
      <w:r w:rsidRPr="00100687">
        <w:t>ritten progress reports are required monthly that identify the communication goals addressed</w:t>
      </w:r>
      <w:r>
        <w:t xml:space="preserve">, related activities, </w:t>
      </w:r>
      <w:r w:rsidRPr="00100687">
        <w:t xml:space="preserve">hours and dates of service provided, approach(es) utilized, </w:t>
      </w:r>
      <w:r>
        <w:t xml:space="preserve">continued barriers &amp; plans to remedy, and a </w:t>
      </w:r>
      <w:r w:rsidRPr="00100687">
        <w:t>plan for continued activities.</w:t>
      </w:r>
    </w:p>
    <w:p w14:paraId="36920068" w14:textId="77777777" w:rsidR="00233B1A" w:rsidRPr="00100687" w:rsidRDefault="00233B1A" w:rsidP="009D33BC"/>
    <w:p w14:paraId="1A2662A9" w14:textId="77777777" w:rsidR="00233B1A" w:rsidRDefault="00233B1A" w:rsidP="009D33BC">
      <w:r w:rsidRPr="00100687">
        <w:t>A final report summarizing how goals and objectives were met through the provision of specific services is to be completed and sent to the DOR counselor at the conclusion of services.</w:t>
      </w:r>
      <w:r w:rsidR="00166B51">
        <w:t xml:space="preserve"> </w:t>
      </w:r>
      <w:r w:rsidRPr="00100687">
        <w:t xml:space="preserve">Recommendations of services / supports necessary to </w:t>
      </w:r>
      <w:r w:rsidR="009D56B3" w:rsidRPr="00100687">
        <w:t>ensure</w:t>
      </w:r>
      <w:r w:rsidRPr="00100687">
        <w:t xml:space="preserve"> a successful rehabilitation outcome </w:t>
      </w:r>
      <w:r>
        <w:t xml:space="preserve">shall be </w:t>
      </w:r>
      <w:r w:rsidRPr="00100687">
        <w:t>included.</w:t>
      </w:r>
    </w:p>
    <w:p w14:paraId="4DA3AECE" w14:textId="77777777" w:rsidR="00233B1A" w:rsidRPr="00F12A66" w:rsidRDefault="00233B1A" w:rsidP="009D33BC">
      <w:pPr>
        <w:rPr>
          <w:rFonts w:cs="Arial"/>
          <w:b/>
          <w:bCs/>
          <w:szCs w:val="28"/>
        </w:rPr>
      </w:pPr>
      <w:r>
        <w:rPr>
          <w:rFonts w:cs="Arial"/>
          <w:szCs w:val="28"/>
        </w:rPr>
        <w:t>Note:</w:t>
      </w:r>
      <w:r w:rsidR="00166B51">
        <w:rPr>
          <w:rFonts w:cs="Arial"/>
          <w:szCs w:val="28"/>
        </w:rPr>
        <w:t xml:space="preserve"> </w:t>
      </w:r>
      <w:r>
        <w:rPr>
          <w:rFonts w:cs="Arial"/>
          <w:szCs w:val="28"/>
        </w:rPr>
        <w:t xml:space="preserve">If consumer is attending both Individual and Group training, separate monthly reports are required. </w:t>
      </w:r>
    </w:p>
    <w:p w14:paraId="1B7604A2" w14:textId="77777777" w:rsidR="00233B1A" w:rsidRPr="00100687" w:rsidRDefault="00320E0C" w:rsidP="003A43B0">
      <w:pPr>
        <w:pStyle w:val="Heading5"/>
      </w:pPr>
      <w:r w:rsidRPr="00100687">
        <w:t>Performance Indicators:</w:t>
      </w:r>
    </w:p>
    <w:p w14:paraId="199C6EA1" w14:textId="77777777" w:rsidR="00233B1A" w:rsidRPr="00100687" w:rsidRDefault="00233B1A" w:rsidP="009D33BC">
      <w:r w:rsidRPr="00100687">
        <w:t>The following are indicators of quality services:</w:t>
      </w:r>
    </w:p>
    <w:p w14:paraId="214CDDAC" w14:textId="77777777" w:rsidR="00233B1A" w:rsidRPr="00B61F43" w:rsidRDefault="00233B1A" w:rsidP="002D2158">
      <w:pPr>
        <w:pStyle w:val="ListParagraph"/>
        <w:numPr>
          <w:ilvl w:val="0"/>
          <w:numId w:val="134"/>
        </w:numPr>
      </w:pPr>
      <w:r>
        <w:t xml:space="preserve">The </w:t>
      </w:r>
      <w:r w:rsidRPr="00B61F43">
        <w:t xml:space="preserve">DOR consumer </w:t>
      </w:r>
      <w:proofErr w:type="gramStart"/>
      <w:r>
        <w:t>is able to</w:t>
      </w:r>
      <w:proofErr w:type="gramEnd"/>
      <w:r>
        <w:t xml:space="preserve"> fully participate in the rehabilitation process and will </w:t>
      </w:r>
      <w:r w:rsidRPr="00B61F43">
        <w:t>transition to one or more of the following: post-secondary education</w:t>
      </w:r>
      <w:r>
        <w:t xml:space="preserve">; vocational training; </w:t>
      </w:r>
      <w:r w:rsidRPr="00B61F43">
        <w:t xml:space="preserve">competitive integrated employment </w:t>
      </w:r>
    </w:p>
    <w:p w14:paraId="1CE0D864" w14:textId="77777777" w:rsidR="00233B1A" w:rsidRPr="00B61F43" w:rsidRDefault="00233B1A" w:rsidP="002D2158">
      <w:pPr>
        <w:pStyle w:val="ListParagraph"/>
        <w:numPr>
          <w:ilvl w:val="0"/>
          <w:numId w:val="134"/>
        </w:numPr>
      </w:pPr>
      <w:r w:rsidRPr="00B61F43">
        <w:t xml:space="preserve">The DOR consumer </w:t>
      </w:r>
      <w:r>
        <w:t xml:space="preserve">is </w:t>
      </w:r>
      <w:r w:rsidRPr="00B61F43">
        <w:t>satisfied with services</w:t>
      </w:r>
      <w:r>
        <w:t xml:space="preserve"> </w:t>
      </w:r>
    </w:p>
    <w:p w14:paraId="78DA440C" w14:textId="77777777" w:rsidR="00233B1A" w:rsidRDefault="00233B1A" w:rsidP="002D2158">
      <w:pPr>
        <w:pStyle w:val="ListParagraph"/>
        <w:numPr>
          <w:ilvl w:val="0"/>
          <w:numId w:val="134"/>
        </w:numPr>
      </w:pPr>
      <w:r>
        <w:t xml:space="preserve">Individual Service Plans are relevant and updated as needed </w:t>
      </w:r>
    </w:p>
    <w:p w14:paraId="68718AC0" w14:textId="77777777" w:rsidR="00233B1A" w:rsidRPr="00100687" w:rsidRDefault="00233B1A" w:rsidP="002D2158">
      <w:pPr>
        <w:pStyle w:val="ListParagraph"/>
        <w:numPr>
          <w:ilvl w:val="0"/>
          <w:numId w:val="134"/>
        </w:numPr>
      </w:pPr>
      <w:r w:rsidRPr="00100687">
        <w:t xml:space="preserve">Reports provide effective strategies and identify supports needed to </w:t>
      </w:r>
      <w:r w:rsidR="009D56B3" w:rsidRPr="00100687">
        <w:t>ensure</w:t>
      </w:r>
      <w:r w:rsidRPr="00100687">
        <w:t xml:space="preserve"> success </w:t>
      </w:r>
    </w:p>
    <w:p w14:paraId="66E4D478" w14:textId="77777777" w:rsidR="00233B1A" w:rsidRPr="00100687" w:rsidRDefault="00233B1A" w:rsidP="002D2158">
      <w:pPr>
        <w:pStyle w:val="ListParagraph"/>
        <w:numPr>
          <w:ilvl w:val="0"/>
          <w:numId w:val="134"/>
        </w:numPr>
      </w:pPr>
      <w:r w:rsidRPr="00100687">
        <w:t>Timeliness of reports</w:t>
      </w:r>
    </w:p>
    <w:p w14:paraId="73B7EEEF" w14:textId="77777777" w:rsidR="00233B1A" w:rsidRPr="00100687" w:rsidRDefault="00233B1A" w:rsidP="002D2158">
      <w:pPr>
        <w:pStyle w:val="ListParagraph"/>
        <w:numPr>
          <w:ilvl w:val="0"/>
          <w:numId w:val="134"/>
        </w:numPr>
      </w:pPr>
      <w:r w:rsidRPr="00100687">
        <w:t>Efficiency of services</w:t>
      </w:r>
    </w:p>
    <w:p w14:paraId="725643E0" w14:textId="77777777" w:rsidR="00233B1A" w:rsidRPr="00100687" w:rsidRDefault="00320E0C" w:rsidP="003A43B0">
      <w:pPr>
        <w:pStyle w:val="Heading5"/>
      </w:pPr>
      <w:r w:rsidRPr="00100687">
        <w:lastRenderedPageBreak/>
        <w:t>Standard Authorization</w:t>
      </w:r>
      <w:r>
        <w:t>s</w:t>
      </w:r>
      <w:r w:rsidRPr="00100687">
        <w:t xml:space="preserve">: </w:t>
      </w:r>
    </w:p>
    <w:p w14:paraId="7276EEB8" w14:textId="77777777" w:rsidR="00233B1A" w:rsidRDefault="00233B1A" w:rsidP="009D33BC">
      <w:r>
        <w:t xml:space="preserve">The LEAD service is </w:t>
      </w:r>
      <w:r w:rsidRPr="00100687">
        <w:t xml:space="preserve">based on an approved program model </w:t>
      </w:r>
      <w:r>
        <w:t xml:space="preserve">that is </w:t>
      </w:r>
      <w:r w:rsidRPr="00100687">
        <w:t>curriculum based and offers many components that predominantly focus on developing and enhancing communication and language skills</w:t>
      </w:r>
      <w:r>
        <w:t xml:space="preserve"> and an understanding employment concepts and practices.</w:t>
      </w:r>
      <w:r w:rsidR="00166B51">
        <w:t xml:space="preserve"> </w:t>
      </w:r>
      <w:r>
        <w:t>Training is a</w:t>
      </w:r>
      <w:r w:rsidRPr="00100687">
        <w:t>uthorized in three (3) month increments.</w:t>
      </w:r>
    </w:p>
    <w:p w14:paraId="57B0FCE8" w14:textId="77777777" w:rsidR="00B00D7F" w:rsidRDefault="006D33EE" w:rsidP="006D33EE">
      <w:pPr>
        <w:pStyle w:val="Heading6"/>
      </w:pPr>
      <w:r>
        <w:t xml:space="preserve">LEAD </w:t>
      </w:r>
      <w:r w:rsidR="00233B1A" w:rsidRPr="002D38FC">
        <w:t>Assessment</w:t>
      </w:r>
      <w:r w:rsidR="00233B1A">
        <w:t>:</w:t>
      </w:r>
    </w:p>
    <w:p w14:paraId="3BE3380F" w14:textId="77777777" w:rsidR="00233B1A" w:rsidRDefault="00233B1A" w:rsidP="009D33BC">
      <w:r>
        <w:t xml:space="preserve">Authorized hourly based on CRP Assessment. </w:t>
      </w:r>
    </w:p>
    <w:p w14:paraId="16EA60E2" w14:textId="77777777" w:rsidR="00EB0678" w:rsidRDefault="00EB0678" w:rsidP="00D40598">
      <w:pPr>
        <w:pStyle w:val="Heading6"/>
      </w:pPr>
      <w:r>
        <w:t>LEAD Training</w:t>
      </w:r>
    </w:p>
    <w:p w14:paraId="389371E1" w14:textId="77777777" w:rsidR="005D1143" w:rsidRDefault="000C7D5C" w:rsidP="00D40598">
      <w:pPr>
        <w:pStyle w:val="Heading7"/>
      </w:pPr>
      <w:r w:rsidRPr="002D38FC">
        <w:t>Individual</w:t>
      </w:r>
      <w:r w:rsidR="00233B1A">
        <w:t>:</w:t>
      </w:r>
    </w:p>
    <w:p w14:paraId="0B848BEC" w14:textId="77777777" w:rsidR="00233B1A" w:rsidRPr="00100687" w:rsidRDefault="00233B1A" w:rsidP="009D33BC">
      <w:r>
        <w:t xml:space="preserve">Authorized upon a </w:t>
      </w:r>
      <w:r w:rsidRPr="00100687">
        <w:t>projection of hours required to complete the activity.</w:t>
      </w:r>
      <w:r w:rsidR="00166B51">
        <w:t xml:space="preserve"> </w:t>
      </w:r>
      <w:r>
        <w:t xml:space="preserve">Prior approval and authorization by DOR SVRC </w:t>
      </w:r>
      <w:r w:rsidR="001E3C7D">
        <w:t>are</w:t>
      </w:r>
      <w:r>
        <w:t xml:space="preserve"> required.</w:t>
      </w:r>
      <w:r w:rsidR="00166B51">
        <w:t xml:space="preserve"> </w:t>
      </w:r>
    </w:p>
    <w:p w14:paraId="76F8A5A3" w14:textId="77777777" w:rsidR="005D1143" w:rsidRDefault="005152CF" w:rsidP="005152CF">
      <w:pPr>
        <w:pStyle w:val="Heading7"/>
      </w:pPr>
      <w:r w:rsidRPr="002D38FC">
        <w:t>G</w:t>
      </w:r>
      <w:r>
        <w:t>roup:</w:t>
      </w:r>
    </w:p>
    <w:p w14:paraId="3BF7544D" w14:textId="77777777" w:rsidR="00233B1A" w:rsidRDefault="00233B1A" w:rsidP="009D33BC">
      <w:r>
        <w:t xml:space="preserve">Authorized per day for </w:t>
      </w:r>
      <w:r w:rsidRPr="00100687">
        <w:t>programs of two to four (2-4) hours</w:t>
      </w:r>
      <w:r>
        <w:t xml:space="preserve"> or 5 + hours, up </w:t>
      </w:r>
      <w:r w:rsidRPr="00100687">
        <w:t>to five (5) days</w:t>
      </w:r>
      <w:r>
        <w:t xml:space="preserve"> per week based upon approval of curriculum.</w:t>
      </w:r>
      <w:r w:rsidR="00166B51">
        <w:t xml:space="preserve"> </w:t>
      </w:r>
      <w:r>
        <w:t xml:space="preserve"> </w:t>
      </w:r>
    </w:p>
    <w:p w14:paraId="1A69F201" w14:textId="77777777" w:rsidR="005D1143" w:rsidRDefault="00320E0C" w:rsidP="003A43B0">
      <w:pPr>
        <w:pStyle w:val="Heading5"/>
      </w:pPr>
      <w:r w:rsidRPr="00100687">
        <w:t>Payment:</w:t>
      </w:r>
    </w:p>
    <w:p w14:paraId="6D75D6A5" w14:textId="77777777" w:rsidR="00233B1A" w:rsidRPr="00100687" w:rsidRDefault="00233B1A" w:rsidP="009D33BC">
      <w:r w:rsidRPr="00100687">
        <w:t xml:space="preserve">Services are paid based on the current </w:t>
      </w:r>
      <w:r w:rsidRPr="00100687">
        <w:rPr>
          <w:u w:val="single"/>
        </w:rPr>
        <w:t>Uniform Fee Structure for DOR CRP Providers</w:t>
      </w:r>
      <w:r w:rsidRPr="00100687">
        <w:t xml:space="preserve"> or per a cooperative or case service contract.</w:t>
      </w:r>
      <w:r w:rsidR="00166B51">
        <w:t xml:space="preserve"> </w:t>
      </w:r>
      <w:r w:rsidRPr="00100687">
        <w:t>The following payment requirements are for fees-for-service.</w:t>
      </w:r>
    </w:p>
    <w:p w14:paraId="5CB86051" w14:textId="77777777" w:rsidR="00233B1A" w:rsidRPr="00100687" w:rsidRDefault="00233B1A" w:rsidP="009D33BC"/>
    <w:p w14:paraId="2853DE51" w14:textId="77777777" w:rsidR="00233B1A" w:rsidRPr="00100687" w:rsidRDefault="00233B1A" w:rsidP="009D33BC">
      <w:r w:rsidRPr="00100687">
        <w:t>Payment is hourly or daily for documented direct consumer participation and billed, as authorized, either monthly and/or at the conclusion of services.</w:t>
      </w:r>
      <w:r w:rsidR="00166B51">
        <w:t xml:space="preserve"> </w:t>
      </w:r>
      <w:r w:rsidRPr="00100687">
        <w:t>A written progress report or final report must accompany the invoice and is sent to the authorizing authority for payment approval.</w:t>
      </w:r>
    </w:p>
    <w:p w14:paraId="34848991" w14:textId="77777777" w:rsidR="00233B1A" w:rsidRDefault="00320E0C" w:rsidP="003A43B0">
      <w:pPr>
        <w:pStyle w:val="Heading5"/>
      </w:pPr>
      <w:r w:rsidRPr="00100687">
        <w:t>Staffing Qualifications:</w:t>
      </w:r>
    </w:p>
    <w:p w14:paraId="5B9E45BB" w14:textId="77777777" w:rsidR="00233B1A" w:rsidRDefault="00233B1A" w:rsidP="009D33BC">
      <w:r w:rsidRPr="00100687">
        <w:t>CRP staff providing services to DOR consumers must meet qualifications as defined in Job Descriptions as determined by the CRP</w:t>
      </w:r>
      <w:r>
        <w:t xml:space="preserve">. </w:t>
      </w:r>
    </w:p>
    <w:p w14:paraId="61E610C4" w14:textId="77777777" w:rsidR="00233B1A" w:rsidRPr="00100687" w:rsidRDefault="00320E0C" w:rsidP="003A43B0">
      <w:pPr>
        <w:pStyle w:val="Heading5"/>
      </w:pPr>
      <w:r w:rsidRPr="00100687">
        <w:lastRenderedPageBreak/>
        <w:t>Certification / Accreditation:</w:t>
      </w:r>
    </w:p>
    <w:p w14:paraId="521E1661" w14:textId="77777777" w:rsidR="00BA4494" w:rsidRDefault="00233B1A" w:rsidP="009D33BC">
      <w:r>
        <w:t xml:space="preserve">LEAD </w:t>
      </w:r>
      <w:r w:rsidRPr="00100687">
        <w:t xml:space="preserve">Assessment and Training Services do not require CARF </w:t>
      </w:r>
      <w:r w:rsidR="00BA4494" w:rsidRPr="00100687">
        <w:t>accreditation but</w:t>
      </w:r>
      <w:r w:rsidRPr="00100687">
        <w:t xml:space="preserve"> must maintain DOR Certification.</w:t>
      </w:r>
    </w:p>
    <w:p w14:paraId="674D65A5" w14:textId="77777777" w:rsidR="00BA4494" w:rsidRDefault="00BA4494">
      <w:pPr>
        <w:spacing w:before="0"/>
        <w:contextualSpacing w:val="0"/>
      </w:pPr>
      <w:r>
        <w:br w:type="page"/>
      </w:r>
    </w:p>
    <w:p w14:paraId="1F41660D" w14:textId="77777777" w:rsidR="002735CC" w:rsidRDefault="002735CC" w:rsidP="002735CC">
      <w:pPr>
        <w:pStyle w:val="Heading4"/>
      </w:pPr>
      <w:bookmarkStart w:id="257" w:name="_Toc225266865"/>
      <w:bookmarkStart w:id="258" w:name="_Toc225482795"/>
      <w:bookmarkStart w:id="259" w:name="_Hlk30065567"/>
      <w:r>
        <w:lastRenderedPageBreak/>
        <w:t>Immersion Services</w:t>
      </w:r>
    </w:p>
    <w:p w14:paraId="2AF4C4E9" w14:textId="77777777" w:rsidR="002735CC" w:rsidRPr="00916F93" w:rsidRDefault="002735CC" w:rsidP="002735CC">
      <w:pPr>
        <w:rPr>
          <w:b/>
          <w:bCs/>
        </w:rPr>
      </w:pPr>
      <w:bookmarkStart w:id="260" w:name="_Toc226350671"/>
      <w:r w:rsidRPr="00916F93">
        <w:rPr>
          <w:b/>
          <w:bCs/>
        </w:rPr>
        <w:t>LEVEL 1 - RESIDENTIAL</w:t>
      </w:r>
      <w:bookmarkEnd w:id="257"/>
      <w:bookmarkEnd w:id="258"/>
      <w:bookmarkEnd w:id="260"/>
    </w:p>
    <w:p w14:paraId="0B32DD5D" w14:textId="77777777" w:rsidR="002735CC" w:rsidRDefault="002735CC" w:rsidP="002735CC">
      <w:pPr>
        <w:rPr>
          <w:b/>
          <w:bCs/>
        </w:rPr>
      </w:pPr>
      <w:bookmarkStart w:id="261" w:name="_Toc225266866"/>
      <w:bookmarkStart w:id="262" w:name="_Toc225482796"/>
      <w:bookmarkStart w:id="263" w:name="_Toc226350672"/>
      <w:r w:rsidRPr="00916F93">
        <w:rPr>
          <w:b/>
          <w:bCs/>
        </w:rPr>
        <w:t xml:space="preserve">LEVEL 2 - </w:t>
      </w:r>
      <w:bookmarkEnd w:id="261"/>
      <w:bookmarkEnd w:id="262"/>
      <w:bookmarkEnd w:id="263"/>
      <w:r w:rsidRPr="00916F93">
        <w:rPr>
          <w:b/>
          <w:bCs/>
        </w:rPr>
        <w:t>NON-RESIDENTIAL</w:t>
      </w:r>
    </w:p>
    <w:p w14:paraId="3962ED89" w14:textId="77777777" w:rsidR="002735CC" w:rsidRPr="00916F93" w:rsidRDefault="002735CC" w:rsidP="002735CC">
      <w:pPr>
        <w:rPr>
          <w:b/>
          <w:bCs/>
        </w:rPr>
      </w:pPr>
    </w:p>
    <w:p w14:paraId="233F75D1" w14:textId="77777777" w:rsidR="002735CC" w:rsidRDefault="002735CC" w:rsidP="002735CC">
      <w:pPr>
        <w:rPr>
          <w:b/>
          <w:bCs/>
        </w:rPr>
      </w:pPr>
      <w:r>
        <w:rPr>
          <w:b/>
          <w:bCs/>
        </w:rPr>
        <w:t>PROCEDURE CODES:</w:t>
      </w:r>
    </w:p>
    <w:p w14:paraId="54978C9F" w14:textId="77777777" w:rsidR="002735CC" w:rsidRDefault="002735CC" w:rsidP="002735CC">
      <w:pPr>
        <w:rPr>
          <w:b/>
          <w:bCs/>
        </w:rPr>
      </w:pPr>
      <w:r>
        <w:rPr>
          <w:b/>
          <w:bCs/>
        </w:rPr>
        <w:t>129CRPid – LEVEL 1, INDIVIDUAL</w:t>
      </w:r>
    </w:p>
    <w:p w14:paraId="54FA845B" w14:textId="77777777" w:rsidR="002735CC" w:rsidRDefault="002735CC" w:rsidP="002735CC">
      <w:pPr>
        <w:rPr>
          <w:b/>
          <w:bCs/>
        </w:rPr>
      </w:pPr>
      <w:r>
        <w:rPr>
          <w:b/>
          <w:bCs/>
        </w:rPr>
        <w:t>129CRPg2 – LEVEL 2, GROUP, 2-4 HOURS</w:t>
      </w:r>
    </w:p>
    <w:p w14:paraId="29B473AC" w14:textId="77777777" w:rsidR="002735CC" w:rsidRDefault="002735CC" w:rsidP="002735CC">
      <w:pPr>
        <w:rPr>
          <w:b/>
          <w:bCs/>
        </w:rPr>
      </w:pPr>
      <w:r>
        <w:rPr>
          <w:b/>
          <w:bCs/>
        </w:rPr>
        <w:t>129CRPg5 – LEVEL 2, GROUP, 5+ HOURS</w:t>
      </w:r>
    </w:p>
    <w:bookmarkEnd w:id="259"/>
    <w:p w14:paraId="0AC65472" w14:textId="77777777" w:rsidR="002735CC" w:rsidRDefault="002735CC" w:rsidP="002735CC">
      <w:pPr>
        <w:pStyle w:val="Heading5"/>
      </w:pPr>
      <w:r>
        <w:t>Definition:</w:t>
      </w:r>
    </w:p>
    <w:p w14:paraId="75A24D69" w14:textId="77777777" w:rsidR="002735CC" w:rsidRDefault="002735CC" w:rsidP="002735CC">
      <w:r>
        <w:t>Immersion Services, as authorized by a Senior Vocational Rehabilitation Counselor (SVRC) and provided to a DOR consumer by a Community Rehabilitation Program (CRP), focus on comprehensive training of independent living and pre-employment activities for DOR consumers with significant disabilities, most often persons with blind and visual impairments or traumatic brain injuries. Immersion Services are regularly scheduled full program days, five (5) days a week, of at least five (5) program hours daily, that are provided in a residential or program environment. Group and individualized activities are integrated to acquire functional skills and behaviors in support of developing functional capacities for living independently in their home and community. Multiple training activities, in at least four (4) areas from the vocational and specialized services categories, are integrated into a DOR consumer’s Individual Service Plan (ISP). Services may be longer term, from two to six (2-6) months, and a residential stay of up to six (6) months may be required to participate in a Level 1 Immersion Services program.</w:t>
      </w:r>
    </w:p>
    <w:p w14:paraId="6E80B798" w14:textId="77777777" w:rsidR="002735CC" w:rsidRDefault="002735CC" w:rsidP="002735CC"/>
    <w:p w14:paraId="5B102533" w14:textId="77777777" w:rsidR="002735CC" w:rsidRDefault="002735CC" w:rsidP="002735CC">
      <w:r>
        <w:t>Immersion Services programs may include the following components of services or activities:</w:t>
      </w:r>
    </w:p>
    <w:p w14:paraId="156FED6C" w14:textId="77777777" w:rsidR="002735CC" w:rsidRDefault="002735CC" w:rsidP="002D2158">
      <w:pPr>
        <w:pStyle w:val="ListParagraph"/>
        <w:numPr>
          <w:ilvl w:val="0"/>
          <w:numId w:val="64"/>
        </w:numPr>
      </w:pPr>
      <w:r>
        <w:t>Personal, Vocational, and Social Adjustment</w:t>
      </w:r>
    </w:p>
    <w:p w14:paraId="01F3FE30" w14:textId="77777777" w:rsidR="002735CC" w:rsidRDefault="002735CC" w:rsidP="002D2158">
      <w:pPr>
        <w:pStyle w:val="ListParagraph"/>
        <w:numPr>
          <w:ilvl w:val="0"/>
          <w:numId w:val="64"/>
        </w:numPr>
      </w:pPr>
      <w:r>
        <w:t>Work Adjustment; including participation in a Business Enterprises Program - Youth Employment Program (BEP-YEP) summer youth program</w:t>
      </w:r>
    </w:p>
    <w:p w14:paraId="086B2286" w14:textId="77777777" w:rsidR="002735CC" w:rsidRDefault="002735CC" w:rsidP="002D2158">
      <w:pPr>
        <w:pStyle w:val="ListParagraph"/>
        <w:numPr>
          <w:ilvl w:val="0"/>
          <w:numId w:val="64"/>
        </w:numPr>
      </w:pPr>
      <w:r>
        <w:t>Communication and Language Skills training</w:t>
      </w:r>
    </w:p>
    <w:p w14:paraId="1118332B" w14:textId="77777777" w:rsidR="002735CC" w:rsidRDefault="002735CC" w:rsidP="002D2158">
      <w:pPr>
        <w:pStyle w:val="ListParagraph"/>
        <w:numPr>
          <w:ilvl w:val="0"/>
          <w:numId w:val="64"/>
        </w:numPr>
      </w:pPr>
      <w:r>
        <w:lastRenderedPageBreak/>
        <w:t xml:space="preserve">Independent Living skills training activities: Orientation and Mobility, Adjustment to Sensory Loss, fiscal management and budgeting, functional computer literacy skills, cooking and meal planning, activities of daily living, household management (organizing, labeling, cleaning, laundry etc.), peer counseling </w:t>
      </w:r>
    </w:p>
    <w:p w14:paraId="686FC3D6" w14:textId="77777777" w:rsidR="002735CC" w:rsidRDefault="002735CC" w:rsidP="002D2158">
      <w:pPr>
        <w:pStyle w:val="ListParagraph"/>
        <w:numPr>
          <w:ilvl w:val="0"/>
          <w:numId w:val="64"/>
        </w:numPr>
      </w:pPr>
      <w:r>
        <w:t>Immersion Services programs do not include any services in the core areas of Assessment or Job-Related Services.</w:t>
      </w:r>
    </w:p>
    <w:p w14:paraId="22B8E7C9" w14:textId="77777777" w:rsidR="002735CC" w:rsidRDefault="002735CC" w:rsidP="002735CC">
      <w:pPr>
        <w:pStyle w:val="Heading5"/>
      </w:pPr>
      <w:r>
        <w:t>Staffing Qualifications:</w:t>
      </w:r>
    </w:p>
    <w:p w14:paraId="2AA0CF8E" w14:textId="77777777" w:rsidR="002735CC" w:rsidRDefault="002735CC" w:rsidP="002735CC">
      <w:r>
        <w:t>Orientation and Mobility (O&amp;M) trainers must meet O&amp;M trainer qualifications. CRP staff providing services to DOR consumers must meet additional qualifications as defined in Job Descriptions as determined by the CRP.</w:t>
      </w:r>
    </w:p>
    <w:p w14:paraId="764743A3" w14:textId="77777777" w:rsidR="002735CC" w:rsidRDefault="002735CC" w:rsidP="002735CC">
      <w:pPr>
        <w:pStyle w:val="Heading5"/>
      </w:pPr>
      <w:r>
        <w:t>Referral / Intake:</w:t>
      </w:r>
    </w:p>
    <w:p w14:paraId="26FAC83E" w14:textId="77777777" w:rsidR="002735CC" w:rsidRDefault="002735CC" w:rsidP="002735CC">
      <w:r>
        <w:t>An SVRC will authorize based on results of an assessment or information indicating the need for an Immersion Services program.</w:t>
      </w:r>
    </w:p>
    <w:p w14:paraId="7DE0A818" w14:textId="77777777" w:rsidR="002735CC" w:rsidRDefault="002735CC" w:rsidP="002735CC"/>
    <w:p w14:paraId="2E9D9C0D" w14:textId="77777777" w:rsidR="002735CC" w:rsidRDefault="002735CC" w:rsidP="002735CC">
      <w:r>
        <w:t>When authorizing services, the DOR SVRC will complete CRP referral forms and provide pertinent information from the DOR case file including the identification of training needs.</w:t>
      </w:r>
    </w:p>
    <w:p w14:paraId="6F7877F6" w14:textId="77777777" w:rsidR="002735CC" w:rsidRDefault="002735CC" w:rsidP="002735CC"/>
    <w:p w14:paraId="7B9EFF04" w14:textId="77777777" w:rsidR="002735CC" w:rsidRDefault="002735CC" w:rsidP="002735CC">
      <w:r>
        <w:t>Upon completion of an intake and/or initial assessment, CRP staff will meet with the DOR consumer to develop an Individual Service Plan (ISP) which will include:</w:t>
      </w:r>
    </w:p>
    <w:p w14:paraId="1DAA36F7" w14:textId="77777777" w:rsidR="002735CC" w:rsidRDefault="002735CC" w:rsidP="002D2158">
      <w:pPr>
        <w:pStyle w:val="ListParagraph"/>
        <w:numPr>
          <w:ilvl w:val="0"/>
          <w:numId w:val="138"/>
        </w:numPr>
      </w:pPr>
      <w:r>
        <w:t>Areas to be addressed</w:t>
      </w:r>
    </w:p>
    <w:p w14:paraId="260B549C" w14:textId="77777777" w:rsidR="002735CC" w:rsidRDefault="002735CC" w:rsidP="002D2158">
      <w:pPr>
        <w:pStyle w:val="ListParagraph"/>
        <w:numPr>
          <w:ilvl w:val="0"/>
          <w:numId w:val="138"/>
        </w:numPr>
      </w:pPr>
      <w:r>
        <w:t>Proposed training activities</w:t>
      </w:r>
    </w:p>
    <w:p w14:paraId="1BB9A4F7" w14:textId="77777777" w:rsidR="002735CC" w:rsidRDefault="002735CC" w:rsidP="002D2158">
      <w:pPr>
        <w:pStyle w:val="ListParagraph"/>
        <w:numPr>
          <w:ilvl w:val="0"/>
          <w:numId w:val="138"/>
        </w:numPr>
      </w:pPr>
      <w:r>
        <w:t>Proposed outcomes (measurable)</w:t>
      </w:r>
    </w:p>
    <w:p w14:paraId="3BFA455D" w14:textId="77777777" w:rsidR="002735CC" w:rsidRDefault="002735CC" w:rsidP="002D2158">
      <w:pPr>
        <w:pStyle w:val="ListParagraph"/>
        <w:numPr>
          <w:ilvl w:val="0"/>
          <w:numId w:val="138"/>
        </w:numPr>
      </w:pPr>
      <w:r>
        <w:t>Schedule / Timeline for completion</w:t>
      </w:r>
    </w:p>
    <w:p w14:paraId="0B43CC04" w14:textId="77777777" w:rsidR="002735CC" w:rsidRPr="006912C6" w:rsidRDefault="002735CC" w:rsidP="002D2158">
      <w:pPr>
        <w:pStyle w:val="ListParagraph"/>
        <w:numPr>
          <w:ilvl w:val="0"/>
          <w:numId w:val="138"/>
        </w:numPr>
        <w:rPr>
          <w:bCs/>
        </w:rPr>
      </w:pPr>
      <w:r>
        <w:t>Persons responsible</w:t>
      </w:r>
    </w:p>
    <w:p w14:paraId="42F67704" w14:textId="77777777" w:rsidR="002735CC" w:rsidRDefault="002735CC" w:rsidP="002735CC">
      <w:pPr>
        <w:pStyle w:val="Heading5"/>
      </w:pPr>
      <w:r>
        <w:t>Reporting Requirements:</w:t>
      </w:r>
    </w:p>
    <w:p w14:paraId="0440ABD3" w14:textId="77777777" w:rsidR="002735CC" w:rsidRDefault="002735CC" w:rsidP="002735CC">
      <w:r>
        <w:t>Upon completion of the intake, the CRP will provide the SVRC with a written Individualized Service Plan (ISP) detailing goals and objectives, proposed training activities, and projected hours / timelines.</w:t>
      </w:r>
    </w:p>
    <w:p w14:paraId="400C6930" w14:textId="77777777" w:rsidR="002735CC" w:rsidRDefault="002735CC" w:rsidP="002735CC"/>
    <w:p w14:paraId="372C1E5F" w14:textId="77777777" w:rsidR="002735CC" w:rsidRDefault="002735CC" w:rsidP="002735CC">
      <w:r>
        <w:t>Written progress reports are required monthly that identify the ISP objectives and training areas worked on during the month, hours / dates of service provided, which goals and objectives were met, approach(es) utilized, and continuing activities.</w:t>
      </w:r>
    </w:p>
    <w:p w14:paraId="3295E460" w14:textId="77777777" w:rsidR="002735CC" w:rsidRDefault="002735CC" w:rsidP="002735CC"/>
    <w:p w14:paraId="3B6703C1" w14:textId="77777777" w:rsidR="002735CC" w:rsidRDefault="002735CC" w:rsidP="002735CC">
      <w:r>
        <w:t>A final report summarizing how goals and objectives were met through the provision of specific training services is to be completed and sent to the DOR SVRC at the conclusion of services. Recommendations of services / supports necessary to ensure a successful employment outcome are included.</w:t>
      </w:r>
    </w:p>
    <w:p w14:paraId="7A07C486" w14:textId="77777777" w:rsidR="002735CC" w:rsidRDefault="002735CC" w:rsidP="002735CC">
      <w:pPr>
        <w:pStyle w:val="Heading5"/>
      </w:pPr>
      <w:r>
        <w:t>Performance Indicators:</w:t>
      </w:r>
    </w:p>
    <w:p w14:paraId="170B387A" w14:textId="77777777" w:rsidR="002735CC" w:rsidRDefault="002735CC" w:rsidP="002735CC">
      <w:r>
        <w:t>The following are indicators of quality services:</w:t>
      </w:r>
    </w:p>
    <w:p w14:paraId="24825419" w14:textId="77777777" w:rsidR="002735CC" w:rsidRDefault="002735CC" w:rsidP="002D2158">
      <w:pPr>
        <w:pStyle w:val="ListParagraph"/>
        <w:numPr>
          <w:ilvl w:val="0"/>
          <w:numId w:val="139"/>
        </w:numPr>
      </w:pPr>
      <w:r>
        <w:t>A DOR consumer’s success in minimizing / eliminating issues addressed in training</w:t>
      </w:r>
    </w:p>
    <w:p w14:paraId="36E10A44" w14:textId="77777777" w:rsidR="002735CC" w:rsidRDefault="002735CC" w:rsidP="002D2158">
      <w:pPr>
        <w:pStyle w:val="ListParagraph"/>
        <w:numPr>
          <w:ilvl w:val="0"/>
          <w:numId w:val="139"/>
        </w:numPr>
      </w:pPr>
      <w:r>
        <w:t>A DOR consumer’s ability to participate in community activities and to live independently</w:t>
      </w:r>
    </w:p>
    <w:p w14:paraId="72539B9B" w14:textId="77777777" w:rsidR="002735CC" w:rsidRDefault="002735CC" w:rsidP="002D2158">
      <w:pPr>
        <w:pStyle w:val="ListParagraph"/>
        <w:numPr>
          <w:ilvl w:val="0"/>
          <w:numId w:val="139"/>
        </w:numPr>
      </w:pPr>
      <w:r>
        <w:t>A DOR consumer’s ability to develop and participate in an Individualized Plan for Employment (IPE) leading to employment</w:t>
      </w:r>
    </w:p>
    <w:p w14:paraId="0C857F66" w14:textId="77777777" w:rsidR="002735CC" w:rsidRDefault="002735CC" w:rsidP="002D2158">
      <w:pPr>
        <w:pStyle w:val="ListParagraph"/>
        <w:numPr>
          <w:ilvl w:val="0"/>
          <w:numId w:val="139"/>
        </w:numPr>
      </w:pPr>
      <w:r>
        <w:t>A CRP’s ability to provide effective strategies and identify supports needed to ensure ongoing success in rehabilitation services</w:t>
      </w:r>
    </w:p>
    <w:p w14:paraId="787529B8" w14:textId="77777777" w:rsidR="002735CC" w:rsidRDefault="002735CC" w:rsidP="002D2158">
      <w:pPr>
        <w:pStyle w:val="ListParagraph"/>
        <w:numPr>
          <w:ilvl w:val="0"/>
          <w:numId w:val="139"/>
        </w:numPr>
      </w:pPr>
      <w:r>
        <w:t>Timeliness of reports</w:t>
      </w:r>
    </w:p>
    <w:p w14:paraId="41CE647D" w14:textId="77777777" w:rsidR="002735CC" w:rsidRDefault="002735CC" w:rsidP="002D2158">
      <w:pPr>
        <w:pStyle w:val="ListParagraph"/>
        <w:numPr>
          <w:ilvl w:val="0"/>
          <w:numId w:val="139"/>
        </w:numPr>
      </w:pPr>
      <w:r>
        <w:t xml:space="preserve">Efficiency of services </w:t>
      </w:r>
    </w:p>
    <w:p w14:paraId="25F1F7F0" w14:textId="77777777" w:rsidR="002735CC" w:rsidRDefault="002735CC" w:rsidP="002735CC">
      <w:pPr>
        <w:pStyle w:val="Heading5"/>
      </w:pPr>
      <w:r>
        <w:t>Standard Authorizations:</w:t>
      </w:r>
    </w:p>
    <w:p w14:paraId="4EC17493" w14:textId="77777777" w:rsidR="002735CC" w:rsidRDefault="002735CC" w:rsidP="002735CC">
      <w:pPr>
        <w:pStyle w:val="Heading6"/>
      </w:pPr>
      <w:r>
        <w:t>Level 1 Immersion Services – Residential:</w:t>
      </w:r>
    </w:p>
    <w:p w14:paraId="6EA202B1" w14:textId="77777777" w:rsidR="002735CC" w:rsidRDefault="002735CC" w:rsidP="002735CC">
      <w:r>
        <w:rPr>
          <w:bCs/>
        </w:rPr>
        <w:t>Level 1 Immersion Services are inclusive of a residential stay and</w:t>
      </w:r>
      <w:r>
        <w:t xml:space="preserve"> all costs associated with housing and services. The SVRC will authorize based on a 24-hour day up to three (3) month increments. Shorter authorizations may be appropriate based upon other program options that incorporate an overnight stay, e.g., weekend programs and services.</w:t>
      </w:r>
    </w:p>
    <w:p w14:paraId="584E3197" w14:textId="77777777" w:rsidR="002735CC" w:rsidRDefault="002735CC" w:rsidP="002735CC">
      <w:pPr>
        <w:pStyle w:val="Heading6"/>
      </w:pPr>
      <w:r>
        <w:lastRenderedPageBreak/>
        <w:t>Level 2 Immersion Services - Non-Residential:</w:t>
      </w:r>
    </w:p>
    <w:p w14:paraId="4AD16045" w14:textId="77777777" w:rsidR="002735CC" w:rsidRDefault="002735CC" w:rsidP="002735CC">
      <w:r>
        <w:t>Level 2 Immersion Services are authorized for full day programs, of at least five (5) hours minimum; half day programs of two to four (2-4) hours may only be authorized based on an approved program model and reflected in the approval certificate as issued by DOR’s Community Resources Development (CRD) unit.</w:t>
      </w:r>
    </w:p>
    <w:p w14:paraId="5D671EEA" w14:textId="77777777" w:rsidR="002735CC" w:rsidRDefault="002735CC" w:rsidP="002735CC">
      <w:pPr>
        <w:pStyle w:val="Heading5"/>
      </w:pPr>
      <w:r>
        <w:t>Payment:</w:t>
      </w:r>
    </w:p>
    <w:p w14:paraId="5819EDC5" w14:textId="77777777" w:rsidR="002735CC" w:rsidRDefault="002735CC" w:rsidP="002735CC">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14:paraId="75C37495" w14:textId="77777777" w:rsidR="002735CC" w:rsidRDefault="002735CC" w:rsidP="002735CC">
      <w:pPr>
        <w:pStyle w:val="Heading6"/>
      </w:pPr>
      <w:r>
        <w:t>Level 1 - Immersion Services – Residential:</w:t>
      </w:r>
    </w:p>
    <w:p w14:paraId="665C660C" w14:textId="77777777" w:rsidR="002735CC" w:rsidRDefault="002735CC" w:rsidP="002735CC">
      <w:r>
        <w:t>Payment is for a 24-hour day for documented attendance either monthly or at the conclusion of services.</w:t>
      </w:r>
    </w:p>
    <w:p w14:paraId="01C3C62F" w14:textId="77777777" w:rsidR="002735CC" w:rsidRDefault="002735CC" w:rsidP="002735CC">
      <w:pPr>
        <w:pStyle w:val="Heading6"/>
      </w:pPr>
      <w:r>
        <w:t>Level 2 - Non-Residential:</w:t>
      </w:r>
    </w:p>
    <w:p w14:paraId="4E96BB29" w14:textId="77777777" w:rsidR="002735CC" w:rsidRDefault="002735CC" w:rsidP="002735CC">
      <w:r>
        <w:t>Payment is daily for documented DOR consumer participation and billed, as authorized, either monthly and/or at the conclusion of services. A day of service is a minimum of five (5) hours exclusive of a lunch break. For authorized full day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14:paraId="0796F5AF" w14:textId="77777777" w:rsidR="002735CC" w:rsidRDefault="002735CC" w:rsidP="002735CC"/>
    <w:p w14:paraId="455BE043" w14:textId="77777777" w:rsidR="002735CC" w:rsidRDefault="002735CC" w:rsidP="002735CC">
      <w:r>
        <w:t>For approved half day programs, billing may be invoiced for services provided from two to four (2-4 hours). If less than two (2) hours of services are provided, an hourly rate may be billed based upon a prorated rate of the daily rate divided by five (5) hours.</w:t>
      </w:r>
    </w:p>
    <w:p w14:paraId="70B75230" w14:textId="77777777" w:rsidR="002735CC" w:rsidRDefault="002735CC" w:rsidP="002735CC">
      <w:r>
        <w:t>A written progress report or final report must accompany the invoice and is sent to the authorizing authority for payment approval. The report will include the hours and dates of service.</w:t>
      </w:r>
    </w:p>
    <w:p w14:paraId="43D8F233" w14:textId="77777777" w:rsidR="002735CC" w:rsidRDefault="002735CC" w:rsidP="002735CC">
      <w:pPr>
        <w:pStyle w:val="Heading5"/>
      </w:pPr>
      <w:r>
        <w:lastRenderedPageBreak/>
        <w:t>Certification / Accreditation:</w:t>
      </w:r>
    </w:p>
    <w:p w14:paraId="74D0649E" w14:textId="77777777" w:rsidR="002735CC" w:rsidRDefault="002735CC" w:rsidP="002735CC">
      <w:r>
        <w:t>DOR Certification and/or accreditation by the Commission on Accreditation of Rehabilitation Facilities (CARF) must be maintained in the appropriate category. Failure to maintain / retain certification or accreditation will result in termination of services. Immersion Services are not required to be accredited by CARF; DOR certification only is required.</w:t>
      </w:r>
    </w:p>
    <w:p w14:paraId="79B0F649" w14:textId="77777777" w:rsidR="002735CC" w:rsidRDefault="002735CC" w:rsidP="002735CC">
      <w:pPr>
        <w:spacing w:before="0"/>
        <w:contextualSpacing w:val="0"/>
      </w:pPr>
      <w:r>
        <w:br w:type="page"/>
      </w:r>
    </w:p>
    <w:p w14:paraId="14E53626" w14:textId="77777777" w:rsidR="00FD4937" w:rsidRDefault="00FD4937" w:rsidP="00FD4937">
      <w:pPr>
        <w:pStyle w:val="Heading4"/>
      </w:pPr>
      <w:bookmarkStart w:id="264" w:name="_Toc225266863"/>
      <w:bookmarkStart w:id="265" w:name="_Toc225482793"/>
      <w:r>
        <w:lastRenderedPageBreak/>
        <w:t>Interpreter / Communication Services</w:t>
      </w:r>
    </w:p>
    <w:bookmarkEnd w:id="264"/>
    <w:bookmarkEnd w:id="265"/>
    <w:p w14:paraId="385B0B60" w14:textId="77777777" w:rsidR="00FD4937" w:rsidRPr="00AD5C87" w:rsidRDefault="00FD4937" w:rsidP="00FD4937">
      <w:pPr>
        <w:rPr>
          <w:b/>
          <w:bCs/>
        </w:rPr>
      </w:pPr>
      <w:r w:rsidRPr="00AD5C87">
        <w:rPr>
          <w:b/>
          <w:bCs/>
        </w:rPr>
        <w:t>PROCEDURE CODES:</w:t>
      </w:r>
    </w:p>
    <w:p w14:paraId="17D024DD" w14:textId="77777777" w:rsidR="00FD4937" w:rsidRDefault="00FD4937" w:rsidP="00FD4937">
      <w:pPr>
        <w:rPr>
          <w:rFonts w:cs="Arial"/>
          <w:b/>
          <w:bCs/>
        </w:rPr>
      </w:pPr>
      <w:r w:rsidRPr="00AD5C87">
        <w:rPr>
          <w:b/>
          <w:bCs/>
        </w:rPr>
        <w:t>62CRPIH,</w:t>
      </w:r>
      <w:r w:rsidRPr="00AD5C87">
        <w:rPr>
          <w:rFonts w:cs="Arial"/>
          <w:b/>
          <w:bCs/>
        </w:rPr>
        <w:t xml:space="preserve"> </w:t>
      </w:r>
      <w:r>
        <w:rPr>
          <w:rFonts w:cs="Arial"/>
          <w:b/>
          <w:bCs/>
        </w:rPr>
        <w:t>ASL INTERPRETING</w:t>
      </w:r>
      <w:r w:rsidRPr="00AD5C87">
        <w:rPr>
          <w:rFonts w:cs="Arial"/>
          <w:b/>
          <w:bCs/>
        </w:rPr>
        <w:t xml:space="preserve"> </w:t>
      </w:r>
      <w:r>
        <w:rPr>
          <w:rFonts w:cs="Arial"/>
          <w:b/>
          <w:bCs/>
        </w:rPr>
        <w:t>–</w:t>
      </w:r>
      <w:r w:rsidRPr="00AD5C87">
        <w:rPr>
          <w:rFonts w:cs="Arial"/>
          <w:b/>
          <w:bCs/>
        </w:rPr>
        <w:t xml:space="preserve"> INDIVIDUAL</w:t>
      </w:r>
    </w:p>
    <w:p w14:paraId="2722F499" w14:textId="77777777" w:rsidR="00FD4937" w:rsidRPr="00AD5C87" w:rsidRDefault="00FD4937" w:rsidP="00FD4937">
      <w:pPr>
        <w:rPr>
          <w:b/>
          <w:bCs/>
        </w:rPr>
      </w:pPr>
      <w:r>
        <w:rPr>
          <w:rFonts w:cs="Arial"/>
          <w:b/>
          <w:bCs/>
        </w:rPr>
        <w:t>62CRPSIH, ASL INTERPRETING – INDIVIDUAL, RED, GEBD, SFD, SJD, SBD</w:t>
      </w:r>
    </w:p>
    <w:p w14:paraId="030E61E9" w14:textId="77777777" w:rsidR="00FD4937" w:rsidRPr="00AD5C87" w:rsidRDefault="00FD4937" w:rsidP="00FD4937">
      <w:pPr>
        <w:rPr>
          <w:b/>
          <w:bCs/>
        </w:rPr>
      </w:pPr>
    </w:p>
    <w:p w14:paraId="59CED054" w14:textId="77777777" w:rsidR="00FD4937" w:rsidRPr="00AD5C87" w:rsidRDefault="00FD4937" w:rsidP="00FD4937">
      <w:pPr>
        <w:rPr>
          <w:b/>
          <w:bCs/>
        </w:rPr>
      </w:pPr>
      <w:r w:rsidRPr="00AD5C87">
        <w:rPr>
          <w:b/>
          <w:bCs/>
        </w:rPr>
        <w:t>134 CRPIH TACTILE INTERPRET</w:t>
      </w:r>
      <w:r>
        <w:rPr>
          <w:b/>
          <w:bCs/>
        </w:rPr>
        <w:t>ING</w:t>
      </w:r>
      <w:r w:rsidRPr="00AD5C87">
        <w:rPr>
          <w:b/>
          <w:bCs/>
        </w:rPr>
        <w:t xml:space="preserve"> - INDIVIDUAL</w:t>
      </w:r>
    </w:p>
    <w:p w14:paraId="6E1B188E" w14:textId="77777777" w:rsidR="00FD4937" w:rsidRPr="00AD5C87" w:rsidRDefault="00FD4937" w:rsidP="00FD4937">
      <w:pPr>
        <w:rPr>
          <w:b/>
          <w:bCs/>
        </w:rPr>
      </w:pPr>
      <w:r w:rsidRPr="00AD5C87">
        <w:rPr>
          <w:b/>
          <w:bCs/>
        </w:rPr>
        <w:t>134 CRP</w:t>
      </w:r>
      <w:r>
        <w:rPr>
          <w:b/>
          <w:bCs/>
        </w:rPr>
        <w:t>S</w:t>
      </w:r>
      <w:r w:rsidRPr="00AD5C87">
        <w:rPr>
          <w:b/>
          <w:bCs/>
        </w:rPr>
        <w:t>IH TACTILE INTERPRE</w:t>
      </w:r>
      <w:r>
        <w:rPr>
          <w:b/>
          <w:bCs/>
        </w:rPr>
        <w:t>TING</w:t>
      </w:r>
      <w:r w:rsidRPr="00AD5C87">
        <w:rPr>
          <w:b/>
          <w:bCs/>
        </w:rPr>
        <w:t xml:space="preserve"> - </w:t>
      </w:r>
      <w:r>
        <w:rPr>
          <w:rFonts w:cs="Arial"/>
          <w:b/>
          <w:bCs/>
        </w:rPr>
        <w:t>INDIVIDUAL, RED, GEBD, SFD, SJD, SBD</w:t>
      </w:r>
    </w:p>
    <w:p w14:paraId="208A01F7" w14:textId="77777777" w:rsidR="00FD4937" w:rsidRPr="00AD5C87" w:rsidRDefault="00FD4937" w:rsidP="00FD4937">
      <w:pPr>
        <w:rPr>
          <w:b/>
          <w:bCs/>
        </w:rPr>
      </w:pPr>
    </w:p>
    <w:p w14:paraId="697A164D" w14:textId="77777777" w:rsidR="00FD4937" w:rsidRPr="00AD5C87" w:rsidRDefault="00FD4937" w:rsidP="00FD4937">
      <w:pPr>
        <w:rPr>
          <w:b/>
          <w:bCs/>
        </w:rPr>
      </w:pPr>
      <w:r>
        <w:rPr>
          <w:b/>
          <w:bCs/>
        </w:rPr>
        <w:t>83</w:t>
      </w:r>
      <w:r w:rsidRPr="00AD5C87">
        <w:rPr>
          <w:b/>
          <w:bCs/>
        </w:rPr>
        <w:t xml:space="preserve"> CRPIH </w:t>
      </w:r>
      <w:r>
        <w:rPr>
          <w:b/>
          <w:bCs/>
        </w:rPr>
        <w:t>REAL TIME CAPTIONERS</w:t>
      </w:r>
      <w:r w:rsidRPr="00AD5C87">
        <w:rPr>
          <w:b/>
          <w:bCs/>
        </w:rPr>
        <w:t xml:space="preserve"> - INDIVIDUAL</w:t>
      </w:r>
    </w:p>
    <w:p w14:paraId="0BB6834F" w14:textId="77777777" w:rsidR="00FD4937" w:rsidRDefault="00FD4937" w:rsidP="00FD4937">
      <w:pPr>
        <w:pStyle w:val="Heading5"/>
      </w:pPr>
      <w:r>
        <w:t>Definition:</w:t>
      </w:r>
    </w:p>
    <w:p w14:paraId="73D8206C" w14:textId="77777777" w:rsidR="00FD4937" w:rsidRDefault="00FD4937" w:rsidP="00FD4937">
      <w:r>
        <w:t>Interpreter / Communication Services, as authorized by a Senior Vocational Rehabilitation Counselor (SVRC) through a Community Rehabilitation Program (CRP) approved Interpreter Referral Agency, are provided to DOR consumers requiring communication facilitation in support of rehabilitation services.</w:t>
      </w:r>
    </w:p>
    <w:p w14:paraId="4560CE50" w14:textId="77777777" w:rsidR="00FD4937" w:rsidRDefault="00FD4937" w:rsidP="00FD4937">
      <w:pPr>
        <w:pStyle w:val="Heading6"/>
        <w:rPr>
          <w:lang w:val="en"/>
        </w:rPr>
      </w:pPr>
      <w:r>
        <w:rPr>
          <w:lang w:val="en"/>
        </w:rPr>
        <w:t>American Sign Language/Oral Interpreters:</w:t>
      </w:r>
    </w:p>
    <w:p w14:paraId="2DD7AF4D" w14:textId="77777777" w:rsidR="00FD4937" w:rsidRDefault="00FD4937" w:rsidP="00FD4937">
      <w:pPr>
        <w:rPr>
          <w:lang w:val="en"/>
        </w:rPr>
      </w:pPr>
      <w:r>
        <w:rPr>
          <w:lang w:val="en"/>
        </w:rPr>
        <w:t>A Sign Language Interpreter, either face to face or through a remote location via Video Relay Services, facilitates communication between hearing and deaf or hard of hearing DOR consumers using American Sign Language (ASL). ASL interpreting translates oral spoken language into a form which can be understood by deaf or hard of hearing individuals, or to reverse translate from sign language used by deaf or hard of hearing individuals into spoken language.</w:t>
      </w:r>
    </w:p>
    <w:p w14:paraId="466CE774" w14:textId="77777777" w:rsidR="00FD4937" w:rsidRDefault="00FD4937" w:rsidP="00FD4937">
      <w:pPr>
        <w:pStyle w:val="Heading6"/>
        <w:rPr>
          <w:rStyle w:val="Strong"/>
          <w:b/>
          <w:bCs/>
        </w:rPr>
      </w:pPr>
      <w:r>
        <w:rPr>
          <w:rStyle w:val="Strong"/>
          <w:bCs/>
        </w:rPr>
        <w:t>Tactile Interpreters</w:t>
      </w:r>
    </w:p>
    <w:p w14:paraId="5AF815BF" w14:textId="77777777" w:rsidR="00FD4937" w:rsidRDefault="00FD4937" w:rsidP="00FD4937">
      <w:pPr>
        <w:rPr>
          <w:lang w:val="en"/>
        </w:rPr>
      </w:pPr>
      <w:r>
        <w:rPr>
          <w:rStyle w:val="Strong"/>
          <w:b w:val="0"/>
          <w:bCs w:val="0"/>
        </w:rPr>
        <w:t>A Tactile Interpreter</w:t>
      </w:r>
      <w:r>
        <w:t xml:space="preserve"> </w:t>
      </w:r>
      <w:r>
        <w:rPr>
          <w:lang w:val="en"/>
        </w:rPr>
        <w:t>facilitates communication between hearing and deaf</w:t>
      </w:r>
      <w:r>
        <w:t xml:space="preserve">-blind DOR consumers by translating spoken language into a form which can be understood by the deaf-blind consumer or to reverse translate from the language used by the deaf-blind consumer into oral spoken language. When deaf-blind consumers have little to no vision, and need to receive linguistic information, they need to feel the interpreter's hands while the </w:t>
      </w:r>
      <w:r>
        <w:lastRenderedPageBreak/>
        <w:t>interpreter signs or fingerspells. The interpreter typically sits or stands next to the deaf-blind consumer while interpreting. Also, the interpreter adds visual descriptions along with the interpreted message.</w:t>
      </w:r>
    </w:p>
    <w:p w14:paraId="7A671A99" w14:textId="77777777" w:rsidR="00FD4937" w:rsidRDefault="00FD4937" w:rsidP="00FD4937">
      <w:pPr>
        <w:pStyle w:val="Heading6"/>
        <w:rPr>
          <w:lang w:val="en"/>
        </w:rPr>
      </w:pPr>
      <w:r>
        <w:rPr>
          <w:lang w:val="en"/>
        </w:rPr>
        <w:t>Real Time Captioners</w:t>
      </w:r>
    </w:p>
    <w:p w14:paraId="60745418" w14:textId="77777777" w:rsidR="00FD4937" w:rsidRDefault="00FD4937" w:rsidP="00FD4937">
      <w:r>
        <w:rPr>
          <w:lang w:val="en"/>
        </w:rPr>
        <w:t xml:space="preserve">A Real Time Captioner provides communication assistance by </w:t>
      </w:r>
      <w:r>
        <w:t>simultaneously converting the spoken word into printed format using computer-aided translation, which appears on a screen for viewing. Real-time captioning may be used for lectures / presentations, college courses, training seminars, corporate meetings, or “live” events that do not allow time to prepare off-line captions.</w:t>
      </w:r>
    </w:p>
    <w:p w14:paraId="69CB07F0" w14:textId="77777777" w:rsidR="00FD4937" w:rsidRDefault="00FD4937" w:rsidP="00FD4937">
      <w:pPr>
        <w:pStyle w:val="Heading5"/>
      </w:pPr>
      <w:r>
        <w:t>Staffing Qualifications:</w:t>
      </w:r>
    </w:p>
    <w:p w14:paraId="2CFC7F9E" w14:textId="77777777" w:rsidR="00FD4937" w:rsidRDefault="00FD4937" w:rsidP="00FD4937">
      <w:pPr>
        <w:pStyle w:val="Heading6"/>
      </w:pPr>
      <w:r>
        <w:t xml:space="preserve">American Sign Language Interpreters: </w:t>
      </w:r>
    </w:p>
    <w:p w14:paraId="6DB8ACC8" w14:textId="77777777" w:rsidR="00FD4937" w:rsidRDefault="00FD4937" w:rsidP="00FD4937">
      <w:r>
        <w:t>ASL Interpreters must possess a current and valid certification with; the Registry of Interpreters for the Deaf (RID) at the level of</w:t>
      </w:r>
      <w:r>
        <w:rPr>
          <w:rFonts w:cs="Arial"/>
          <w:color w:val="333333"/>
        </w:rPr>
        <w:t xml:space="preserve"> Certificate of Interpretation</w:t>
      </w:r>
      <w:r>
        <w:t xml:space="preserve"> (</w:t>
      </w:r>
      <w:r>
        <w:rPr>
          <w:rFonts w:cs="Arial"/>
          <w:color w:val="333333"/>
        </w:rPr>
        <w:t>CI),</w:t>
      </w:r>
      <w:r>
        <w:t xml:space="preserve"> </w:t>
      </w:r>
      <w:r>
        <w:rPr>
          <w:rFonts w:cs="Arial"/>
          <w:color w:val="333333"/>
        </w:rPr>
        <w:t>Certificate of Transliteration</w:t>
      </w:r>
      <w:r>
        <w:t xml:space="preserve"> (CT), or </w:t>
      </w:r>
      <w:r>
        <w:rPr>
          <w:rFonts w:cs="Arial"/>
          <w:color w:val="333333"/>
        </w:rPr>
        <w:t>CI and CT (Certificate of Interpretation and Certificate of Transliteration)</w:t>
      </w:r>
      <w:r>
        <w:t xml:space="preserve"> or the National Association of the Deaf (NAD) – with a current and valid membership with NAD at the Level of Generalist (III); Advanced (Level IV); or Master (Level V). Provisional certifications will not be accepted.</w:t>
      </w:r>
    </w:p>
    <w:p w14:paraId="60C9736F" w14:textId="77777777" w:rsidR="00FD4937" w:rsidRDefault="00FD4937" w:rsidP="00FD4937">
      <w:pPr>
        <w:pStyle w:val="Heading6"/>
      </w:pPr>
      <w:r>
        <w:t>Tactile Interpreters:</w:t>
      </w:r>
    </w:p>
    <w:p w14:paraId="2B5E500D" w14:textId="77777777" w:rsidR="00FD4937" w:rsidRDefault="00FD4937" w:rsidP="00FD4937">
      <w:r>
        <w:t>It is required that the Tactile Interpreter possess and maintains current certification as a sign language interpreter (see Sign Language Interpreter’s certification requirements above).</w:t>
      </w:r>
    </w:p>
    <w:p w14:paraId="5C31DDAF" w14:textId="77777777" w:rsidR="00FD4937" w:rsidRDefault="00FD4937" w:rsidP="00FD4937">
      <w:pPr>
        <w:pStyle w:val="Heading6"/>
      </w:pPr>
      <w:r>
        <w:t>Real Time Captioners:</w:t>
      </w:r>
    </w:p>
    <w:p w14:paraId="0012700C" w14:textId="77777777" w:rsidR="00FD4937" w:rsidRDefault="00FD4937" w:rsidP="00FD4937">
      <w:r>
        <w:t>Real Time Captioners must have successfully completed Real-time Captioning / Stenographer Certification or Certified Shorthand Report (CSR) plus have one and a half years’ experience or 750 hours as a captioner.</w:t>
      </w:r>
    </w:p>
    <w:p w14:paraId="5E613E4B" w14:textId="77777777" w:rsidR="00FD4937" w:rsidRDefault="00FD4937" w:rsidP="00FD4937">
      <w:pPr>
        <w:pStyle w:val="Heading5"/>
      </w:pPr>
      <w:r>
        <w:lastRenderedPageBreak/>
        <w:t>Referral / Intake:</w:t>
      </w:r>
    </w:p>
    <w:p w14:paraId="539FBD74" w14:textId="77777777" w:rsidR="00FD4937" w:rsidRDefault="00FD4937" w:rsidP="00FD4937">
      <w:r>
        <w:t>When authorizing services, the DOR SVRC will complete any agency referral / request forms and provide pertinent information to the agency regarding the requested assignment.</w:t>
      </w:r>
    </w:p>
    <w:p w14:paraId="3233FC6F" w14:textId="77777777" w:rsidR="00FD4937" w:rsidRDefault="00FD4937" w:rsidP="00FD4937">
      <w:pPr>
        <w:pStyle w:val="Heading5"/>
      </w:pPr>
      <w:r>
        <w:t>Reporting Requirements:</w:t>
      </w:r>
    </w:p>
    <w:p w14:paraId="0F67FA61" w14:textId="77777777" w:rsidR="00FD4937" w:rsidRDefault="00FD4937" w:rsidP="00FD4937">
      <w:r>
        <w:t>Upon completion of the assignment, documentation will be provided to the SVRC indicating hours, dates, and times of services.</w:t>
      </w:r>
    </w:p>
    <w:p w14:paraId="22FD1CBA" w14:textId="77777777" w:rsidR="00FD4937" w:rsidRDefault="00FD4937" w:rsidP="00FD4937">
      <w:pPr>
        <w:pStyle w:val="Heading5"/>
      </w:pPr>
      <w:r>
        <w:t>Performance Indicators:</w:t>
      </w:r>
    </w:p>
    <w:p w14:paraId="6343DBF7" w14:textId="77777777" w:rsidR="00FD4937" w:rsidRDefault="00FD4937" w:rsidP="00FD4937">
      <w:r>
        <w:t>The following are indicators of quality services:</w:t>
      </w:r>
    </w:p>
    <w:p w14:paraId="3D5A8F1D" w14:textId="77777777" w:rsidR="00FD4937" w:rsidRDefault="00FD4937" w:rsidP="002D2158">
      <w:pPr>
        <w:pStyle w:val="ListParagraph"/>
        <w:numPr>
          <w:ilvl w:val="0"/>
          <w:numId w:val="144"/>
        </w:numPr>
      </w:pPr>
      <w:r>
        <w:t>Maintaining the required certifications</w:t>
      </w:r>
    </w:p>
    <w:p w14:paraId="56311317" w14:textId="77777777" w:rsidR="00FD4937" w:rsidRDefault="00FD4937" w:rsidP="002D2158">
      <w:pPr>
        <w:pStyle w:val="ListParagraph"/>
        <w:numPr>
          <w:ilvl w:val="0"/>
          <w:numId w:val="144"/>
        </w:numPr>
      </w:pPr>
      <w:r>
        <w:t>The ability to interpret at a level that will meet the service needs of the DOR consumer</w:t>
      </w:r>
    </w:p>
    <w:p w14:paraId="33B6451A" w14:textId="77777777" w:rsidR="00FD4937" w:rsidRDefault="00FD4937" w:rsidP="002D2158">
      <w:pPr>
        <w:pStyle w:val="ListParagraph"/>
        <w:numPr>
          <w:ilvl w:val="0"/>
          <w:numId w:val="144"/>
        </w:numPr>
      </w:pPr>
      <w:r>
        <w:t>Sensitivity to the communication process and needs of DOR consumers or who are deaf and/or hard of hearing</w:t>
      </w:r>
    </w:p>
    <w:p w14:paraId="7285D7ED" w14:textId="77777777" w:rsidR="00FD4937" w:rsidRDefault="00FD4937" w:rsidP="002D2158">
      <w:pPr>
        <w:pStyle w:val="ListParagraph"/>
        <w:numPr>
          <w:ilvl w:val="0"/>
          <w:numId w:val="144"/>
        </w:numPr>
      </w:pPr>
      <w:r>
        <w:t>The ability to maintain impartiality and confidentiality in all assignments</w:t>
      </w:r>
    </w:p>
    <w:p w14:paraId="13B98501" w14:textId="77777777" w:rsidR="00FD4937" w:rsidRDefault="00FD4937" w:rsidP="002D2158">
      <w:pPr>
        <w:pStyle w:val="ListParagraph"/>
        <w:numPr>
          <w:ilvl w:val="0"/>
          <w:numId w:val="144"/>
        </w:numPr>
      </w:pPr>
      <w:r>
        <w:t>Adherence to the Interpreter Code of Conduct or similar</w:t>
      </w:r>
    </w:p>
    <w:p w14:paraId="4F302C0A" w14:textId="77777777" w:rsidR="00FD4937" w:rsidRDefault="00FD4937" w:rsidP="002D2158">
      <w:pPr>
        <w:pStyle w:val="ListParagraph"/>
        <w:numPr>
          <w:ilvl w:val="0"/>
          <w:numId w:val="144"/>
        </w:numPr>
      </w:pPr>
      <w:r>
        <w:t>Efficiency of services</w:t>
      </w:r>
    </w:p>
    <w:p w14:paraId="061649B6" w14:textId="77777777" w:rsidR="00FD4937" w:rsidRDefault="00FD4937" w:rsidP="00FD4937">
      <w:pPr>
        <w:pStyle w:val="Heading5"/>
      </w:pPr>
      <w:r>
        <w:t>Standard Authorization:</w:t>
      </w:r>
    </w:p>
    <w:p w14:paraId="201688EF" w14:textId="77777777" w:rsidR="00FD4937" w:rsidRDefault="00FD4937" w:rsidP="00FD4937">
      <w:r>
        <w:t>Authorizations by the SVRC are written for the estimated time needed for the interpreting assignment.</w:t>
      </w:r>
    </w:p>
    <w:p w14:paraId="1B900D0C" w14:textId="77777777" w:rsidR="00FD4937" w:rsidRDefault="00FD4937" w:rsidP="00FD4937"/>
    <w:p w14:paraId="00513F22" w14:textId="77777777" w:rsidR="00FD4937" w:rsidRDefault="00FD4937" w:rsidP="00FD4937">
      <w:r>
        <w:t>All interpreting assignments are two (2) hour minimum unless a lesser time frame is otherwise agreed upon by the SVRC and the CRP for specific assignments.</w:t>
      </w:r>
    </w:p>
    <w:p w14:paraId="47EFB08D" w14:textId="77777777" w:rsidR="00FD4937" w:rsidRDefault="00FD4937" w:rsidP="00FD4937">
      <w:pPr>
        <w:pStyle w:val="Heading5"/>
      </w:pPr>
      <w:r>
        <w:t>Payment:</w:t>
      </w:r>
    </w:p>
    <w:p w14:paraId="5154E9B7" w14:textId="77777777" w:rsidR="00FD4937" w:rsidRDefault="00FD4937" w:rsidP="00FD4937">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14:paraId="4196E733" w14:textId="77777777" w:rsidR="00FD4937" w:rsidRDefault="00FD4937" w:rsidP="00FD4937"/>
    <w:p w14:paraId="55306193" w14:textId="77777777" w:rsidR="00FD4937" w:rsidRDefault="00FD4937" w:rsidP="00FD4937">
      <w:r>
        <w:t>Payment is hourly for documented direct consumer contact and billed as authorized. The CRP shall be notified at least 24 hours in advance of changes or cancellations. If the assignment is cancelled in less than 24 hours, the CRP shall be paid for a maximum of two (2) hours of work at the interpreter rate. Documentation will be provided to the SVRC indicating hours, dates, and times of services and is sent to the authorizing authority for payment approval.</w:t>
      </w:r>
    </w:p>
    <w:p w14:paraId="3C1C1A45" w14:textId="77777777" w:rsidR="00FD4937" w:rsidRDefault="00FD4937" w:rsidP="00FD4937">
      <w:pPr>
        <w:pStyle w:val="Heading5"/>
      </w:pPr>
      <w:r>
        <w:t>Certification / Accreditation:</w:t>
      </w:r>
    </w:p>
    <w:p w14:paraId="1D28A90D" w14:textId="77777777" w:rsidR="00FD4937" w:rsidRDefault="00FD4937" w:rsidP="00FD4937">
      <w:r>
        <w:t>DOR Certification and/or accreditation by the Commission on Accreditation of Rehabilitation Facilities (CARF) is not required. The CRP or Referral agency will provide assurances of meeting the qualifications standards for assigned staff.</w:t>
      </w:r>
    </w:p>
    <w:p w14:paraId="3BEA2559" w14:textId="77777777" w:rsidR="00FD4937" w:rsidRDefault="00FD4937" w:rsidP="00FD4937">
      <w:pPr>
        <w:spacing w:before="0"/>
        <w:contextualSpacing w:val="0"/>
      </w:pPr>
      <w:r>
        <w:br w:type="page"/>
      </w:r>
    </w:p>
    <w:p w14:paraId="20A7A811" w14:textId="77777777" w:rsidR="001E30ED" w:rsidRDefault="001E30ED" w:rsidP="001E30ED">
      <w:pPr>
        <w:pStyle w:val="Heading4"/>
      </w:pPr>
      <w:r>
        <w:lastRenderedPageBreak/>
        <w:t>Orientation and Mobility Ser</w:t>
      </w:r>
      <w:r w:rsidR="00F76326">
        <w:t>vices: Evaluation and Training</w:t>
      </w:r>
    </w:p>
    <w:p w14:paraId="5AE75AC2" w14:textId="77777777" w:rsidR="001E30ED" w:rsidRDefault="001E30ED" w:rsidP="001E30ED">
      <w:pPr>
        <w:rPr>
          <w:b/>
          <w:bCs/>
        </w:rPr>
      </w:pPr>
      <w:r>
        <w:rPr>
          <w:b/>
          <w:bCs/>
        </w:rPr>
        <w:t xml:space="preserve">PROCEDURE CODES: </w:t>
      </w:r>
    </w:p>
    <w:p w14:paraId="7891A25C" w14:textId="77777777" w:rsidR="001E30ED" w:rsidRDefault="001E30ED" w:rsidP="001E30ED">
      <w:pPr>
        <w:rPr>
          <w:b/>
          <w:bCs/>
        </w:rPr>
      </w:pPr>
      <w:r w:rsidRPr="077B16A6">
        <w:rPr>
          <w:b/>
          <w:bCs/>
        </w:rPr>
        <w:t>18CRPih - ORIENTATION &amp; MOBILITY EVALUATION, INDIVIDUAL</w:t>
      </w:r>
    </w:p>
    <w:p w14:paraId="060E941E" w14:textId="77777777" w:rsidR="001E30ED" w:rsidRDefault="001E30ED" w:rsidP="001E30ED">
      <w:pPr>
        <w:rPr>
          <w:b/>
          <w:bCs/>
        </w:rPr>
      </w:pPr>
      <w:r>
        <w:rPr>
          <w:b/>
          <w:bCs/>
        </w:rPr>
        <w:t>18CRPg2 – GROUP, 2-4 HOURS</w:t>
      </w:r>
    </w:p>
    <w:p w14:paraId="7854FD90" w14:textId="77777777" w:rsidR="001E30ED" w:rsidRDefault="001E30ED" w:rsidP="001E30ED">
      <w:pPr>
        <w:rPr>
          <w:b/>
          <w:bCs/>
        </w:rPr>
      </w:pPr>
      <w:r>
        <w:rPr>
          <w:b/>
          <w:bCs/>
        </w:rPr>
        <w:t>18CRPg5 – GROUP, 5+ HOURS</w:t>
      </w:r>
    </w:p>
    <w:p w14:paraId="6F908621" w14:textId="77777777" w:rsidR="001E30ED" w:rsidRDefault="001E30ED" w:rsidP="001E30ED">
      <w:pPr>
        <w:rPr>
          <w:b/>
          <w:bCs/>
        </w:rPr>
      </w:pPr>
    </w:p>
    <w:p w14:paraId="167693E8" w14:textId="77777777" w:rsidR="001E30ED" w:rsidRDefault="001E30ED" w:rsidP="001E30ED">
      <w:pPr>
        <w:rPr>
          <w:b/>
          <w:bCs/>
        </w:rPr>
      </w:pPr>
      <w:r w:rsidRPr="077B16A6">
        <w:rPr>
          <w:b/>
          <w:bCs/>
        </w:rPr>
        <w:t>84CRPih - ORIENTATION &amp; MOBILITY TRAINING, INDIVIDUAL</w:t>
      </w:r>
    </w:p>
    <w:p w14:paraId="5E14DEC1" w14:textId="77777777" w:rsidR="001E30ED" w:rsidRDefault="001E30ED" w:rsidP="001E30ED">
      <w:pPr>
        <w:rPr>
          <w:b/>
          <w:bCs/>
        </w:rPr>
      </w:pPr>
      <w:r>
        <w:rPr>
          <w:b/>
          <w:bCs/>
        </w:rPr>
        <w:t>84CRPg2 – GROUP, 2-4 HOURS</w:t>
      </w:r>
    </w:p>
    <w:p w14:paraId="61B28A26" w14:textId="77777777" w:rsidR="001E30ED" w:rsidRDefault="001E30ED" w:rsidP="001E30ED">
      <w:pPr>
        <w:rPr>
          <w:b/>
          <w:bCs/>
        </w:rPr>
      </w:pPr>
      <w:r>
        <w:rPr>
          <w:b/>
          <w:bCs/>
        </w:rPr>
        <w:t>84CRPg5 – GROUP, 5+ HOURS</w:t>
      </w:r>
    </w:p>
    <w:p w14:paraId="196AAD32" w14:textId="77777777" w:rsidR="001E30ED" w:rsidRDefault="001E30ED" w:rsidP="001E30ED">
      <w:pPr>
        <w:pStyle w:val="Heading5"/>
      </w:pPr>
      <w:r>
        <w:t>Definition:</w:t>
      </w:r>
    </w:p>
    <w:p w14:paraId="2C832564" w14:textId="77777777" w:rsidR="001E30ED" w:rsidRDefault="003C0BF9" w:rsidP="001E30ED">
      <w:r>
        <w:t>Orientation and Mobility</w:t>
      </w:r>
      <w:r w:rsidR="001E30ED">
        <w:t xml:space="preserve"> (</w:t>
      </w:r>
      <w:r>
        <w:t>O&amp;M</w:t>
      </w:r>
      <w:r w:rsidR="001E30ED">
        <w:t>) services, as authorized by a Senior Vocational Rehabilitation Counselor (SVRC) and provided to a DOR consumer by a Community Rehabilitation Program (CRP), provide training to DOR consumers in the skills and supports necessary to function independently at work, home, or the community. A systematic plan of instruction for supports is developed, in consultation with the DOR consumer and SVRC, to acquire the necessary functional living skills in support of an employment outcome. Services may be provided individually, in groups, or in a classroom setting based on an approved program model and reflected in the approval certificate as issued by DOR’s Community Resources Development (CRD) unit.</w:t>
      </w:r>
    </w:p>
    <w:p w14:paraId="3E3E3915" w14:textId="77777777" w:rsidR="001E30ED" w:rsidRDefault="001E30ED" w:rsidP="001E30ED"/>
    <w:p w14:paraId="7420A69A" w14:textId="77777777" w:rsidR="001E30ED" w:rsidRDefault="00ED04DB" w:rsidP="001E30ED">
      <w:r>
        <w:t>Orientation and Mobility Services</w:t>
      </w:r>
      <w:r w:rsidR="001E30ED">
        <w:t xml:space="preserve"> include:</w:t>
      </w:r>
    </w:p>
    <w:p w14:paraId="23A46931" w14:textId="77777777" w:rsidR="001E30ED" w:rsidRDefault="001E30ED" w:rsidP="002D2158">
      <w:pPr>
        <w:pStyle w:val="ListParagraph"/>
        <w:numPr>
          <w:ilvl w:val="0"/>
          <w:numId w:val="55"/>
        </w:numPr>
      </w:pPr>
      <w:r>
        <w:t>Orientation and Mobility Evaluation</w:t>
      </w:r>
    </w:p>
    <w:p w14:paraId="75645164" w14:textId="77777777" w:rsidR="001E30ED" w:rsidRDefault="001E30ED" w:rsidP="002D2158">
      <w:pPr>
        <w:pStyle w:val="ListParagraph"/>
        <w:numPr>
          <w:ilvl w:val="0"/>
          <w:numId w:val="55"/>
        </w:numPr>
      </w:pPr>
      <w:r>
        <w:t>Orientation and Mobility Training</w:t>
      </w:r>
    </w:p>
    <w:p w14:paraId="24936C4E" w14:textId="77777777" w:rsidR="001E30ED" w:rsidRDefault="001E30ED" w:rsidP="001E30ED">
      <w:pPr>
        <w:pStyle w:val="Heading5"/>
      </w:pPr>
      <w:r>
        <w:t>Staffing Qualifications:</w:t>
      </w:r>
    </w:p>
    <w:p w14:paraId="46AEB34B" w14:textId="77777777" w:rsidR="001E30ED" w:rsidRDefault="001E30ED" w:rsidP="001E30ED">
      <w:r>
        <w:t>Orientation and Mobility (O&amp;M) trainers must meet O&amp;M trainer qualifications. CRP staff providing services to DOR consumers must meet additional qualifications as defined in Job Descriptions as determined by the CRP.</w:t>
      </w:r>
    </w:p>
    <w:p w14:paraId="37211E9C" w14:textId="77777777" w:rsidR="001E30ED" w:rsidRDefault="001E30ED" w:rsidP="001E30ED">
      <w:pPr>
        <w:pStyle w:val="Heading5"/>
      </w:pPr>
      <w:r>
        <w:lastRenderedPageBreak/>
        <w:t>Referral / Intake:</w:t>
      </w:r>
    </w:p>
    <w:p w14:paraId="0CA022C3" w14:textId="77777777" w:rsidR="001E30ED" w:rsidRDefault="001E30ED" w:rsidP="001E30ED">
      <w:r>
        <w:t>When authorizing services, the DOR SVRC will complete CRP referral forms and provide pertinent information from the DOR case file including the identification of barriers to independence and employment to be addressed.</w:t>
      </w:r>
    </w:p>
    <w:p w14:paraId="76624F61" w14:textId="77777777" w:rsidR="001E30ED" w:rsidRDefault="001E30ED" w:rsidP="001E30ED"/>
    <w:p w14:paraId="348C3373" w14:textId="77777777" w:rsidR="001E30ED" w:rsidRDefault="001E30ED" w:rsidP="001E30ED">
      <w:r>
        <w:t>Upon completion of an intake and/or initial assessment, CRP staff will meet with the DOR consumer to develop an Individual Service Plan (ISP) which will include:</w:t>
      </w:r>
    </w:p>
    <w:p w14:paraId="019E9C52" w14:textId="77777777" w:rsidR="001E30ED" w:rsidRDefault="001E30ED" w:rsidP="002D2158">
      <w:pPr>
        <w:pStyle w:val="ListParagraph"/>
        <w:numPr>
          <w:ilvl w:val="0"/>
          <w:numId w:val="131"/>
        </w:numPr>
      </w:pPr>
      <w:r>
        <w:t>Areas to be addressed</w:t>
      </w:r>
    </w:p>
    <w:p w14:paraId="3CDFAB97" w14:textId="77777777" w:rsidR="001E30ED" w:rsidRDefault="001E30ED" w:rsidP="002D2158">
      <w:pPr>
        <w:pStyle w:val="ListParagraph"/>
        <w:numPr>
          <w:ilvl w:val="0"/>
          <w:numId w:val="131"/>
        </w:numPr>
      </w:pPr>
      <w:r>
        <w:t>Proposed activities</w:t>
      </w:r>
    </w:p>
    <w:p w14:paraId="6BC6835D" w14:textId="77777777" w:rsidR="001E30ED" w:rsidRDefault="001E30ED" w:rsidP="002D2158">
      <w:pPr>
        <w:pStyle w:val="ListParagraph"/>
        <w:numPr>
          <w:ilvl w:val="0"/>
          <w:numId w:val="131"/>
        </w:numPr>
      </w:pPr>
      <w:r>
        <w:t>Proposed outcomes (measurable)</w:t>
      </w:r>
    </w:p>
    <w:p w14:paraId="39AA8557" w14:textId="77777777" w:rsidR="001E30ED" w:rsidRDefault="001E30ED" w:rsidP="002D2158">
      <w:pPr>
        <w:pStyle w:val="ListParagraph"/>
        <w:numPr>
          <w:ilvl w:val="0"/>
          <w:numId w:val="131"/>
        </w:numPr>
      </w:pPr>
      <w:r>
        <w:t>Schedule / Timeline for completion</w:t>
      </w:r>
    </w:p>
    <w:p w14:paraId="5DCA2C80" w14:textId="77777777" w:rsidR="001E30ED" w:rsidRPr="00BA4494" w:rsidRDefault="001E30ED" w:rsidP="002D2158">
      <w:pPr>
        <w:pStyle w:val="ListParagraph"/>
        <w:numPr>
          <w:ilvl w:val="0"/>
          <w:numId w:val="131"/>
        </w:numPr>
        <w:rPr>
          <w:bCs/>
        </w:rPr>
      </w:pPr>
      <w:r>
        <w:t>Persons responsible</w:t>
      </w:r>
    </w:p>
    <w:p w14:paraId="301A18CC" w14:textId="77777777" w:rsidR="001E30ED" w:rsidRPr="000A2CB6" w:rsidRDefault="001E30ED" w:rsidP="000A2CB6">
      <w:pPr>
        <w:pStyle w:val="Heading5"/>
        <w:rPr>
          <w:szCs w:val="23"/>
        </w:rPr>
      </w:pPr>
      <w:r w:rsidRPr="00E25661">
        <w:t>Reporting Requirements:</w:t>
      </w:r>
    </w:p>
    <w:p w14:paraId="74360BF8" w14:textId="77777777" w:rsidR="001E30ED" w:rsidRDefault="001E30ED" w:rsidP="001E30ED">
      <w:r>
        <w:t xml:space="preserve">A final report summarizing how goals and objectives were met through the provision of specific services is to be completed and sent to the DOR counselor at the conclusion of services. Recommendations of services / </w:t>
      </w:r>
    </w:p>
    <w:p w14:paraId="58761C55" w14:textId="77777777" w:rsidR="001E30ED" w:rsidRDefault="001E30ED" w:rsidP="001E30ED">
      <w:r>
        <w:t>supports necessary to ensure a successful rehabilitation outcome are included.</w:t>
      </w:r>
    </w:p>
    <w:p w14:paraId="4629D0CE" w14:textId="77777777" w:rsidR="001E30ED" w:rsidRDefault="001E30ED" w:rsidP="001E30ED">
      <w:pPr>
        <w:pStyle w:val="Heading5"/>
      </w:pPr>
      <w:r>
        <w:t>Performance Indicators:</w:t>
      </w:r>
    </w:p>
    <w:p w14:paraId="4D3C4634" w14:textId="77777777" w:rsidR="001E30ED" w:rsidRDefault="001E30ED" w:rsidP="001E30ED">
      <w:r>
        <w:t>The following are indicators of quality services:</w:t>
      </w:r>
    </w:p>
    <w:p w14:paraId="1C5E0ACA" w14:textId="77777777" w:rsidR="001E30ED" w:rsidRDefault="001E30ED" w:rsidP="002D2158">
      <w:pPr>
        <w:pStyle w:val="ListParagraph"/>
        <w:numPr>
          <w:ilvl w:val="0"/>
          <w:numId w:val="132"/>
        </w:numPr>
      </w:pPr>
      <w:r>
        <w:t>DOR consumer is satisfied with services and has acquired skills necessary to function independently in his/her work, home, and/or community</w:t>
      </w:r>
    </w:p>
    <w:p w14:paraId="5ED0AF50" w14:textId="77777777" w:rsidR="001E30ED" w:rsidRDefault="001E30ED" w:rsidP="002D2158">
      <w:pPr>
        <w:pStyle w:val="ListParagraph"/>
        <w:numPr>
          <w:ilvl w:val="0"/>
          <w:numId w:val="132"/>
        </w:numPr>
      </w:pPr>
      <w:r>
        <w:t xml:space="preserve">DOR consumer </w:t>
      </w:r>
      <w:proofErr w:type="gramStart"/>
      <w:r>
        <w:t>is able to</w:t>
      </w:r>
      <w:proofErr w:type="gramEnd"/>
      <w:r>
        <w:t xml:space="preserve"> participate in an Individualized Plan for Employment (IPE)</w:t>
      </w:r>
    </w:p>
    <w:p w14:paraId="06E2784B" w14:textId="77777777" w:rsidR="001E30ED" w:rsidRDefault="001E30ED" w:rsidP="002D2158">
      <w:pPr>
        <w:pStyle w:val="ListParagraph"/>
        <w:numPr>
          <w:ilvl w:val="0"/>
          <w:numId w:val="132"/>
        </w:numPr>
      </w:pPr>
      <w:r>
        <w:t>Reports provide effective strategies and identify supports needed to ensure success in rehabilitation services</w:t>
      </w:r>
    </w:p>
    <w:p w14:paraId="392D7BC3" w14:textId="77777777" w:rsidR="001E30ED" w:rsidRDefault="001E30ED" w:rsidP="002D2158">
      <w:pPr>
        <w:pStyle w:val="ListParagraph"/>
        <w:numPr>
          <w:ilvl w:val="0"/>
          <w:numId w:val="132"/>
        </w:numPr>
      </w:pPr>
      <w:r>
        <w:t>Timeliness of reports</w:t>
      </w:r>
    </w:p>
    <w:p w14:paraId="20F1A941" w14:textId="77777777" w:rsidR="001E30ED" w:rsidRDefault="001E30ED" w:rsidP="002D2158">
      <w:pPr>
        <w:pStyle w:val="ListParagraph"/>
        <w:numPr>
          <w:ilvl w:val="0"/>
          <w:numId w:val="132"/>
        </w:numPr>
      </w:pPr>
      <w:r>
        <w:t>Efficiency of services</w:t>
      </w:r>
    </w:p>
    <w:p w14:paraId="71F6EC0A" w14:textId="77777777" w:rsidR="001E30ED" w:rsidRDefault="001E30ED" w:rsidP="001E30ED">
      <w:pPr>
        <w:pStyle w:val="Heading5"/>
      </w:pPr>
      <w:r>
        <w:lastRenderedPageBreak/>
        <w:t>Standard Authorization:</w:t>
      </w:r>
    </w:p>
    <w:p w14:paraId="28CA3C23" w14:textId="77777777" w:rsidR="001E30ED" w:rsidRDefault="001E30ED" w:rsidP="001E30ED">
      <w:pPr>
        <w:pStyle w:val="Heading6"/>
      </w:pPr>
      <w:r>
        <w:t>Individual:</w:t>
      </w:r>
    </w:p>
    <w:p w14:paraId="7171D1F8" w14:textId="77777777" w:rsidR="001E30ED" w:rsidRDefault="001E30ED" w:rsidP="001E30ED">
      <w:r>
        <w:rPr>
          <w:bCs/>
        </w:rPr>
        <w:t>Authorized hourly for individualized training services based upon a</w:t>
      </w:r>
      <w:r>
        <w:t xml:space="preserve"> projection of hours required to complete the activity. Hourly services are based on an approved program model and reflected in the approval certificate as issued by DOR’s CRD unit.</w:t>
      </w:r>
    </w:p>
    <w:p w14:paraId="36910D55" w14:textId="77777777" w:rsidR="001E30ED" w:rsidRDefault="001E30ED" w:rsidP="001E30ED">
      <w:pPr>
        <w:pStyle w:val="Heading6"/>
      </w:pPr>
      <w:r>
        <w:t>Group / hour:</w:t>
      </w:r>
    </w:p>
    <w:p w14:paraId="75B941A1" w14:textId="77777777" w:rsidR="001E30ED" w:rsidRDefault="001E30ED" w:rsidP="001E30ED">
      <w:r>
        <w:t>Authorized hourly for regularly scheduled classes of one hour only are paid at the Group hourly rate. This service may only be authorized based on an approved program model and reflected in the approval certificate as issued by DOR’s CRD unit.</w:t>
      </w:r>
    </w:p>
    <w:p w14:paraId="5F17AFD4" w14:textId="77777777" w:rsidR="001E30ED" w:rsidRDefault="001E30ED" w:rsidP="001E30ED"/>
    <w:p w14:paraId="2AC1390D" w14:textId="77777777" w:rsidR="001E30ED" w:rsidRDefault="001E30ED" w:rsidP="001E30ED">
      <w:r>
        <w:t>Group / day: Authorized as group services for a full minimum five (5) hour day program that offers many activities focused on enhancing independent living skills. Classes may be offered up to five (5) days per week. Half day programs of two to four (2-4) hours may be authorized based on an approved program model and reflected in the approval certificate as issued by DOR’s CRD unit.</w:t>
      </w:r>
    </w:p>
    <w:p w14:paraId="51B663D0" w14:textId="77777777" w:rsidR="001E30ED" w:rsidRDefault="001E30ED" w:rsidP="001E30ED">
      <w:pPr>
        <w:pStyle w:val="Heading5"/>
      </w:pPr>
      <w:r>
        <w:t>Payment:</w:t>
      </w:r>
    </w:p>
    <w:p w14:paraId="5D201653" w14:textId="77777777" w:rsidR="001E30ED" w:rsidRDefault="001E30ED" w:rsidP="001E30ED">
      <w:r>
        <w:t xml:space="preserve">Services are paid based on the current </w:t>
      </w:r>
      <w:r>
        <w:rPr>
          <w:u w:val="single"/>
        </w:rPr>
        <w:t>Uniform Fee Structure for DOR CRP Providers</w:t>
      </w:r>
      <w:r>
        <w:t xml:space="preserve"> or per a cooperative or case service contract. The following payment requirements are for fees-for-service.</w:t>
      </w:r>
    </w:p>
    <w:p w14:paraId="33056058" w14:textId="77777777" w:rsidR="003B174E" w:rsidRDefault="003B174E" w:rsidP="003B174E">
      <w:pPr>
        <w:pStyle w:val="Heading6"/>
      </w:pPr>
      <w:r>
        <w:t>Individual:</w:t>
      </w:r>
    </w:p>
    <w:p w14:paraId="704DE2E9" w14:textId="77777777" w:rsidR="001E30ED" w:rsidRDefault="001E30ED" w:rsidP="001E30ED">
      <w:r>
        <w:t>Payment is hourly for documented direct consumer contact and billed, as authorized, either monthly and/or at the conclusion of services.</w:t>
      </w:r>
    </w:p>
    <w:p w14:paraId="770707C4" w14:textId="77777777" w:rsidR="00C91A5B" w:rsidRDefault="001E30ED" w:rsidP="00C91A5B">
      <w:pPr>
        <w:pStyle w:val="Heading6"/>
      </w:pPr>
      <w:r>
        <w:t>Group:</w:t>
      </w:r>
    </w:p>
    <w:p w14:paraId="63C1E59C" w14:textId="77777777" w:rsidR="001E30ED" w:rsidRDefault="001E30ED" w:rsidP="001E30ED">
      <w:r>
        <w:t xml:space="preserve">Payment is daily for authorized services as documented by direct consumer contact and billed monthly and/or at the conclusion of services. For authorized services, CRPs may bill at half day rates if, due to </w:t>
      </w:r>
      <w:r>
        <w:lastRenderedPageBreak/>
        <w:t>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14:paraId="209271CF" w14:textId="77777777" w:rsidR="001E30ED" w:rsidRDefault="001E30ED" w:rsidP="001E30ED"/>
    <w:p w14:paraId="2D24C766" w14:textId="77777777" w:rsidR="001E30ED" w:rsidRDefault="001E30ED" w:rsidP="001E30ED">
      <w:r>
        <w:t>For approved half day programs, billing may be invoiced for services provided from two to four (2-4) hours. If less than two (2) hours of services are provided, an hourly rate may be billed based upon a prorated rate of the daily rate divided by five (5) hours.</w:t>
      </w:r>
    </w:p>
    <w:p w14:paraId="77026C8B" w14:textId="77777777" w:rsidR="001E30ED" w:rsidRDefault="001E30ED" w:rsidP="001E30ED"/>
    <w:p w14:paraId="330AFE31" w14:textId="77777777" w:rsidR="001E30ED" w:rsidRDefault="001E30ED" w:rsidP="001E30ED">
      <w:r>
        <w:t>A written progress report or final report must accompany the invoice and is sent to the authorizing authority for payment approval.</w:t>
      </w:r>
    </w:p>
    <w:p w14:paraId="47C674A4" w14:textId="77777777" w:rsidR="001E30ED" w:rsidRDefault="001E30ED" w:rsidP="001E30ED">
      <w:pPr>
        <w:pStyle w:val="Heading5"/>
      </w:pPr>
      <w:r>
        <w:t>Certification / Accreditation:</w:t>
      </w:r>
    </w:p>
    <w:p w14:paraId="2375A56D" w14:textId="77777777" w:rsidR="00C91A5B" w:rsidRDefault="001E30ED" w:rsidP="001E30ED">
      <w:pPr>
        <w:spacing w:before="0"/>
        <w:contextualSpacing w:val="0"/>
      </w:pPr>
      <w:r>
        <w:rPr>
          <w:bCs/>
        </w:rPr>
        <w:t>DOR Certification and/or accreditation by the Commission on Accreditation of</w:t>
      </w:r>
      <w:r>
        <w:t xml:space="preserve"> Rehabilitation Facilities (CARF) must be maintained in the appropriate category. Failure to maintain / retain certification or accreditation will result in termination of services. Independent Living Skills Training Services do not require CARF accreditation but must maintain DOR Certification.</w:t>
      </w:r>
    </w:p>
    <w:p w14:paraId="73580503" w14:textId="77777777" w:rsidR="00C91A5B" w:rsidRDefault="00C91A5B">
      <w:pPr>
        <w:spacing w:before="0"/>
        <w:contextualSpacing w:val="0"/>
      </w:pPr>
      <w:r>
        <w:br w:type="page"/>
      </w:r>
    </w:p>
    <w:p w14:paraId="12C529B2" w14:textId="77777777" w:rsidR="00747061" w:rsidRPr="00F52B86" w:rsidRDefault="00747061" w:rsidP="00747061">
      <w:pPr>
        <w:pStyle w:val="Heading4"/>
      </w:pPr>
      <w:bookmarkStart w:id="266" w:name="_Toc225266858"/>
      <w:bookmarkStart w:id="267" w:name="_Toc225482788"/>
      <w:bookmarkStart w:id="268" w:name="_Toc225266856"/>
      <w:bookmarkStart w:id="269" w:name="_Toc225482786"/>
      <w:bookmarkStart w:id="270" w:name="_Toc225482797"/>
      <w:bookmarkStart w:id="271" w:name="_Toc226073773"/>
      <w:bookmarkStart w:id="272" w:name="_Toc226077959"/>
      <w:bookmarkStart w:id="273" w:name="_Toc226346466"/>
      <w:bookmarkStart w:id="274" w:name="_Toc226347192"/>
      <w:bookmarkStart w:id="275" w:name="_Toc226350673"/>
      <w:bookmarkStart w:id="276" w:name="_Toc90906095"/>
      <w:r w:rsidRPr="00F52B86">
        <w:lastRenderedPageBreak/>
        <w:t>Rehab</w:t>
      </w:r>
      <w:r w:rsidR="00EB680A" w:rsidRPr="00F52B86">
        <w:t>ilitation</w:t>
      </w:r>
      <w:r w:rsidRPr="00F52B86">
        <w:t xml:space="preserve"> Tech</w:t>
      </w:r>
      <w:r w:rsidR="00EB680A" w:rsidRPr="00F52B86">
        <w:t>nology</w:t>
      </w:r>
      <w:r w:rsidRPr="00F52B86">
        <w:t xml:space="preserve"> Services</w:t>
      </w:r>
      <w:r w:rsidR="00A90990" w:rsidRPr="00F52B86">
        <w:t xml:space="preserve"> – Level 1</w:t>
      </w:r>
      <w:r w:rsidR="00A90990" w:rsidRPr="00F52B86">
        <w:br/>
      </w:r>
      <w:r w:rsidR="00AA4E90" w:rsidRPr="00F52B86">
        <w:t xml:space="preserve">Rehabilitation </w:t>
      </w:r>
      <w:r w:rsidR="00F05564" w:rsidRPr="00F52B86">
        <w:t>Engineering/Technology</w:t>
      </w:r>
      <w:r w:rsidRPr="00F52B86">
        <w:t xml:space="preserve"> Assessment and Evaluation</w:t>
      </w:r>
    </w:p>
    <w:p w14:paraId="30DD50D4" w14:textId="77777777" w:rsidR="007A7C7B" w:rsidRDefault="00747061" w:rsidP="00747061">
      <w:pPr>
        <w:rPr>
          <w:b/>
          <w:bCs/>
        </w:rPr>
      </w:pPr>
      <w:r>
        <w:rPr>
          <w:b/>
          <w:bCs/>
        </w:rPr>
        <w:t>PROCEDURE CODE:</w:t>
      </w:r>
    </w:p>
    <w:p w14:paraId="3572B393" w14:textId="77777777" w:rsidR="00747061" w:rsidRDefault="00747061" w:rsidP="00747061">
      <w:pPr>
        <w:rPr>
          <w:b/>
          <w:bCs/>
        </w:rPr>
      </w:pPr>
      <w:r>
        <w:rPr>
          <w:b/>
          <w:bCs/>
        </w:rPr>
        <w:t>17CRPih</w:t>
      </w:r>
    </w:p>
    <w:p w14:paraId="0C5FF116" w14:textId="77777777" w:rsidR="00747061" w:rsidRDefault="008A5E59" w:rsidP="003A43B0">
      <w:pPr>
        <w:pStyle w:val="Heading5"/>
      </w:pPr>
      <w:r>
        <w:t>Definition:</w:t>
      </w:r>
    </w:p>
    <w:p w14:paraId="57B094EF" w14:textId="77777777" w:rsidR="00747061" w:rsidRDefault="00747061" w:rsidP="00747061">
      <w:r>
        <w:t xml:space="preserve">Rehabilitation </w:t>
      </w:r>
      <w:r w:rsidR="002B6E66">
        <w:t>Engineering/T</w:t>
      </w:r>
      <w:r>
        <w:t>echnology</w:t>
      </w:r>
      <w:r w:rsidR="002B6E66">
        <w:t xml:space="preserve"> Assessment and Evaluation services</w:t>
      </w:r>
      <w:r>
        <w:t xml:space="preserve">, as authorized by a Senior Vocational Rehabilitation Counselor (SVRC) and provided to a DOR consumer by a Community Rehabilitation Program (CRP), means the systematic application of non-medical technologies, engineering methodologies, or scientific principles to meet the needs of, and address the barriers confronted by, DOR consumers in areas that include education, rehabilitation, employment, transportation, independent living, and recreation. These services include time spent by qualified professionals in evaluating, designing, fabricating, and modifying the environment and/or assistive devices on behalf of a DOR consumer. </w:t>
      </w:r>
      <w:r>
        <w:rPr>
          <w:szCs w:val="26"/>
        </w:rPr>
        <w:t>These services aim to enhance service provision to DOR consumers who are seeking technology applications to maximize their ability to function in their environment.</w:t>
      </w:r>
    </w:p>
    <w:p w14:paraId="2C4E7AA7" w14:textId="77777777" w:rsidR="00747061" w:rsidRDefault="00747061" w:rsidP="00747061"/>
    <w:p w14:paraId="59C42CBC" w14:textId="77777777" w:rsidR="00747061" w:rsidRDefault="00747061" w:rsidP="00747061">
      <w:r>
        <w:t>Level 1 Rehabilitation Technology Services, as offered by certified professionals, applies engineering sciences to design, develop, test, evaluate and apply technological solutions to problems confronted by DOR consumers with disabilities in multiple functional areas such as mobility, communications, hearing, vision, and cognition, and provide activities associated with employment, independent living, education, and integration into the community.</w:t>
      </w:r>
    </w:p>
    <w:p w14:paraId="55F520DB" w14:textId="77777777" w:rsidR="00747061" w:rsidRDefault="00747061" w:rsidP="00747061"/>
    <w:p w14:paraId="37FA555D" w14:textId="77777777" w:rsidR="008A5E59" w:rsidRDefault="00747061" w:rsidP="00747061">
      <w:pPr>
        <w:rPr>
          <w:szCs w:val="26"/>
        </w:rPr>
      </w:pPr>
      <w:r>
        <w:t>Assistive technology (AT) device means any item, piece of equipment, or product system, whether acquired commercially off the shelf, modified or customized, that is used to increase, maintain, or improve the functional capabilities of a DOR consumer.</w:t>
      </w:r>
      <w:r>
        <w:rPr>
          <w:szCs w:val="26"/>
        </w:rPr>
        <w:t xml:space="preserve"> Level 1 Services offers state of the art, multiple AT device options and equipment try-outs to assist in the determination of an appropriate match of equipment to the needs of a DOR consumer.</w:t>
      </w:r>
    </w:p>
    <w:p w14:paraId="19A9A887" w14:textId="77777777" w:rsidR="008A5E59" w:rsidRDefault="008A5E59">
      <w:pPr>
        <w:spacing w:before="0"/>
        <w:contextualSpacing w:val="0"/>
        <w:rPr>
          <w:szCs w:val="26"/>
        </w:rPr>
      </w:pPr>
      <w:r>
        <w:rPr>
          <w:szCs w:val="26"/>
        </w:rPr>
        <w:br w:type="page"/>
      </w:r>
    </w:p>
    <w:p w14:paraId="1CB3116C" w14:textId="77777777" w:rsidR="00747061" w:rsidRDefault="00747061" w:rsidP="00747061">
      <w:r>
        <w:lastRenderedPageBreak/>
        <w:t>Activities associated with Level 1 Services include:</w:t>
      </w:r>
    </w:p>
    <w:p w14:paraId="1CB00F90" w14:textId="77777777" w:rsidR="00747061" w:rsidRDefault="00747061" w:rsidP="002D2158">
      <w:pPr>
        <w:pStyle w:val="ListParagraph"/>
        <w:numPr>
          <w:ilvl w:val="0"/>
          <w:numId w:val="56"/>
        </w:numPr>
      </w:pPr>
      <w:r>
        <w:t>Comprehensive evaluation of the needs of a DOR consumer, including a functional evaluation in his/her customary environment</w:t>
      </w:r>
    </w:p>
    <w:p w14:paraId="2951CB0D" w14:textId="77777777" w:rsidR="00747061" w:rsidRDefault="00747061" w:rsidP="002D2158">
      <w:pPr>
        <w:pStyle w:val="ListParagraph"/>
        <w:numPr>
          <w:ilvl w:val="0"/>
          <w:numId w:val="56"/>
        </w:numPr>
      </w:pPr>
      <w:r>
        <w:t>Hands-on evaluation of a variety of AT devices, including</w:t>
      </w:r>
      <w:r w:rsidRPr="00F877C3">
        <w:rPr>
          <w:szCs w:val="26"/>
        </w:rPr>
        <w:t xml:space="preserve"> alternate computer access, augmentative and alternative communication devices, and environmental controls</w:t>
      </w:r>
    </w:p>
    <w:p w14:paraId="41E76CFE" w14:textId="77777777" w:rsidR="00747061" w:rsidRDefault="00747061" w:rsidP="002D2158">
      <w:pPr>
        <w:pStyle w:val="ListParagraph"/>
        <w:numPr>
          <w:ilvl w:val="0"/>
          <w:numId w:val="56"/>
        </w:numPr>
      </w:pPr>
      <w:r w:rsidRPr="00F877C3">
        <w:rPr>
          <w:szCs w:val="26"/>
        </w:rPr>
        <w:t>Application of Ergonomic principles</w:t>
      </w:r>
    </w:p>
    <w:p w14:paraId="664D19BF" w14:textId="77777777" w:rsidR="00747061" w:rsidRDefault="00747061" w:rsidP="002D2158">
      <w:pPr>
        <w:pStyle w:val="ListParagraph"/>
        <w:numPr>
          <w:ilvl w:val="0"/>
          <w:numId w:val="56"/>
        </w:numPr>
      </w:pPr>
      <w:r>
        <w:t>Coordinating and using other therapies or interventions</w:t>
      </w:r>
    </w:p>
    <w:p w14:paraId="36E1AD8C" w14:textId="77777777" w:rsidR="00747061" w:rsidRDefault="00747061" w:rsidP="002D2158">
      <w:pPr>
        <w:pStyle w:val="ListParagraph"/>
        <w:numPr>
          <w:ilvl w:val="0"/>
          <w:numId w:val="56"/>
        </w:numPr>
      </w:pPr>
      <w:r>
        <w:t>Provides comprehensive information for the selecting, designing, fitting, customizing, and adapting of appropriate AT devices</w:t>
      </w:r>
    </w:p>
    <w:p w14:paraId="0ACBA2B0" w14:textId="77777777" w:rsidR="00747061" w:rsidRDefault="00747061" w:rsidP="002D2158">
      <w:pPr>
        <w:pStyle w:val="ListParagraph"/>
        <w:numPr>
          <w:ilvl w:val="0"/>
          <w:numId w:val="56"/>
        </w:numPr>
      </w:pPr>
      <w:r>
        <w:t>Time spent in designing, fabricating, and modifying the environment of specific AT devices</w:t>
      </w:r>
    </w:p>
    <w:p w14:paraId="412CF0B6" w14:textId="77777777" w:rsidR="00747061" w:rsidRDefault="008A5E59" w:rsidP="003A43B0">
      <w:pPr>
        <w:pStyle w:val="Heading5"/>
      </w:pPr>
      <w:r>
        <w:t>Staffing Qualifications:</w:t>
      </w:r>
    </w:p>
    <w:p w14:paraId="741B477D" w14:textId="77777777" w:rsidR="00747061" w:rsidRDefault="00747061" w:rsidP="00747061">
      <w:pPr>
        <w:rPr>
          <w:szCs w:val="26"/>
        </w:rPr>
      </w:pPr>
      <w:r>
        <w:t>Level 1 Services are provided by a</w:t>
      </w:r>
      <w:r>
        <w:rPr>
          <w:szCs w:val="26"/>
        </w:rPr>
        <w:t xml:space="preserve"> </w:t>
      </w:r>
      <w:r>
        <w:rPr>
          <w:rStyle w:val="Strong"/>
          <w:b w:val="0"/>
          <w:bCs w:val="0"/>
          <w:szCs w:val="26"/>
        </w:rPr>
        <w:t>Rehabilitation Engineering Technologist (RET) and/or Assistive Technology Professional (ATP) as certified by the Rehabilitation Engineering and Assistive Technology Society of North America (RESNA) and have a broad-based knowledge, training, and experience in determining how AT resources and services are used. R</w:t>
      </w:r>
      <w:r>
        <w:rPr>
          <w:szCs w:val="26"/>
        </w:rPr>
        <w:t>ehabilitation engineers, occupational therapists, physical therapists, speech and hearing pathologists, and optometrists who provides AT services as a primary job responsibility for the CRP are also included in this category.</w:t>
      </w:r>
    </w:p>
    <w:p w14:paraId="55926A4A" w14:textId="77777777" w:rsidR="00F52B86" w:rsidRDefault="00F52B86" w:rsidP="00747061">
      <w:pPr>
        <w:rPr>
          <w:szCs w:val="26"/>
        </w:rPr>
      </w:pPr>
    </w:p>
    <w:p w14:paraId="6D0477AA" w14:textId="77777777" w:rsidR="00747061" w:rsidRDefault="00747061" w:rsidP="00747061">
      <w:r>
        <w:t>CRP staff providing services to DOR consumers must meet additional qualifications as defined in Job Descriptions as determined by the CRP.</w:t>
      </w:r>
    </w:p>
    <w:p w14:paraId="5F6FAC57" w14:textId="77777777" w:rsidR="00747061" w:rsidRDefault="00747061" w:rsidP="00747061">
      <w:pPr>
        <w:rPr>
          <w:rFonts w:cs="Arial"/>
          <w:bCs/>
        </w:rPr>
      </w:pPr>
    </w:p>
    <w:p w14:paraId="5A3381E9" w14:textId="77777777" w:rsidR="00747061" w:rsidRDefault="008A5E59" w:rsidP="003A43B0">
      <w:pPr>
        <w:pStyle w:val="Heading5"/>
      </w:pPr>
      <w:r>
        <w:t>Referral / Intake:</w:t>
      </w:r>
    </w:p>
    <w:p w14:paraId="050BAE9A" w14:textId="77777777" w:rsidR="00F52B86" w:rsidRDefault="00747061" w:rsidP="00747061">
      <w:r>
        <w:rPr>
          <w:bCs/>
        </w:rPr>
        <w:t>When authorizing services, the DOR SVRC will complete CRP referral forms</w:t>
      </w:r>
      <w:r>
        <w:t xml:space="preserve"> and provide pertinent information from the DOR case file including the identification of barriers to be addressed.</w:t>
      </w:r>
    </w:p>
    <w:p w14:paraId="2C35ED17" w14:textId="77777777" w:rsidR="00F52B86" w:rsidRDefault="00F52B86">
      <w:pPr>
        <w:spacing w:before="0"/>
        <w:contextualSpacing w:val="0"/>
      </w:pPr>
      <w:r>
        <w:br w:type="page"/>
      </w:r>
    </w:p>
    <w:p w14:paraId="2BD5461A" w14:textId="77777777" w:rsidR="00747061" w:rsidRDefault="00747061" w:rsidP="00747061">
      <w:r>
        <w:lastRenderedPageBreak/>
        <w:t>Upon completion of an intake, CRP staff will meet with the DOR consumer to develop an Individual Service Plan (ISP) which will include:</w:t>
      </w:r>
    </w:p>
    <w:p w14:paraId="2FEF1682" w14:textId="77777777" w:rsidR="00747061" w:rsidRDefault="00747061" w:rsidP="002D2158">
      <w:pPr>
        <w:pStyle w:val="ListParagraph"/>
        <w:numPr>
          <w:ilvl w:val="0"/>
          <w:numId w:val="140"/>
        </w:numPr>
      </w:pPr>
      <w:r>
        <w:t>Areas to be addressed</w:t>
      </w:r>
    </w:p>
    <w:p w14:paraId="023F4283" w14:textId="77777777" w:rsidR="00747061" w:rsidRDefault="00747061" w:rsidP="002D2158">
      <w:pPr>
        <w:pStyle w:val="ListParagraph"/>
        <w:numPr>
          <w:ilvl w:val="0"/>
          <w:numId w:val="140"/>
        </w:numPr>
      </w:pPr>
      <w:r>
        <w:t>Proposed AT activities</w:t>
      </w:r>
    </w:p>
    <w:p w14:paraId="4FE7416E" w14:textId="77777777" w:rsidR="00747061" w:rsidRDefault="00747061" w:rsidP="002D2158">
      <w:pPr>
        <w:pStyle w:val="ListParagraph"/>
        <w:numPr>
          <w:ilvl w:val="0"/>
          <w:numId w:val="140"/>
        </w:numPr>
      </w:pPr>
      <w:r>
        <w:t>Proposed outcomes (measurable)</w:t>
      </w:r>
    </w:p>
    <w:p w14:paraId="75C5E862" w14:textId="77777777" w:rsidR="00747061" w:rsidRDefault="00747061" w:rsidP="002D2158">
      <w:pPr>
        <w:pStyle w:val="ListParagraph"/>
        <w:numPr>
          <w:ilvl w:val="0"/>
          <w:numId w:val="140"/>
        </w:numPr>
      </w:pPr>
      <w:r>
        <w:t>Schedule / Timeline for completion</w:t>
      </w:r>
    </w:p>
    <w:p w14:paraId="4470FD20" w14:textId="77777777" w:rsidR="00747061" w:rsidRDefault="00747061" w:rsidP="002D2158">
      <w:pPr>
        <w:pStyle w:val="ListParagraph"/>
        <w:numPr>
          <w:ilvl w:val="0"/>
          <w:numId w:val="140"/>
        </w:numPr>
      </w:pPr>
      <w:r>
        <w:t>Persons responsible</w:t>
      </w:r>
    </w:p>
    <w:p w14:paraId="3DAB827A" w14:textId="77777777" w:rsidR="00747061" w:rsidRDefault="008A5E59" w:rsidP="003A43B0">
      <w:pPr>
        <w:pStyle w:val="Heading5"/>
      </w:pPr>
      <w:r>
        <w:t>Reporting Requirements:</w:t>
      </w:r>
    </w:p>
    <w:p w14:paraId="77B95197" w14:textId="77777777" w:rsidR="00747061" w:rsidRDefault="00747061" w:rsidP="00747061">
      <w:r>
        <w:t xml:space="preserve">A final report summarizing how evaluation goals and objectives were met is to be completed and sent to the SVRC at the conclusion of services. The report will include the hours and dates of service provided, and assessment approach(es) utilized. Recommendations of AT device options, </w:t>
      </w:r>
      <w:r w:rsidR="009F0C59">
        <w:t>modifications,</w:t>
      </w:r>
      <w:r>
        <w:t xml:space="preserve"> or adaptations necessary, vendor information, and the services / supports necessary to </w:t>
      </w:r>
      <w:r w:rsidR="00F52B86">
        <w:t>ensure</w:t>
      </w:r>
      <w:r>
        <w:t xml:space="preserve"> successful utilization of devices are included.</w:t>
      </w:r>
    </w:p>
    <w:p w14:paraId="1B7C14CE" w14:textId="77777777" w:rsidR="00747061" w:rsidRDefault="008A5E59" w:rsidP="003A43B0">
      <w:pPr>
        <w:pStyle w:val="Heading5"/>
      </w:pPr>
      <w:r>
        <w:t>Performance Indicators:</w:t>
      </w:r>
    </w:p>
    <w:p w14:paraId="0236DB90" w14:textId="77777777" w:rsidR="00747061" w:rsidRDefault="00747061" w:rsidP="00747061">
      <w:r>
        <w:t>The following are indicators of quality services:</w:t>
      </w:r>
    </w:p>
    <w:p w14:paraId="0D91C3AF" w14:textId="77777777" w:rsidR="00747061" w:rsidRDefault="00747061" w:rsidP="002D2158">
      <w:pPr>
        <w:pStyle w:val="ListParagraph"/>
        <w:numPr>
          <w:ilvl w:val="0"/>
          <w:numId w:val="141"/>
        </w:numPr>
      </w:pPr>
      <w:r>
        <w:t>DOR consumer has been provided access to current and commonly available devices</w:t>
      </w:r>
    </w:p>
    <w:p w14:paraId="2C0CD609" w14:textId="77777777" w:rsidR="00747061" w:rsidRDefault="00747061" w:rsidP="002D2158">
      <w:pPr>
        <w:pStyle w:val="ListParagraph"/>
        <w:numPr>
          <w:ilvl w:val="0"/>
          <w:numId w:val="141"/>
        </w:numPr>
      </w:pPr>
      <w:r>
        <w:t>DOR consumer has been able to try out a variety of devices</w:t>
      </w:r>
    </w:p>
    <w:p w14:paraId="037BF05D" w14:textId="77777777" w:rsidR="00747061" w:rsidRDefault="00747061" w:rsidP="002D2158">
      <w:pPr>
        <w:pStyle w:val="ListParagraph"/>
        <w:numPr>
          <w:ilvl w:val="0"/>
          <w:numId w:val="141"/>
        </w:numPr>
      </w:pPr>
      <w:r>
        <w:t>Devices recommended will enhance independence in home, worksite, and/or community</w:t>
      </w:r>
    </w:p>
    <w:p w14:paraId="44C0D223" w14:textId="77777777" w:rsidR="00747061" w:rsidRDefault="00747061" w:rsidP="002D2158">
      <w:pPr>
        <w:pStyle w:val="ListParagraph"/>
        <w:numPr>
          <w:ilvl w:val="0"/>
          <w:numId w:val="141"/>
        </w:numPr>
      </w:pPr>
      <w:r>
        <w:t xml:space="preserve">Effective strategies and identification of supports needed are provided to </w:t>
      </w:r>
      <w:r w:rsidR="009F0C59">
        <w:t>ensure</w:t>
      </w:r>
      <w:r>
        <w:t xml:space="preserve"> success in rehabilitation services</w:t>
      </w:r>
    </w:p>
    <w:p w14:paraId="344A64F4" w14:textId="77777777" w:rsidR="00747061" w:rsidRDefault="00747061" w:rsidP="002D2158">
      <w:pPr>
        <w:pStyle w:val="ListParagraph"/>
        <w:numPr>
          <w:ilvl w:val="0"/>
          <w:numId w:val="141"/>
        </w:numPr>
      </w:pPr>
      <w:r>
        <w:t>Timeliness of reports</w:t>
      </w:r>
    </w:p>
    <w:p w14:paraId="250FAF1F" w14:textId="77777777" w:rsidR="00747061" w:rsidRDefault="00747061" w:rsidP="002D2158">
      <w:pPr>
        <w:pStyle w:val="ListParagraph"/>
        <w:numPr>
          <w:ilvl w:val="0"/>
          <w:numId w:val="141"/>
        </w:numPr>
      </w:pPr>
      <w:r>
        <w:t>Efficiency of services</w:t>
      </w:r>
    </w:p>
    <w:p w14:paraId="65BE00DE" w14:textId="77777777" w:rsidR="00747061" w:rsidRDefault="008A5E59" w:rsidP="003A43B0">
      <w:pPr>
        <w:pStyle w:val="Heading5"/>
      </w:pPr>
      <w:r>
        <w:t>Standard Authorization:</w:t>
      </w:r>
    </w:p>
    <w:p w14:paraId="45341EDD" w14:textId="77777777" w:rsidR="00747061" w:rsidRDefault="00747061" w:rsidP="00747061">
      <w:r>
        <w:t>Initial authorizations by the SVRC are typically no more than ten (10) hours in duration. Authorizations for fabrication or other specialty services are based on an estimated number of hours required to complete the activity.</w:t>
      </w:r>
    </w:p>
    <w:p w14:paraId="7B90D26F" w14:textId="77777777" w:rsidR="00747061" w:rsidRDefault="00747061" w:rsidP="00747061"/>
    <w:p w14:paraId="7DE5D778" w14:textId="77777777" w:rsidR="00747061" w:rsidRDefault="008A5E59" w:rsidP="003A43B0">
      <w:pPr>
        <w:pStyle w:val="Heading5"/>
      </w:pPr>
      <w:r>
        <w:lastRenderedPageBreak/>
        <w:t>Payment:</w:t>
      </w:r>
    </w:p>
    <w:p w14:paraId="75880D34" w14:textId="77777777" w:rsidR="00747061" w:rsidRDefault="00747061" w:rsidP="00747061">
      <w:r>
        <w:rPr>
          <w:bCs/>
        </w:rPr>
        <w:t xml:space="preserve">Services are paid based on the current </w:t>
      </w:r>
      <w:r>
        <w:rPr>
          <w:bCs/>
          <w:u w:val="single"/>
        </w:rPr>
        <w:t>Uniform Fee Structure for DOR CRP</w:t>
      </w:r>
      <w:r>
        <w:rPr>
          <w:u w:val="single"/>
        </w:rPr>
        <w:t xml:space="preserve"> Providers</w:t>
      </w:r>
      <w:r>
        <w:t xml:space="preserve"> or per a cooperative or case service contract. The following payment requirements are for fees-for-service.</w:t>
      </w:r>
    </w:p>
    <w:p w14:paraId="7F6F7268" w14:textId="77777777" w:rsidR="00747061" w:rsidRDefault="00747061" w:rsidP="00747061"/>
    <w:p w14:paraId="7184FCFC" w14:textId="77777777" w:rsidR="00747061" w:rsidRDefault="00747061" w:rsidP="00747061">
      <w:r>
        <w:t xml:space="preserve">Payment is hourly for documented direct consumer contact and billed, as authorized, at the conclusion of services. Activities occurring on behalf of a DOR consumer such as research, discussions with an equipment vendor, and report writing is inclusive of the rate, and time spent in these activities </w:t>
      </w:r>
    </w:p>
    <w:p w14:paraId="15EA3D78" w14:textId="77777777" w:rsidR="00747061" w:rsidRDefault="00747061" w:rsidP="00747061">
      <w:r>
        <w:t>may not be additionally billed. A written final report must accompany the invoice and is sent to the authorizing authority for payment approval.</w:t>
      </w:r>
    </w:p>
    <w:p w14:paraId="5644EA0D" w14:textId="77777777" w:rsidR="00747061" w:rsidRPr="00A65073" w:rsidRDefault="008A5E59" w:rsidP="003A43B0">
      <w:pPr>
        <w:pStyle w:val="Heading5"/>
      </w:pPr>
      <w:r w:rsidRPr="00A65073">
        <w:t>Certification / Accreditation:</w:t>
      </w:r>
    </w:p>
    <w:p w14:paraId="2CD3DD2D" w14:textId="77777777" w:rsidR="008A5E59" w:rsidRDefault="00747061" w:rsidP="00747061">
      <w:r>
        <w:t>DOR Certification and/or accreditation by the Commission on Accreditation of Rehabilitation Facilities (CARF) must be maintained in the appropriate category. Failure to maintain / retain certification or accreditation will result in termination of services. CARF accreditation is not required, DOR certification only.</w:t>
      </w:r>
      <w:bookmarkStart w:id="277" w:name="_Toc225266857"/>
      <w:bookmarkStart w:id="278" w:name="_Toc225482787"/>
    </w:p>
    <w:p w14:paraId="56D8C2C4" w14:textId="77777777" w:rsidR="008A5E59" w:rsidRDefault="008A5E59">
      <w:pPr>
        <w:spacing w:before="0"/>
        <w:contextualSpacing w:val="0"/>
      </w:pPr>
      <w:r>
        <w:br w:type="page"/>
      </w:r>
    </w:p>
    <w:bookmarkEnd w:id="277"/>
    <w:bookmarkEnd w:id="278"/>
    <w:p w14:paraId="54B4B49D" w14:textId="77777777" w:rsidR="007D0F9D" w:rsidRDefault="00EB56FB" w:rsidP="007D0F9D">
      <w:pPr>
        <w:pStyle w:val="Heading4"/>
      </w:pPr>
      <w:r>
        <w:lastRenderedPageBreak/>
        <w:t>Rehab</w:t>
      </w:r>
      <w:r w:rsidR="00AA4E90">
        <w:t>ilitation</w:t>
      </w:r>
      <w:r w:rsidR="003B601E">
        <w:t xml:space="preserve"> Tech</w:t>
      </w:r>
      <w:r w:rsidR="00AA4E90">
        <w:t>nology</w:t>
      </w:r>
      <w:r w:rsidR="00A52A00">
        <w:t xml:space="preserve"> Services</w:t>
      </w:r>
      <w:r w:rsidR="003B601E">
        <w:t xml:space="preserve"> </w:t>
      </w:r>
      <w:r w:rsidR="00D86871">
        <w:t>Level 2</w:t>
      </w:r>
      <w:r w:rsidR="00D86871">
        <w:br/>
      </w:r>
      <w:r w:rsidR="00BC14CF">
        <w:t xml:space="preserve">Assistive </w:t>
      </w:r>
      <w:r w:rsidR="00747061">
        <w:t>T</w:t>
      </w:r>
      <w:r w:rsidR="00BC14CF">
        <w:t>echnology</w:t>
      </w:r>
      <w:r w:rsidR="00747061">
        <w:t xml:space="preserve"> </w:t>
      </w:r>
      <w:r w:rsidR="007D0F9D">
        <w:t>Assessment</w:t>
      </w:r>
      <w:r w:rsidR="00BC14CF">
        <w:t>s</w:t>
      </w:r>
    </w:p>
    <w:bookmarkEnd w:id="266"/>
    <w:bookmarkEnd w:id="267"/>
    <w:p w14:paraId="3381DBF4" w14:textId="77777777" w:rsidR="007A7C7B" w:rsidRDefault="007D0F9D" w:rsidP="007D0F9D">
      <w:pPr>
        <w:rPr>
          <w:b/>
          <w:bCs/>
        </w:rPr>
      </w:pPr>
      <w:r>
        <w:rPr>
          <w:b/>
          <w:bCs/>
        </w:rPr>
        <w:t>PROCEDURE CODE:</w:t>
      </w:r>
    </w:p>
    <w:p w14:paraId="17DFEF38" w14:textId="77777777" w:rsidR="007D0F9D" w:rsidRDefault="007D0F9D" w:rsidP="007D0F9D">
      <w:pPr>
        <w:rPr>
          <w:b/>
          <w:bCs/>
        </w:rPr>
      </w:pPr>
      <w:r>
        <w:rPr>
          <w:b/>
          <w:bCs/>
        </w:rPr>
        <w:t>87CRPih</w:t>
      </w:r>
    </w:p>
    <w:p w14:paraId="04E8E714" w14:textId="77777777" w:rsidR="007D0F9D" w:rsidRDefault="00DC3D2E" w:rsidP="003A43B0">
      <w:pPr>
        <w:pStyle w:val="Heading5"/>
      </w:pPr>
      <w:r>
        <w:t>Definition:</w:t>
      </w:r>
    </w:p>
    <w:p w14:paraId="75F5926D" w14:textId="77777777" w:rsidR="007D0F9D" w:rsidRDefault="007D0F9D" w:rsidP="007D0F9D">
      <w:r>
        <w:t xml:space="preserve">Level 2 </w:t>
      </w:r>
      <w:r w:rsidR="0070709B">
        <w:t xml:space="preserve">Rehabilitation Technology </w:t>
      </w:r>
      <w:r w:rsidR="00A507A6">
        <w:t xml:space="preserve">Services </w:t>
      </w:r>
      <w:r>
        <w:t>Assistive Technology (AT) Assessmen</w:t>
      </w:r>
      <w:r w:rsidR="00A507A6">
        <w:t>ts</w:t>
      </w:r>
      <w:r>
        <w:t>, as authorized by a Senior Vocational Rehabilitation Counselor (SVRC) and provided to a DOR consumer by a Community Rehabilitation Program (CRP), directly assists a DOR consumer in the selection, acquisition, or use of non-medical AT devices.</w:t>
      </w:r>
      <w:r w:rsidR="00166B51">
        <w:t xml:space="preserve"> </w:t>
      </w:r>
      <w:r>
        <w:t>Level 2 Services, as offered by experienced, but non-certified CRP staff, identify and evaluate the DOR consumer’s ability to utilize the device to compensate for the loss of capacity.</w:t>
      </w:r>
      <w:r w:rsidR="00166B51">
        <w:t xml:space="preserve"> </w:t>
      </w:r>
      <w:r>
        <w:t>Level 2 Services generally have limited availability of equipment and may focus on specialty AT devices only, such as telecommunications, computer hardware, peripherals, and software, or communication devices.</w:t>
      </w:r>
    </w:p>
    <w:p w14:paraId="68FF4739" w14:textId="77777777" w:rsidR="007D0F9D" w:rsidRDefault="007D0F9D" w:rsidP="007D0F9D"/>
    <w:p w14:paraId="245C37A4" w14:textId="77777777" w:rsidR="007D0F9D" w:rsidRDefault="007D0F9D" w:rsidP="007D0F9D">
      <w:r>
        <w:t>Activities include:</w:t>
      </w:r>
    </w:p>
    <w:p w14:paraId="00CF5191" w14:textId="77777777" w:rsidR="007D0F9D" w:rsidRDefault="007D0F9D" w:rsidP="002D2158">
      <w:pPr>
        <w:pStyle w:val="ListParagraph"/>
        <w:numPr>
          <w:ilvl w:val="0"/>
          <w:numId w:val="135"/>
        </w:numPr>
      </w:pPr>
      <w:r>
        <w:t xml:space="preserve">Evaluating the DOR consumer’s AT needs and functional limitations and capacities </w:t>
      </w:r>
    </w:p>
    <w:p w14:paraId="2C78E9FD" w14:textId="77777777" w:rsidR="007D0F9D" w:rsidRDefault="007D0F9D" w:rsidP="002D2158">
      <w:pPr>
        <w:pStyle w:val="ListParagraph"/>
        <w:numPr>
          <w:ilvl w:val="0"/>
          <w:numId w:val="135"/>
        </w:numPr>
      </w:pPr>
      <w:r>
        <w:t>Providing a variety of AT devices for trial</w:t>
      </w:r>
    </w:p>
    <w:p w14:paraId="35B55F3C" w14:textId="77777777" w:rsidR="007D0F9D" w:rsidRDefault="007D0F9D" w:rsidP="002D2158">
      <w:pPr>
        <w:pStyle w:val="ListParagraph"/>
        <w:numPr>
          <w:ilvl w:val="0"/>
          <w:numId w:val="135"/>
        </w:numPr>
      </w:pPr>
      <w:r>
        <w:t>Focus on integration of device in home, work, and community</w:t>
      </w:r>
    </w:p>
    <w:p w14:paraId="0A135B5A" w14:textId="77777777" w:rsidR="007D0F9D" w:rsidRDefault="00DC3D2E" w:rsidP="003A43B0">
      <w:pPr>
        <w:pStyle w:val="Heading5"/>
      </w:pPr>
      <w:r>
        <w:t>Staffing Qualifications:</w:t>
      </w:r>
    </w:p>
    <w:p w14:paraId="23A43FB3" w14:textId="77777777" w:rsidR="007D0F9D" w:rsidRDefault="007D0F9D" w:rsidP="007D0F9D">
      <w:pPr>
        <w:rPr>
          <w:bCs/>
        </w:rPr>
      </w:pPr>
      <w:r>
        <w:rPr>
          <w:bCs/>
        </w:rPr>
        <w:t xml:space="preserve">Certification or eligibility for certification by the </w:t>
      </w:r>
      <w:r>
        <w:rPr>
          <w:rStyle w:val="Strong"/>
          <w:b w:val="0"/>
          <w:bCs w:val="0"/>
          <w:szCs w:val="26"/>
        </w:rPr>
        <w:t>Rehabilitation Engineering and Assistive Technology Society of North America (</w:t>
      </w:r>
      <w:r>
        <w:rPr>
          <w:bCs/>
        </w:rPr>
        <w:t>RESNA) is not required though</w:t>
      </w:r>
      <w:r>
        <w:t xml:space="preserve"> staff is experienced and knowledgeable and provides this service as a primary job responsibility.</w:t>
      </w:r>
      <w:r w:rsidR="00166B51">
        <w:t xml:space="preserve"> </w:t>
      </w:r>
      <w:r>
        <w:rPr>
          <w:rFonts w:cs="Arial"/>
        </w:rPr>
        <w:t>CRP staff providing services to DOR consumers must meet additional qualifications as defined in Job Descriptions as determined by the CRP.</w:t>
      </w:r>
    </w:p>
    <w:p w14:paraId="6F2C6BC0" w14:textId="77777777" w:rsidR="007D0F9D" w:rsidRDefault="00DC3D2E" w:rsidP="003A43B0">
      <w:pPr>
        <w:pStyle w:val="Heading5"/>
      </w:pPr>
      <w:r>
        <w:lastRenderedPageBreak/>
        <w:t>Referral / Intake:</w:t>
      </w:r>
    </w:p>
    <w:p w14:paraId="162E87A9" w14:textId="77777777" w:rsidR="007D0F9D" w:rsidRDefault="007D0F9D" w:rsidP="007D0F9D">
      <w:r>
        <w:t>When authorizing services, the DOR SVRC will complete CRP referral forms and provide pertinent information from the DOR case file including the identification of barriers to be addressed.</w:t>
      </w:r>
    </w:p>
    <w:p w14:paraId="121708E2" w14:textId="77777777" w:rsidR="007D0F9D" w:rsidRDefault="007D0F9D" w:rsidP="007D0F9D">
      <w:r>
        <w:t>Upon completion of an intake and/or initial assessment, CRP staff will meet with the DOR consumer to develop an Individual Service Plan (ISP) which will include:</w:t>
      </w:r>
    </w:p>
    <w:p w14:paraId="18BC7935" w14:textId="77777777" w:rsidR="007D0F9D" w:rsidRDefault="007D0F9D" w:rsidP="002D2158">
      <w:pPr>
        <w:pStyle w:val="ListParagraph"/>
        <w:numPr>
          <w:ilvl w:val="0"/>
          <w:numId w:val="136"/>
        </w:numPr>
      </w:pPr>
      <w:r>
        <w:t>Areas to be addressed</w:t>
      </w:r>
    </w:p>
    <w:p w14:paraId="11829516" w14:textId="77777777" w:rsidR="007D0F9D" w:rsidRDefault="007D0F9D" w:rsidP="002D2158">
      <w:pPr>
        <w:pStyle w:val="ListParagraph"/>
        <w:numPr>
          <w:ilvl w:val="0"/>
          <w:numId w:val="136"/>
        </w:numPr>
      </w:pPr>
      <w:r>
        <w:t>Proposed AT activities</w:t>
      </w:r>
    </w:p>
    <w:p w14:paraId="599E349F" w14:textId="77777777" w:rsidR="007D0F9D" w:rsidRDefault="007D0F9D" w:rsidP="002D2158">
      <w:pPr>
        <w:pStyle w:val="ListParagraph"/>
        <w:numPr>
          <w:ilvl w:val="0"/>
          <w:numId w:val="136"/>
        </w:numPr>
      </w:pPr>
      <w:r>
        <w:t>Proposed outcomes (measurable)</w:t>
      </w:r>
    </w:p>
    <w:p w14:paraId="2555AA7B" w14:textId="77777777" w:rsidR="007D0F9D" w:rsidRDefault="007D0F9D" w:rsidP="002D2158">
      <w:pPr>
        <w:pStyle w:val="ListParagraph"/>
        <w:numPr>
          <w:ilvl w:val="0"/>
          <w:numId w:val="136"/>
        </w:numPr>
      </w:pPr>
      <w:r>
        <w:t>Schedule / Timeline for completion</w:t>
      </w:r>
    </w:p>
    <w:p w14:paraId="6279E7AE" w14:textId="77777777" w:rsidR="007D0F9D" w:rsidRPr="00DC3D2E" w:rsidRDefault="007D0F9D" w:rsidP="002D2158">
      <w:pPr>
        <w:pStyle w:val="ListParagraph"/>
        <w:numPr>
          <w:ilvl w:val="0"/>
          <w:numId w:val="136"/>
        </w:numPr>
        <w:rPr>
          <w:bCs/>
        </w:rPr>
      </w:pPr>
      <w:r>
        <w:t>Persons responsible</w:t>
      </w:r>
    </w:p>
    <w:p w14:paraId="79B9E47C" w14:textId="77777777" w:rsidR="007D0F9D" w:rsidRPr="00F877C3" w:rsidRDefault="00DC3D2E" w:rsidP="003A43B0">
      <w:pPr>
        <w:pStyle w:val="Heading5"/>
      </w:pPr>
      <w:r w:rsidRPr="00F877C3">
        <w:t>Reporting Requirements:</w:t>
      </w:r>
    </w:p>
    <w:p w14:paraId="6B7F66ED" w14:textId="77777777" w:rsidR="007D0F9D" w:rsidRDefault="007D0F9D" w:rsidP="007D0F9D">
      <w:r>
        <w:t>A final report summarizing how goals and objectives were met is to be completed and sent to the SVRC at the conclusion of services.</w:t>
      </w:r>
      <w:r w:rsidR="00166B51">
        <w:t xml:space="preserve"> </w:t>
      </w:r>
      <w:r>
        <w:t>The report will include the hours and dates of service provided and assessment approach(es) utilized.</w:t>
      </w:r>
      <w:r w:rsidR="00166B51">
        <w:t xml:space="preserve"> </w:t>
      </w:r>
      <w:r>
        <w:t xml:space="preserve">Recommendations and identification of AT needs, </w:t>
      </w:r>
      <w:r w:rsidR="007A7C7B">
        <w:t>services,</w:t>
      </w:r>
      <w:r>
        <w:t xml:space="preserve"> and supports necessary to </w:t>
      </w:r>
      <w:r w:rsidR="00B8302B">
        <w:t>ensure</w:t>
      </w:r>
      <w:r>
        <w:t xml:space="preserve"> a successful utilization of devices are included.</w:t>
      </w:r>
    </w:p>
    <w:p w14:paraId="119C71EF" w14:textId="77777777" w:rsidR="007D0F9D" w:rsidRDefault="00DC3D2E" w:rsidP="003A43B0">
      <w:pPr>
        <w:pStyle w:val="Heading5"/>
      </w:pPr>
      <w:r>
        <w:t>Performance Indicators:</w:t>
      </w:r>
    </w:p>
    <w:p w14:paraId="39CB9D97" w14:textId="77777777" w:rsidR="007D0F9D" w:rsidRDefault="007D0F9D" w:rsidP="007D0F9D">
      <w:r>
        <w:t>The following are indicators of quality services:</w:t>
      </w:r>
    </w:p>
    <w:p w14:paraId="5369736F" w14:textId="77777777" w:rsidR="007D0F9D" w:rsidRDefault="007D0F9D" w:rsidP="002D2158">
      <w:pPr>
        <w:pStyle w:val="ListParagraph"/>
        <w:numPr>
          <w:ilvl w:val="0"/>
          <w:numId w:val="137"/>
        </w:numPr>
      </w:pPr>
      <w:r>
        <w:t>Collaboration with the DOR consumer is evident</w:t>
      </w:r>
    </w:p>
    <w:p w14:paraId="0F7E5167" w14:textId="77777777" w:rsidR="007D0F9D" w:rsidRDefault="007D0F9D" w:rsidP="002D2158">
      <w:pPr>
        <w:pStyle w:val="ListParagraph"/>
        <w:numPr>
          <w:ilvl w:val="0"/>
          <w:numId w:val="137"/>
        </w:numPr>
      </w:pPr>
      <w:r>
        <w:t>DOR consumer has tried different technologies as appropriate</w:t>
      </w:r>
    </w:p>
    <w:p w14:paraId="7C059B5B" w14:textId="77777777" w:rsidR="007D0F9D" w:rsidRDefault="007D0F9D" w:rsidP="002D2158">
      <w:pPr>
        <w:pStyle w:val="ListParagraph"/>
        <w:numPr>
          <w:ilvl w:val="0"/>
          <w:numId w:val="137"/>
        </w:numPr>
      </w:pPr>
      <w:r>
        <w:t>Report provides effective strategies and identification of supports needed and that are integrated in the DOR Individualized Plan for Employment (IPE)</w:t>
      </w:r>
    </w:p>
    <w:p w14:paraId="7E25E213" w14:textId="77777777" w:rsidR="007D0F9D" w:rsidRDefault="007D0F9D" w:rsidP="002D2158">
      <w:pPr>
        <w:pStyle w:val="ListParagraph"/>
        <w:numPr>
          <w:ilvl w:val="0"/>
          <w:numId w:val="137"/>
        </w:numPr>
      </w:pPr>
      <w:r>
        <w:t>Timeliness of reports</w:t>
      </w:r>
    </w:p>
    <w:p w14:paraId="0E5EE206" w14:textId="77777777" w:rsidR="007D0F9D" w:rsidRDefault="007D0F9D" w:rsidP="002D2158">
      <w:pPr>
        <w:pStyle w:val="ListParagraph"/>
        <w:numPr>
          <w:ilvl w:val="0"/>
          <w:numId w:val="137"/>
        </w:numPr>
      </w:pPr>
      <w:r>
        <w:t>Efficiency of services</w:t>
      </w:r>
    </w:p>
    <w:p w14:paraId="6911C20A" w14:textId="77777777" w:rsidR="007D0F9D" w:rsidRDefault="00DC3D2E" w:rsidP="003A43B0">
      <w:pPr>
        <w:pStyle w:val="Heading5"/>
      </w:pPr>
      <w:r>
        <w:lastRenderedPageBreak/>
        <w:t>Standard Authorization:</w:t>
      </w:r>
    </w:p>
    <w:p w14:paraId="694DECDF" w14:textId="77777777" w:rsidR="007D0F9D" w:rsidRDefault="007D0F9D" w:rsidP="007D0F9D">
      <w:r>
        <w:t>Initial authorizations by the SVRC are typically no more than ten (10) hours in duration.</w:t>
      </w:r>
      <w:r w:rsidR="00166B51">
        <w:t xml:space="preserve"> </w:t>
      </w:r>
      <w:r>
        <w:t>Authorizations for fabrication or other specialty services are based on an estimated number of hours required to complete the activity.</w:t>
      </w:r>
    </w:p>
    <w:p w14:paraId="6D850EC9" w14:textId="77777777" w:rsidR="007D0F9D" w:rsidRDefault="00DC3D2E" w:rsidP="003A43B0">
      <w:pPr>
        <w:pStyle w:val="Heading5"/>
      </w:pPr>
      <w:r>
        <w:t>Payment:</w:t>
      </w:r>
    </w:p>
    <w:p w14:paraId="249524D1" w14:textId="77777777" w:rsidR="007D0F9D" w:rsidRDefault="007D0F9D" w:rsidP="007D0F9D">
      <w:r>
        <w:rPr>
          <w:bCs/>
        </w:rPr>
        <w:t xml:space="preserve">Services are paid based on the current </w:t>
      </w:r>
      <w:r>
        <w:rPr>
          <w:bCs/>
          <w:u w:val="single"/>
        </w:rPr>
        <w:t>Uniform Fee Structure for DOR CRP</w:t>
      </w:r>
      <w:r>
        <w:rPr>
          <w:u w:val="single"/>
        </w:rPr>
        <w:t xml:space="preserve"> Providers</w:t>
      </w:r>
      <w:r>
        <w:t xml:space="preserve"> or per a cooperative or case service contract.</w:t>
      </w:r>
      <w:r w:rsidR="00166B51">
        <w:t xml:space="preserve"> </w:t>
      </w:r>
      <w:r>
        <w:t>The following payment requirements are for fees-for-service.</w:t>
      </w:r>
    </w:p>
    <w:p w14:paraId="08B219B4" w14:textId="77777777" w:rsidR="007D0F9D" w:rsidRDefault="007D0F9D" w:rsidP="007D0F9D"/>
    <w:p w14:paraId="3390D593" w14:textId="77777777" w:rsidR="007D0F9D" w:rsidRDefault="007D0F9D" w:rsidP="007D0F9D">
      <w:r>
        <w:t>Payment is hourly for documented direct DOR consumer contact and billed, as authorized, at the conclusion of services.</w:t>
      </w:r>
      <w:r w:rsidR="00166B51">
        <w:t xml:space="preserve"> </w:t>
      </w:r>
      <w:r>
        <w:t>A written final report must accompany the invoice and is sent to the authorizing authority for payment approval.</w:t>
      </w:r>
      <w:r w:rsidR="00166B51">
        <w:t xml:space="preserve"> </w:t>
      </w:r>
      <w:r>
        <w:t>Activities occurring on behalf of a DOR consumer such as research, discussions with an equipment vendor, and report writing is inclusive of the rate, and time spent in these activities may not be additionally billed.</w:t>
      </w:r>
    </w:p>
    <w:p w14:paraId="565E314E" w14:textId="77777777" w:rsidR="007D0F9D" w:rsidRDefault="00DC3D2E" w:rsidP="003A43B0">
      <w:pPr>
        <w:pStyle w:val="Heading5"/>
      </w:pPr>
      <w:r>
        <w:t>Certification / Accreditation:</w:t>
      </w:r>
    </w:p>
    <w:p w14:paraId="7696736B" w14:textId="77777777" w:rsidR="00DC3D2E" w:rsidRDefault="007D0F9D" w:rsidP="007D0F9D">
      <w:r>
        <w:t>DOR Certification and/or accreditation by the Commission on Accreditation of Rehabilitation Facilities (CARF) must be maintained in the appropriate category.</w:t>
      </w:r>
      <w:r w:rsidR="00166B51">
        <w:t xml:space="preserve"> </w:t>
      </w:r>
      <w:r>
        <w:t>Failure to maintain / retain certification or accreditation will result in termination of services.</w:t>
      </w:r>
      <w:r w:rsidR="00166B51">
        <w:t xml:space="preserve"> </w:t>
      </w:r>
      <w:r>
        <w:t xml:space="preserve">Rehabilitation Technology services are not required to be accredited by </w:t>
      </w:r>
      <w:r w:rsidR="00DC3D2E">
        <w:t>CARF;</w:t>
      </w:r>
      <w:r>
        <w:t xml:space="preserve"> DOR certification only is required.</w:t>
      </w:r>
      <w:bookmarkStart w:id="279" w:name="_Toc225266859"/>
      <w:bookmarkStart w:id="280" w:name="_Toc225482789"/>
    </w:p>
    <w:p w14:paraId="04D6DA45" w14:textId="77777777" w:rsidR="00DC3D2E" w:rsidRDefault="00DC3D2E">
      <w:pPr>
        <w:spacing w:before="0"/>
        <w:contextualSpacing w:val="0"/>
      </w:pPr>
      <w:r>
        <w:br w:type="page"/>
      </w:r>
    </w:p>
    <w:p w14:paraId="41802910" w14:textId="77777777" w:rsidR="00E615B6" w:rsidRDefault="00530ACE" w:rsidP="00E615B6">
      <w:pPr>
        <w:pStyle w:val="Heading4"/>
      </w:pPr>
      <w:bookmarkStart w:id="281" w:name="_Toc225266860"/>
      <w:bookmarkStart w:id="282" w:name="_Toc225482790"/>
      <w:bookmarkEnd w:id="279"/>
      <w:bookmarkEnd w:id="280"/>
      <w:r>
        <w:lastRenderedPageBreak/>
        <w:t xml:space="preserve">Rehabilitation Technology Services </w:t>
      </w:r>
      <w:r w:rsidR="005F7A3C">
        <w:t>Level 3</w:t>
      </w:r>
      <w:r w:rsidR="005F7A3C">
        <w:br/>
      </w:r>
      <w:r w:rsidR="00E615B6">
        <w:t xml:space="preserve">Assistive Technology Training </w:t>
      </w:r>
    </w:p>
    <w:bookmarkEnd w:id="281"/>
    <w:bookmarkEnd w:id="282"/>
    <w:p w14:paraId="6CB413CA" w14:textId="77777777" w:rsidR="00044BD2" w:rsidRDefault="00E615B6" w:rsidP="00E615B6">
      <w:pPr>
        <w:rPr>
          <w:b/>
          <w:bCs/>
        </w:rPr>
      </w:pPr>
      <w:r>
        <w:rPr>
          <w:b/>
          <w:bCs/>
        </w:rPr>
        <w:t>PROCEDURE CODES:</w:t>
      </w:r>
    </w:p>
    <w:p w14:paraId="53682970" w14:textId="77777777" w:rsidR="00E615B6" w:rsidRDefault="00E615B6" w:rsidP="00E615B6">
      <w:pPr>
        <w:rPr>
          <w:b/>
          <w:bCs/>
        </w:rPr>
      </w:pPr>
      <w:r>
        <w:rPr>
          <w:b/>
          <w:bCs/>
        </w:rPr>
        <w:t>90CRPih – INDIVIDUAL</w:t>
      </w:r>
    </w:p>
    <w:p w14:paraId="5E0A8DAB" w14:textId="77777777" w:rsidR="00E615B6" w:rsidRDefault="00E615B6" w:rsidP="00E615B6">
      <w:pPr>
        <w:rPr>
          <w:b/>
          <w:bCs/>
        </w:rPr>
      </w:pPr>
      <w:r>
        <w:rPr>
          <w:b/>
          <w:bCs/>
        </w:rPr>
        <w:t>90CRPg1 – GROUP, 1 HOUR</w:t>
      </w:r>
    </w:p>
    <w:p w14:paraId="55E9CD1C" w14:textId="77777777" w:rsidR="00E615B6" w:rsidRDefault="00E615B6" w:rsidP="00E615B6">
      <w:pPr>
        <w:rPr>
          <w:b/>
          <w:bCs/>
        </w:rPr>
      </w:pPr>
      <w:r>
        <w:rPr>
          <w:b/>
          <w:bCs/>
        </w:rPr>
        <w:t>90CRPg2 – GROUP, 2-4 HOURS</w:t>
      </w:r>
    </w:p>
    <w:p w14:paraId="056E8BE8" w14:textId="77777777" w:rsidR="00E615B6" w:rsidRDefault="00E615B6" w:rsidP="00E615B6">
      <w:pPr>
        <w:rPr>
          <w:b/>
          <w:bCs/>
        </w:rPr>
      </w:pPr>
      <w:r>
        <w:rPr>
          <w:b/>
          <w:bCs/>
        </w:rPr>
        <w:t>90CRPg5 – GROUP, 5+ HOURS</w:t>
      </w:r>
    </w:p>
    <w:p w14:paraId="7CFA09DC" w14:textId="77777777" w:rsidR="00E615B6" w:rsidRDefault="00044BD2" w:rsidP="003A43B0">
      <w:pPr>
        <w:pStyle w:val="Heading5"/>
      </w:pPr>
      <w:r>
        <w:t>Definition:</w:t>
      </w:r>
    </w:p>
    <w:p w14:paraId="1F59412C" w14:textId="77777777" w:rsidR="00D166D8" w:rsidRDefault="00E615B6" w:rsidP="00E615B6">
      <w:r>
        <w:t>Assistive Technology (AT) Training services, as authorized by a Senior Vocational Rehabilitation Counselor (SVRC) and provided to a DOR consumer by a Community Rehabilitation Program (CRP), includes training, system integration, installation, configuration, and coordinating the use of other AT related interventions or services associated with a rehabilitation plan as agreed upon by the DOR consumer and SVRC.</w:t>
      </w:r>
    </w:p>
    <w:p w14:paraId="3E25FF63" w14:textId="77777777" w:rsidR="00D166D8" w:rsidRDefault="00D166D8" w:rsidP="00E615B6"/>
    <w:p w14:paraId="52C360F7" w14:textId="77777777" w:rsidR="00E615B6" w:rsidRDefault="00E615B6" w:rsidP="00E615B6">
      <w:r>
        <w:t xml:space="preserve">Level 3 </w:t>
      </w:r>
      <w:r w:rsidR="00884B7E">
        <w:t xml:space="preserve">Rehabilitation Technology </w:t>
      </w:r>
      <w:r>
        <w:t>Services</w:t>
      </w:r>
      <w:r w:rsidR="002E09EA">
        <w:t xml:space="preserve">: Assistive Technology Training </w:t>
      </w:r>
      <w:r>
        <w:t>require training outside of any prior services provided as part of a device purchase.</w:t>
      </w:r>
      <w:r w:rsidR="00166B51">
        <w:t xml:space="preserve"> </w:t>
      </w:r>
      <w:r>
        <w:t>Training on the use of the identified equipment/AT device may include family members, an employer, or relevant others, as well as the DOR consumer.</w:t>
      </w:r>
    </w:p>
    <w:p w14:paraId="2C6BC211" w14:textId="77777777" w:rsidR="00E615B6" w:rsidRDefault="00E615B6" w:rsidP="00E615B6"/>
    <w:p w14:paraId="3D00D3F4" w14:textId="77777777" w:rsidR="00E615B6" w:rsidRDefault="00E615B6" w:rsidP="00E615B6">
      <w:r>
        <w:t>Group training may be appropriate if all DOR consumers are being trained on a singular technology, most often associated with adaptive software for use with a computer program.</w:t>
      </w:r>
    </w:p>
    <w:p w14:paraId="63CFFFF2" w14:textId="77777777" w:rsidR="00E615B6" w:rsidRDefault="00044BD2" w:rsidP="003A43B0">
      <w:pPr>
        <w:pStyle w:val="Heading5"/>
      </w:pPr>
      <w:r>
        <w:t>Staffing Qualifications:</w:t>
      </w:r>
    </w:p>
    <w:p w14:paraId="3D9ACB9E" w14:textId="77777777" w:rsidR="00E615B6" w:rsidRDefault="00E615B6" w:rsidP="00E615B6">
      <w:r>
        <w:t>AT Training services are provided by CRP staff who have the specialized technology experience and expertise to train on the specific devices as provided to the DOR consumer.</w:t>
      </w:r>
      <w:r w:rsidR="00166B51">
        <w:t xml:space="preserve"> </w:t>
      </w:r>
      <w:r>
        <w:rPr>
          <w:rFonts w:cs="Arial"/>
        </w:rPr>
        <w:t>CRP staff providing services to DOR consumers must meet additional qualifications as defined in Job Descriptions as determined by the CRP.</w:t>
      </w:r>
    </w:p>
    <w:p w14:paraId="76824B08" w14:textId="77777777" w:rsidR="00E615B6" w:rsidRDefault="00044BD2" w:rsidP="003A43B0">
      <w:pPr>
        <w:pStyle w:val="Heading5"/>
      </w:pPr>
      <w:r>
        <w:lastRenderedPageBreak/>
        <w:t>Referral / Intake:</w:t>
      </w:r>
    </w:p>
    <w:p w14:paraId="7F855B8D" w14:textId="77777777" w:rsidR="00E615B6" w:rsidRDefault="00E615B6" w:rsidP="00E615B6">
      <w:r>
        <w:t>When authorizing services, the DOR SVRC will complete CRP referral forms and provide pertinent information from the DOR case file including the identification of equipment / device training needs.</w:t>
      </w:r>
    </w:p>
    <w:p w14:paraId="3A1634EC" w14:textId="77777777" w:rsidR="00E615B6" w:rsidRDefault="00E615B6" w:rsidP="00E615B6"/>
    <w:p w14:paraId="00F90F97" w14:textId="77777777" w:rsidR="00E615B6" w:rsidRDefault="00E615B6" w:rsidP="00E615B6">
      <w:r>
        <w:t>Upon completion of an intake and/or initial assessment, CRP staff will meet with the DOR consumer to develop an Individual Service Plan (ISP) which will include:</w:t>
      </w:r>
    </w:p>
    <w:p w14:paraId="6DD7BCC4" w14:textId="77777777" w:rsidR="00E615B6" w:rsidRDefault="00E615B6" w:rsidP="002D2158">
      <w:pPr>
        <w:pStyle w:val="ListParagraph"/>
        <w:numPr>
          <w:ilvl w:val="0"/>
          <w:numId w:val="142"/>
        </w:numPr>
      </w:pPr>
      <w:r>
        <w:t>Areas to be addressed</w:t>
      </w:r>
    </w:p>
    <w:p w14:paraId="08718BCA" w14:textId="77777777" w:rsidR="00E615B6" w:rsidRDefault="00E615B6" w:rsidP="002D2158">
      <w:pPr>
        <w:pStyle w:val="ListParagraph"/>
        <w:numPr>
          <w:ilvl w:val="0"/>
          <w:numId w:val="142"/>
        </w:numPr>
      </w:pPr>
      <w:r>
        <w:t>Proposed training activities</w:t>
      </w:r>
    </w:p>
    <w:p w14:paraId="070C88A5" w14:textId="77777777" w:rsidR="00E615B6" w:rsidRDefault="00E615B6" w:rsidP="002D2158">
      <w:pPr>
        <w:pStyle w:val="ListParagraph"/>
        <w:numPr>
          <w:ilvl w:val="0"/>
          <w:numId w:val="142"/>
        </w:numPr>
      </w:pPr>
      <w:r>
        <w:t>Proposed outcomes (measurable)</w:t>
      </w:r>
    </w:p>
    <w:p w14:paraId="06E2E7A1" w14:textId="77777777" w:rsidR="00E615B6" w:rsidRDefault="00E615B6" w:rsidP="002D2158">
      <w:pPr>
        <w:pStyle w:val="ListParagraph"/>
        <w:numPr>
          <w:ilvl w:val="0"/>
          <w:numId w:val="142"/>
        </w:numPr>
      </w:pPr>
      <w:r>
        <w:t>Schedule / Timeline for completion</w:t>
      </w:r>
    </w:p>
    <w:p w14:paraId="49DCBC1E" w14:textId="77777777" w:rsidR="00E615B6" w:rsidRPr="00D166D8" w:rsidRDefault="00E615B6" w:rsidP="002D2158">
      <w:pPr>
        <w:pStyle w:val="ListParagraph"/>
        <w:numPr>
          <w:ilvl w:val="0"/>
          <w:numId w:val="142"/>
        </w:numPr>
        <w:rPr>
          <w:bCs/>
        </w:rPr>
      </w:pPr>
      <w:r>
        <w:t>Persons responsible</w:t>
      </w:r>
    </w:p>
    <w:p w14:paraId="3429A051" w14:textId="77777777" w:rsidR="00E615B6" w:rsidRDefault="00044BD2" w:rsidP="003A43B0">
      <w:pPr>
        <w:pStyle w:val="Heading5"/>
      </w:pPr>
      <w:r>
        <w:t>Reporting Requirements:</w:t>
      </w:r>
    </w:p>
    <w:p w14:paraId="3BF81FF6" w14:textId="77777777" w:rsidR="00E615B6" w:rsidRDefault="00E615B6" w:rsidP="00E615B6">
      <w:r>
        <w:rPr>
          <w:bCs/>
        </w:rPr>
        <w:t>A final report summarizing how goals and objectives were met is to be</w:t>
      </w:r>
      <w:r>
        <w:t xml:space="preserve"> completed and sent to the DOR SVRC at the conclusion of services.</w:t>
      </w:r>
      <w:r w:rsidR="00166B51">
        <w:t xml:space="preserve"> </w:t>
      </w:r>
      <w:r>
        <w:t>The report will include the hours and dates of service and approach(es) utilized.</w:t>
      </w:r>
      <w:r w:rsidR="00166B51">
        <w:t xml:space="preserve"> </w:t>
      </w:r>
      <w:r>
        <w:t>Recommendations of services / supports necessary to insure successful, ongoing utilization of equipment / device is provided.</w:t>
      </w:r>
    </w:p>
    <w:p w14:paraId="38EF06B8" w14:textId="77777777" w:rsidR="00E615B6" w:rsidRDefault="00044BD2" w:rsidP="003A43B0">
      <w:pPr>
        <w:pStyle w:val="Heading5"/>
      </w:pPr>
      <w:r>
        <w:t>Performance Indicators:</w:t>
      </w:r>
    </w:p>
    <w:p w14:paraId="44E19F54" w14:textId="77777777" w:rsidR="00E615B6" w:rsidRDefault="00E615B6" w:rsidP="00E615B6">
      <w:r>
        <w:t>The following are indicators of quality services:</w:t>
      </w:r>
    </w:p>
    <w:p w14:paraId="1EAA353B" w14:textId="77777777" w:rsidR="00E615B6" w:rsidRDefault="00E615B6" w:rsidP="002D2158">
      <w:pPr>
        <w:pStyle w:val="ListParagraph"/>
        <w:numPr>
          <w:ilvl w:val="0"/>
          <w:numId w:val="143"/>
        </w:numPr>
      </w:pPr>
      <w:r>
        <w:t>Collaboration with the DOR consumer is evident</w:t>
      </w:r>
    </w:p>
    <w:p w14:paraId="02C8D880" w14:textId="77777777" w:rsidR="00E615B6" w:rsidRDefault="00E615B6" w:rsidP="002D2158">
      <w:pPr>
        <w:pStyle w:val="ListParagraph"/>
        <w:numPr>
          <w:ilvl w:val="0"/>
          <w:numId w:val="143"/>
        </w:numPr>
      </w:pPr>
      <w:r>
        <w:t xml:space="preserve">DOR consumer </w:t>
      </w:r>
      <w:proofErr w:type="gramStart"/>
      <w:r>
        <w:t>has the ability to</w:t>
      </w:r>
      <w:proofErr w:type="gramEnd"/>
      <w:r>
        <w:t xml:space="preserve"> utilize equipment / device(s) and indicates satisfaction</w:t>
      </w:r>
    </w:p>
    <w:p w14:paraId="6E266596" w14:textId="77777777" w:rsidR="00E615B6" w:rsidRDefault="00E615B6" w:rsidP="002D2158">
      <w:pPr>
        <w:pStyle w:val="ListParagraph"/>
        <w:numPr>
          <w:ilvl w:val="0"/>
          <w:numId w:val="143"/>
        </w:numPr>
      </w:pPr>
      <w:r>
        <w:t>Report provides effective strategies and identification of supports needed to insure ongoing utilization of device(s)</w:t>
      </w:r>
    </w:p>
    <w:p w14:paraId="52142973" w14:textId="77777777" w:rsidR="00E615B6" w:rsidRDefault="00E615B6" w:rsidP="002D2158">
      <w:pPr>
        <w:pStyle w:val="ListParagraph"/>
        <w:numPr>
          <w:ilvl w:val="0"/>
          <w:numId w:val="143"/>
        </w:numPr>
      </w:pPr>
      <w:r>
        <w:t>Timeliness of reports</w:t>
      </w:r>
    </w:p>
    <w:p w14:paraId="6A86F837" w14:textId="77777777" w:rsidR="00E615B6" w:rsidRDefault="00E615B6" w:rsidP="002D2158">
      <w:pPr>
        <w:pStyle w:val="ListParagraph"/>
        <w:numPr>
          <w:ilvl w:val="0"/>
          <w:numId w:val="143"/>
        </w:numPr>
      </w:pPr>
      <w:r>
        <w:t>Efficiency of services</w:t>
      </w:r>
    </w:p>
    <w:p w14:paraId="56ED5535" w14:textId="77777777" w:rsidR="00E615B6" w:rsidRDefault="00044BD2" w:rsidP="003A43B0">
      <w:pPr>
        <w:pStyle w:val="Heading5"/>
      </w:pPr>
      <w:r>
        <w:lastRenderedPageBreak/>
        <w:t>Standard Authorization:</w:t>
      </w:r>
    </w:p>
    <w:p w14:paraId="69EABC6D" w14:textId="77777777" w:rsidR="00701C68" w:rsidRDefault="00E615B6" w:rsidP="00701C68">
      <w:pPr>
        <w:pStyle w:val="Heading6"/>
      </w:pPr>
      <w:r>
        <w:t>Individual:</w:t>
      </w:r>
    </w:p>
    <w:p w14:paraId="6D4B8A32" w14:textId="77777777" w:rsidR="00E615B6" w:rsidRDefault="00CF59E3" w:rsidP="00E615B6">
      <w:r>
        <w:t>Level 3 Services are a</w:t>
      </w:r>
      <w:r w:rsidR="00E615B6">
        <w:t>uthorized hourly for individualized training services based upon a projection of hours required to complete the activity.</w:t>
      </w:r>
      <w:r w:rsidR="00166B51">
        <w:t xml:space="preserve"> </w:t>
      </w:r>
      <w:r w:rsidR="00E615B6">
        <w:t>Hourly services are based on an approved program model and reflected in the approval certificate as issued by DOR’s Community Resources Development (CRD) unit.</w:t>
      </w:r>
      <w:r w:rsidR="00166B51">
        <w:t xml:space="preserve"> </w:t>
      </w:r>
      <w:r w:rsidR="00E615B6">
        <w:t>Authorizations are typically up to twenty (20) hours in duration.</w:t>
      </w:r>
    </w:p>
    <w:p w14:paraId="06018FE3" w14:textId="77777777" w:rsidR="00CF59E3" w:rsidRDefault="00E615B6" w:rsidP="00CF59E3">
      <w:pPr>
        <w:pStyle w:val="Heading6"/>
      </w:pPr>
      <w:r>
        <w:t>Group / hour</w:t>
      </w:r>
      <w:r w:rsidR="00CF59E3">
        <w:t>:</w:t>
      </w:r>
    </w:p>
    <w:p w14:paraId="04F9A45A" w14:textId="77777777" w:rsidR="00E615B6" w:rsidRDefault="00CF59E3" w:rsidP="00E615B6">
      <w:r w:rsidRPr="00CF59E3">
        <w:t xml:space="preserve">Level 3 Services are </w:t>
      </w:r>
      <w:r>
        <w:t>a</w:t>
      </w:r>
      <w:r w:rsidR="00E615B6">
        <w:t>uthorized hourly for regularly scheduled classes of one hour only are paid at the Group hourly rate.</w:t>
      </w:r>
      <w:r w:rsidR="00166B51">
        <w:t xml:space="preserve"> </w:t>
      </w:r>
      <w:r w:rsidR="00E615B6">
        <w:t>This service may only be authorized based on an approved program model and reflected in the approval certificate as issued by DOR’s CRD unit.</w:t>
      </w:r>
    </w:p>
    <w:p w14:paraId="7822BC9A" w14:textId="77777777" w:rsidR="00CF59E3" w:rsidRDefault="00E615B6" w:rsidP="00CF59E3">
      <w:pPr>
        <w:pStyle w:val="Heading6"/>
      </w:pPr>
      <w:r>
        <w:t>Group / day:</w:t>
      </w:r>
    </w:p>
    <w:p w14:paraId="67AA4AB7" w14:textId="77777777" w:rsidR="00E615B6" w:rsidRDefault="00CF59E3" w:rsidP="00E615B6">
      <w:r>
        <w:t>Level 3 Services are a</w:t>
      </w:r>
      <w:r w:rsidR="00E615B6">
        <w:t xml:space="preserve">uthorized daily for group services for regularly scheduled participation in more than </w:t>
      </w:r>
      <w:r w:rsidR="00511F5B">
        <w:t>one-hour</w:t>
      </w:r>
      <w:r w:rsidR="00E615B6">
        <w:t xml:space="preserve"> classes or activities.</w:t>
      </w:r>
      <w:r w:rsidR="00166B51">
        <w:t xml:space="preserve"> </w:t>
      </w:r>
      <w:r w:rsidR="00E615B6">
        <w:t>Authorizations for a full day is a minimum five (5) hour day program that offers training in specialized technology.</w:t>
      </w:r>
      <w:r w:rsidR="00166B51">
        <w:t xml:space="preserve"> </w:t>
      </w:r>
      <w:r w:rsidR="00E615B6">
        <w:t>Classes may be offered up to five (5) days per week.</w:t>
      </w:r>
      <w:r w:rsidR="00166B51">
        <w:t xml:space="preserve"> </w:t>
      </w:r>
      <w:r w:rsidR="00E615B6">
        <w:t>Half day programs of two to four (2-4) hours may be authorized based on an approved program model and reflected in the approval certificate as issued by DOR’s CRD unit.</w:t>
      </w:r>
    </w:p>
    <w:p w14:paraId="0B01488B" w14:textId="77777777" w:rsidR="00E615B6" w:rsidRDefault="00044BD2" w:rsidP="003A43B0">
      <w:pPr>
        <w:pStyle w:val="Heading5"/>
      </w:pPr>
      <w:r>
        <w:t>Payment:</w:t>
      </w:r>
    </w:p>
    <w:p w14:paraId="4B48ABDA" w14:textId="77777777" w:rsidR="00E615B6" w:rsidRDefault="00E615B6" w:rsidP="00E615B6">
      <w:r>
        <w:t xml:space="preserve">Services are paid based on the current </w:t>
      </w:r>
      <w:r>
        <w:rPr>
          <w:u w:val="single"/>
        </w:rPr>
        <w:t>Uniform Fee Structure for DOR CRP Providers</w:t>
      </w:r>
      <w:r>
        <w:t xml:space="preserve"> or per a cooperative or case service contract.</w:t>
      </w:r>
      <w:r w:rsidR="00166B51">
        <w:t xml:space="preserve"> </w:t>
      </w:r>
      <w:r>
        <w:t>The following payment requirements are for fees-for-service.</w:t>
      </w:r>
    </w:p>
    <w:p w14:paraId="3DF59C3E" w14:textId="77777777" w:rsidR="00CF59E3" w:rsidRDefault="00CF59E3" w:rsidP="00CF59E3">
      <w:pPr>
        <w:pStyle w:val="Heading6"/>
      </w:pPr>
      <w:r>
        <w:t>Individual:</w:t>
      </w:r>
    </w:p>
    <w:p w14:paraId="1277CC65" w14:textId="77777777" w:rsidR="00E615B6" w:rsidRDefault="00E615B6" w:rsidP="00E615B6">
      <w:r>
        <w:t>Payment is hourly for documented direct consumer contact and billed, as authorized, either monthly and/or at the conclusion of services.</w:t>
      </w:r>
    </w:p>
    <w:p w14:paraId="18E8F850" w14:textId="77777777" w:rsidR="00E615B6" w:rsidRDefault="00E615B6" w:rsidP="00E615B6"/>
    <w:p w14:paraId="3C8AE2B0" w14:textId="77777777" w:rsidR="00933A11" w:rsidRDefault="00E615B6" w:rsidP="00933A11">
      <w:pPr>
        <w:pStyle w:val="Heading6"/>
      </w:pPr>
      <w:r>
        <w:lastRenderedPageBreak/>
        <w:t>Group:</w:t>
      </w:r>
      <w:r w:rsidR="00166B51">
        <w:t xml:space="preserve"> </w:t>
      </w:r>
    </w:p>
    <w:p w14:paraId="37275AAC" w14:textId="77777777" w:rsidR="00E615B6" w:rsidRDefault="00E615B6" w:rsidP="00E615B6">
      <w:r>
        <w:t>Payment is daily for authorized services as documented by direct consumer contact and billed monthly and/or at the conclusion of services.</w:t>
      </w:r>
      <w:r w:rsidR="00166B51">
        <w:t xml:space="preserve"> </w:t>
      </w:r>
      <w:r>
        <w:t>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14:paraId="7BCE3F10" w14:textId="77777777" w:rsidR="00E615B6" w:rsidRDefault="00E615B6" w:rsidP="00E615B6"/>
    <w:p w14:paraId="32564D10" w14:textId="77777777" w:rsidR="00E615B6" w:rsidRDefault="00E615B6" w:rsidP="00E615B6">
      <w:r>
        <w:t>For approved half day programs, billing may be invoiced for services provided from two to four (2-4) hours.</w:t>
      </w:r>
      <w:r w:rsidR="00166B51">
        <w:t xml:space="preserve"> </w:t>
      </w:r>
      <w:r>
        <w:t>If less than two (2) hours of services are provided, an hourly rate may be billed based upon a prorated rate of the daily rate divided by five (5) hours.</w:t>
      </w:r>
    </w:p>
    <w:p w14:paraId="33D72938" w14:textId="77777777" w:rsidR="00E615B6" w:rsidRDefault="00E615B6" w:rsidP="00E615B6"/>
    <w:p w14:paraId="60550AFB" w14:textId="77777777" w:rsidR="00E615B6" w:rsidRDefault="00E615B6" w:rsidP="00E615B6">
      <w:r>
        <w:t>A written progress report or final report must accompany the invoice and is sent to the authorizing authority for payment approval.</w:t>
      </w:r>
    </w:p>
    <w:p w14:paraId="39931D85" w14:textId="77777777" w:rsidR="00E615B6" w:rsidRDefault="00044BD2" w:rsidP="003A43B0">
      <w:pPr>
        <w:pStyle w:val="Heading5"/>
      </w:pPr>
      <w:r>
        <w:t>Certification / Accreditation:</w:t>
      </w:r>
    </w:p>
    <w:p w14:paraId="5BE04517" w14:textId="77777777" w:rsidR="00184D8B" w:rsidRDefault="00E615B6" w:rsidP="00E615B6">
      <w:r>
        <w:t>DOR Certification and/or accreditation by the Commission on Accreditation of Rehabilitation Facilities (CARF) must be maintained in the appropriate category.</w:t>
      </w:r>
      <w:r w:rsidR="00166B51">
        <w:t xml:space="preserve"> </w:t>
      </w:r>
      <w:r>
        <w:t>Failure to maintain / retain certification or accreditation will result in termination of services.</w:t>
      </w:r>
      <w:r w:rsidR="00166B51">
        <w:t xml:space="preserve"> </w:t>
      </w:r>
      <w:r>
        <w:t xml:space="preserve">Rehabilitation Technology services are not required to be accredited by </w:t>
      </w:r>
      <w:proofErr w:type="gramStart"/>
      <w:r>
        <w:t>CARF,</w:t>
      </w:r>
      <w:proofErr w:type="gramEnd"/>
      <w:r>
        <w:t xml:space="preserve"> DOR certification only is required.</w:t>
      </w:r>
    </w:p>
    <w:bookmarkEnd w:id="268"/>
    <w:bookmarkEnd w:id="269"/>
    <w:bookmarkEnd w:id="270"/>
    <w:bookmarkEnd w:id="271"/>
    <w:bookmarkEnd w:id="272"/>
    <w:bookmarkEnd w:id="273"/>
    <w:bookmarkEnd w:id="274"/>
    <w:bookmarkEnd w:id="275"/>
    <w:bookmarkEnd w:id="276"/>
    <w:p w14:paraId="45C77206" w14:textId="77777777" w:rsidR="00184D8B" w:rsidRDefault="00184D8B">
      <w:pPr>
        <w:spacing w:before="0"/>
        <w:contextualSpacing w:val="0"/>
      </w:pPr>
    </w:p>
    <w:sectPr w:rsidR="00184D8B" w:rsidSect="00130CF6">
      <w:headerReference w:type="default" r:id="rId19"/>
      <w:footerReference w:type="default" r:id="rId20"/>
      <w:footerReference w:type="first" r:id="rId21"/>
      <w:endnotePr>
        <w:numFmt w:val="decimal"/>
      </w:endnotePr>
      <w:pgSz w:w="12240" w:h="15840" w:code="1"/>
      <w:pgMar w:top="1440" w:right="1440" w:bottom="1440" w:left="1440" w:header="432"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0EB9" w14:textId="77777777" w:rsidR="009C2CF0" w:rsidRDefault="009C2CF0">
      <w:pPr>
        <w:pStyle w:val="DefaultParagraphFont1"/>
      </w:pPr>
      <w:r>
        <w:separator/>
      </w:r>
    </w:p>
  </w:endnote>
  <w:endnote w:type="continuationSeparator" w:id="0">
    <w:p w14:paraId="13DD56F3" w14:textId="77777777" w:rsidR="009C2CF0" w:rsidRDefault="009C2CF0">
      <w:pPr>
        <w:pStyle w:val="DefaultParagraphFont1"/>
      </w:pPr>
      <w:r>
        <w:continuationSeparator/>
      </w:r>
    </w:p>
  </w:endnote>
  <w:endnote w:type="continuationNotice" w:id="1">
    <w:p w14:paraId="74A3A99B" w14:textId="77777777" w:rsidR="009C2CF0" w:rsidRDefault="009C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0480" w14:textId="77777777" w:rsidR="00451FC6" w:rsidRDefault="00451FC6">
    <w:pPr>
      <w:pStyle w:val="Footer"/>
      <w:jc w:val="center"/>
    </w:pPr>
  </w:p>
  <w:p w14:paraId="010C76F3" w14:textId="77777777" w:rsidR="00451FC6" w:rsidRDefault="0045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6D8F" w14:textId="77777777" w:rsidR="00451FC6" w:rsidRDefault="00451FC6">
    <w:pPr>
      <w:pStyle w:val="Footer"/>
      <w:jc w:val="center"/>
    </w:pPr>
  </w:p>
  <w:p w14:paraId="330AC0A5" w14:textId="77777777" w:rsidR="00451FC6" w:rsidRDefault="00451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48312"/>
      <w:docPartObj>
        <w:docPartGallery w:val="Page Numbers (Bottom of Page)"/>
        <w:docPartUnique/>
      </w:docPartObj>
    </w:sdtPr>
    <w:sdtEndPr>
      <w:rPr>
        <w:noProof/>
      </w:rPr>
    </w:sdtEndPr>
    <w:sdtContent>
      <w:p w14:paraId="08669C4A" w14:textId="22C2245A" w:rsidR="00451FC6" w:rsidRDefault="00451FC6">
        <w:pPr>
          <w:pStyle w:val="Footer"/>
          <w:jc w:val="center"/>
        </w:pPr>
        <w:r>
          <w:fldChar w:fldCharType="begin"/>
        </w:r>
        <w:r>
          <w:instrText xml:space="preserve"> PAGE   \* MERGEFORMAT </w:instrText>
        </w:r>
        <w:r>
          <w:fldChar w:fldCharType="separate"/>
        </w:r>
        <w:r w:rsidR="005B635B">
          <w:rPr>
            <w:noProof/>
          </w:rPr>
          <w:t>18</w:t>
        </w:r>
        <w:r>
          <w:rPr>
            <w:noProof/>
          </w:rPr>
          <w:fldChar w:fldCharType="end"/>
        </w:r>
      </w:p>
    </w:sdtContent>
  </w:sdt>
  <w:p w14:paraId="63866D11" w14:textId="77777777" w:rsidR="00451FC6" w:rsidRDefault="00451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35401"/>
      <w:docPartObj>
        <w:docPartGallery w:val="Page Numbers (Bottom of Page)"/>
        <w:docPartUnique/>
      </w:docPartObj>
    </w:sdtPr>
    <w:sdtEndPr>
      <w:rPr>
        <w:noProof/>
      </w:rPr>
    </w:sdtEndPr>
    <w:sdtContent>
      <w:p w14:paraId="70521CAA" w14:textId="77777777" w:rsidR="00451FC6" w:rsidRDefault="00451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29242" w14:textId="77777777" w:rsidR="00451FC6" w:rsidRDefault="0045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21A9" w14:textId="77777777" w:rsidR="009C2CF0" w:rsidRDefault="009C2CF0">
      <w:pPr>
        <w:pStyle w:val="DefaultParagraphFont1"/>
      </w:pPr>
      <w:r>
        <w:separator/>
      </w:r>
    </w:p>
  </w:footnote>
  <w:footnote w:type="continuationSeparator" w:id="0">
    <w:p w14:paraId="7019E7F8" w14:textId="77777777" w:rsidR="009C2CF0" w:rsidRDefault="009C2CF0">
      <w:pPr>
        <w:pStyle w:val="DefaultParagraphFont1"/>
      </w:pPr>
      <w:r>
        <w:continuationSeparator/>
      </w:r>
    </w:p>
  </w:footnote>
  <w:footnote w:type="continuationNotice" w:id="1">
    <w:p w14:paraId="69976B90" w14:textId="77777777" w:rsidR="009C2CF0" w:rsidRDefault="009C2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DEC4" w14:textId="77777777" w:rsidR="00451FC6" w:rsidRDefault="00451FC6" w:rsidP="00F13098">
    <w:pPr>
      <w:pStyle w:val="Header"/>
      <w:jc w:val="center"/>
    </w:pPr>
    <w:r>
      <w:rPr>
        <w:noProof/>
      </w:rPr>
      <w:drawing>
        <wp:inline distT="0" distB="0" distL="0" distR="0" wp14:anchorId="5F8E89D8" wp14:editId="529BB42F">
          <wp:extent cx="3286125" cy="885825"/>
          <wp:effectExtent l="0" t="0" r="9525" b="9525"/>
          <wp:docPr id="5" name="Picture 5"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p>
  <w:p w14:paraId="1ED0E7F6" w14:textId="77777777" w:rsidR="00451FC6" w:rsidRDefault="00451FC6" w:rsidP="00F130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A00E" w14:textId="77777777" w:rsidR="00451FC6" w:rsidRDefault="00451FC6" w:rsidP="00A76F2D">
    <w:pPr>
      <w:pStyle w:val="Header"/>
      <w:jc w:val="center"/>
    </w:pPr>
    <w:r>
      <w:rPr>
        <w:noProof/>
      </w:rPr>
      <w:drawing>
        <wp:inline distT="0" distB="0" distL="0" distR="0" wp14:anchorId="0646AD59" wp14:editId="5722B7F3">
          <wp:extent cx="3286125" cy="883920"/>
          <wp:effectExtent l="0" t="0" r="9525" b="0"/>
          <wp:docPr id="6" name="Picture 6"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83920"/>
                  </a:xfrm>
                  <a:prstGeom prst="rect">
                    <a:avLst/>
                  </a:prstGeom>
                  <a:noFill/>
                </pic:spPr>
              </pic:pic>
            </a:graphicData>
          </a:graphic>
        </wp:inline>
      </w:drawing>
    </w:r>
  </w:p>
  <w:p w14:paraId="3ECE1E2A" w14:textId="77777777" w:rsidR="00451FC6" w:rsidRDefault="00451FC6" w:rsidP="00A76F2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A0BD" w14:textId="77777777" w:rsidR="00451FC6" w:rsidRDefault="00451FC6" w:rsidP="00F13098">
    <w:pPr>
      <w:pStyle w:val="Header"/>
      <w:jc w:val="center"/>
    </w:pPr>
    <w:r>
      <w:rPr>
        <w:noProof/>
      </w:rPr>
      <w:drawing>
        <wp:inline distT="0" distB="0" distL="0" distR="0" wp14:anchorId="2A1C0FC6" wp14:editId="3A5C537B">
          <wp:extent cx="3286125" cy="8858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85825"/>
                  </a:xfrm>
                  <a:prstGeom prst="rect">
                    <a:avLst/>
                  </a:prstGeom>
                </pic:spPr>
              </pic:pic>
            </a:graphicData>
          </a:graphic>
        </wp:inline>
      </w:drawing>
    </w:r>
  </w:p>
  <w:p w14:paraId="30F635F2" w14:textId="77777777" w:rsidR="00451FC6" w:rsidRDefault="00451FC6" w:rsidP="00F130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AF3"/>
    <w:multiLevelType w:val="hybridMultilevel"/>
    <w:tmpl w:val="8DDA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2CAD"/>
    <w:multiLevelType w:val="hybridMultilevel"/>
    <w:tmpl w:val="636C7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1B5E"/>
    <w:multiLevelType w:val="hybridMultilevel"/>
    <w:tmpl w:val="545EE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C6CB6"/>
    <w:multiLevelType w:val="hybridMultilevel"/>
    <w:tmpl w:val="8458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C736F"/>
    <w:multiLevelType w:val="hybridMultilevel"/>
    <w:tmpl w:val="95603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53127"/>
    <w:multiLevelType w:val="hybridMultilevel"/>
    <w:tmpl w:val="4788B5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103A3D"/>
    <w:multiLevelType w:val="hybridMultilevel"/>
    <w:tmpl w:val="C79C4F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236700"/>
    <w:multiLevelType w:val="hybridMultilevel"/>
    <w:tmpl w:val="80F230DE"/>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9186D"/>
    <w:multiLevelType w:val="hybridMultilevel"/>
    <w:tmpl w:val="A1AA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F5D7E"/>
    <w:multiLevelType w:val="hybridMultilevel"/>
    <w:tmpl w:val="F55688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F334BC"/>
    <w:multiLevelType w:val="hybridMultilevel"/>
    <w:tmpl w:val="AED6F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524D1"/>
    <w:multiLevelType w:val="hybridMultilevel"/>
    <w:tmpl w:val="639CB0BC"/>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16E9C"/>
    <w:multiLevelType w:val="hybridMultilevel"/>
    <w:tmpl w:val="FFB08F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169CC"/>
    <w:multiLevelType w:val="hybridMultilevel"/>
    <w:tmpl w:val="2D0C8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B2941"/>
    <w:multiLevelType w:val="hybridMultilevel"/>
    <w:tmpl w:val="B5BC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2E69E5"/>
    <w:multiLevelType w:val="hybridMultilevel"/>
    <w:tmpl w:val="00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53AD6"/>
    <w:multiLevelType w:val="hybridMultilevel"/>
    <w:tmpl w:val="BDAC17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720DD"/>
    <w:multiLevelType w:val="hybridMultilevel"/>
    <w:tmpl w:val="D2D49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8B5884"/>
    <w:multiLevelType w:val="hybridMultilevel"/>
    <w:tmpl w:val="A764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F8404A"/>
    <w:multiLevelType w:val="hybridMultilevel"/>
    <w:tmpl w:val="35F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47737"/>
    <w:multiLevelType w:val="hybridMultilevel"/>
    <w:tmpl w:val="7F765A3C"/>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5A6592"/>
    <w:multiLevelType w:val="hybridMultilevel"/>
    <w:tmpl w:val="C4323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352BC4"/>
    <w:multiLevelType w:val="hybridMultilevel"/>
    <w:tmpl w:val="65CE1A3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B319FE"/>
    <w:multiLevelType w:val="hybridMultilevel"/>
    <w:tmpl w:val="B0AC5CE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4A4F40"/>
    <w:multiLevelType w:val="multilevel"/>
    <w:tmpl w:val="3872CFC8"/>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720"/>
        </w:tabs>
        <w:ind w:left="720" w:hanging="360"/>
      </w:pPr>
      <w:rPr>
        <w:rFonts w:ascii="Arial" w:hAnsi="Arial" w:hint="default"/>
        <w:b w:val="0"/>
        <w:i w:val="0"/>
        <w:sz w:val="28"/>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07748D0"/>
    <w:multiLevelType w:val="hybridMultilevel"/>
    <w:tmpl w:val="0C2655D2"/>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887527"/>
    <w:multiLevelType w:val="hybridMultilevel"/>
    <w:tmpl w:val="453A4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B92D31"/>
    <w:multiLevelType w:val="hybridMultilevel"/>
    <w:tmpl w:val="FC66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BA672D"/>
    <w:multiLevelType w:val="hybridMultilevel"/>
    <w:tmpl w:val="0A604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691847"/>
    <w:multiLevelType w:val="hybridMultilevel"/>
    <w:tmpl w:val="285E1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BB5517"/>
    <w:multiLevelType w:val="hybridMultilevel"/>
    <w:tmpl w:val="4B322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7354A9"/>
    <w:multiLevelType w:val="hybridMultilevel"/>
    <w:tmpl w:val="DADC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453F92"/>
    <w:multiLevelType w:val="hybridMultilevel"/>
    <w:tmpl w:val="0FC2E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1F650E"/>
    <w:multiLevelType w:val="hybridMultilevel"/>
    <w:tmpl w:val="C8840938"/>
    <w:lvl w:ilvl="0" w:tplc="EFB8146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8807DE"/>
    <w:multiLevelType w:val="hybridMultilevel"/>
    <w:tmpl w:val="FDB00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E86439"/>
    <w:multiLevelType w:val="hybridMultilevel"/>
    <w:tmpl w:val="383E1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47375"/>
    <w:multiLevelType w:val="hybridMultilevel"/>
    <w:tmpl w:val="61D8FF36"/>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BE4F26"/>
    <w:multiLevelType w:val="hybridMultilevel"/>
    <w:tmpl w:val="6962609A"/>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C6143D"/>
    <w:multiLevelType w:val="hybridMultilevel"/>
    <w:tmpl w:val="590A6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3664F5"/>
    <w:multiLevelType w:val="hybridMultilevel"/>
    <w:tmpl w:val="9A1237BC"/>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6B536A"/>
    <w:multiLevelType w:val="hybridMultilevel"/>
    <w:tmpl w:val="95CC3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74230D"/>
    <w:multiLevelType w:val="hybridMultilevel"/>
    <w:tmpl w:val="4178E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A95FB9"/>
    <w:multiLevelType w:val="hybridMultilevel"/>
    <w:tmpl w:val="123A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3A2EDC"/>
    <w:multiLevelType w:val="hybridMultilevel"/>
    <w:tmpl w:val="BAC81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02901E2"/>
    <w:multiLevelType w:val="hybridMultilevel"/>
    <w:tmpl w:val="D130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3035E1"/>
    <w:multiLevelType w:val="hybridMultilevel"/>
    <w:tmpl w:val="69044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D6377E"/>
    <w:multiLevelType w:val="hybridMultilevel"/>
    <w:tmpl w:val="1430B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147F7B"/>
    <w:multiLevelType w:val="hybridMultilevel"/>
    <w:tmpl w:val="C3C4C5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3232C9C"/>
    <w:multiLevelType w:val="hybridMultilevel"/>
    <w:tmpl w:val="51628D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7E5C96"/>
    <w:multiLevelType w:val="hybridMultilevel"/>
    <w:tmpl w:val="72384F60"/>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A34FD0"/>
    <w:multiLevelType w:val="hybridMultilevel"/>
    <w:tmpl w:val="57BA0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BE6ACE"/>
    <w:multiLevelType w:val="hybridMultilevel"/>
    <w:tmpl w:val="4E06C1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42F4E9B"/>
    <w:multiLevelType w:val="hybridMultilevel"/>
    <w:tmpl w:val="985A4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3E0714"/>
    <w:multiLevelType w:val="hybridMultilevel"/>
    <w:tmpl w:val="1B5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660961"/>
    <w:multiLevelType w:val="hybridMultilevel"/>
    <w:tmpl w:val="FA8A1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7131E5"/>
    <w:multiLevelType w:val="hybridMultilevel"/>
    <w:tmpl w:val="6E8082C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D36198"/>
    <w:multiLevelType w:val="hybridMultilevel"/>
    <w:tmpl w:val="A782C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E222D9"/>
    <w:multiLevelType w:val="hybridMultilevel"/>
    <w:tmpl w:val="38267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5B3712"/>
    <w:multiLevelType w:val="hybridMultilevel"/>
    <w:tmpl w:val="F2F2E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7615DB2"/>
    <w:multiLevelType w:val="hybridMultilevel"/>
    <w:tmpl w:val="5F2C8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B15CBB"/>
    <w:multiLevelType w:val="multilevel"/>
    <w:tmpl w:val="AC6C57F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ascii="Arial" w:hAnsi="Arial" w:hint="default"/>
        <w:b w:val="0"/>
        <w:i w:val="0"/>
        <w:sz w:val="28"/>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282B2B69"/>
    <w:multiLevelType w:val="hybridMultilevel"/>
    <w:tmpl w:val="3AF09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3D7720"/>
    <w:multiLevelType w:val="hybridMultilevel"/>
    <w:tmpl w:val="C9ECF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90A3190"/>
    <w:multiLevelType w:val="hybridMultilevel"/>
    <w:tmpl w:val="4D728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9DD4FB3"/>
    <w:multiLevelType w:val="hybridMultilevel"/>
    <w:tmpl w:val="55449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A000673"/>
    <w:multiLevelType w:val="hybridMultilevel"/>
    <w:tmpl w:val="46C8E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A8C6B53"/>
    <w:multiLevelType w:val="hybridMultilevel"/>
    <w:tmpl w:val="187EE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027948"/>
    <w:multiLevelType w:val="hybridMultilevel"/>
    <w:tmpl w:val="22C8A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C2D04C2"/>
    <w:multiLevelType w:val="hybridMultilevel"/>
    <w:tmpl w:val="68944C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CBC6D81"/>
    <w:multiLevelType w:val="hybridMultilevel"/>
    <w:tmpl w:val="8794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BE4AC6"/>
    <w:multiLevelType w:val="hybridMultilevel"/>
    <w:tmpl w:val="AED6D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E50F85"/>
    <w:multiLevelType w:val="hybridMultilevel"/>
    <w:tmpl w:val="0A6E5D0E"/>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0E16FD9"/>
    <w:multiLevelType w:val="hybridMultilevel"/>
    <w:tmpl w:val="2C0C0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2760F1"/>
    <w:multiLevelType w:val="hybridMultilevel"/>
    <w:tmpl w:val="9F642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1DB57EF"/>
    <w:multiLevelType w:val="multilevel"/>
    <w:tmpl w:val="1B22389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080"/>
        </w:tabs>
        <w:ind w:left="1080" w:hanging="360"/>
      </w:pPr>
      <w:rPr>
        <w:rFonts w:ascii="Arial" w:hAnsi="Arial" w:hint="default"/>
        <w:b w:val="0"/>
        <w:i w:val="0"/>
        <w:sz w:val="28"/>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5" w15:restartNumberingAfterBreak="0">
    <w:nsid w:val="32A24024"/>
    <w:multiLevelType w:val="hybridMultilevel"/>
    <w:tmpl w:val="CA68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DC6D0B"/>
    <w:multiLevelType w:val="hybridMultilevel"/>
    <w:tmpl w:val="2F763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FC3666"/>
    <w:multiLevelType w:val="hybridMultilevel"/>
    <w:tmpl w:val="2D3A6812"/>
    <w:lvl w:ilvl="0" w:tplc="0C880090">
      <w:start w:val="1"/>
      <w:numFmt w:val="decimal"/>
      <w:pStyle w:val="BodyTextIndent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57432A"/>
    <w:multiLevelType w:val="hybridMultilevel"/>
    <w:tmpl w:val="3A22B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F56AAC"/>
    <w:multiLevelType w:val="hybridMultilevel"/>
    <w:tmpl w:val="23E2F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44364F"/>
    <w:multiLevelType w:val="hybridMultilevel"/>
    <w:tmpl w:val="75FA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6871B21"/>
    <w:multiLevelType w:val="hybridMultilevel"/>
    <w:tmpl w:val="F8487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5736C2"/>
    <w:multiLevelType w:val="hybridMultilevel"/>
    <w:tmpl w:val="D6949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6130CE"/>
    <w:multiLevelType w:val="hybridMultilevel"/>
    <w:tmpl w:val="11DEF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1E6C37"/>
    <w:multiLevelType w:val="hybridMultilevel"/>
    <w:tmpl w:val="A7BEB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98309F5"/>
    <w:multiLevelType w:val="hybridMultilevel"/>
    <w:tmpl w:val="43626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AB56E28"/>
    <w:multiLevelType w:val="hybridMultilevel"/>
    <w:tmpl w:val="6486E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BC41FDC"/>
    <w:multiLevelType w:val="hybridMultilevel"/>
    <w:tmpl w:val="D01424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00119A4"/>
    <w:multiLevelType w:val="hybridMultilevel"/>
    <w:tmpl w:val="C3C63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4256C9"/>
    <w:multiLevelType w:val="hybridMultilevel"/>
    <w:tmpl w:val="46D49218"/>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05F3FBD"/>
    <w:multiLevelType w:val="hybridMultilevel"/>
    <w:tmpl w:val="36BE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0A30146"/>
    <w:multiLevelType w:val="multilevel"/>
    <w:tmpl w:val="1B22389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080"/>
        </w:tabs>
        <w:ind w:left="1080" w:hanging="360"/>
      </w:pPr>
      <w:rPr>
        <w:rFonts w:ascii="Arial" w:hAnsi="Arial" w:hint="default"/>
        <w:b w:val="0"/>
        <w:i w:val="0"/>
        <w:sz w:val="28"/>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2" w15:restartNumberingAfterBreak="0">
    <w:nsid w:val="420037A4"/>
    <w:multiLevelType w:val="hybridMultilevel"/>
    <w:tmpl w:val="C9AEA70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971671"/>
    <w:multiLevelType w:val="hybridMultilevel"/>
    <w:tmpl w:val="51022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4EE144C"/>
    <w:multiLevelType w:val="multilevel"/>
    <w:tmpl w:val="849E1DA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ascii="Arial" w:hAnsi="Arial" w:hint="default"/>
        <w:b w:val="0"/>
        <w:i w:val="0"/>
        <w:sz w:val="28"/>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5" w15:restartNumberingAfterBreak="0">
    <w:nsid w:val="457F58D9"/>
    <w:multiLevelType w:val="hybridMultilevel"/>
    <w:tmpl w:val="A77CC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315888"/>
    <w:multiLevelType w:val="hybridMultilevel"/>
    <w:tmpl w:val="52C02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7E559DC"/>
    <w:multiLevelType w:val="hybridMultilevel"/>
    <w:tmpl w:val="3198E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8CD1D11"/>
    <w:multiLevelType w:val="hybridMultilevel"/>
    <w:tmpl w:val="93801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F3521C"/>
    <w:multiLevelType w:val="hybridMultilevel"/>
    <w:tmpl w:val="6E368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9F465B4"/>
    <w:multiLevelType w:val="hybridMultilevel"/>
    <w:tmpl w:val="0D060B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B844FB3"/>
    <w:multiLevelType w:val="hybridMultilevel"/>
    <w:tmpl w:val="8BB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F35D4A"/>
    <w:multiLevelType w:val="hybridMultilevel"/>
    <w:tmpl w:val="56BA9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C907954"/>
    <w:multiLevelType w:val="hybridMultilevel"/>
    <w:tmpl w:val="83A0263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7F4486"/>
    <w:multiLevelType w:val="hybridMultilevel"/>
    <w:tmpl w:val="2282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4A7E86"/>
    <w:multiLevelType w:val="hybridMultilevel"/>
    <w:tmpl w:val="4D24B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0C1CF5"/>
    <w:multiLevelType w:val="hybridMultilevel"/>
    <w:tmpl w:val="511AECF4"/>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0620311"/>
    <w:multiLevelType w:val="hybridMultilevel"/>
    <w:tmpl w:val="BE80C8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09110A7"/>
    <w:multiLevelType w:val="hybridMultilevel"/>
    <w:tmpl w:val="03841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1531FCE"/>
    <w:multiLevelType w:val="hybridMultilevel"/>
    <w:tmpl w:val="A0380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1BC4DAB"/>
    <w:multiLevelType w:val="hybridMultilevel"/>
    <w:tmpl w:val="C75499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3507756"/>
    <w:multiLevelType w:val="hybridMultilevel"/>
    <w:tmpl w:val="F29E60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3B041E6"/>
    <w:multiLevelType w:val="hybridMultilevel"/>
    <w:tmpl w:val="C2A60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0804FC"/>
    <w:multiLevelType w:val="hybridMultilevel"/>
    <w:tmpl w:val="B6822934"/>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41A2E98"/>
    <w:multiLevelType w:val="hybridMultilevel"/>
    <w:tmpl w:val="85DCE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52198E"/>
    <w:multiLevelType w:val="hybridMultilevel"/>
    <w:tmpl w:val="0D609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49A6615"/>
    <w:multiLevelType w:val="hybridMultilevel"/>
    <w:tmpl w:val="010C9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50A1C66"/>
    <w:multiLevelType w:val="hybridMultilevel"/>
    <w:tmpl w:val="6E203320"/>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7D60E9"/>
    <w:multiLevelType w:val="hybridMultilevel"/>
    <w:tmpl w:val="41A60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5CB1F67"/>
    <w:multiLevelType w:val="hybridMultilevel"/>
    <w:tmpl w:val="E8F6A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76B6D30"/>
    <w:multiLevelType w:val="hybridMultilevel"/>
    <w:tmpl w:val="4000961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8283765"/>
    <w:multiLevelType w:val="hybridMultilevel"/>
    <w:tmpl w:val="E0F47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8DF2B72"/>
    <w:multiLevelType w:val="hybridMultilevel"/>
    <w:tmpl w:val="CCF4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9A83DCF"/>
    <w:multiLevelType w:val="hybridMultilevel"/>
    <w:tmpl w:val="D3A2A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A203E31"/>
    <w:multiLevelType w:val="hybridMultilevel"/>
    <w:tmpl w:val="4198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715A86"/>
    <w:multiLevelType w:val="hybridMultilevel"/>
    <w:tmpl w:val="3EA81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BB86798"/>
    <w:multiLevelType w:val="hybridMultilevel"/>
    <w:tmpl w:val="0D18B2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BF33655"/>
    <w:multiLevelType w:val="hybridMultilevel"/>
    <w:tmpl w:val="5816C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CC42550"/>
    <w:multiLevelType w:val="hybridMultilevel"/>
    <w:tmpl w:val="9C528F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3FBED2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E4835FE"/>
    <w:multiLevelType w:val="hybridMultilevel"/>
    <w:tmpl w:val="270A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0532C2C"/>
    <w:multiLevelType w:val="hybridMultilevel"/>
    <w:tmpl w:val="A808A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083549E"/>
    <w:multiLevelType w:val="hybridMultilevel"/>
    <w:tmpl w:val="E2E059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08E69EF"/>
    <w:multiLevelType w:val="hybridMultilevel"/>
    <w:tmpl w:val="9F16A2AA"/>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C94C28"/>
    <w:multiLevelType w:val="multilevel"/>
    <w:tmpl w:val="8168FC6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ascii="Arial" w:hAnsi="Arial" w:hint="default"/>
        <w:b w:val="0"/>
        <w:i w:val="0"/>
        <w:sz w:val="28"/>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ascii="Arial" w:eastAsia="Malgun Gothic" w:hAnsi="Arial" w:cs="Aria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0C95748"/>
    <w:multiLevelType w:val="hybridMultilevel"/>
    <w:tmpl w:val="6F7C6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0D81992"/>
    <w:multiLevelType w:val="hybridMultilevel"/>
    <w:tmpl w:val="42203530"/>
    <w:lvl w:ilvl="0" w:tplc="EFB81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1DE44BF"/>
    <w:multiLevelType w:val="hybridMultilevel"/>
    <w:tmpl w:val="0D54C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291943"/>
    <w:multiLevelType w:val="hybridMultilevel"/>
    <w:tmpl w:val="8B0AA4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3D119EA"/>
    <w:multiLevelType w:val="hybridMultilevel"/>
    <w:tmpl w:val="B106B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42A6C6F"/>
    <w:multiLevelType w:val="hybridMultilevel"/>
    <w:tmpl w:val="4990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48E6603"/>
    <w:multiLevelType w:val="hybridMultilevel"/>
    <w:tmpl w:val="AE9C45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5BF2A62"/>
    <w:multiLevelType w:val="hybridMultilevel"/>
    <w:tmpl w:val="5CF47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67608C2"/>
    <w:multiLevelType w:val="hybridMultilevel"/>
    <w:tmpl w:val="58A06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C84DC8"/>
    <w:multiLevelType w:val="hybridMultilevel"/>
    <w:tmpl w:val="839A4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EF3205"/>
    <w:multiLevelType w:val="hybridMultilevel"/>
    <w:tmpl w:val="5BD44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8112338"/>
    <w:multiLevelType w:val="hybridMultilevel"/>
    <w:tmpl w:val="B642A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9116D2E"/>
    <w:multiLevelType w:val="hybridMultilevel"/>
    <w:tmpl w:val="FE98D812"/>
    <w:lvl w:ilvl="0" w:tplc="65A85F1C">
      <w:start w:val="1"/>
      <w:numFmt w:val="upperLetter"/>
      <w:pStyle w:val="Heading8"/>
      <w:lvlText w:val="%1."/>
      <w:lvlJc w:val="left"/>
      <w:pPr>
        <w:tabs>
          <w:tab w:val="num" w:pos="360"/>
        </w:tabs>
        <w:ind w:left="360" w:hanging="360"/>
      </w:pPr>
      <w:rPr>
        <w:rFonts w:ascii="Arial" w:hAnsi="Arial" w:hint="default"/>
        <w:b w:val="0"/>
        <w:i w:val="0"/>
        <w:strike w:val="0"/>
        <w:dstrike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AE65182"/>
    <w:multiLevelType w:val="hybridMultilevel"/>
    <w:tmpl w:val="58669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AEE03F0"/>
    <w:multiLevelType w:val="hybridMultilevel"/>
    <w:tmpl w:val="54D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6B9877EE"/>
    <w:multiLevelType w:val="hybridMultilevel"/>
    <w:tmpl w:val="9250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6E27265D"/>
    <w:multiLevelType w:val="hybridMultilevel"/>
    <w:tmpl w:val="0C72E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EF62544"/>
    <w:multiLevelType w:val="hybridMultilevel"/>
    <w:tmpl w:val="6994DD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F3E76F2"/>
    <w:multiLevelType w:val="hybridMultilevel"/>
    <w:tmpl w:val="F97A6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F4628F7"/>
    <w:multiLevelType w:val="hybridMultilevel"/>
    <w:tmpl w:val="3260FE2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FA027BE"/>
    <w:multiLevelType w:val="hybridMultilevel"/>
    <w:tmpl w:val="C658A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02C1BBA"/>
    <w:multiLevelType w:val="hybridMultilevel"/>
    <w:tmpl w:val="4E1E6B94"/>
    <w:lvl w:ilvl="0" w:tplc="FFFFFFF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6" w15:restartNumberingAfterBreak="0">
    <w:nsid w:val="718F4D83"/>
    <w:multiLevelType w:val="hybridMultilevel"/>
    <w:tmpl w:val="D9E0F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3206511"/>
    <w:multiLevelType w:val="hybridMultilevel"/>
    <w:tmpl w:val="D4A0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0C387A"/>
    <w:multiLevelType w:val="hybridMultilevel"/>
    <w:tmpl w:val="D93C9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4FE06AB"/>
    <w:multiLevelType w:val="hybridMultilevel"/>
    <w:tmpl w:val="DFA0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645CCB"/>
    <w:multiLevelType w:val="hybridMultilevel"/>
    <w:tmpl w:val="5F38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BA7AB6"/>
    <w:multiLevelType w:val="hybridMultilevel"/>
    <w:tmpl w:val="C7187F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8861188"/>
    <w:multiLevelType w:val="hybridMultilevel"/>
    <w:tmpl w:val="92BCC8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9BD0E59"/>
    <w:multiLevelType w:val="hybridMultilevel"/>
    <w:tmpl w:val="51FA5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1F3C9D"/>
    <w:multiLevelType w:val="hybridMultilevel"/>
    <w:tmpl w:val="06B6E2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A295B9D"/>
    <w:multiLevelType w:val="hybridMultilevel"/>
    <w:tmpl w:val="DEA29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B8B4A53"/>
    <w:multiLevelType w:val="multilevel"/>
    <w:tmpl w:val="849E1DA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ascii="Arial" w:hAnsi="Arial" w:hint="default"/>
        <w:b w:val="0"/>
        <w:i w:val="0"/>
        <w:sz w:val="28"/>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7" w15:restartNumberingAfterBreak="0">
    <w:nsid w:val="7BAE1B35"/>
    <w:multiLevelType w:val="hybridMultilevel"/>
    <w:tmpl w:val="00E6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C4775A9"/>
    <w:multiLevelType w:val="hybridMultilevel"/>
    <w:tmpl w:val="690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EFD7B80"/>
    <w:multiLevelType w:val="hybridMultilevel"/>
    <w:tmpl w:val="61267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FBF1B3F"/>
    <w:multiLevelType w:val="hybridMultilevel"/>
    <w:tmpl w:val="CDE2D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560943">
    <w:abstractNumId w:val="77"/>
  </w:num>
  <w:num w:numId="2" w16cid:durableId="1808744475">
    <w:abstractNumId w:val="146"/>
  </w:num>
  <w:num w:numId="3" w16cid:durableId="216163986">
    <w:abstractNumId w:val="28"/>
  </w:num>
  <w:num w:numId="4" w16cid:durableId="2088460534">
    <w:abstractNumId w:val="83"/>
  </w:num>
  <w:num w:numId="5" w16cid:durableId="572541678">
    <w:abstractNumId w:val="24"/>
  </w:num>
  <w:num w:numId="6" w16cid:durableId="1801264060">
    <w:abstractNumId w:val="14"/>
  </w:num>
  <w:num w:numId="7" w16cid:durableId="1596281035">
    <w:abstractNumId w:val="5"/>
  </w:num>
  <w:num w:numId="8" w16cid:durableId="1543899419">
    <w:abstractNumId w:val="133"/>
  </w:num>
  <w:num w:numId="9" w16cid:durableId="1071931368">
    <w:abstractNumId w:val="60"/>
  </w:num>
  <w:num w:numId="10" w16cid:durableId="503252523">
    <w:abstractNumId w:val="94"/>
  </w:num>
  <w:num w:numId="11" w16cid:durableId="300310281">
    <w:abstractNumId w:val="166"/>
  </w:num>
  <w:num w:numId="12" w16cid:durableId="2024898400">
    <w:abstractNumId w:val="78"/>
  </w:num>
  <w:num w:numId="13" w16cid:durableId="540240241">
    <w:abstractNumId w:val="149"/>
  </w:num>
  <w:num w:numId="14" w16cid:durableId="988244872">
    <w:abstractNumId w:val="30"/>
  </w:num>
  <w:num w:numId="15" w16cid:durableId="498160803">
    <w:abstractNumId w:val="140"/>
  </w:num>
  <w:num w:numId="16" w16cid:durableId="1010644675">
    <w:abstractNumId w:val="22"/>
  </w:num>
  <w:num w:numId="17" w16cid:durableId="1139806215">
    <w:abstractNumId w:val="152"/>
  </w:num>
  <w:num w:numId="18" w16cid:durableId="1882936683">
    <w:abstractNumId w:val="47"/>
  </w:num>
  <w:num w:numId="19" w16cid:durableId="1937245877">
    <w:abstractNumId w:val="157"/>
  </w:num>
  <w:num w:numId="20" w16cid:durableId="1737239846">
    <w:abstractNumId w:val="151"/>
  </w:num>
  <w:num w:numId="21" w16cid:durableId="853962688">
    <w:abstractNumId w:val="31"/>
  </w:num>
  <w:num w:numId="22" w16cid:durableId="1260454002">
    <w:abstractNumId w:val="51"/>
  </w:num>
  <w:num w:numId="23" w16cid:durableId="2043942179">
    <w:abstractNumId w:val="96"/>
  </w:num>
  <w:num w:numId="24" w16cid:durableId="943850424">
    <w:abstractNumId w:val="104"/>
  </w:num>
  <w:num w:numId="25" w16cid:durableId="122040834">
    <w:abstractNumId w:val="164"/>
  </w:num>
  <w:num w:numId="26" w16cid:durableId="1955793840">
    <w:abstractNumId w:val="138"/>
  </w:num>
  <w:num w:numId="27" w16cid:durableId="1782258926">
    <w:abstractNumId w:val="15"/>
  </w:num>
  <w:num w:numId="28" w16cid:durableId="864905259">
    <w:abstractNumId w:val="87"/>
  </w:num>
  <w:num w:numId="29" w16cid:durableId="730466746">
    <w:abstractNumId w:val="18"/>
  </w:num>
  <w:num w:numId="30" w16cid:durableId="850336570">
    <w:abstractNumId w:val="110"/>
  </w:num>
  <w:num w:numId="31" w16cid:durableId="917445481">
    <w:abstractNumId w:val="148"/>
  </w:num>
  <w:num w:numId="32" w16cid:durableId="390277295">
    <w:abstractNumId w:val="100"/>
  </w:num>
  <w:num w:numId="33" w16cid:durableId="1180579264">
    <w:abstractNumId w:val="27"/>
  </w:num>
  <w:num w:numId="34" w16cid:durableId="500896842">
    <w:abstractNumId w:val="109"/>
  </w:num>
  <w:num w:numId="35" w16cid:durableId="1029721201">
    <w:abstractNumId w:val="161"/>
  </w:num>
  <w:num w:numId="36" w16cid:durableId="1640844402">
    <w:abstractNumId w:val="129"/>
  </w:num>
  <w:num w:numId="37" w16cid:durableId="1937396786">
    <w:abstractNumId w:val="108"/>
  </w:num>
  <w:num w:numId="38" w16cid:durableId="1370648907">
    <w:abstractNumId w:val="6"/>
  </w:num>
  <w:num w:numId="39" w16cid:durableId="923611959">
    <w:abstractNumId w:val="107"/>
  </w:num>
  <w:num w:numId="40" w16cid:durableId="201094970">
    <w:abstractNumId w:val="68"/>
  </w:num>
  <w:num w:numId="41" w16cid:durableId="365839718">
    <w:abstractNumId w:val="3"/>
  </w:num>
  <w:num w:numId="42" w16cid:durableId="1227495325">
    <w:abstractNumId w:val="44"/>
  </w:num>
  <w:num w:numId="43" w16cid:durableId="820583913">
    <w:abstractNumId w:val="127"/>
  </w:num>
  <w:num w:numId="44" w16cid:durableId="1053969927">
    <w:abstractNumId w:val="42"/>
  </w:num>
  <w:num w:numId="45" w16cid:durableId="2002728577">
    <w:abstractNumId w:val="57"/>
  </w:num>
  <w:num w:numId="46" w16cid:durableId="1103526288">
    <w:abstractNumId w:val="66"/>
  </w:num>
  <w:num w:numId="47" w16cid:durableId="593518329">
    <w:abstractNumId w:val="52"/>
  </w:num>
  <w:num w:numId="48" w16cid:durableId="30809365">
    <w:abstractNumId w:val="54"/>
  </w:num>
  <w:num w:numId="49" w16cid:durableId="1032994114">
    <w:abstractNumId w:val="12"/>
  </w:num>
  <w:num w:numId="50" w16cid:durableId="962804073">
    <w:abstractNumId w:val="35"/>
  </w:num>
  <w:num w:numId="51" w16cid:durableId="176583179">
    <w:abstractNumId w:val="13"/>
  </w:num>
  <w:num w:numId="52" w16cid:durableId="1731419591">
    <w:abstractNumId w:val="67"/>
  </w:num>
  <w:num w:numId="53" w16cid:durableId="774983555">
    <w:abstractNumId w:val="118"/>
  </w:num>
  <w:num w:numId="54" w16cid:durableId="1231113470">
    <w:abstractNumId w:val="84"/>
  </w:num>
  <w:num w:numId="55" w16cid:durableId="1594510154">
    <w:abstractNumId w:val="61"/>
  </w:num>
  <w:num w:numId="56" w16cid:durableId="369189290">
    <w:abstractNumId w:val="141"/>
  </w:num>
  <w:num w:numId="57" w16cid:durableId="442454575">
    <w:abstractNumId w:val="81"/>
  </w:num>
  <w:num w:numId="58" w16cid:durableId="1548447840">
    <w:abstractNumId w:val="63"/>
  </w:num>
  <w:num w:numId="59" w16cid:durableId="247270346">
    <w:abstractNumId w:val="158"/>
  </w:num>
  <w:num w:numId="60" w16cid:durableId="2124571759">
    <w:abstractNumId w:val="114"/>
  </w:num>
  <w:num w:numId="61" w16cid:durableId="1924682748">
    <w:abstractNumId w:val="154"/>
  </w:num>
  <w:num w:numId="62" w16cid:durableId="754322400">
    <w:abstractNumId w:val="17"/>
  </w:num>
  <w:num w:numId="63" w16cid:durableId="1294946968">
    <w:abstractNumId w:val="46"/>
  </w:num>
  <w:num w:numId="64" w16cid:durableId="237445138">
    <w:abstractNumId w:val="8"/>
  </w:num>
  <w:num w:numId="65" w16cid:durableId="1992365325">
    <w:abstractNumId w:val="153"/>
  </w:num>
  <w:num w:numId="66" w16cid:durableId="1687094893">
    <w:abstractNumId w:val="55"/>
  </w:num>
  <w:num w:numId="67" w16cid:durableId="892928233">
    <w:abstractNumId w:val="163"/>
  </w:num>
  <w:num w:numId="68" w16cid:durableId="1505170207">
    <w:abstractNumId w:val="33"/>
  </w:num>
  <w:num w:numId="69" w16cid:durableId="115874039">
    <w:abstractNumId w:val="170"/>
  </w:num>
  <w:num w:numId="70" w16cid:durableId="1312834184">
    <w:abstractNumId w:val="9"/>
  </w:num>
  <w:num w:numId="71" w16cid:durableId="520633961">
    <w:abstractNumId w:val="137"/>
  </w:num>
  <w:num w:numId="72" w16cid:durableId="363405539">
    <w:abstractNumId w:val="43"/>
  </w:num>
  <w:num w:numId="73" w16cid:durableId="1978219130">
    <w:abstractNumId w:val="91"/>
  </w:num>
  <w:num w:numId="74" w16cid:durableId="2067296129">
    <w:abstractNumId w:val="74"/>
  </w:num>
  <w:num w:numId="75" w16cid:durableId="1452746702">
    <w:abstractNumId w:val="36"/>
  </w:num>
  <w:num w:numId="76" w16cid:durableId="466166058">
    <w:abstractNumId w:val="71"/>
  </w:num>
  <w:num w:numId="77" w16cid:durableId="1041897775">
    <w:abstractNumId w:val="7"/>
  </w:num>
  <w:num w:numId="78" w16cid:durableId="1366180362">
    <w:abstractNumId w:val="20"/>
  </w:num>
  <w:num w:numId="79" w16cid:durableId="1396122122">
    <w:abstractNumId w:val="11"/>
  </w:num>
  <w:num w:numId="80" w16cid:durableId="572351027">
    <w:abstractNumId w:val="135"/>
  </w:num>
  <w:num w:numId="81" w16cid:durableId="339309773">
    <w:abstractNumId w:val="89"/>
  </w:num>
  <w:num w:numId="82" w16cid:durableId="1263076357">
    <w:abstractNumId w:val="132"/>
  </w:num>
  <w:num w:numId="83" w16cid:durableId="1726097898">
    <w:abstractNumId w:val="25"/>
  </w:num>
  <w:num w:numId="84" w16cid:durableId="78455378">
    <w:abstractNumId w:val="37"/>
  </w:num>
  <w:num w:numId="85" w16cid:durableId="664283497">
    <w:abstractNumId w:val="39"/>
  </w:num>
  <w:num w:numId="86" w16cid:durableId="942568737">
    <w:abstractNumId w:val="113"/>
  </w:num>
  <w:num w:numId="87" w16cid:durableId="353270470">
    <w:abstractNumId w:val="117"/>
  </w:num>
  <w:num w:numId="88" w16cid:durableId="2002149801">
    <w:abstractNumId w:val="49"/>
  </w:num>
  <w:num w:numId="89" w16cid:durableId="1563904602">
    <w:abstractNumId w:val="106"/>
  </w:num>
  <w:num w:numId="90" w16cid:durableId="1745369340">
    <w:abstractNumId w:val="50"/>
  </w:num>
  <w:num w:numId="91" w16cid:durableId="655843834">
    <w:abstractNumId w:val="48"/>
  </w:num>
  <w:num w:numId="92" w16cid:durableId="934285887">
    <w:abstractNumId w:val="143"/>
  </w:num>
  <w:num w:numId="93" w16cid:durableId="854225497">
    <w:abstractNumId w:val="111"/>
  </w:num>
  <w:num w:numId="94" w16cid:durableId="396131673">
    <w:abstractNumId w:val="29"/>
  </w:num>
  <w:num w:numId="95" w16cid:durableId="1632321375">
    <w:abstractNumId w:val="16"/>
  </w:num>
  <w:num w:numId="96" w16cid:durableId="893660856">
    <w:abstractNumId w:val="92"/>
  </w:num>
  <w:num w:numId="97" w16cid:durableId="855966805">
    <w:abstractNumId w:val="126"/>
  </w:num>
  <w:num w:numId="98" w16cid:durableId="1143279739">
    <w:abstractNumId w:val="120"/>
  </w:num>
  <w:num w:numId="99" w16cid:durableId="1066221076">
    <w:abstractNumId w:val="73"/>
  </w:num>
  <w:num w:numId="100" w16cid:durableId="1736858836">
    <w:abstractNumId w:val="45"/>
  </w:num>
  <w:num w:numId="101" w16cid:durableId="1784228006">
    <w:abstractNumId w:val="160"/>
  </w:num>
  <w:num w:numId="102" w16cid:durableId="1975283439">
    <w:abstractNumId w:val="72"/>
  </w:num>
  <w:num w:numId="103" w16cid:durableId="180896143">
    <w:abstractNumId w:val="144"/>
  </w:num>
  <w:num w:numId="104" w16cid:durableId="208952698">
    <w:abstractNumId w:val="0"/>
  </w:num>
  <w:num w:numId="105" w16cid:durableId="632708864">
    <w:abstractNumId w:val="56"/>
  </w:num>
  <w:num w:numId="106" w16cid:durableId="664667749">
    <w:abstractNumId w:val="115"/>
  </w:num>
  <w:num w:numId="107" w16cid:durableId="1980181053">
    <w:abstractNumId w:val="76"/>
  </w:num>
  <w:num w:numId="108" w16cid:durableId="330375829">
    <w:abstractNumId w:val="123"/>
  </w:num>
  <w:num w:numId="109" w16cid:durableId="129173073">
    <w:abstractNumId w:val="119"/>
  </w:num>
  <w:num w:numId="110" w16cid:durableId="397678829">
    <w:abstractNumId w:val="165"/>
  </w:num>
  <w:num w:numId="111" w16cid:durableId="2075732294">
    <w:abstractNumId w:val="125"/>
  </w:num>
  <w:num w:numId="112" w16cid:durableId="1592739879">
    <w:abstractNumId w:val="116"/>
  </w:num>
  <w:num w:numId="113" w16cid:durableId="1977831891">
    <w:abstractNumId w:val="79"/>
  </w:num>
  <w:num w:numId="114" w16cid:durableId="1840194774">
    <w:abstractNumId w:val="64"/>
  </w:num>
  <w:num w:numId="115" w16cid:durableId="1666281981">
    <w:abstractNumId w:val="136"/>
  </w:num>
  <w:num w:numId="116" w16cid:durableId="828523817">
    <w:abstractNumId w:val="82"/>
  </w:num>
  <w:num w:numId="117" w16cid:durableId="379983052">
    <w:abstractNumId w:val="41"/>
  </w:num>
  <w:num w:numId="118" w16cid:durableId="808596019">
    <w:abstractNumId w:val="88"/>
  </w:num>
  <w:num w:numId="119" w16cid:durableId="1672027177">
    <w:abstractNumId w:val="34"/>
  </w:num>
  <w:num w:numId="120" w16cid:durableId="514922052">
    <w:abstractNumId w:val="169"/>
  </w:num>
  <w:num w:numId="121" w16cid:durableId="78604402">
    <w:abstractNumId w:val="99"/>
  </w:num>
  <w:num w:numId="122" w16cid:durableId="45109676">
    <w:abstractNumId w:val="142"/>
  </w:num>
  <w:num w:numId="123" w16cid:durableId="1565146294">
    <w:abstractNumId w:val="65"/>
  </w:num>
  <w:num w:numId="124" w16cid:durableId="465706379">
    <w:abstractNumId w:val="70"/>
  </w:num>
  <w:num w:numId="125" w16cid:durableId="1873305977">
    <w:abstractNumId w:val="134"/>
  </w:num>
  <w:num w:numId="126" w16cid:durableId="1175917261">
    <w:abstractNumId w:val="58"/>
  </w:num>
  <w:num w:numId="127" w16cid:durableId="1381709860">
    <w:abstractNumId w:val="21"/>
  </w:num>
  <w:num w:numId="128" w16cid:durableId="1153790057">
    <w:abstractNumId w:val="147"/>
  </w:num>
  <w:num w:numId="129" w16cid:durableId="817502900">
    <w:abstractNumId w:val="124"/>
  </w:num>
  <w:num w:numId="130" w16cid:durableId="130679317">
    <w:abstractNumId w:val="95"/>
  </w:num>
  <w:num w:numId="131" w16cid:durableId="478956805">
    <w:abstractNumId w:val="121"/>
  </w:num>
  <w:num w:numId="132" w16cid:durableId="628122087">
    <w:abstractNumId w:val="130"/>
  </w:num>
  <w:num w:numId="133" w16cid:durableId="1463572155">
    <w:abstractNumId w:val="159"/>
  </w:num>
  <w:num w:numId="134" w16cid:durableId="820124722">
    <w:abstractNumId w:val="2"/>
  </w:num>
  <w:num w:numId="135" w16cid:durableId="159011120">
    <w:abstractNumId w:val="145"/>
  </w:num>
  <w:num w:numId="136" w16cid:durableId="1094669984">
    <w:abstractNumId w:val="97"/>
  </w:num>
  <w:num w:numId="137" w16cid:durableId="2041777712">
    <w:abstractNumId w:val="98"/>
  </w:num>
  <w:num w:numId="138" w16cid:durableId="207760831">
    <w:abstractNumId w:val="102"/>
  </w:num>
  <w:num w:numId="139" w16cid:durableId="293560015">
    <w:abstractNumId w:val="139"/>
  </w:num>
  <w:num w:numId="140" w16cid:durableId="254245921">
    <w:abstractNumId w:val="1"/>
  </w:num>
  <w:num w:numId="141" w16cid:durableId="257716176">
    <w:abstractNumId w:val="32"/>
  </w:num>
  <w:num w:numId="142" w16cid:durableId="1534490365">
    <w:abstractNumId w:val="75"/>
  </w:num>
  <w:num w:numId="143" w16cid:durableId="705838313">
    <w:abstractNumId w:val="4"/>
  </w:num>
  <w:num w:numId="144" w16cid:durableId="5836117">
    <w:abstractNumId w:val="86"/>
  </w:num>
  <w:num w:numId="145" w16cid:durableId="1388263482">
    <w:abstractNumId w:val="103"/>
  </w:num>
  <w:num w:numId="146" w16cid:durableId="1688099488">
    <w:abstractNumId w:val="23"/>
  </w:num>
  <w:num w:numId="147" w16cid:durableId="1410081204">
    <w:abstractNumId w:val="168"/>
  </w:num>
  <w:num w:numId="148" w16cid:durableId="715933665">
    <w:abstractNumId w:val="53"/>
  </w:num>
  <w:num w:numId="149" w16cid:durableId="1770544238">
    <w:abstractNumId w:val="19"/>
  </w:num>
  <w:num w:numId="150" w16cid:durableId="604385428">
    <w:abstractNumId w:val="90"/>
  </w:num>
  <w:num w:numId="151" w16cid:durableId="469325782">
    <w:abstractNumId w:val="122"/>
  </w:num>
  <w:num w:numId="152" w16cid:durableId="2055886372">
    <w:abstractNumId w:val="101"/>
  </w:num>
  <w:num w:numId="153" w16cid:durableId="531499641">
    <w:abstractNumId w:val="93"/>
  </w:num>
  <w:num w:numId="154" w16cid:durableId="1233929204">
    <w:abstractNumId w:val="167"/>
  </w:num>
  <w:num w:numId="155" w16cid:durableId="1427455875">
    <w:abstractNumId w:val="128"/>
  </w:num>
  <w:num w:numId="156" w16cid:durableId="633558490">
    <w:abstractNumId w:val="131"/>
  </w:num>
  <w:num w:numId="157" w16cid:durableId="1239246925">
    <w:abstractNumId w:val="80"/>
  </w:num>
  <w:num w:numId="158" w16cid:durableId="865413776">
    <w:abstractNumId w:val="62"/>
  </w:num>
  <w:num w:numId="159" w16cid:durableId="1342439835">
    <w:abstractNumId w:val="59"/>
  </w:num>
  <w:num w:numId="160" w16cid:durableId="222102137">
    <w:abstractNumId w:val="150"/>
  </w:num>
  <w:num w:numId="161" w16cid:durableId="614405046">
    <w:abstractNumId w:val="112"/>
  </w:num>
  <w:num w:numId="162" w16cid:durableId="2130120793">
    <w:abstractNumId w:val="10"/>
  </w:num>
  <w:num w:numId="163" w16cid:durableId="2134639867">
    <w:abstractNumId w:val="26"/>
  </w:num>
  <w:num w:numId="164" w16cid:durableId="160660331">
    <w:abstractNumId w:val="156"/>
  </w:num>
  <w:num w:numId="165" w16cid:durableId="677006448">
    <w:abstractNumId w:val="40"/>
  </w:num>
  <w:num w:numId="166" w16cid:durableId="1657876643">
    <w:abstractNumId w:val="38"/>
  </w:num>
  <w:num w:numId="167" w16cid:durableId="176234097">
    <w:abstractNumId w:val="69"/>
  </w:num>
  <w:num w:numId="168" w16cid:durableId="1693922089">
    <w:abstractNumId w:val="162"/>
  </w:num>
  <w:num w:numId="169" w16cid:durableId="1818380757">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834764222">
    <w:abstractNumId w:val="85"/>
  </w:num>
  <w:num w:numId="171" w16cid:durableId="1524439462">
    <w:abstractNumId w:val="155"/>
  </w:num>
  <w:num w:numId="172" w16cid:durableId="927662500">
    <w:abstractNumId w:val="10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CD"/>
    <w:rsid w:val="0000057D"/>
    <w:rsid w:val="00001196"/>
    <w:rsid w:val="00001278"/>
    <w:rsid w:val="00001E66"/>
    <w:rsid w:val="000032D4"/>
    <w:rsid w:val="00003B1D"/>
    <w:rsid w:val="0000552F"/>
    <w:rsid w:val="00007F20"/>
    <w:rsid w:val="0001056F"/>
    <w:rsid w:val="000107A3"/>
    <w:rsid w:val="00011EC7"/>
    <w:rsid w:val="00014708"/>
    <w:rsid w:val="00014DAF"/>
    <w:rsid w:val="00015CCC"/>
    <w:rsid w:val="00016305"/>
    <w:rsid w:val="000164F0"/>
    <w:rsid w:val="000166CB"/>
    <w:rsid w:val="00016AF5"/>
    <w:rsid w:val="00016D22"/>
    <w:rsid w:val="00021285"/>
    <w:rsid w:val="000220E9"/>
    <w:rsid w:val="00024DDF"/>
    <w:rsid w:val="00025FD2"/>
    <w:rsid w:val="0002666A"/>
    <w:rsid w:val="0002692A"/>
    <w:rsid w:val="00026CF7"/>
    <w:rsid w:val="00026F9C"/>
    <w:rsid w:val="000278D4"/>
    <w:rsid w:val="00030F48"/>
    <w:rsid w:val="0003140F"/>
    <w:rsid w:val="000343A4"/>
    <w:rsid w:val="00034743"/>
    <w:rsid w:val="00035477"/>
    <w:rsid w:val="000354AC"/>
    <w:rsid w:val="0003674E"/>
    <w:rsid w:val="0003740C"/>
    <w:rsid w:val="00040EAE"/>
    <w:rsid w:val="000413CD"/>
    <w:rsid w:val="00042E5D"/>
    <w:rsid w:val="0004304E"/>
    <w:rsid w:val="000439CB"/>
    <w:rsid w:val="00044B1A"/>
    <w:rsid w:val="00044BD2"/>
    <w:rsid w:val="00045B96"/>
    <w:rsid w:val="000470F1"/>
    <w:rsid w:val="00050503"/>
    <w:rsid w:val="00052C95"/>
    <w:rsid w:val="0005328D"/>
    <w:rsid w:val="00053382"/>
    <w:rsid w:val="000534A3"/>
    <w:rsid w:val="00054375"/>
    <w:rsid w:val="000549D9"/>
    <w:rsid w:val="00054DB2"/>
    <w:rsid w:val="00055449"/>
    <w:rsid w:val="00056B3B"/>
    <w:rsid w:val="00056C98"/>
    <w:rsid w:val="0005726A"/>
    <w:rsid w:val="000608D9"/>
    <w:rsid w:val="0006141E"/>
    <w:rsid w:val="000616AB"/>
    <w:rsid w:val="00061787"/>
    <w:rsid w:val="0006193F"/>
    <w:rsid w:val="00062646"/>
    <w:rsid w:val="0006474A"/>
    <w:rsid w:val="00066219"/>
    <w:rsid w:val="00066996"/>
    <w:rsid w:val="00066CFF"/>
    <w:rsid w:val="000670D6"/>
    <w:rsid w:val="00070BB5"/>
    <w:rsid w:val="000722EA"/>
    <w:rsid w:val="00072884"/>
    <w:rsid w:val="0007322E"/>
    <w:rsid w:val="0007330B"/>
    <w:rsid w:val="000740C3"/>
    <w:rsid w:val="0007413F"/>
    <w:rsid w:val="0007499D"/>
    <w:rsid w:val="00074C7F"/>
    <w:rsid w:val="00074DFC"/>
    <w:rsid w:val="00074F81"/>
    <w:rsid w:val="0007590F"/>
    <w:rsid w:val="0007694A"/>
    <w:rsid w:val="00081BD7"/>
    <w:rsid w:val="00084193"/>
    <w:rsid w:val="00084264"/>
    <w:rsid w:val="000857DE"/>
    <w:rsid w:val="00087CE3"/>
    <w:rsid w:val="00087F94"/>
    <w:rsid w:val="00090355"/>
    <w:rsid w:val="000926AC"/>
    <w:rsid w:val="00096104"/>
    <w:rsid w:val="00096F2C"/>
    <w:rsid w:val="000A009A"/>
    <w:rsid w:val="000A01E7"/>
    <w:rsid w:val="000A1B88"/>
    <w:rsid w:val="000A2CB6"/>
    <w:rsid w:val="000A340C"/>
    <w:rsid w:val="000A3D0C"/>
    <w:rsid w:val="000A3DA0"/>
    <w:rsid w:val="000A6469"/>
    <w:rsid w:val="000A67BD"/>
    <w:rsid w:val="000B1C97"/>
    <w:rsid w:val="000B2843"/>
    <w:rsid w:val="000B2B77"/>
    <w:rsid w:val="000B38E1"/>
    <w:rsid w:val="000B608C"/>
    <w:rsid w:val="000B66D9"/>
    <w:rsid w:val="000B75D6"/>
    <w:rsid w:val="000C0850"/>
    <w:rsid w:val="000C0CE2"/>
    <w:rsid w:val="000C27C1"/>
    <w:rsid w:val="000C30EC"/>
    <w:rsid w:val="000C41F6"/>
    <w:rsid w:val="000C4552"/>
    <w:rsid w:val="000C5009"/>
    <w:rsid w:val="000C7D5C"/>
    <w:rsid w:val="000D00F3"/>
    <w:rsid w:val="000D1EFA"/>
    <w:rsid w:val="000D235A"/>
    <w:rsid w:val="000D2EBA"/>
    <w:rsid w:val="000D37AD"/>
    <w:rsid w:val="000D44A9"/>
    <w:rsid w:val="000D4A91"/>
    <w:rsid w:val="000D61AA"/>
    <w:rsid w:val="000D6740"/>
    <w:rsid w:val="000D67AF"/>
    <w:rsid w:val="000D6B79"/>
    <w:rsid w:val="000D7233"/>
    <w:rsid w:val="000D7AD4"/>
    <w:rsid w:val="000D7D74"/>
    <w:rsid w:val="000E15DE"/>
    <w:rsid w:val="000E1DB5"/>
    <w:rsid w:val="000E201D"/>
    <w:rsid w:val="000E3C23"/>
    <w:rsid w:val="000E3D64"/>
    <w:rsid w:val="000E44B6"/>
    <w:rsid w:val="000E4726"/>
    <w:rsid w:val="000E57D6"/>
    <w:rsid w:val="000E61F7"/>
    <w:rsid w:val="000E6725"/>
    <w:rsid w:val="000E7634"/>
    <w:rsid w:val="000E7EB7"/>
    <w:rsid w:val="000F06E2"/>
    <w:rsid w:val="000F1197"/>
    <w:rsid w:val="000F1B26"/>
    <w:rsid w:val="000F2AF2"/>
    <w:rsid w:val="000F53C7"/>
    <w:rsid w:val="000F5B7E"/>
    <w:rsid w:val="000F71D8"/>
    <w:rsid w:val="000F756A"/>
    <w:rsid w:val="000F78B0"/>
    <w:rsid w:val="00100463"/>
    <w:rsid w:val="00100A13"/>
    <w:rsid w:val="00100B53"/>
    <w:rsid w:val="00100EA2"/>
    <w:rsid w:val="00101571"/>
    <w:rsid w:val="0010208A"/>
    <w:rsid w:val="00105719"/>
    <w:rsid w:val="00106F6A"/>
    <w:rsid w:val="00107215"/>
    <w:rsid w:val="0010746F"/>
    <w:rsid w:val="00107A3D"/>
    <w:rsid w:val="0011329D"/>
    <w:rsid w:val="001153D6"/>
    <w:rsid w:val="00115F92"/>
    <w:rsid w:val="00116B38"/>
    <w:rsid w:val="00116B4E"/>
    <w:rsid w:val="001170CA"/>
    <w:rsid w:val="00117ED5"/>
    <w:rsid w:val="00121DAE"/>
    <w:rsid w:val="0012230E"/>
    <w:rsid w:val="0012247A"/>
    <w:rsid w:val="0012345E"/>
    <w:rsid w:val="00123A3A"/>
    <w:rsid w:val="00123F3E"/>
    <w:rsid w:val="00124ED8"/>
    <w:rsid w:val="00124FE7"/>
    <w:rsid w:val="00125ECA"/>
    <w:rsid w:val="00125ED7"/>
    <w:rsid w:val="00126012"/>
    <w:rsid w:val="00126A62"/>
    <w:rsid w:val="00127490"/>
    <w:rsid w:val="00127CF2"/>
    <w:rsid w:val="00130CF6"/>
    <w:rsid w:val="001337CC"/>
    <w:rsid w:val="00134418"/>
    <w:rsid w:val="00134F53"/>
    <w:rsid w:val="001354DE"/>
    <w:rsid w:val="0013636B"/>
    <w:rsid w:val="00136811"/>
    <w:rsid w:val="001372CD"/>
    <w:rsid w:val="0014035D"/>
    <w:rsid w:val="00141008"/>
    <w:rsid w:val="00141381"/>
    <w:rsid w:val="00142F76"/>
    <w:rsid w:val="00143659"/>
    <w:rsid w:val="0014374F"/>
    <w:rsid w:val="0014535F"/>
    <w:rsid w:val="00145CE8"/>
    <w:rsid w:val="00146212"/>
    <w:rsid w:val="00146FBF"/>
    <w:rsid w:val="001476B9"/>
    <w:rsid w:val="00147998"/>
    <w:rsid w:val="001504B6"/>
    <w:rsid w:val="00150C5B"/>
    <w:rsid w:val="001521B0"/>
    <w:rsid w:val="00153404"/>
    <w:rsid w:val="00154E66"/>
    <w:rsid w:val="00156A88"/>
    <w:rsid w:val="0015735C"/>
    <w:rsid w:val="00157B98"/>
    <w:rsid w:val="00157DDA"/>
    <w:rsid w:val="00160A37"/>
    <w:rsid w:val="00160B46"/>
    <w:rsid w:val="00160FF4"/>
    <w:rsid w:val="00162322"/>
    <w:rsid w:val="0016234A"/>
    <w:rsid w:val="00162C65"/>
    <w:rsid w:val="00162D3F"/>
    <w:rsid w:val="001639CC"/>
    <w:rsid w:val="00164094"/>
    <w:rsid w:val="0016417D"/>
    <w:rsid w:val="00164DD1"/>
    <w:rsid w:val="00164ED2"/>
    <w:rsid w:val="001658E5"/>
    <w:rsid w:val="00165F04"/>
    <w:rsid w:val="001665A9"/>
    <w:rsid w:val="00166B51"/>
    <w:rsid w:val="001711AE"/>
    <w:rsid w:val="00173C72"/>
    <w:rsid w:val="00173CDD"/>
    <w:rsid w:val="00174983"/>
    <w:rsid w:val="00174B7B"/>
    <w:rsid w:val="00174E90"/>
    <w:rsid w:val="00177854"/>
    <w:rsid w:val="00182CD2"/>
    <w:rsid w:val="0018486A"/>
    <w:rsid w:val="00184D8B"/>
    <w:rsid w:val="00187FEB"/>
    <w:rsid w:val="00190A72"/>
    <w:rsid w:val="00191822"/>
    <w:rsid w:val="00192273"/>
    <w:rsid w:val="00192657"/>
    <w:rsid w:val="00194129"/>
    <w:rsid w:val="001943C1"/>
    <w:rsid w:val="00195936"/>
    <w:rsid w:val="00196C42"/>
    <w:rsid w:val="00197668"/>
    <w:rsid w:val="001A1E40"/>
    <w:rsid w:val="001A4DED"/>
    <w:rsid w:val="001A625B"/>
    <w:rsid w:val="001A6CBD"/>
    <w:rsid w:val="001A6E29"/>
    <w:rsid w:val="001A7216"/>
    <w:rsid w:val="001A749C"/>
    <w:rsid w:val="001B16E7"/>
    <w:rsid w:val="001B179D"/>
    <w:rsid w:val="001B226F"/>
    <w:rsid w:val="001B272E"/>
    <w:rsid w:val="001B2A75"/>
    <w:rsid w:val="001B2CB6"/>
    <w:rsid w:val="001B3D8F"/>
    <w:rsid w:val="001B3FDD"/>
    <w:rsid w:val="001B40F4"/>
    <w:rsid w:val="001B42FE"/>
    <w:rsid w:val="001B776A"/>
    <w:rsid w:val="001B780E"/>
    <w:rsid w:val="001C0081"/>
    <w:rsid w:val="001C0927"/>
    <w:rsid w:val="001C2E52"/>
    <w:rsid w:val="001C4124"/>
    <w:rsid w:val="001C5F22"/>
    <w:rsid w:val="001C62CB"/>
    <w:rsid w:val="001C63BF"/>
    <w:rsid w:val="001C6C5D"/>
    <w:rsid w:val="001C6F12"/>
    <w:rsid w:val="001D01A0"/>
    <w:rsid w:val="001D078D"/>
    <w:rsid w:val="001D09A8"/>
    <w:rsid w:val="001D1395"/>
    <w:rsid w:val="001D2DE8"/>
    <w:rsid w:val="001D2F17"/>
    <w:rsid w:val="001D31AD"/>
    <w:rsid w:val="001D49BF"/>
    <w:rsid w:val="001D4DC6"/>
    <w:rsid w:val="001D5606"/>
    <w:rsid w:val="001D6169"/>
    <w:rsid w:val="001D75B7"/>
    <w:rsid w:val="001E0C8C"/>
    <w:rsid w:val="001E0D9B"/>
    <w:rsid w:val="001E1256"/>
    <w:rsid w:val="001E181D"/>
    <w:rsid w:val="001E2DF9"/>
    <w:rsid w:val="001E30ED"/>
    <w:rsid w:val="001E3C7D"/>
    <w:rsid w:val="001E46FF"/>
    <w:rsid w:val="001E67AC"/>
    <w:rsid w:val="001E7DFA"/>
    <w:rsid w:val="001F004A"/>
    <w:rsid w:val="001F0528"/>
    <w:rsid w:val="001F20C4"/>
    <w:rsid w:val="001F2EBC"/>
    <w:rsid w:val="001F37BE"/>
    <w:rsid w:val="001F3BB5"/>
    <w:rsid w:val="001F3D6C"/>
    <w:rsid w:val="001F405D"/>
    <w:rsid w:val="001F45A7"/>
    <w:rsid w:val="001F46C8"/>
    <w:rsid w:val="001F4B24"/>
    <w:rsid w:val="001F539A"/>
    <w:rsid w:val="001F5929"/>
    <w:rsid w:val="001F6FF1"/>
    <w:rsid w:val="001F763B"/>
    <w:rsid w:val="00200027"/>
    <w:rsid w:val="00201805"/>
    <w:rsid w:val="00201B8E"/>
    <w:rsid w:val="00201C69"/>
    <w:rsid w:val="00201D34"/>
    <w:rsid w:val="0020245B"/>
    <w:rsid w:val="0020289A"/>
    <w:rsid w:val="0020432D"/>
    <w:rsid w:val="00206225"/>
    <w:rsid w:val="002062FD"/>
    <w:rsid w:val="00206C2F"/>
    <w:rsid w:val="002076B9"/>
    <w:rsid w:val="00210172"/>
    <w:rsid w:val="0021091B"/>
    <w:rsid w:val="00211587"/>
    <w:rsid w:val="00212A77"/>
    <w:rsid w:val="002132DF"/>
    <w:rsid w:val="00213D57"/>
    <w:rsid w:val="0021446A"/>
    <w:rsid w:val="00215C7B"/>
    <w:rsid w:val="002168D6"/>
    <w:rsid w:val="00216E68"/>
    <w:rsid w:val="0021729B"/>
    <w:rsid w:val="002174AB"/>
    <w:rsid w:val="0022050B"/>
    <w:rsid w:val="002213A2"/>
    <w:rsid w:val="00222640"/>
    <w:rsid w:val="0022510B"/>
    <w:rsid w:val="002258AB"/>
    <w:rsid w:val="0022616D"/>
    <w:rsid w:val="002279DE"/>
    <w:rsid w:val="00230A1C"/>
    <w:rsid w:val="00231D41"/>
    <w:rsid w:val="00232175"/>
    <w:rsid w:val="002327B4"/>
    <w:rsid w:val="00233B1A"/>
    <w:rsid w:val="00234C05"/>
    <w:rsid w:val="00234E78"/>
    <w:rsid w:val="00234FA4"/>
    <w:rsid w:val="002365F7"/>
    <w:rsid w:val="0023704C"/>
    <w:rsid w:val="00237603"/>
    <w:rsid w:val="002377DD"/>
    <w:rsid w:val="0023789C"/>
    <w:rsid w:val="00237F82"/>
    <w:rsid w:val="0024270E"/>
    <w:rsid w:val="00243491"/>
    <w:rsid w:val="002434BC"/>
    <w:rsid w:val="0024471A"/>
    <w:rsid w:val="00244FEA"/>
    <w:rsid w:val="002456AF"/>
    <w:rsid w:val="002457AC"/>
    <w:rsid w:val="00245A57"/>
    <w:rsid w:val="00245F95"/>
    <w:rsid w:val="002516D4"/>
    <w:rsid w:val="0025186F"/>
    <w:rsid w:val="002524AA"/>
    <w:rsid w:val="0025258B"/>
    <w:rsid w:val="002546F1"/>
    <w:rsid w:val="00254D4A"/>
    <w:rsid w:val="002558A7"/>
    <w:rsid w:val="00256859"/>
    <w:rsid w:val="0025701D"/>
    <w:rsid w:val="00257836"/>
    <w:rsid w:val="00260AC7"/>
    <w:rsid w:val="002631E7"/>
    <w:rsid w:val="00263A52"/>
    <w:rsid w:val="002643F4"/>
    <w:rsid w:val="00264917"/>
    <w:rsid w:val="00265DEE"/>
    <w:rsid w:val="002676A1"/>
    <w:rsid w:val="00267D92"/>
    <w:rsid w:val="00270DD5"/>
    <w:rsid w:val="00272E7F"/>
    <w:rsid w:val="002735CC"/>
    <w:rsid w:val="00274F8F"/>
    <w:rsid w:val="00277076"/>
    <w:rsid w:val="00277403"/>
    <w:rsid w:val="002776D4"/>
    <w:rsid w:val="00277CA0"/>
    <w:rsid w:val="002815E3"/>
    <w:rsid w:val="00281837"/>
    <w:rsid w:val="00282285"/>
    <w:rsid w:val="002841EE"/>
    <w:rsid w:val="00286AE4"/>
    <w:rsid w:val="00290B46"/>
    <w:rsid w:val="002914BE"/>
    <w:rsid w:val="00291E27"/>
    <w:rsid w:val="002920EF"/>
    <w:rsid w:val="002947B2"/>
    <w:rsid w:val="00294FD7"/>
    <w:rsid w:val="00295B4C"/>
    <w:rsid w:val="0029762D"/>
    <w:rsid w:val="00297E7D"/>
    <w:rsid w:val="002A2784"/>
    <w:rsid w:val="002A2942"/>
    <w:rsid w:val="002A31E9"/>
    <w:rsid w:val="002A4FE2"/>
    <w:rsid w:val="002A565B"/>
    <w:rsid w:val="002A7DBC"/>
    <w:rsid w:val="002B0330"/>
    <w:rsid w:val="002B133D"/>
    <w:rsid w:val="002B2912"/>
    <w:rsid w:val="002B292A"/>
    <w:rsid w:val="002B3066"/>
    <w:rsid w:val="002B31CC"/>
    <w:rsid w:val="002B3FA6"/>
    <w:rsid w:val="002B42E6"/>
    <w:rsid w:val="002B457A"/>
    <w:rsid w:val="002B6139"/>
    <w:rsid w:val="002B6D42"/>
    <w:rsid w:val="002B6E66"/>
    <w:rsid w:val="002B7EB8"/>
    <w:rsid w:val="002B7EFF"/>
    <w:rsid w:val="002C19D9"/>
    <w:rsid w:val="002C32C5"/>
    <w:rsid w:val="002C4ECC"/>
    <w:rsid w:val="002C72FF"/>
    <w:rsid w:val="002D008A"/>
    <w:rsid w:val="002D10D3"/>
    <w:rsid w:val="002D1FBC"/>
    <w:rsid w:val="002D2158"/>
    <w:rsid w:val="002D2442"/>
    <w:rsid w:val="002D2DF4"/>
    <w:rsid w:val="002D709E"/>
    <w:rsid w:val="002D70A8"/>
    <w:rsid w:val="002D7CE2"/>
    <w:rsid w:val="002D7F2C"/>
    <w:rsid w:val="002E09EA"/>
    <w:rsid w:val="002E0A55"/>
    <w:rsid w:val="002E12C1"/>
    <w:rsid w:val="002E1308"/>
    <w:rsid w:val="002E220B"/>
    <w:rsid w:val="002E352E"/>
    <w:rsid w:val="002E49FA"/>
    <w:rsid w:val="002E4E5C"/>
    <w:rsid w:val="002E4F5D"/>
    <w:rsid w:val="002E730C"/>
    <w:rsid w:val="002F0031"/>
    <w:rsid w:val="002F11F2"/>
    <w:rsid w:val="002F1B85"/>
    <w:rsid w:val="002F3427"/>
    <w:rsid w:val="002F3501"/>
    <w:rsid w:val="002F48F8"/>
    <w:rsid w:val="002F4A4A"/>
    <w:rsid w:val="002F4A8D"/>
    <w:rsid w:val="002F5005"/>
    <w:rsid w:val="002F53F4"/>
    <w:rsid w:val="002F613C"/>
    <w:rsid w:val="002F6342"/>
    <w:rsid w:val="002F658B"/>
    <w:rsid w:val="002F659A"/>
    <w:rsid w:val="002F743E"/>
    <w:rsid w:val="002F7CA9"/>
    <w:rsid w:val="0030029B"/>
    <w:rsid w:val="00303B1A"/>
    <w:rsid w:val="00305A18"/>
    <w:rsid w:val="0030695C"/>
    <w:rsid w:val="00306E0B"/>
    <w:rsid w:val="003070E4"/>
    <w:rsid w:val="00310848"/>
    <w:rsid w:val="00310BCD"/>
    <w:rsid w:val="003113F9"/>
    <w:rsid w:val="00311A7B"/>
    <w:rsid w:val="00311FB9"/>
    <w:rsid w:val="00312D4A"/>
    <w:rsid w:val="003133C2"/>
    <w:rsid w:val="003135DF"/>
    <w:rsid w:val="00316745"/>
    <w:rsid w:val="00316B4C"/>
    <w:rsid w:val="00316F8D"/>
    <w:rsid w:val="0031785F"/>
    <w:rsid w:val="00317A54"/>
    <w:rsid w:val="00320E0C"/>
    <w:rsid w:val="003213F0"/>
    <w:rsid w:val="0032379E"/>
    <w:rsid w:val="00323D67"/>
    <w:rsid w:val="00323F23"/>
    <w:rsid w:val="00324574"/>
    <w:rsid w:val="003274B1"/>
    <w:rsid w:val="00327A81"/>
    <w:rsid w:val="00330392"/>
    <w:rsid w:val="003316D9"/>
    <w:rsid w:val="00332331"/>
    <w:rsid w:val="003323B8"/>
    <w:rsid w:val="00332D33"/>
    <w:rsid w:val="00332FD0"/>
    <w:rsid w:val="003336E4"/>
    <w:rsid w:val="00334947"/>
    <w:rsid w:val="00336083"/>
    <w:rsid w:val="003362B9"/>
    <w:rsid w:val="0033699F"/>
    <w:rsid w:val="003371D5"/>
    <w:rsid w:val="00340BDD"/>
    <w:rsid w:val="00341437"/>
    <w:rsid w:val="00342464"/>
    <w:rsid w:val="00342F08"/>
    <w:rsid w:val="00343300"/>
    <w:rsid w:val="003439D4"/>
    <w:rsid w:val="00343FA1"/>
    <w:rsid w:val="00344ACF"/>
    <w:rsid w:val="00345A80"/>
    <w:rsid w:val="0034693C"/>
    <w:rsid w:val="003472C7"/>
    <w:rsid w:val="003479D6"/>
    <w:rsid w:val="00350322"/>
    <w:rsid w:val="003519EB"/>
    <w:rsid w:val="003525BB"/>
    <w:rsid w:val="00352B19"/>
    <w:rsid w:val="003547A0"/>
    <w:rsid w:val="0035489C"/>
    <w:rsid w:val="00355917"/>
    <w:rsid w:val="0035699B"/>
    <w:rsid w:val="003604A2"/>
    <w:rsid w:val="00362D3E"/>
    <w:rsid w:val="0036305A"/>
    <w:rsid w:val="003640EC"/>
    <w:rsid w:val="00364141"/>
    <w:rsid w:val="003644DC"/>
    <w:rsid w:val="00364A87"/>
    <w:rsid w:val="00366A63"/>
    <w:rsid w:val="003700B8"/>
    <w:rsid w:val="003712A6"/>
    <w:rsid w:val="00371623"/>
    <w:rsid w:val="0037365B"/>
    <w:rsid w:val="003743A8"/>
    <w:rsid w:val="0037465C"/>
    <w:rsid w:val="0037576C"/>
    <w:rsid w:val="00376233"/>
    <w:rsid w:val="00376C37"/>
    <w:rsid w:val="0037713D"/>
    <w:rsid w:val="00377224"/>
    <w:rsid w:val="0037779D"/>
    <w:rsid w:val="00380F2D"/>
    <w:rsid w:val="00381F92"/>
    <w:rsid w:val="003827D5"/>
    <w:rsid w:val="00382D9E"/>
    <w:rsid w:val="00385514"/>
    <w:rsid w:val="00385844"/>
    <w:rsid w:val="003916CA"/>
    <w:rsid w:val="00392445"/>
    <w:rsid w:val="00392A91"/>
    <w:rsid w:val="00393321"/>
    <w:rsid w:val="00393432"/>
    <w:rsid w:val="00393859"/>
    <w:rsid w:val="00393DEF"/>
    <w:rsid w:val="00396AAD"/>
    <w:rsid w:val="00396F5E"/>
    <w:rsid w:val="003A0D4F"/>
    <w:rsid w:val="003A24C9"/>
    <w:rsid w:val="003A2A0B"/>
    <w:rsid w:val="003A410B"/>
    <w:rsid w:val="003A43B0"/>
    <w:rsid w:val="003A4F96"/>
    <w:rsid w:val="003A5C65"/>
    <w:rsid w:val="003A6A4F"/>
    <w:rsid w:val="003A6D00"/>
    <w:rsid w:val="003A7861"/>
    <w:rsid w:val="003B00EB"/>
    <w:rsid w:val="003B0319"/>
    <w:rsid w:val="003B174E"/>
    <w:rsid w:val="003B3040"/>
    <w:rsid w:val="003B35F1"/>
    <w:rsid w:val="003B3BD7"/>
    <w:rsid w:val="003B476E"/>
    <w:rsid w:val="003B5155"/>
    <w:rsid w:val="003B54DF"/>
    <w:rsid w:val="003B563B"/>
    <w:rsid w:val="003B5651"/>
    <w:rsid w:val="003B57F7"/>
    <w:rsid w:val="003B5FF4"/>
    <w:rsid w:val="003B601E"/>
    <w:rsid w:val="003B6059"/>
    <w:rsid w:val="003C0BF9"/>
    <w:rsid w:val="003C20E3"/>
    <w:rsid w:val="003C5D67"/>
    <w:rsid w:val="003C6A42"/>
    <w:rsid w:val="003C78AB"/>
    <w:rsid w:val="003C79E6"/>
    <w:rsid w:val="003C7D24"/>
    <w:rsid w:val="003D091B"/>
    <w:rsid w:val="003D0F2A"/>
    <w:rsid w:val="003D100B"/>
    <w:rsid w:val="003D1E6C"/>
    <w:rsid w:val="003D26E0"/>
    <w:rsid w:val="003D32BA"/>
    <w:rsid w:val="003D48B4"/>
    <w:rsid w:val="003D6307"/>
    <w:rsid w:val="003D69C9"/>
    <w:rsid w:val="003D75FF"/>
    <w:rsid w:val="003E00CD"/>
    <w:rsid w:val="003E168D"/>
    <w:rsid w:val="003E51C8"/>
    <w:rsid w:val="003E677D"/>
    <w:rsid w:val="003E70D3"/>
    <w:rsid w:val="003E734D"/>
    <w:rsid w:val="003E77B2"/>
    <w:rsid w:val="003F090A"/>
    <w:rsid w:val="003F0A62"/>
    <w:rsid w:val="003F0C22"/>
    <w:rsid w:val="003F2522"/>
    <w:rsid w:val="003F3355"/>
    <w:rsid w:val="003F33F7"/>
    <w:rsid w:val="003F425E"/>
    <w:rsid w:val="003F54AB"/>
    <w:rsid w:val="003F5937"/>
    <w:rsid w:val="003F6039"/>
    <w:rsid w:val="003F6226"/>
    <w:rsid w:val="003F734B"/>
    <w:rsid w:val="00401F70"/>
    <w:rsid w:val="0040231E"/>
    <w:rsid w:val="00402E71"/>
    <w:rsid w:val="00402F00"/>
    <w:rsid w:val="0040407D"/>
    <w:rsid w:val="00405178"/>
    <w:rsid w:val="0040567F"/>
    <w:rsid w:val="00406013"/>
    <w:rsid w:val="004060C6"/>
    <w:rsid w:val="00406226"/>
    <w:rsid w:val="00406232"/>
    <w:rsid w:val="0040639D"/>
    <w:rsid w:val="0040669B"/>
    <w:rsid w:val="00406F77"/>
    <w:rsid w:val="00410A70"/>
    <w:rsid w:val="0041236D"/>
    <w:rsid w:val="00412705"/>
    <w:rsid w:val="004139E4"/>
    <w:rsid w:val="00413A84"/>
    <w:rsid w:val="00414708"/>
    <w:rsid w:val="0041488A"/>
    <w:rsid w:val="00414A7E"/>
    <w:rsid w:val="00414E89"/>
    <w:rsid w:val="0041758B"/>
    <w:rsid w:val="00420170"/>
    <w:rsid w:val="004227BC"/>
    <w:rsid w:val="0042344B"/>
    <w:rsid w:val="0042432F"/>
    <w:rsid w:val="0042537E"/>
    <w:rsid w:val="0042563F"/>
    <w:rsid w:val="00426AB0"/>
    <w:rsid w:val="00427CF1"/>
    <w:rsid w:val="00427FC3"/>
    <w:rsid w:val="004306DE"/>
    <w:rsid w:val="0043502C"/>
    <w:rsid w:val="00435854"/>
    <w:rsid w:val="0043622C"/>
    <w:rsid w:val="00436315"/>
    <w:rsid w:val="00436815"/>
    <w:rsid w:val="00437873"/>
    <w:rsid w:val="0044176B"/>
    <w:rsid w:val="004439DB"/>
    <w:rsid w:val="00444935"/>
    <w:rsid w:val="00445765"/>
    <w:rsid w:val="00445B61"/>
    <w:rsid w:val="00447F54"/>
    <w:rsid w:val="00450889"/>
    <w:rsid w:val="00450FB7"/>
    <w:rsid w:val="004516EE"/>
    <w:rsid w:val="00451FC6"/>
    <w:rsid w:val="00452D9E"/>
    <w:rsid w:val="00453D41"/>
    <w:rsid w:val="00454362"/>
    <w:rsid w:val="004543BF"/>
    <w:rsid w:val="00456BA2"/>
    <w:rsid w:val="00456EA6"/>
    <w:rsid w:val="00457827"/>
    <w:rsid w:val="00460DFE"/>
    <w:rsid w:val="00462807"/>
    <w:rsid w:val="00462CD8"/>
    <w:rsid w:val="0046429E"/>
    <w:rsid w:val="00466E76"/>
    <w:rsid w:val="00467747"/>
    <w:rsid w:val="00470C3A"/>
    <w:rsid w:val="00470E6D"/>
    <w:rsid w:val="0047227B"/>
    <w:rsid w:val="004747FC"/>
    <w:rsid w:val="0047574E"/>
    <w:rsid w:val="00475814"/>
    <w:rsid w:val="004759E3"/>
    <w:rsid w:val="0047682A"/>
    <w:rsid w:val="00477435"/>
    <w:rsid w:val="00480366"/>
    <w:rsid w:val="004816E2"/>
    <w:rsid w:val="00481FA7"/>
    <w:rsid w:val="00482210"/>
    <w:rsid w:val="004828D7"/>
    <w:rsid w:val="00482C2E"/>
    <w:rsid w:val="00482D69"/>
    <w:rsid w:val="00482F13"/>
    <w:rsid w:val="00483E01"/>
    <w:rsid w:val="00484A52"/>
    <w:rsid w:val="00486551"/>
    <w:rsid w:val="00487828"/>
    <w:rsid w:val="004904C7"/>
    <w:rsid w:val="00490964"/>
    <w:rsid w:val="00490E10"/>
    <w:rsid w:val="00490F9A"/>
    <w:rsid w:val="00491070"/>
    <w:rsid w:val="0049195F"/>
    <w:rsid w:val="00492C36"/>
    <w:rsid w:val="00493478"/>
    <w:rsid w:val="00494788"/>
    <w:rsid w:val="00494C36"/>
    <w:rsid w:val="00495835"/>
    <w:rsid w:val="00495920"/>
    <w:rsid w:val="00496C5E"/>
    <w:rsid w:val="004A033C"/>
    <w:rsid w:val="004A1733"/>
    <w:rsid w:val="004A27A4"/>
    <w:rsid w:val="004A4B53"/>
    <w:rsid w:val="004A58D7"/>
    <w:rsid w:val="004A6DE1"/>
    <w:rsid w:val="004A7975"/>
    <w:rsid w:val="004B0012"/>
    <w:rsid w:val="004B00D9"/>
    <w:rsid w:val="004B1658"/>
    <w:rsid w:val="004B1F5B"/>
    <w:rsid w:val="004B42C4"/>
    <w:rsid w:val="004B504D"/>
    <w:rsid w:val="004B75E3"/>
    <w:rsid w:val="004C01C3"/>
    <w:rsid w:val="004C044C"/>
    <w:rsid w:val="004C0EC5"/>
    <w:rsid w:val="004C1F8C"/>
    <w:rsid w:val="004C1FDB"/>
    <w:rsid w:val="004C3220"/>
    <w:rsid w:val="004C505A"/>
    <w:rsid w:val="004C51AC"/>
    <w:rsid w:val="004C5B71"/>
    <w:rsid w:val="004C5BBB"/>
    <w:rsid w:val="004C6103"/>
    <w:rsid w:val="004C726B"/>
    <w:rsid w:val="004D0514"/>
    <w:rsid w:val="004D0C7B"/>
    <w:rsid w:val="004D1023"/>
    <w:rsid w:val="004D35FF"/>
    <w:rsid w:val="004D4CEE"/>
    <w:rsid w:val="004D4EEB"/>
    <w:rsid w:val="004D5831"/>
    <w:rsid w:val="004D6191"/>
    <w:rsid w:val="004D6366"/>
    <w:rsid w:val="004D67F9"/>
    <w:rsid w:val="004D6C1D"/>
    <w:rsid w:val="004D6E12"/>
    <w:rsid w:val="004D7651"/>
    <w:rsid w:val="004D77BE"/>
    <w:rsid w:val="004E0770"/>
    <w:rsid w:val="004E0FC5"/>
    <w:rsid w:val="004E1CF8"/>
    <w:rsid w:val="004E3894"/>
    <w:rsid w:val="004E3C8C"/>
    <w:rsid w:val="004E449F"/>
    <w:rsid w:val="004E47B6"/>
    <w:rsid w:val="004E4FD1"/>
    <w:rsid w:val="004E58B7"/>
    <w:rsid w:val="004E5ABA"/>
    <w:rsid w:val="004E6809"/>
    <w:rsid w:val="004E6E1E"/>
    <w:rsid w:val="004E7085"/>
    <w:rsid w:val="004E725A"/>
    <w:rsid w:val="004E78B7"/>
    <w:rsid w:val="004F1637"/>
    <w:rsid w:val="004F1AFB"/>
    <w:rsid w:val="004F3FC9"/>
    <w:rsid w:val="004F4344"/>
    <w:rsid w:val="004F49F6"/>
    <w:rsid w:val="004F7FBF"/>
    <w:rsid w:val="005010E4"/>
    <w:rsid w:val="005013EA"/>
    <w:rsid w:val="005035ED"/>
    <w:rsid w:val="005039CD"/>
    <w:rsid w:val="0050525A"/>
    <w:rsid w:val="00506131"/>
    <w:rsid w:val="0050656D"/>
    <w:rsid w:val="005069DF"/>
    <w:rsid w:val="00511592"/>
    <w:rsid w:val="00511F5B"/>
    <w:rsid w:val="005121D9"/>
    <w:rsid w:val="00512BE4"/>
    <w:rsid w:val="00512DD9"/>
    <w:rsid w:val="00513D96"/>
    <w:rsid w:val="0051454F"/>
    <w:rsid w:val="00515089"/>
    <w:rsid w:val="005152CF"/>
    <w:rsid w:val="00517A3A"/>
    <w:rsid w:val="00517D65"/>
    <w:rsid w:val="00517D9F"/>
    <w:rsid w:val="005201C3"/>
    <w:rsid w:val="00520A43"/>
    <w:rsid w:val="005212FD"/>
    <w:rsid w:val="0052139E"/>
    <w:rsid w:val="00521814"/>
    <w:rsid w:val="00523ABD"/>
    <w:rsid w:val="00523C07"/>
    <w:rsid w:val="0052432F"/>
    <w:rsid w:val="005246E0"/>
    <w:rsid w:val="005268A1"/>
    <w:rsid w:val="005269EB"/>
    <w:rsid w:val="00527385"/>
    <w:rsid w:val="005303AE"/>
    <w:rsid w:val="00530ACE"/>
    <w:rsid w:val="005317A0"/>
    <w:rsid w:val="0053189F"/>
    <w:rsid w:val="00531C11"/>
    <w:rsid w:val="005329F7"/>
    <w:rsid w:val="0053315A"/>
    <w:rsid w:val="00534521"/>
    <w:rsid w:val="00534EA5"/>
    <w:rsid w:val="00535BD0"/>
    <w:rsid w:val="00535BDE"/>
    <w:rsid w:val="00535C84"/>
    <w:rsid w:val="0053689F"/>
    <w:rsid w:val="00540233"/>
    <w:rsid w:val="00541AA2"/>
    <w:rsid w:val="00541DCC"/>
    <w:rsid w:val="00542BC8"/>
    <w:rsid w:val="0054473E"/>
    <w:rsid w:val="00544748"/>
    <w:rsid w:val="00544DAA"/>
    <w:rsid w:val="0054741A"/>
    <w:rsid w:val="005474CD"/>
    <w:rsid w:val="00550428"/>
    <w:rsid w:val="005506E0"/>
    <w:rsid w:val="0055077F"/>
    <w:rsid w:val="00551594"/>
    <w:rsid w:val="00551E57"/>
    <w:rsid w:val="00552471"/>
    <w:rsid w:val="00553ABC"/>
    <w:rsid w:val="00554032"/>
    <w:rsid w:val="005561E7"/>
    <w:rsid w:val="00556A6F"/>
    <w:rsid w:val="00556B3C"/>
    <w:rsid w:val="00556DA6"/>
    <w:rsid w:val="00557EE9"/>
    <w:rsid w:val="005605F5"/>
    <w:rsid w:val="00560D9D"/>
    <w:rsid w:val="00560E43"/>
    <w:rsid w:val="00561278"/>
    <w:rsid w:val="0056256C"/>
    <w:rsid w:val="005630C7"/>
    <w:rsid w:val="005638D6"/>
    <w:rsid w:val="005647BD"/>
    <w:rsid w:val="00564D99"/>
    <w:rsid w:val="00565075"/>
    <w:rsid w:val="005653E8"/>
    <w:rsid w:val="005660C7"/>
    <w:rsid w:val="00566481"/>
    <w:rsid w:val="00567991"/>
    <w:rsid w:val="005707B6"/>
    <w:rsid w:val="00570E74"/>
    <w:rsid w:val="005739A3"/>
    <w:rsid w:val="005746C7"/>
    <w:rsid w:val="005760B6"/>
    <w:rsid w:val="005771CA"/>
    <w:rsid w:val="0058011F"/>
    <w:rsid w:val="00581C06"/>
    <w:rsid w:val="00581F08"/>
    <w:rsid w:val="00582984"/>
    <w:rsid w:val="00583CA6"/>
    <w:rsid w:val="00585CBF"/>
    <w:rsid w:val="00586EE0"/>
    <w:rsid w:val="005870CF"/>
    <w:rsid w:val="00587ABF"/>
    <w:rsid w:val="00587D49"/>
    <w:rsid w:val="00590DDF"/>
    <w:rsid w:val="00591EC4"/>
    <w:rsid w:val="00592EF2"/>
    <w:rsid w:val="00592F3F"/>
    <w:rsid w:val="005935FA"/>
    <w:rsid w:val="00593BAB"/>
    <w:rsid w:val="005942BA"/>
    <w:rsid w:val="00594FDD"/>
    <w:rsid w:val="0059506A"/>
    <w:rsid w:val="00595CA4"/>
    <w:rsid w:val="00595CB5"/>
    <w:rsid w:val="005963B3"/>
    <w:rsid w:val="0059697F"/>
    <w:rsid w:val="00596CB6"/>
    <w:rsid w:val="00597A1B"/>
    <w:rsid w:val="00597EB0"/>
    <w:rsid w:val="005A0680"/>
    <w:rsid w:val="005A0B53"/>
    <w:rsid w:val="005A0DF2"/>
    <w:rsid w:val="005A1522"/>
    <w:rsid w:val="005A1669"/>
    <w:rsid w:val="005A392F"/>
    <w:rsid w:val="005A451B"/>
    <w:rsid w:val="005A4812"/>
    <w:rsid w:val="005A4A88"/>
    <w:rsid w:val="005A6001"/>
    <w:rsid w:val="005A6958"/>
    <w:rsid w:val="005A748C"/>
    <w:rsid w:val="005B01C1"/>
    <w:rsid w:val="005B078E"/>
    <w:rsid w:val="005B334F"/>
    <w:rsid w:val="005B33C8"/>
    <w:rsid w:val="005B3826"/>
    <w:rsid w:val="005B4F98"/>
    <w:rsid w:val="005B51AA"/>
    <w:rsid w:val="005B583A"/>
    <w:rsid w:val="005B635B"/>
    <w:rsid w:val="005B6F1A"/>
    <w:rsid w:val="005B7AA3"/>
    <w:rsid w:val="005B7BD0"/>
    <w:rsid w:val="005C0038"/>
    <w:rsid w:val="005C0361"/>
    <w:rsid w:val="005C06E0"/>
    <w:rsid w:val="005C1406"/>
    <w:rsid w:val="005C1CE1"/>
    <w:rsid w:val="005C21B6"/>
    <w:rsid w:val="005C32AD"/>
    <w:rsid w:val="005C340B"/>
    <w:rsid w:val="005C3AF1"/>
    <w:rsid w:val="005C6BB5"/>
    <w:rsid w:val="005C74E6"/>
    <w:rsid w:val="005C750A"/>
    <w:rsid w:val="005C7561"/>
    <w:rsid w:val="005C78DC"/>
    <w:rsid w:val="005C7938"/>
    <w:rsid w:val="005C7A96"/>
    <w:rsid w:val="005D03BD"/>
    <w:rsid w:val="005D1096"/>
    <w:rsid w:val="005D1143"/>
    <w:rsid w:val="005D1232"/>
    <w:rsid w:val="005D3218"/>
    <w:rsid w:val="005D349E"/>
    <w:rsid w:val="005D453B"/>
    <w:rsid w:val="005D4664"/>
    <w:rsid w:val="005D48C4"/>
    <w:rsid w:val="005D7A73"/>
    <w:rsid w:val="005E01A3"/>
    <w:rsid w:val="005E0481"/>
    <w:rsid w:val="005E1246"/>
    <w:rsid w:val="005E16E0"/>
    <w:rsid w:val="005E2386"/>
    <w:rsid w:val="005E2F03"/>
    <w:rsid w:val="005E314B"/>
    <w:rsid w:val="005E599C"/>
    <w:rsid w:val="005F10A6"/>
    <w:rsid w:val="005F2CEF"/>
    <w:rsid w:val="005F36C3"/>
    <w:rsid w:val="005F385A"/>
    <w:rsid w:val="005F39D6"/>
    <w:rsid w:val="005F3DF6"/>
    <w:rsid w:val="005F46BC"/>
    <w:rsid w:val="005F501C"/>
    <w:rsid w:val="005F6BDA"/>
    <w:rsid w:val="005F75DA"/>
    <w:rsid w:val="005F7A3C"/>
    <w:rsid w:val="0060167E"/>
    <w:rsid w:val="006034D3"/>
    <w:rsid w:val="00603F59"/>
    <w:rsid w:val="00604EB0"/>
    <w:rsid w:val="00611459"/>
    <w:rsid w:val="0061270E"/>
    <w:rsid w:val="00612EB5"/>
    <w:rsid w:val="00614267"/>
    <w:rsid w:val="00614504"/>
    <w:rsid w:val="006147A1"/>
    <w:rsid w:val="00614D8C"/>
    <w:rsid w:val="00615FD5"/>
    <w:rsid w:val="0061644C"/>
    <w:rsid w:val="0061652A"/>
    <w:rsid w:val="00616987"/>
    <w:rsid w:val="00616AE7"/>
    <w:rsid w:val="006176DC"/>
    <w:rsid w:val="006206C6"/>
    <w:rsid w:val="00620B6C"/>
    <w:rsid w:val="00621F33"/>
    <w:rsid w:val="00622C49"/>
    <w:rsid w:val="00623040"/>
    <w:rsid w:val="00623C07"/>
    <w:rsid w:val="00625DFF"/>
    <w:rsid w:val="00626382"/>
    <w:rsid w:val="006265DA"/>
    <w:rsid w:val="006275C9"/>
    <w:rsid w:val="00630942"/>
    <w:rsid w:val="00632B90"/>
    <w:rsid w:val="00632E13"/>
    <w:rsid w:val="0063435A"/>
    <w:rsid w:val="006345C7"/>
    <w:rsid w:val="00634A9A"/>
    <w:rsid w:val="00634FB5"/>
    <w:rsid w:val="006351B8"/>
    <w:rsid w:val="00635351"/>
    <w:rsid w:val="006360F2"/>
    <w:rsid w:val="00636103"/>
    <w:rsid w:val="0063620F"/>
    <w:rsid w:val="00637DFB"/>
    <w:rsid w:val="0064013B"/>
    <w:rsid w:val="00640CF0"/>
    <w:rsid w:val="00641BA1"/>
    <w:rsid w:val="006421EB"/>
    <w:rsid w:val="006449FC"/>
    <w:rsid w:val="0064689C"/>
    <w:rsid w:val="00647B38"/>
    <w:rsid w:val="0065020A"/>
    <w:rsid w:val="00651877"/>
    <w:rsid w:val="00651E80"/>
    <w:rsid w:val="006521AE"/>
    <w:rsid w:val="006535C9"/>
    <w:rsid w:val="0065480B"/>
    <w:rsid w:val="00654F6F"/>
    <w:rsid w:val="00655DD4"/>
    <w:rsid w:val="0065679E"/>
    <w:rsid w:val="006616C2"/>
    <w:rsid w:val="006636D1"/>
    <w:rsid w:val="00663C0F"/>
    <w:rsid w:val="006644D5"/>
    <w:rsid w:val="00664B47"/>
    <w:rsid w:val="00667A7E"/>
    <w:rsid w:val="00670431"/>
    <w:rsid w:val="006714AD"/>
    <w:rsid w:val="006714ED"/>
    <w:rsid w:val="00672962"/>
    <w:rsid w:val="00673FC4"/>
    <w:rsid w:val="00675373"/>
    <w:rsid w:val="00675471"/>
    <w:rsid w:val="006766B2"/>
    <w:rsid w:val="0068004D"/>
    <w:rsid w:val="00682F81"/>
    <w:rsid w:val="00683B87"/>
    <w:rsid w:val="00685451"/>
    <w:rsid w:val="006854EF"/>
    <w:rsid w:val="00686CE3"/>
    <w:rsid w:val="00687E74"/>
    <w:rsid w:val="006909FB"/>
    <w:rsid w:val="006912C6"/>
    <w:rsid w:val="0069138A"/>
    <w:rsid w:val="0069254F"/>
    <w:rsid w:val="0069282C"/>
    <w:rsid w:val="00693CB2"/>
    <w:rsid w:val="00693F54"/>
    <w:rsid w:val="00694B3D"/>
    <w:rsid w:val="006964E0"/>
    <w:rsid w:val="00696AF2"/>
    <w:rsid w:val="006A0848"/>
    <w:rsid w:val="006A2EB5"/>
    <w:rsid w:val="006A3D86"/>
    <w:rsid w:val="006A5DE2"/>
    <w:rsid w:val="006A70ED"/>
    <w:rsid w:val="006B02F7"/>
    <w:rsid w:val="006B093D"/>
    <w:rsid w:val="006B1310"/>
    <w:rsid w:val="006B2246"/>
    <w:rsid w:val="006B2F56"/>
    <w:rsid w:val="006B34BB"/>
    <w:rsid w:val="006B559A"/>
    <w:rsid w:val="006B5CB0"/>
    <w:rsid w:val="006B64B8"/>
    <w:rsid w:val="006B6A4B"/>
    <w:rsid w:val="006B6AEB"/>
    <w:rsid w:val="006C1264"/>
    <w:rsid w:val="006C2A35"/>
    <w:rsid w:val="006C2C07"/>
    <w:rsid w:val="006C2F95"/>
    <w:rsid w:val="006C31A1"/>
    <w:rsid w:val="006C3795"/>
    <w:rsid w:val="006C3D91"/>
    <w:rsid w:val="006C58F9"/>
    <w:rsid w:val="006C6ACE"/>
    <w:rsid w:val="006C6CBB"/>
    <w:rsid w:val="006C7E11"/>
    <w:rsid w:val="006D15E6"/>
    <w:rsid w:val="006D2633"/>
    <w:rsid w:val="006D33EE"/>
    <w:rsid w:val="006D4E09"/>
    <w:rsid w:val="006D5219"/>
    <w:rsid w:val="006D67D0"/>
    <w:rsid w:val="006D71F6"/>
    <w:rsid w:val="006D7BC7"/>
    <w:rsid w:val="006E0451"/>
    <w:rsid w:val="006E059B"/>
    <w:rsid w:val="006E1057"/>
    <w:rsid w:val="006E16F5"/>
    <w:rsid w:val="006E35DA"/>
    <w:rsid w:val="006E3A9E"/>
    <w:rsid w:val="006E48E5"/>
    <w:rsid w:val="006E5071"/>
    <w:rsid w:val="006E55BA"/>
    <w:rsid w:val="006E5DC9"/>
    <w:rsid w:val="006E633E"/>
    <w:rsid w:val="006E6366"/>
    <w:rsid w:val="006E68A5"/>
    <w:rsid w:val="006E7AF5"/>
    <w:rsid w:val="006F0E77"/>
    <w:rsid w:val="006F265F"/>
    <w:rsid w:val="006F5F74"/>
    <w:rsid w:val="006F600C"/>
    <w:rsid w:val="006F6A4A"/>
    <w:rsid w:val="006F785A"/>
    <w:rsid w:val="00700927"/>
    <w:rsid w:val="00700EE4"/>
    <w:rsid w:val="007014F0"/>
    <w:rsid w:val="00701C68"/>
    <w:rsid w:val="00701FFC"/>
    <w:rsid w:val="00702661"/>
    <w:rsid w:val="00703161"/>
    <w:rsid w:val="00705766"/>
    <w:rsid w:val="007066C3"/>
    <w:rsid w:val="0070709B"/>
    <w:rsid w:val="00711605"/>
    <w:rsid w:val="007136EA"/>
    <w:rsid w:val="00714389"/>
    <w:rsid w:val="00714A3F"/>
    <w:rsid w:val="007151B8"/>
    <w:rsid w:val="007155A7"/>
    <w:rsid w:val="00716658"/>
    <w:rsid w:val="0071678D"/>
    <w:rsid w:val="00716D4E"/>
    <w:rsid w:val="00716F0E"/>
    <w:rsid w:val="0072040F"/>
    <w:rsid w:val="007204AA"/>
    <w:rsid w:val="00721482"/>
    <w:rsid w:val="00721525"/>
    <w:rsid w:val="00721CA8"/>
    <w:rsid w:val="00721F71"/>
    <w:rsid w:val="0072268B"/>
    <w:rsid w:val="00722A60"/>
    <w:rsid w:val="00723CA6"/>
    <w:rsid w:val="00723D2A"/>
    <w:rsid w:val="007243DD"/>
    <w:rsid w:val="00724E53"/>
    <w:rsid w:val="007252C3"/>
    <w:rsid w:val="00725381"/>
    <w:rsid w:val="007258CD"/>
    <w:rsid w:val="00726BEB"/>
    <w:rsid w:val="0072790D"/>
    <w:rsid w:val="00727E1A"/>
    <w:rsid w:val="0073011F"/>
    <w:rsid w:val="007306A4"/>
    <w:rsid w:val="00730786"/>
    <w:rsid w:val="00731A1C"/>
    <w:rsid w:val="00732286"/>
    <w:rsid w:val="00732595"/>
    <w:rsid w:val="00733A5B"/>
    <w:rsid w:val="0073506E"/>
    <w:rsid w:val="00735215"/>
    <w:rsid w:val="0073560D"/>
    <w:rsid w:val="0073740D"/>
    <w:rsid w:val="00740007"/>
    <w:rsid w:val="00740410"/>
    <w:rsid w:val="00740D84"/>
    <w:rsid w:val="007410BC"/>
    <w:rsid w:val="00741A45"/>
    <w:rsid w:val="00741B86"/>
    <w:rsid w:val="00741EB3"/>
    <w:rsid w:val="00742376"/>
    <w:rsid w:val="00742E09"/>
    <w:rsid w:val="00742E8C"/>
    <w:rsid w:val="00745F31"/>
    <w:rsid w:val="007464A7"/>
    <w:rsid w:val="0074680F"/>
    <w:rsid w:val="00747061"/>
    <w:rsid w:val="00747135"/>
    <w:rsid w:val="00750069"/>
    <w:rsid w:val="0075049B"/>
    <w:rsid w:val="00751053"/>
    <w:rsid w:val="00751D63"/>
    <w:rsid w:val="007536C9"/>
    <w:rsid w:val="007537F6"/>
    <w:rsid w:val="00755C96"/>
    <w:rsid w:val="00757301"/>
    <w:rsid w:val="00760561"/>
    <w:rsid w:val="00760A54"/>
    <w:rsid w:val="00760D2C"/>
    <w:rsid w:val="00761A6A"/>
    <w:rsid w:val="007620A6"/>
    <w:rsid w:val="007625B9"/>
    <w:rsid w:val="00762E11"/>
    <w:rsid w:val="00765076"/>
    <w:rsid w:val="007707F5"/>
    <w:rsid w:val="00771124"/>
    <w:rsid w:val="00771E73"/>
    <w:rsid w:val="00771F2D"/>
    <w:rsid w:val="007726CF"/>
    <w:rsid w:val="00773208"/>
    <w:rsid w:val="007732D0"/>
    <w:rsid w:val="007738E5"/>
    <w:rsid w:val="00774FC5"/>
    <w:rsid w:val="00775175"/>
    <w:rsid w:val="00775A31"/>
    <w:rsid w:val="00775A78"/>
    <w:rsid w:val="00776059"/>
    <w:rsid w:val="007765DD"/>
    <w:rsid w:val="00777014"/>
    <w:rsid w:val="00777261"/>
    <w:rsid w:val="00777FC6"/>
    <w:rsid w:val="00780307"/>
    <w:rsid w:val="00780332"/>
    <w:rsid w:val="00781259"/>
    <w:rsid w:val="00781433"/>
    <w:rsid w:val="007823CE"/>
    <w:rsid w:val="0078377F"/>
    <w:rsid w:val="00783DCC"/>
    <w:rsid w:val="00785165"/>
    <w:rsid w:val="0078550A"/>
    <w:rsid w:val="00785621"/>
    <w:rsid w:val="00786DE3"/>
    <w:rsid w:val="00787C44"/>
    <w:rsid w:val="0079066D"/>
    <w:rsid w:val="00790992"/>
    <w:rsid w:val="00790EC8"/>
    <w:rsid w:val="007912FD"/>
    <w:rsid w:val="00791E6E"/>
    <w:rsid w:val="00792383"/>
    <w:rsid w:val="00792BDD"/>
    <w:rsid w:val="00792F3E"/>
    <w:rsid w:val="0079376C"/>
    <w:rsid w:val="00795376"/>
    <w:rsid w:val="00795890"/>
    <w:rsid w:val="00796175"/>
    <w:rsid w:val="007A12EB"/>
    <w:rsid w:val="007A1A77"/>
    <w:rsid w:val="007A232E"/>
    <w:rsid w:val="007A31BF"/>
    <w:rsid w:val="007A51FC"/>
    <w:rsid w:val="007A53BA"/>
    <w:rsid w:val="007A5CC6"/>
    <w:rsid w:val="007A5D57"/>
    <w:rsid w:val="007A68D0"/>
    <w:rsid w:val="007A7C7B"/>
    <w:rsid w:val="007B1277"/>
    <w:rsid w:val="007B2463"/>
    <w:rsid w:val="007B3918"/>
    <w:rsid w:val="007B4032"/>
    <w:rsid w:val="007B40E2"/>
    <w:rsid w:val="007B5429"/>
    <w:rsid w:val="007B55B5"/>
    <w:rsid w:val="007B561C"/>
    <w:rsid w:val="007B5E3A"/>
    <w:rsid w:val="007B70B8"/>
    <w:rsid w:val="007B719C"/>
    <w:rsid w:val="007B7ADF"/>
    <w:rsid w:val="007B7AF7"/>
    <w:rsid w:val="007B7B30"/>
    <w:rsid w:val="007B7D33"/>
    <w:rsid w:val="007C16E5"/>
    <w:rsid w:val="007C20DC"/>
    <w:rsid w:val="007C2524"/>
    <w:rsid w:val="007C3607"/>
    <w:rsid w:val="007C3A21"/>
    <w:rsid w:val="007C424C"/>
    <w:rsid w:val="007C4413"/>
    <w:rsid w:val="007C48AF"/>
    <w:rsid w:val="007C4A9B"/>
    <w:rsid w:val="007C50D9"/>
    <w:rsid w:val="007C5372"/>
    <w:rsid w:val="007C5815"/>
    <w:rsid w:val="007D0F9D"/>
    <w:rsid w:val="007D0FEC"/>
    <w:rsid w:val="007D1197"/>
    <w:rsid w:val="007D21F9"/>
    <w:rsid w:val="007D3097"/>
    <w:rsid w:val="007D313E"/>
    <w:rsid w:val="007D66DC"/>
    <w:rsid w:val="007E0B33"/>
    <w:rsid w:val="007E2E96"/>
    <w:rsid w:val="007E2ED3"/>
    <w:rsid w:val="007E3F64"/>
    <w:rsid w:val="007E4520"/>
    <w:rsid w:val="007E4D36"/>
    <w:rsid w:val="007E62EA"/>
    <w:rsid w:val="007E6907"/>
    <w:rsid w:val="007E6A8C"/>
    <w:rsid w:val="007E6BFB"/>
    <w:rsid w:val="007E6E39"/>
    <w:rsid w:val="007E703D"/>
    <w:rsid w:val="007E756D"/>
    <w:rsid w:val="007E7DE9"/>
    <w:rsid w:val="007F0BB3"/>
    <w:rsid w:val="007F20C8"/>
    <w:rsid w:val="007F2182"/>
    <w:rsid w:val="007F2230"/>
    <w:rsid w:val="007F2A93"/>
    <w:rsid w:val="007F2E1F"/>
    <w:rsid w:val="007F3DB0"/>
    <w:rsid w:val="007F44D6"/>
    <w:rsid w:val="00800CE8"/>
    <w:rsid w:val="00800D7F"/>
    <w:rsid w:val="0080176F"/>
    <w:rsid w:val="0080220B"/>
    <w:rsid w:val="00802611"/>
    <w:rsid w:val="008037EB"/>
    <w:rsid w:val="00803ACF"/>
    <w:rsid w:val="00803FE8"/>
    <w:rsid w:val="008040B7"/>
    <w:rsid w:val="00804518"/>
    <w:rsid w:val="008047BF"/>
    <w:rsid w:val="008049D0"/>
    <w:rsid w:val="00804B1D"/>
    <w:rsid w:val="00805026"/>
    <w:rsid w:val="00806234"/>
    <w:rsid w:val="008066C0"/>
    <w:rsid w:val="00812C77"/>
    <w:rsid w:val="008136AC"/>
    <w:rsid w:val="00813997"/>
    <w:rsid w:val="00814286"/>
    <w:rsid w:val="00814399"/>
    <w:rsid w:val="008148FE"/>
    <w:rsid w:val="008163F4"/>
    <w:rsid w:val="00816C7B"/>
    <w:rsid w:val="008173F2"/>
    <w:rsid w:val="00817BEB"/>
    <w:rsid w:val="00820105"/>
    <w:rsid w:val="0082111B"/>
    <w:rsid w:val="008213A6"/>
    <w:rsid w:val="00823073"/>
    <w:rsid w:val="008250AD"/>
    <w:rsid w:val="00825D3E"/>
    <w:rsid w:val="00830051"/>
    <w:rsid w:val="00830340"/>
    <w:rsid w:val="00831E41"/>
    <w:rsid w:val="00832639"/>
    <w:rsid w:val="0083293B"/>
    <w:rsid w:val="008329D7"/>
    <w:rsid w:val="008354A9"/>
    <w:rsid w:val="00835E6D"/>
    <w:rsid w:val="0083752A"/>
    <w:rsid w:val="00837C44"/>
    <w:rsid w:val="00841A00"/>
    <w:rsid w:val="00842C08"/>
    <w:rsid w:val="00843530"/>
    <w:rsid w:val="00844F91"/>
    <w:rsid w:val="00845499"/>
    <w:rsid w:val="00846747"/>
    <w:rsid w:val="00846CB8"/>
    <w:rsid w:val="00846FD6"/>
    <w:rsid w:val="0084740F"/>
    <w:rsid w:val="008475AB"/>
    <w:rsid w:val="008514B2"/>
    <w:rsid w:val="00851E81"/>
    <w:rsid w:val="0085274D"/>
    <w:rsid w:val="00852D32"/>
    <w:rsid w:val="0085332F"/>
    <w:rsid w:val="00855895"/>
    <w:rsid w:val="00855D07"/>
    <w:rsid w:val="00856B4D"/>
    <w:rsid w:val="0085702B"/>
    <w:rsid w:val="00857230"/>
    <w:rsid w:val="008611B0"/>
    <w:rsid w:val="0086122B"/>
    <w:rsid w:val="0086343A"/>
    <w:rsid w:val="0086454A"/>
    <w:rsid w:val="0086509D"/>
    <w:rsid w:val="00866215"/>
    <w:rsid w:val="008664D9"/>
    <w:rsid w:val="008665C8"/>
    <w:rsid w:val="00870170"/>
    <w:rsid w:val="008707EF"/>
    <w:rsid w:val="00872C45"/>
    <w:rsid w:val="00874896"/>
    <w:rsid w:val="00874DF8"/>
    <w:rsid w:val="00875604"/>
    <w:rsid w:val="00875A33"/>
    <w:rsid w:val="00880268"/>
    <w:rsid w:val="00880A7F"/>
    <w:rsid w:val="00881978"/>
    <w:rsid w:val="00882BE7"/>
    <w:rsid w:val="0088497E"/>
    <w:rsid w:val="00884B7E"/>
    <w:rsid w:val="00885329"/>
    <w:rsid w:val="0088543B"/>
    <w:rsid w:val="008854E0"/>
    <w:rsid w:val="0088623F"/>
    <w:rsid w:val="0088642B"/>
    <w:rsid w:val="00887661"/>
    <w:rsid w:val="00887C00"/>
    <w:rsid w:val="00890D72"/>
    <w:rsid w:val="0089104F"/>
    <w:rsid w:val="00892032"/>
    <w:rsid w:val="008924EA"/>
    <w:rsid w:val="0089319D"/>
    <w:rsid w:val="008933BD"/>
    <w:rsid w:val="00893864"/>
    <w:rsid w:val="00893B2F"/>
    <w:rsid w:val="00894457"/>
    <w:rsid w:val="00895356"/>
    <w:rsid w:val="0089546A"/>
    <w:rsid w:val="00896376"/>
    <w:rsid w:val="008964C8"/>
    <w:rsid w:val="00896B30"/>
    <w:rsid w:val="0089752F"/>
    <w:rsid w:val="008977DD"/>
    <w:rsid w:val="008A0335"/>
    <w:rsid w:val="008A0F22"/>
    <w:rsid w:val="008A1BA5"/>
    <w:rsid w:val="008A56C7"/>
    <w:rsid w:val="008A5E59"/>
    <w:rsid w:val="008A5E9A"/>
    <w:rsid w:val="008A7BBC"/>
    <w:rsid w:val="008B261B"/>
    <w:rsid w:val="008B2C59"/>
    <w:rsid w:val="008B3774"/>
    <w:rsid w:val="008B49BC"/>
    <w:rsid w:val="008B5212"/>
    <w:rsid w:val="008B6117"/>
    <w:rsid w:val="008B649F"/>
    <w:rsid w:val="008B69E1"/>
    <w:rsid w:val="008B785D"/>
    <w:rsid w:val="008C067C"/>
    <w:rsid w:val="008C2707"/>
    <w:rsid w:val="008C2A80"/>
    <w:rsid w:val="008C3EF0"/>
    <w:rsid w:val="008C4BB2"/>
    <w:rsid w:val="008C584B"/>
    <w:rsid w:val="008C7F27"/>
    <w:rsid w:val="008C7FBA"/>
    <w:rsid w:val="008D0149"/>
    <w:rsid w:val="008D015B"/>
    <w:rsid w:val="008D017D"/>
    <w:rsid w:val="008D14E8"/>
    <w:rsid w:val="008D1AF5"/>
    <w:rsid w:val="008D1D61"/>
    <w:rsid w:val="008D2068"/>
    <w:rsid w:val="008D2EFE"/>
    <w:rsid w:val="008D36FD"/>
    <w:rsid w:val="008D4864"/>
    <w:rsid w:val="008D623F"/>
    <w:rsid w:val="008E0EF2"/>
    <w:rsid w:val="008E1128"/>
    <w:rsid w:val="008E13B9"/>
    <w:rsid w:val="008E20B4"/>
    <w:rsid w:val="008E3366"/>
    <w:rsid w:val="008E36C0"/>
    <w:rsid w:val="008E3DAE"/>
    <w:rsid w:val="008E42E4"/>
    <w:rsid w:val="008E4B3A"/>
    <w:rsid w:val="008E5D1D"/>
    <w:rsid w:val="008E77EC"/>
    <w:rsid w:val="008E79E9"/>
    <w:rsid w:val="008F0790"/>
    <w:rsid w:val="008F2028"/>
    <w:rsid w:val="008F20E1"/>
    <w:rsid w:val="008F5275"/>
    <w:rsid w:val="008F551D"/>
    <w:rsid w:val="008F58F0"/>
    <w:rsid w:val="008F5F2E"/>
    <w:rsid w:val="008F6767"/>
    <w:rsid w:val="008F7C6D"/>
    <w:rsid w:val="00900A48"/>
    <w:rsid w:val="00901585"/>
    <w:rsid w:val="00902C24"/>
    <w:rsid w:val="0090306F"/>
    <w:rsid w:val="009048F4"/>
    <w:rsid w:val="00906443"/>
    <w:rsid w:val="009068DE"/>
    <w:rsid w:val="00907159"/>
    <w:rsid w:val="00907F91"/>
    <w:rsid w:val="009111E0"/>
    <w:rsid w:val="00911510"/>
    <w:rsid w:val="0091182C"/>
    <w:rsid w:val="00912AD2"/>
    <w:rsid w:val="009131AB"/>
    <w:rsid w:val="009132AF"/>
    <w:rsid w:val="00913382"/>
    <w:rsid w:val="00914D2C"/>
    <w:rsid w:val="0091538F"/>
    <w:rsid w:val="0091608B"/>
    <w:rsid w:val="00916205"/>
    <w:rsid w:val="00916F93"/>
    <w:rsid w:val="0091738A"/>
    <w:rsid w:val="00917CB6"/>
    <w:rsid w:val="009202FB"/>
    <w:rsid w:val="00921550"/>
    <w:rsid w:val="00923E3E"/>
    <w:rsid w:val="00924D89"/>
    <w:rsid w:val="0092647C"/>
    <w:rsid w:val="00930987"/>
    <w:rsid w:val="00930FD8"/>
    <w:rsid w:val="009323B3"/>
    <w:rsid w:val="009336F7"/>
    <w:rsid w:val="009338C4"/>
    <w:rsid w:val="00933A11"/>
    <w:rsid w:val="00935180"/>
    <w:rsid w:val="00935956"/>
    <w:rsid w:val="0093621C"/>
    <w:rsid w:val="0093663C"/>
    <w:rsid w:val="0093666F"/>
    <w:rsid w:val="00937669"/>
    <w:rsid w:val="00937FCC"/>
    <w:rsid w:val="009403B9"/>
    <w:rsid w:val="009414A9"/>
    <w:rsid w:val="00941F76"/>
    <w:rsid w:val="0094200B"/>
    <w:rsid w:val="00942D32"/>
    <w:rsid w:val="00944301"/>
    <w:rsid w:val="00944373"/>
    <w:rsid w:val="0094704D"/>
    <w:rsid w:val="0094753C"/>
    <w:rsid w:val="00950269"/>
    <w:rsid w:val="00950893"/>
    <w:rsid w:val="00951016"/>
    <w:rsid w:val="009526E1"/>
    <w:rsid w:val="009528EC"/>
    <w:rsid w:val="00954109"/>
    <w:rsid w:val="00954521"/>
    <w:rsid w:val="0095538D"/>
    <w:rsid w:val="00956061"/>
    <w:rsid w:val="009565B5"/>
    <w:rsid w:val="0095664A"/>
    <w:rsid w:val="00956AB0"/>
    <w:rsid w:val="0095731C"/>
    <w:rsid w:val="009576B9"/>
    <w:rsid w:val="00960154"/>
    <w:rsid w:val="00960AD8"/>
    <w:rsid w:val="00960FDD"/>
    <w:rsid w:val="009615CD"/>
    <w:rsid w:val="00962370"/>
    <w:rsid w:val="0096257D"/>
    <w:rsid w:val="00963AE7"/>
    <w:rsid w:val="00963F9E"/>
    <w:rsid w:val="00963FC0"/>
    <w:rsid w:val="0096473C"/>
    <w:rsid w:val="00967285"/>
    <w:rsid w:val="00970716"/>
    <w:rsid w:val="00970BCB"/>
    <w:rsid w:val="00971175"/>
    <w:rsid w:val="009730E7"/>
    <w:rsid w:val="009747FC"/>
    <w:rsid w:val="0097553E"/>
    <w:rsid w:val="00980E64"/>
    <w:rsid w:val="00980EE9"/>
    <w:rsid w:val="00981E12"/>
    <w:rsid w:val="00981F1F"/>
    <w:rsid w:val="00982938"/>
    <w:rsid w:val="00982A0E"/>
    <w:rsid w:val="0098362D"/>
    <w:rsid w:val="0098725A"/>
    <w:rsid w:val="00987433"/>
    <w:rsid w:val="00990950"/>
    <w:rsid w:val="009919F4"/>
    <w:rsid w:val="0099201D"/>
    <w:rsid w:val="009922A0"/>
    <w:rsid w:val="0099251D"/>
    <w:rsid w:val="009928DC"/>
    <w:rsid w:val="00994192"/>
    <w:rsid w:val="0099426E"/>
    <w:rsid w:val="009953CF"/>
    <w:rsid w:val="00996961"/>
    <w:rsid w:val="00997C1F"/>
    <w:rsid w:val="009A310C"/>
    <w:rsid w:val="009A4BBA"/>
    <w:rsid w:val="009A6EA7"/>
    <w:rsid w:val="009A6FF8"/>
    <w:rsid w:val="009A7218"/>
    <w:rsid w:val="009A7B37"/>
    <w:rsid w:val="009B03FF"/>
    <w:rsid w:val="009B15EA"/>
    <w:rsid w:val="009B3A00"/>
    <w:rsid w:val="009B3BC8"/>
    <w:rsid w:val="009B5035"/>
    <w:rsid w:val="009B67FD"/>
    <w:rsid w:val="009B7732"/>
    <w:rsid w:val="009C03E2"/>
    <w:rsid w:val="009C0E92"/>
    <w:rsid w:val="009C1599"/>
    <w:rsid w:val="009C245A"/>
    <w:rsid w:val="009C26D1"/>
    <w:rsid w:val="009C2CF0"/>
    <w:rsid w:val="009C2D15"/>
    <w:rsid w:val="009C51E3"/>
    <w:rsid w:val="009C7197"/>
    <w:rsid w:val="009C771D"/>
    <w:rsid w:val="009D08D4"/>
    <w:rsid w:val="009D0C4F"/>
    <w:rsid w:val="009D139A"/>
    <w:rsid w:val="009D2358"/>
    <w:rsid w:val="009D2A18"/>
    <w:rsid w:val="009D33BC"/>
    <w:rsid w:val="009D36A6"/>
    <w:rsid w:val="009D41DB"/>
    <w:rsid w:val="009D4C3F"/>
    <w:rsid w:val="009D536E"/>
    <w:rsid w:val="009D56B3"/>
    <w:rsid w:val="009D5C03"/>
    <w:rsid w:val="009D76CD"/>
    <w:rsid w:val="009E0BA2"/>
    <w:rsid w:val="009E19C3"/>
    <w:rsid w:val="009E22C5"/>
    <w:rsid w:val="009E2A4C"/>
    <w:rsid w:val="009E3174"/>
    <w:rsid w:val="009E42BF"/>
    <w:rsid w:val="009E55DC"/>
    <w:rsid w:val="009E5910"/>
    <w:rsid w:val="009E5E57"/>
    <w:rsid w:val="009E6CAF"/>
    <w:rsid w:val="009E77CF"/>
    <w:rsid w:val="009F0C59"/>
    <w:rsid w:val="009F1888"/>
    <w:rsid w:val="009F2A76"/>
    <w:rsid w:val="009F34EF"/>
    <w:rsid w:val="009F4261"/>
    <w:rsid w:val="009F4A06"/>
    <w:rsid w:val="009F6E19"/>
    <w:rsid w:val="00A00C59"/>
    <w:rsid w:val="00A00E13"/>
    <w:rsid w:val="00A00EF1"/>
    <w:rsid w:val="00A014E3"/>
    <w:rsid w:val="00A022F4"/>
    <w:rsid w:val="00A02BD3"/>
    <w:rsid w:val="00A04E36"/>
    <w:rsid w:val="00A059A1"/>
    <w:rsid w:val="00A05E70"/>
    <w:rsid w:val="00A06059"/>
    <w:rsid w:val="00A06232"/>
    <w:rsid w:val="00A06D35"/>
    <w:rsid w:val="00A0759E"/>
    <w:rsid w:val="00A07C0F"/>
    <w:rsid w:val="00A103CF"/>
    <w:rsid w:val="00A10D09"/>
    <w:rsid w:val="00A11B8B"/>
    <w:rsid w:val="00A12410"/>
    <w:rsid w:val="00A140F1"/>
    <w:rsid w:val="00A15351"/>
    <w:rsid w:val="00A16984"/>
    <w:rsid w:val="00A16A5E"/>
    <w:rsid w:val="00A17EE3"/>
    <w:rsid w:val="00A21597"/>
    <w:rsid w:val="00A23F0A"/>
    <w:rsid w:val="00A24081"/>
    <w:rsid w:val="00A24CCE"/>
    <w:rsid w:val="00A25F78"/>
    <w:rsid w:val="00A26299"/>
    <w:rsid w:val="00A268F6"/>
    <w:rsid w:val="00A2789F"/>
    <w:rsid w:val="00A27C5E"/>
    <w:rsid w:val="00A3010E"/>
    <w:rsid w:val="00A30444"/>
    <w:rsid w:val="00A3231B"/>
    <w:rsid w:val="00A3272F"/>
    <w:rsid w:val="00A32746"/>
    <w:rsid w:val="00A32839"/>
    <w:rsid w:val="00A331DD"/>
    <w:rsid w:val="00A332CF"/>
    <w:rsid w:val="00A33ABF"/>
    <w:rsid w:val="00A33ADB"/>
    <w:rsid w:val="00A346E6"/>
    <w:rsid w:val="00A34AB9"/>
    <w:rsid w:val="00A34FE0"/>
    <w:rsid w:val="00A354CF"/>
    <w:rsid w:val="00A35B25"/>
    <w:rsid w:val="00A3620D"/>
    <w:rsid w:val="00A36BE4"/>
    <w:rsid w:val="00A37CDB"/>
    <w:rsid w:val="00A4065C"/>
    <w:rsid w:val="00A408AB"/>
    <w:rsid w:val="00A40C55"/>
    <w:rsid w:val="00A40D3D"/>
    <w:rsid w:val="00A41E84"/>
    <w:rsid w:val="00A41EE6"/>
    <w:rsid w:val="00A426C1"/>
    <w:rsid w:val="00A42F37"/>
    <w:rsid w:val="00A43E0B"/>
    <w:rsid w:val="00A44839"/>
    <w:rsid w:val="00A44916"/>
    <w:rsid w:val="00A449CB"/>
    <w:rsid w:val="00A459C4"/>
    <w:rsid w:val="00A45DE8"/>
    <w:rsid w:val="00A45F2B"/>
    <w:rsid w:val="00A45FB8"/>
    <w:rsid w:val="00A46224"/>
    <w:rsid w:val="00A46A6C"/>
    <w:rsid w:val="00A46D36"/>
    <w:rsid w:val="00A507A6"/>
    <w:rsid w:val="00A50CA4"/>
    <w:rsid w:val="00A51D03"/>
    <w:rsid w:val="00A52A00"/>
    <w:rsid w:val="00A52DE8"/>
    <w:rsid w:val="00A54D20"/>
    <w:rsid w:val="00A555B3"/>
    <w:rsid w:val="00A57F65"/>
    <w:rsid w:val="00A57FDE"/>
    <w:rsid w:val="00A6094F"/>
    <w:rsid w:val="00A616CB"/>
    <w:rsid w:val="00A61B96"/>
    <w:rsid w:val="00A62285"/>
    <w:rsid w:val="00A622F4"/>
    <w:rsid w:val="00A645DB"/>
    <w:rsid w:val="00A65073"/>
    <w:rsid w:val="00A66283"/>
    <w:rsid w:val="00A66694"/>
    <w:rsid w:val="00A66CDF"/>
    <w:rsid w:val="00A66CF5"/>
    <w:rsid w:val="00A6775F"/>
    <w:rsid w:val="00A70E04"/>
    <w:rsid w:val="00A71B5D"/>
    <w:rsid w:val="00A72B65"/>
    <w:rsid w:val="00A74FE6"/>
    <w:rsid w:val="00A751B5"/>
    <w:rsid w:val="00A76E70"/>
    <w:rsid w:val="00A76F18"/>
    <w:rsid w:val="00A76F2D"/>
    <w:rsid w:val="00A800A4"/>
    <w:rsid w:val="00A81C2D"/>
    <w:rsid w:val="00A8301C"/>
    <w:rsid w:val="00A84306"/>
    <w:rsid w:val="00A84DEC"/>
    <w:rsid w:val="00A90990"/>
    <w:rsid w:val="00A90D26"/>
    <w:rsid w:val="00A90E1D"/>
    <w:rsid w:val="00A925EB"/>
    <w:rsid w:val="00A92BE1"/>
    <w:rsid w:val="00A93FAE"/>
    <w:rsid w:val="00A94DEA"/>
    <w:rsid w:val="00A961C7"/>
    <w:rsid w:val="00A96D51"/>
    <w:rsid w:val="00A96E92"/>
    <w:rsid w:val="00AA0531"/>
    <w:rsid w:val="00AA06C2"/>
    <w:rsid w:val="00AA1200"/>
    <w:rsid w:val="00AA19FA"/>
    <w:rsid w:val="00AA3BDA"/>
    <w:rsid w:val="00AA413E"/>
    <w:rsid w:val="00AA4E90"/>
    <w:rsid w:val="00AA552B"/>
    <w:rsid w:val="00AA5F8E"/>
    <w:rsid w:val="00AA65E2"/>
    <w:rsid w:val="00AA6AB7"/>
    <w:rsid w:val="00AB00D7"/>
    <w:rsid w:val="00AB030B"/>
    <w:rsid w:val="00AB05EA"/>
    <w:rsid w:val="00AB1849"/>
    <w:rsid w:val="00AB2508"/>
    <w:rsid w:val="00AB40F4"/>
    <w:rsid w:val="00AB447D"/>
    <w:rsid w:val="00AB56FF"/>
    <w:rsid w:val="00AB6B23"/>
    <w:rsid w:val="00AC0DDC"/>
    <w:rsid w:val="00AC137D"/>
    <w:rsid w:val="00AC2C52"/>
    <w:rsid w:val="00AC36EA"/>
    <w:rsid w:val="00AC37C4"/>
    <w:rsid w:val="00AC3EA8"/>
    <w:rsid w:val="00AC71CE"/>
    <w:rsid w:val="00AC75B8"/>
    <w:rsid w:val="00AC7831"/>
    <w:rsid w:val="00AD0720"/>
    <w:rsid w:val="00AD0D87"/>
    <w:rsid w:val="00AD1551"/>
    <w:rsid w:val="00AD2A57"/>
    <w:rsid w:val="00AD2BC6"/>
    <w:rsid w:val="00AD30AE"/>
    <w:rsid w:val="00AD3BDD"/>
    <w:rsid w:val="00AD4688"/>
    <w:rsid w:val="00AD4CDE"/>
    <w:rsid w:val="00AD5C87"/>
    <w:rsid w:val="00AD5CA1"/>
    <w:rsid w:val="00AD5F6F"/>
    <w:rsid w:val="00AD78E1"/>
    <w:rsid w:val="00AD7A50"/>
    <w:rsid w:val="00AD7D5D"/>
    <w:rsid w:val="00AE01A6"/>
    <w:rsid w:val="00AE4339"/>
    <w:rsid w:val="00AE6278"/>
    <w:rsid w:val="00AE71EB"/>
    <w:rsid w:val="00AE74D8"/>
    <w:rsid w:val="00AF05B1"/>
    <w:rsid w:val="00AF1A0F"/>
    <w:rsid w:val="00AF33AD"/>
    <w:rsid w:val="00AF3927"/>
    <w:rsid w:val="00AF5050"/>
    <w:rsid w:val="00AF56D2"/>
    <w:rsid w:val="00AF59FF"/>
    <w:rsid w:val="00AF5CA3"/>
    <w:rsid w:val="00AF7A3E"/>
    <w:rsid w:val="00B00D7F"/>
    <w:rsid w:val="00B01351"/>
    <w:rsid w:val="00B018E6"/>
    <w:rsid w:val="00B0275C"/>
    <w:rsid w:val="00B02DE0"/>
    <w:rsid w:val="00B03378"/>
    <w:rsid w:val="00B039E5"/>
    <w:rsid w:val="00B039F0"/>
    <w:rsid w:val="00B03F88"/>
    <w:rsid w:val="00B04341"/>
    <w:rsid w:val="00B060A3"/>
    <w:rsid w:val="00B102C0"/>
    <w:rsid w:val="00B110DF"/>
    <w:rsid w:val="00B12AAB"/>
    <w:rsid w:val="00B1325E"/>
    <w:rsid w:val="00B137BC"/>
    <w:rsid w:val="00B13913"/>
    <w:rsid w:val="00B1396A"/>
    <w:rsid w:val="00B15E5E"/>
    <w:rsid w:val="00B1616B"/>
    <w:rsid w:val="00B17960"/>
    <w:rsid w:val="00B204B6"/>
    <w:rsid w:val="00B24EEF"/>
    <w:rsid w:val="00B25364"/>
    <w:rsid w:val="00B26266"/>
    <w:rsid w:val="00B3262B"/>
    <w:rsid w:val="00B32A80"/>
    <w:rsid w:val="00B40627"/>
    <w:rsid w:val="00B407C8"/>
    <w:rsid w:val="00B410ED"/>
    <w:rsid w:val="00B41EC3"/>
    <w:rsid w:val="00B41FB3"/>
    <w:rsid w:val="00B43F13"/>
    <w:rsid w:val="00B46C7C"/>
    <w:rsid w:val="00B47447"/>
    <w:rsid w:val="00B47F06"/>
    <w:rsid w:val="00B50CD2"/>
    <w:rsid w:val="00B50F71"/>
    <w:rsid w:val="00B51203"/>
    <w:rsid w:val="00B51A12"/>
    <w:rsid w:val="00B52089"/>
    <w:rsid w:val="00B52C4D"/>
    <w:rsid w:val="00B53160"/>
    <w:rsid w:val="00B547E4"/>
    <w:rsid w:val="00B55377"/>
    <w:rsid w:val="00B55BA8"/>
    <w:rsid w:val="00B57A87"/>
    <w:rsid w:val="00B57C9E"/>
    <w:rsid w:val="00B60885"/>
    <w:rsid w:val="00B60ECD"/>
    <w:rsid w:val="00B62002"/>
    <w:rsid w:val="00B620E1"/>
    <w:rsid w:val="00B63A39"/>
    <w:rsid w:val="00B672AB"/>
    <w:rsid w:val="00B67EFB"/>
    <w:rsid w:val="00B70AC2"/>
    <w:rsid w:val="00B70C23"/>
    <w:rsid w:val="00B72BC8"/>
    <w:rsid w:val="00B74046"/>
    <w:rsid w:val="00B74914"/>
    <w:rsid w:val="00B76873"/>
    <w:rsid w:val="00B81555"/>
    <w:rsid w:val="00B821F3"/>
    <w:rsid w:val="00B82545"/>
    <w:rsid w:val="00B8294B"/>
    <w:rsid w:val="00B82B96"/>
    <w:rsid w:val="00B82BC8"/>
    <w:rsid w:val="00B8302B"/>
    <w:rsid w:val="00B83837"/>
    <w:rsid w:val="00B83900"/>
    <w:rsid w:val="00B8436A"/>
    <w:rsid w:val="00B84F56"/>
    <w:rsid w:val="00B858D4"/>
    <w:rsid w:val="00B8795E"/>
    <w:rsid w:val="00B87ED2"/>
    <w:rsid w:val="00B90F45"/>
    <w:rsid w:val="00B9315E"/>
    <w:rsid w:val="00B934A8"/>
    <w:rsid w:val="00B93518"/>
    <w:rsid w:val="00B936EA"/>
    <w:rsid w:val="00B94C2F"/>
    <w:rsid w:val="00B94E57"/>
    <w:rsid w:val="00B95072"/>
    <w:rsid w:val="00B9518D"/>
    <w:rsid w:val="00B95DFA"/>
    <w:rsid w:val="00B9666A"/>
    <w:rsid w:val="00B96C2B"/>
    <w:rsid w:val="00B97844"/>
    <w:rsid w:val="00B97870"/>
    <w:rsid w:val="00BA0E67"/>
    <w:rsid w:val="00BA17E2"/>
    <w:rsid w:val="00BA195A"/>
    <w:rsid w:val="00BA2371"/>
    <w:rsid w:val="00BA28C1"/>
    <w:rsid w:val="00BA3008"/>
    <w:rsid w:val="00BA32AA"/>
    <w:rsid w:val="00BA4494"/>
    <w:rsid w:val="00BA4EFA"/>
    <w:rsid w:val="00BA5E04"/>
    <w:rsid w:val="00BA62E0"/>
    <w:rsid w:val="00BA646F"/>
    <w:rsid w:val="00BA68DB"/>
    <w:rsid w:val="00BB0325"/>
    <w:rsid w:val="00BB120D"/>
    <w:rsid w:val="00BB151D"/>
    <w:rsid w:val="00BB166E"/>
    <w:rsid w:val="00BB18EC"/>
    <w:rsid w:val="00BB5333"/>
    <w:rsid w:val="00BB5774"/>
    <w:rsid w:val="00BB5D56"/>
    <w:rsid w:val="00BB66E8"/>
    <w:rsid w:val="00BB6802"/>
    <w:rsid w:val="00BB7D91"/>
    <w:rsid w:val="00BC0366"/>
    <w:rsid w:val="00BC14CF"/>
    <w:rsid w:val="00BC1582"/>
    <w:rsid w:val="00BC1E7E"/>
    <w:rsid w:val="00BC1F75"/>
    <w:rsid w:val="00BC372C"/>
    <w:rsid w:val="00BC5ACC"/>
    <w:rsid w:val="00BC5E26"/>
    <w:rsid w:val="00BC754A"/>
    <w:rsid w:val="00BD0B33"/>
    <w:rsid w:val="00BD1CFC"/>
    <w:rsid w:val="00BD1D99"/>
    <w:rsid w:val="00BD279A"/>
    <w:rsid w:val="00BD29F3"/>
    <w:rsid w:val="00BD4080"/>
    <w:rsid w:val="00BD43D4"/>
    <w:rsid w:val="00BD56DF"/>
    <w:rsid w:val="00BD5C43"/>
    <w:rsid w:val="00BD60B5"/>
    <w:rsid w:val="00BD6757"/>
    <w:rsid w:val="00BE2E4B"/>
    <w:rsid w:val="00BE3E4B"/>
    <w:rsid w:val="00BE4375"/>
    <w:rsid w:val="00BE4922"/>
    <w:rsid w:val="00BE56BD"/>
    <w:rsid w:val="00BE59B0"/>
    <w:rsid w:val="00BE70C4"/>
    <w:rsid w:val="00BE79A6"/>
    <w:rsid w:val="00BE7FCD"/>
    <w:rsid w:val="00BF16F0"/>
    <w:rsid w:val="00BF3365"/>
    <w:rsid w:val="00BF3A20"/>
    <w:rsid w:val="00BF4560"/>
    <w:rsid w:val="00BF4A81"/>
    <w:rsid w:val="00BF6C0F"/>
    <w:rsid w:val="00C018C0"/>
    <w:rsid w:val="00C02CE0"/>
    <w:rsid w:val="00C048EB"/>
    <w:rsid w:val="00C04C37"/>
    <w:rsid w:val="00C106AF"/>
    <w:rsid w:val="00C12AA2"/>
    <w:rsid w:val="00C12F48"/>
    <w:rsid w:val="00C13E93"/>
    <w:rsid w:val="00C14722"/>
    <w:rsid w:val="00C16552"/>
    <w:rsid w:val="00C16B05"/>
    <w:rsid w:val="00C16C7E"/>
    <w:rsid w:val="00C170CA"/>
    <w:rsid w:val="00C202B3"/>
    <w:rsid w:val="00C2081A"/>
    <w:rsid w:val="00C23D1F"/>
    <w:rsid w:val="00C26B13"/>
    <w:rsid w:val="00C27713"/>
    <w:rsid w:val="00C279C8"/>
    <w:rsid w:val="00C27B6B"/>
    <w:rsid w:val="00C30F92"/>
    <w:rsid w:val="00C3181B"/>
    <w:rsid w:val="00C320DD"/>
    <w:rsid w:val="00C32E59"/>
    <w:rsid w:val="00C330FE"/>
    <w:rsid w:val="00C33207"/>
    <w:rsid w:val="00C337B7"/>
    <w:rsid w:val="00C33994"/>
    <w:rsid w:val="00C33B16"/>
    <w:rsid w:val="00C33F98"/>
    <w:rsid w:val="00C34304"/>
    <w:rsid w:val="00C34A52"/>
    <w:rsid w:val="00C34E88"/>
    <w:rsid w:val="00C35856"/>
    <w:rsid w:val="00C367D7"/>
    <w:rsid w:val="00C37453"/>
    <w:rsid w:val="00C4032D"/>
    <w:rsid w:val="00C419D5"/>
    <w:rsid w:val="00C42278"/>
    <w:rsid w:val="00C42FE8"/>
    <w:rsid w:val="00C436D5"/>
    <w:rsid w:val="00C44A26"/>
    <w:rsid w:val="00C457E7"/>
    <w:rsid w:val="00C458C5"/>
    <w:rsid w:val="00C458CA"/>
    <w:rsid w:val="00C46344"/>
    <w:rsid w:val="00C46E3B"/>
    <w:rsid w:val="00C473B2"/>
    <w:rsid w:val="00C47559"/>
    <w:rsid w:val="00C47E04"/>
    <w:rsid w:val="00C5021C"/>
    <w:rsid w:val="00C5123E"/>
    <w:rsid w:val="00C51ECD"/>
    <w:rsid w:val="00C522EC"/>
    <w:rsid w:val="00C537A7"/>
    <w:rsid w:val="00C53836"/>
    <w:rsid w:val="00C55CE3"/>
    <w:rsid w:val="00C564F5"/>
    <w:rsid w:val="00C56CB1"/>
    <w:rsid w:val="00C56EF2"/>
    <w:rsid w:val="00C574F7"/>
    <w:rsid w:val="00C575EA"/>
    <w:rsid w:val="00C6064F"/>
    <w:rsid w:val="00C633EA"/>
    <w:rsid w:val="00C637E8"/>
    <w:rsid w:val="00C63DC4"/>
    <w:rsid w:val="00C63E53"/>
    <w:rsid w:val="00C64654"/>
    <w:rsid w:val="00C65916"/>
    <w:rsid w:val="00C67366"/>
    <w:rsid w:val="00C72EBB"/>
    <w:rsid w:val="00C75875"/>
    <w:rsid w:val="00C767B5"/>
    <w:rsid w:val="00C77C2B"/>
    <w:rsid w:val="00C77C3F"/>
    <w:rsid w:val="00C8204C"/>
    <w:rsid w:val="00C822AB"/>
    <w:rsid w:val="00C82364"/>
    <w:rsid w:val="00C82922"/>
    <w:rsid w:val="00C82F92"/>
    <w:rsid w:val="00C85EC0"/>
    <w:rsid w:val="00C86B6A"/>
    <w:rsid w:val="00C8708A"/>
    <w:rsid w:val="00C87287"/>
    <w:rsid w:val="00C9081D"/>
    <w:rsid w:val="00C90EC0"/>
    <w:rsid w:val="00C91A5B"/>
    <w:rsid w:val="00C92E9E"/>
    <w:rsid w:val="00C93AD0"/>
    <w:rsid w:val="00C93BFB"/>
    <w:rsid w:val="00C94035"/>
    <w:rsid w:val="00C94BCB"/>
    <w:rsid w:val="00C94F24"/>
    <w:rsid w:val="00C95F82"/>
    <w:rsid w:val="00C9670A"/>
    <w:rsid w:val="00C97108"/>
    <w:rsid w:val="00C97A1D"/>
    <w:rsid w:val="00C97E76"/>
    <w:rsid w:val="00CA0627"/>
    <w:rsid w:val="00CA19CE"/>
    <w:rsid w:val="00CA2EAE"/>
    <w:rsid w:val="00CA3D3B"/>
    <w:rsid w:val="00CA58E2"/>
    <w:rsid w:val="00CA6AF5"/>
    <w:rsid w:val="00CB1208"/>
    <w:rsid w:val="00CB19EB"/>
    <w:rsid w:val="00CB19F2"/>
    <w:rsid w:val="00CB3C7E"/>
    <w:rsid w:val="00CB5609"/>
    <w:rsid w:val="00CB7652"/>
    <w:rsid w:val="00CB7A2E"/>
    <w:rsid w:val="00CC041B"/>
    <w:rsid w:val="00CC133F"/>
    <w:rsid w:val="00CC3BE0"/>
    <w:rsid w:val="00CC4BD2"/>
    <w:rsid w:val="00CC536D"/>
    <w:rsid w:val="00CC6A40"/>
    <w:rsid w:val="00CC6A87"/>
    <w:rsid w:val="00CC6AB8"/>
    <w:rsid w:val="00CD0793"/>
    <w:rsid w:val="00CD13BF"/>
    <w:rsid w:val="00CD1662"/>
    <w:rsid w:val="00CD17CD"/>
    <w:rsid w:val="00CD180A"/>
    <w:rsid w:val="00CD2BEE"/>
    <w:rsid w:val="00CD364A"/>
    <w:rsid w:val="00CD4A15"/>
    <w:rsid w:val="00CD5373"/>
    <w:rsid w:val="00CD625B"/>
    <w:rsid w:val="00CD6BE4"/>
    <w:rsid w:val="00CE07CB"/>
    <w:rsid w:val="00CE0D5A"/>
    <w:rsid w:val="00CE1271"/>
    <w:rsid w:val="00CE1709"/>
    <w:rsid w:val="00CE1ED3"/>
    <w:rsid w:val="00CE28C9"/>
    <w:rsid w:val="00CE2CBD"/>
    <w:rsid w:val="00CE3F7E"/>
    <w:rsid w:val="00CE452D"/>
    <w:rsid w:val="00CE4BCC"/>
    <w:rsid w:val="00CE4EA3"/>
    <w:rsid w:val="00CE6B5C"/>
    <w:rsid w:val="00CE6E37"/>
    <w:rsid w:val="00CE74DF"/>
    <w:rsid w:val="00CE7B24"/>
    <w:rsid w:val="00CF1003"/>
    <w:rsid w:val="00CF1140"/>
    <w:rsid w:val="00CF245F"/>
    <w:rsid w:val="00CF47B6"/>
    <w:rsid w:val="00CF4863"/>
    <w:rsid w:val="00CF545B"/>
    <w:rsid w:val="00CF59E3"/>
    <w:rsid w:val="00CF6B9B"/>
    <w:rsid w:val="00CF7595"/>
    <w:rsid w:val="00CF7757"/>
    <w:rsid w:val="00D00564"/>
    <w:rsid w:val="00D02536"/>
    <w:rsid w:val="00D029C1"/>
    <w:rsid w:val="00D02CD9"/>
    <w:rsid w:val="00D02DD0"/>
    <w:rsid w:val="00D04516"/>
    <w:rsid w:val="00D046D0"/>
    <w:rsid w:val="00D04E17"/>
    <w:rsid w:val="00D05EE8"/>
    <w:rsid w:val="00D05F00"/>
    <w:rsid w:val="00D060D6"/>
    <w:rsid w:val="00D06944"/>
    <w:rsid w:val="00D07DBB"/>
    <w:rsid w:val="00D11FBB"/>
    <w:rsid w:val="00D1231A"/>
    <w:rsid w:val="00D12350"/>
    <w:rsid w:val="00D12859"/>
    <w:rsid w:val="00D12DB4"/>
    <w:rsid w:val="00D138DC"/>
    <w:rsid w:val="00D13A72"/>
    <w:rsid w:val="00D149EF"/>
    <w:rsid w:val="00D15482"/>
    <w:rsid w:val="00D166D8"/>
    <w:rsid w:val="00D16D38"/>
    <w:rsid w:val="00D17383"/>
    <w:rsid w:val="00D2174A"/>
    <w:rsid w:val="00D22583"/>
    <w:rsid w:val="00D22712"/>
    <w:rsid w:val="00D23AC3"/>
    <w:rsid w:val="00D24D03"/>
    <w:rsid w:val="00D25AFE"/>
    <w:rsid w:val="00D25B76"/>
    <w:rsid w:val="00D266B2"/>
    <w:rsid w:val="00D269FB"/>
    <w:rsid w:val="00D26ACD"/>
    <w:rsid w:val="00D270EC"/>
    <w:rsid w:val="00D273F4"/>
    <w:rsid w:val="00D277D0"/>
    <w:rsid w:val="00D30BCE"/>
    <w:rsid w:val="00D31EAF"/>
    <w:rsid w:val="00D329DF"/>
    <w:rsid w:val="00D330A6"/>
    <w:rsid w:val="00D33790"/>
    <w:rsid w:val="00D35FD0"/>
    <w:rsid w:val="00D378B6"/>
    <w:rsid w:val="00D403C0"/>
    <w:rsid w:val="00D40490"/>
    <w:rsid w:val="00D40598"/>
    <w:rsid w:val="00D414A3"/>
    <w:rsid w:val="00D41E79"/>
    <w:rsid w:val="00D41F68"/>
    <w:rsid w:val="00D429E4"/>
    <w:rsid w:val="00D43EFF"/>
    <w:rsid w:val="00D44691"/>
    <w:rsid w:val="00D44D96"/>
    <w:rsid w:val="00D45B42"/>
    <w:rsid w:val="00D46D50"/>
    <w:rsid w:val="00D4752C"/>
    <w:rsid w:val="00D50163"/>
    <w:rsid w:val="00D50728"/>
    <w:rsid w:val="00D511B5"/>
    <w:rsid w:val="00D51CBC"/>
    <w:rsid w:val="00D52C61"/>
    <w:rsid w:val="00D52EDC"/>
    <w:rsid w:val="00D549B2"/>
    <w:rsid w:val="00D551FE"/>
    <w:rsid w:val="00D552A0"/>
    <w:rsid w:val="00D57077"/>
    <w:rsid w:val="00D6077C"/>
    <w:rsid w:val="00D6185F"/>
    <w:rsid w:val="00D62EF4"/>
    <w:rsid w:val="00D6401C"/>
    <w:rsid w:val="00D669B5"/>
    <w:rsid w:val="00D70091"/>
    <w:rsid w:val="00D70138"/>
    <w:rsid w:val="00D7046B"/>
    <w:rsid w:val="00D714E3"/>
    <w:rsid w:val="00D71937"/>
    <w:rsid w:val="00D7198A"/>
    <w:rsid w:val="00D71D46"/>
    <w:rsid w:val="00D73483"/>
    <w:rsid w:val="00D73601"/>
    <w:rsid w:val="00D73994"/>
    <w:rsid w:val="00D73E93"/>
    <w:rsid w:val="00D74002"/>
    <w:rsid w:val="00D7435F"/>
    <w:rsid w:val="00D74D64"/>
    <w:rsid w:val="00D75532"/>
    <w:rsid w:val="00D77581"/>
    <w:rsid w:val="00D77A37"/>
    <w:rsid w:val="00D802D1"/>
    <w:rsid w:val="00D81DBD"/>
    <w:rsid w:val="00D821D5"/>
    <w:rsid w:val="00D82E9E"/>
    <w:rsid w:val="00D83E8A"/>
    <w:rsid w:val="00D85753"/>
    <w:rsid w:val="00D8625F"/>
    <w:rsid w:val="00D86871"/>
    <w:rsid w:val="00D87BAD"/>
    <w:rsid w:val="00D90B4D"/>
    <w:rsid w:val="00D90D9C"/>
    <w:rsid w:val="00D912E5"/>
    <w:rsid w:val="00D92827"/>
    <w:rsid w:val="00D92ED2"/>
    <w:rsid w:val="00D9344C"/>
    <w:rsid w:val="00D9482E"/>
    <w:rsid w:val="00D94C20"/>
    <w:rsid w:val="00D953F3"/>
    <w:rsid w:val="00D95943"/>
    <w:rsid w:val="00D96AE8"/>
    <w:rsid w:val="00D977A2"/>
    <w:rsid w:val="00D9787E"/>
    <w:rsid w:val="00DA0F6C"/>
    <w:rsid w:val="00DA1BA6"/>
    <w:rsid w:val="00DA4D71"/>
    <w:rsid w:val="00DA5276"/>
    <w:rsid w:val="00DA5BB0"/>
    <w:rsid w:val="00DA65C5"/>
    <w:rsid w:val="00DA742D"/>
    <w:rsid w:val="00DA79DA"/>
    <w:rsid w:val="00DA7D84"/>
    <w:rsid w:val="00DA7EE8"/>
    <w:rsid w:val="00DB0624"/>
    <w:rsid w:val="00DB1223"/>
    <w:rsid w:val="00DB1A75"/>
    <w:rsid w:val="00DB1C5F"/>
    <w:rsid w:val="00DB1E0B"/>
    <w:rsid w:val="00DB2208"/>
    <w:rsid w:val="00DB3192"/>
    <w:rsid w:val="00DB332E"/>
    <w:rsid w:val="00DB5D4D"/>
    <w:rsid w:val="00DB6050"/>
    <w:rsid w:val="00DB7921"/>
    <w:rsid w:val="00DC033E"/>
    <w:rsid w:val="00DC04BC"/>
    <w:rsid w:val="00DC0A73"/>
    <w:rsid w:val="00DC0CB9"/>
    <w:rsid w:val="00DC0F5E"/>
    <w:rsid w:val="00DC17E0"/>
    <w:rsid w:val="00DC2134"/>
    <w:rsid w:val="00DC2BDD"/>
    <w:rsid w:val="00DC3D2E"/>
    <w:rsid w:val="00DC4A18"/>
    <w:rsid w:val="00DC5D23"/>
    <w:rsid w:val="00DC5DE5"/>
    <w:rsid w:val="00DC5E3D"/>
    <w:rsid w:val="00DC6968"/>
    <w:rsid w:val="00DC7458"/>
    <w:rsid w:val="00DD0154"/>
    <w:rsid w:val="00DD01FE"/>
    <w:rsid w:val="00DD1736"/>
    <w:rsid w:val="00DD35A7"/>
    <w:rsid w:val="00DD395C"/>
    <w:rsid w:val="00DD401B"/>
    <w:rsid w:val="00DD5646"/>
    <w:rsid w:val="00DD5CCD"/>
    <w:rsid w:val="00DE08B6"/>
    <w:rsid w:val="00DE16B7"/>
    <w:rsid w:val="00DE1F8B"/>
    <w:rsid w:val="00DE2661"/>
    <w:rsid w:val="00DE3268"/>
    <w:rsid w:val="00DE4A75"/>
    <w:rsid w:val="00DE4F37"/>
    <w:rsid w:val="00DE4FC0"/>
    <w:rsid w:val="00DE5659"/>
    <w:rsid w:val="00DE57D0"/>
    <w:rsid w:val="00DE6170"/>
    <w:rsid w:val="00DE7865"/>
    <w:rsid w:val="00DF0F4C"/>
    <w:rsid w:val="00DF1FBF"/>
    <w:rsid w:val="00DF276D"/>
    <w:rsid w:val="00DF2D3D"/>
    <w:rsid w:val="00DF2D51"/>
    <w:rsid w:val="00DF3AA5"/>
    <w:rsid w:val="00DF459B"/>
    <w:rsid w:val="00DF47C8"/>
    <w:rsid w:val="00DF4F51"/>
    <w:rsid w:val="00DF6017"/>
    <w:rsid w:val="00DF7FE4"/>
    <w:rsid w:val="00E003F3"/>
    <w:rsid w:val="00E0046A"/>
    <w:rsid w:val="00E005AD"/>
    <w:rsid w:val="00E00D00"/>
    <w:rsid w:val="00E021B5"/>
    <w:rsid w:val="00E02627"/>
    <w:rsid w:val="00E028BF"/>
    <w:rsid w:val="00E02D18"/>
    <w:rsid w:val="00E03D40"/>
    <w:rsid w:val="00E052AC"/>
    <w:rsid w:val="00E0579C"/>
    <w:rsid w:val="00E1082F"/>
    <w:rsid w:val="00E122BF"/>
    <w:rsid w:val="00E13C96"/>
    <w:rsid w:val="00E1402B"/>
    <w:rsid w:val="00E15516"/>
    <w:rsid w:val="00E15962"/>
    <w:rsid w:val="00E207FA"/>
    <w:rsid w:val="00E22F75"/>
    <w:rsid w:val="00E22FD1"/>
    <w:rsid w:val="00E2333B"/>
    <w:rsid w:val="00E23951"/>
    <w:rsid w:val="00E2438D"/>
    <w:rsid w:val="00E25661"/>
    <w:rsid w:val="00E267A7"/>
    <w:rsid w:val="00E27A92"/>
    <w:rsid w:val="00E30BCA"/>
    <w:rsid w:val="00E32172"/>
    <w:rsid w:val="00E33076"/>
    <w:rsid w:val="00E330C7"/>
    <w:rsid w:val="00E33C97"/>
    <w:rsid w:val="00E36183"/>
    <w:rsid w:val="00E367B6"/>
    <w:rsid w:val="00E4077B"/>
    <w:rsid w:val="00E408AB"/>
    <w:rsid w:val="00E40EBA"/>
    <w:rsid w:val="00E416D5"/>
    <w:rsid w:val="00E439F7"/>
    <w:rsid w:val="00E440AE"/>
    <w:rsid w:val="00E45595"/>
    <w:rsid w:val="00E45A8F"/>
    <w:rsid w:val="00E4710B"/>
    <w:rsid w:val="00E4784C"/>
    <w:rsid w:val="00E47AED"/>
    <w:rsid w:val="00E50884"/>
    <w:rsid w:val="00E52582"/>
    <w:rsid w:val="00E56BA5"/>
    <w:rsid w:val="00E579EC"/>
    <w:rsid w:val="00E615B6"/>
    <w:rsid w:val="00E62D2C"/>
    <w:rsid w:val="00E6382E"/>
    <w:rsid w:val="00E63AA7"/>
    <w:rsid w:val="00E66B2D"/>
    <w:rsid w:val="00E66BBF"/>
    <w:rsid w:val="00E722C7"/>
    <w:rsid w:val="00E72FEE"/>
    <w:rsid w:val="00E738A1"/>
    <w:rsid w:val="00E738AC"/>
    <w:rsid w:val="00E75251"/>
    <w:rsid w:val="00E772EA"/>
    <w:rsid w:val="00E7780B"/>
    <w:rsid w:val="00E77CB8"/>
    <w:rsid w:val="00E77F78"/>
    <w:rsid w:val="00E77FD6"/>
    <w:rsid w:val="00E810D6"/>
    <w:rsid w:val="00E812C8"/>
    <w:rsid w:val="00E817BA"/>
    <w:rsid w:val="00E82104"/>
    <w:rsid w:val="00E8330E"/>
    <w:rsid w:val="00E85567"/>
    <w:rsid w:val="00E86656"/>
    <w:rsid w:val="00E87F78"/>
    <w:rsid w:val="00E9045B"/>
    <w:rsid w:val="00E91901"/>
    <w:rsid w:val="00E92A4A"/>
    <w:rsid w:val="00E92BC0"/>
    <w:rsid w:val="00E92FA2"/>
    <w:rsid w:val="00E9308B"/>
    <w:rsid w:val="00E93898"/>
    <w:rsid w:val="00E94F5E"/>
    <w:rsid w:val="00E95B5D"/>
    <w:rsid w:val="00E95C09"/>
    <w:rsid w:val="00E96E75"/>
    <w:rsid w:val="00EA2130"/>
    <w:rsid w:val="00EA261A"/>
    <w:rsid w:val="00EA2B19"/>
    <w:rsid w:val="00EA3165"/>
    <w:rsid w:val="00EA3EE6"/>
    <w:rsid w:val="00EA4231"/>
    <w:rsid w:val="00EA461F"/>
    <w:rsid w:val="00EA4B0F"/>
    <w:rsid w:val="00EA756F"/>
    <w:rsid w:val="00EB0678"/>
    <w:rsid w:val="00EB06F5"/>
    <w:rsid w:val="00EB17F8"/>
    <w:rsid w:val="00EB1A71"/>
    <w:rsid w:val="00EB20C1"/>
    <w:rsid w:val="00EB254B"/>
    <w:rsid w:val="00EB48ED"/>
    <w:rsid w:val="00EB5067"/>
    <w:rsid w:val="00EB56FB"/>
    <w:rsid w:val="00EB5D75"/>
    <w:rsid w:val="00EB680A"/>
    <w:rsid w:val="00EB6F63"/>
    <w:rsid w:val="00EB7D43"/>
    <w:rsid w:val="00EC07B6"/>
    <w:rsid w:val="00EC1457"/>
    <w:rsid w:val="00EC3279"/>
    <w:rsid w:val="00EC39C1"/>
    <w:rsid w:val="00EC6DB5"/>
    <w:rsid w:val="00EC74BE"/>
    <w:rsid w:val="00EC76E1"/>
    <w:rsid w:val="00EC7B27"/>
    <w:rsid w:val="00EC7D26"/>
    <w:rsid w:val="00ED04DB"/>
    <w:rsid w:val="00ED0EE2"/>
    <w:rsid w:val="00ED1580"/>
    <w:rsid w:val="00ED2DA7"/>
    <w:rsid w:val="00ED339E"/>
    <w:rsid w:val="00ED3D51"/>
    <w:rsid w:val="00ED5729"/>
    <w:rsid w:val="00ED5A1A"/>
    <w:rsid w:val="00ED65CD"/>
    <w:rsid w:val="00ED6865"/>
    <w:rsid w:val="00ED6F2F"/>
    <w:rsid w:val="00ED7074"/>
    <w:rsid w:val="00ED7E06"/>
    <w:rsid w:val="00EE0B52"/>
    <w:rsid w:val="00EE1338"/>
    <w:rsid w:val="00EE1473"/>
    <w:rsid w:val="00EE151C"/>
    <w:rsid w:val="00EE2C7E"/>
    <w:rsid w:val="00EE2F72"/>
    <w:rsid w:val="00EE37EB"/>
    <w:rsid w:val="00EE4731"/>
    <w:rsid w:val="00EE507C"/>
    <w:rsid w:val="00EE5663"/>
    <w:rsid w:val="00EE6947"/>
    <w:rsid w:val="00EE7D82"/>
    <w:rsid w:val="00EF0F9D"/>
    <w:rsid w:val="00EF1E83"/>
    <w:rsid w:val="00EF26C5"/>
    <w:rsid w:val="00EF3CCD"/>
    <w:rsid w:val="00EF425B"/>
    <w:rsid w:val="00EF54C6"/>
    <w:rsid w:val="00EF78F5"/>
    <w:rsid w:val="00EF7A22"/>
    <w:rsid w:val="00F0127B"/>
    <w:rsid w:val="00F01734"/>
    <w:rsid w:val="00F01FAC"/>
    <w:rsid w:val="00F023CD"/>
    <w:rsid w:val="00F02A85"/>
    <w:rsid w:val="00F04E46"/>
    <w:rsid w:val="00F04EA4"/>
    <w:rsid w:val="00F05564"/>
    <w:rsid w:val="00F05ECD"/>
    <w:rsid w:val="00F06A5E"/>
    <w:rsid w:val="00F0723C"/>
    <w:rsid w:val="00F07AFC"/>
    <w:rsid w:val="00F106ED"/>
    <w:rsid w:val="00F10B26"/>
    <w:rsid w:val="00F11EE1"/>
    <w:rsid w:val="00F122C3"/>
    <w:rsid w:val="00F13098"/>
    <w:rsid w:val="00F133F9"/>
    <w:rsid w:val="00F13DE6"/>
    <w:rsid w:val="00F15115"/>
    <w:rsid w:val="00F15120"/>
    <w:rsid w:val="00F15622"/>
    <w:rsid w:val="00F15818"/>
    <w:rsid w:val="00F158E0"/>
    <w:rsid w:val="00F16DCA"/>
    <w:rsid w:val="00F17FEC"/>
    <w:rsid w:val="00F20410"/>
    <w:rsid w:val="00F2210F"/>
    <w:rsid w:val="00F23BE8"/>
    <w:rsid w:val="00F251CD"/>
    <w:rsid w:val="00F252C9"/>
    <w:rsid w:val="00F26399"/>
    <w:rsid w:val="00F26A77"/>
    <w:rsid w:val="00F3171D"/>
    <w:rsid w:val="00F32625"/>
    <w:rsid w:val="00F33085"/>
    <w:rsid w:val="00F33A07"/>
    <w:rsid w:val="00F33C4D"/>
    <w:rsid w:val="00F34120"/>
    <w:rsid w:val="00F3613C"/>
    <w:rsid w:val="00F40100"/>
    <w:rsid w:val="00F40655"/>
    <w:rsid w:val="00F41239"/>
    <w:rsid w:val="00F41F53"/>
    <w:rsid w:val="00F433D2"/>
    <w:rsid w:val="00F44565"/>
    <w:rsid w:val="00F4479A"/>
    <w:rsid w:val="00F46BF7"/>
    <w:rsid w:val="00F47709"/>
    <w:rsid w:val="00F47F4A"/>
    <w:rsid w:val="00F5008C"/>
    <w:rsid w:val="00F52B86"/>
    <w:rsid w:val="00F531DD"/>
    <w:rsid w:val="00F53607"/>
    <w:rsid w:val="00F53C74"/>
    <w:rsid w:val="00F54797"/>
    <w:rsid w:val="00F5619D"/>
    <w:rsid w:val="00F60409"/>
    <w:rsid w:val="00F6269B"/>
    <w:rsid w:val="00F6292B"/>
    <w:rsid w:val="00F635CF"/>
    <w:rsid w:val="00F638B8"/>
    <w:rsid w:val="00F64D64"/>
    <w:rsid w:val="00F67E17"/>
    <w:rsid w:val="00F67FBB"/>
    <w:rsid w:val="00F67FEA"/>
    <w:rsid w:val="00F70667"/>
    <w:rsid w:val="00F707A4"/>
    <w:rsid w:val="00F72CDC"/>
    <w:rsid w:val="00F73BE9"/>
    <w:rsid w:val="00F76326"/>
    <w:rsid w:val="00F770B0"/>
    <w:rsid w:val="00F77AEF"/>
    <w:rsid w:val="00F813F5"/>
    <w:rsid w:val="00F82407"/>
    <w:rsid w:val="00F82B21"/>
    <w:rsid w:val="00F83562"/>
    <w:rsid w:val="00F8430D"/>
    <w:rsid w:val="00F843F1"/>
    <w:rsid w:val="00F84C94"/>
    <w:rsid w:val="00F86B57"/>
    <w:rsid w:val="00F86C40"/>
    <w:rsid w:val="00F86DEC"/>
    <w:rsid w:val="00F877C3"/>
    <w:rsid w:val="00F90104"/>
    <w:rsid w:val="00F90273"/>
    <w:rsid w:val="00F91D30"/>
    <w:rsid w:val="00F93643"/>
    <w:rsid w:val="00F93723"/>
    <w:rsid w:val="00F943CD"/>
    <w:rsid w:val="00F94685"/>
    <w:rsid w:val="00F9509D"/>
    <w:rsid w:val="00F95457"/>
    <w:rsid w:val="00F96A92"/>
    <w:rsid w:val="00F975B8"/>
    <w:rsid w:val="00F9765D"/>
    <w:rsid w:val="00FA0041"/>
    <w:rsid w:val="00FA0661"/>
    <w:rsid w:val="00FA1C9A"/>
    <w:rsid w:val="00FA1D51"/>
    <w:rsid w:val="00FA30AC"/>
    <w:rsid w:val="00FA4C52"/>
    <w:rsid w:val="00FA54B2"/>
    <w:rsid w:val="00FA5D48"/>
    <w:rsid w:val="00FA795F"/>
    <w:rsid w:val="00FB0719"/>
    <w:rsid w:val="00FB1167"/>
    <w:rsid w:val="00FB1569"/>
    <w:rsid w:val="00FB1A81"/>
    <w:rsid w:val="00FB2E92"/>
    <w:rsid w:val="00FB306D"/>
    <w:rsid w:val="00FB3709"/>
    <w:rsid w:val="00FB4697"/>
    <w:rsid w:val="00FC0010"/>
    <w:rsid w:val="00FC09CA"/>
    <w:rsid w:val="00FC20EF"/>
    <w:rsid w:val="00FC248D"/>
    <w:rsid w:val="00FC3247"/>
    <w:rsid w:val="00FC4BFB"/>
    <w:rsid w:val="00FC5B93"/>
    <w:rsid w:val="00FC5EDF"/>
    <w:rsid w:val="00FC689D"/>
    <w:rsid w:val="00FC79BD"/>
    <w:rsid w:val="00FD02F6"/>
    <w:rsid w:val="00FD1574"/>
    <w:rsid w:val="00FD1AF3"/>
    <w:rsid w:val="00FD1E49"/>
    <w:rsid w:val="00FD28E2"/>
    <w:rsid w:val="00FD2C5F"/>
    <w:rsid w:val="00FD45FF"/>
    <w:rsid w:val="00FD4937"/>
    <w:rsid w:val="00FD66F0"/>
    <w:rsid w:val="00FD78F4"/>
    <w:rsid w:val="00FE0BF1"/>
    <w:rsid w:val="00FE0C2B"/>
    <w:rsid w:val="00FE16F7"/>
    <w:rsid w:val="00FE1983"/>
    <w:rsid w:val="00FE1A0E"/>
    <w:rsid w:val="00FE4285"/>
    <w:rsid w:val="00FE43ED"/>
    <w:rsid w:val="00FE62D5"/>
    <w:rsid w:val="00FE7E0F"/>
    <w:rsid w:val="00FF1413"/>
    <w:rsid w:val="00FF20C3"/>
    <w:rsid w:val="00FF240D"/>
    <w:rsid w:val="00FF28FC"/>
    <w:rsid w:val="00FF348C"/>
    <w:rsid w:val="00FF5DDA"/>
    <w:rsid w:val="00FF6DCC"/>
    <w:rsid w:val="00FF7926"/>
    <w:rsid w:val="00FF7A71"/>
    <w:rsid w:val="06751CBD"/>
    <w:rsid w:val="077B16A6"/>
    <w:rsid w:val="0810ED1E"/>
    <w:rsid w:val="0A7D35E3"/>
    <w:rsid w:val="0ADA1365"/>
    <w:rsid w:val="0B34D8B2"/>
    <w:rsid w:val="0B6F19B0"/>
    <w:rsid w:val="0E2B048E"/>
    <w:rsid w:val="0E6C7974"/>
    <w:rsid w:val="0EC6A749"/>
    <w:rsid w:val="0F4848D7"/>
    <w:rsid w:val="131F1A5F"/>
    <w:rsid w:val="13FF59FA"/>
    <w:rsid w:val="1441D7AF"/>
    <w:rsid w:val="148AA53A"/>
    <w:rsid w:val="15FD5795"/>
    <w:rsid w:val="1A0CAB74"/>
    <w:rsid w:val="1B4A4E21"/>
    <w:rsid w:val="1BA375C8"/>
    <w:rsid w:val="1EC6653D"/>
    <w:rsid w:val="207DD852"/>
    <w:rsid w:val="21E7EC2F"/>
    <w:rsid w:val="2230405F"/>
    <w:rsid w:val="24290AB6"/>
    <w:rsid w:val="2449D154"/>
    <w:rsid w:val="260EC09A"/>
    <w:rsid w:val="2955742B"/>
    <w:rsid w:val="29C7F692"/>
    <w:rsid w:val="2A7A42A3"/>
    <w:rsid w:val="2C187DDC"/>
    <w:rsid w:val="2D5D5779"/>
    <w:rsid w:val="2EA2F5DA"/>
    <w:rsid w:val="300C5944"/>
    <w:rsid w:val="30235692"/>
    <w:rsid w:val="325A8F9F"/>
    <w:rsid w:val="34383F32"/>
    <w:rsid w:val="379A1037"/>
    <w:rsid w:val="419EDEF8"/>
    <w:rsid w:val="439BBAC0"/>
    <w:rsid w:val="4621F395"/>
    <w:rsid w:val="4A030192"/>
    <w:rsid w:val="4B2C98E1"/>
    <w:rsid w:val="4B63F6F9"/>
    <w:rsid w:val="4C56C799"/>
    <w:rsid w:val="4E8B95A0"/>
    <w:rsid w:val="5378572A"/>
    <w:rsid w:val="54258149"/>
    <w:rsid w:val="5542AD11"/>
    <w:rsid w:val="55D551C3"/>
    <w:rsid w:val="5605C74F"/>
    <w:rsid w:val="5681A2E0"/>
    <w:rsid w:val="5FD6B4A6"/>
    <w:rsid w:val="612EC73F"/>
    <w:rsid w:val="6193C2F8"/>
    <w:rsid w:val="64DF2806"/>
    <w:rsid w:val="66EE683F"/>
    <w:rsid w:val="67112B81"/>
    <w:rsid w:val="67EBD35E"/>
    <w:rsid w:val="6852E754"/>
    <w:rsid w:val="6AEFE041"/>
    <w:rsid w:val="6DD65954"/>
    <w:rsid w:val="6E6E9726"/>
    <w:rsid w:val="72AAAA15"/>
    <w:rsid w:val="734F18D4"/>
    <w:rsid w:val="75AC86D8"/>
    <w:rsid w:val="75DEBE07"/>
    <w:rsid w:val="780513BE"/>
    <w:rsid w:val="79748784"/>
    <w:rsid w:val="798F4FFB"/>
    <w:rsid w:val="7A1BAF5B"/>
    <w:rsid w:val="7CC9DE58"/>
    <w:rsid w:val="7ECEA9E7"/>
    <w:rsid w:val="7F5890EC"/>
    <w:rsid w:val="7F83E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A341"/>
  <w15:chartTrackingRefBased/>
  <w15:docId w15:val="{3BA697DA-6150-48EB-8592-8264DA82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D6"/>
    <w:pPr>
      <w:spacing w:before="240"/>
      <w:contextualSpacing/>
    </w:pPr>
    <w:rPr>
      <w:rFonts w:ascii="Arial" w:hAnsi="Arial"/>
      <w:sz w:val="28"/>
      <w:lang w:eastAsia="en-US"/>
    </w:rPr>
  </w:style>
  <w:style w:type="paragraph" w:styleId="Heading1">
    <w:name w:val="heading 1"/>
    <w:basedOn w:val="Normal"/>
    <w:next w:val="Normal"/>
    <w:link w:val="Heading1Char"/>
    <w:rsid w:val="00EE0B52"/>
    <w:pPr>
      <w:keepNext/>
      <w:keepLines/>
      <w:spacing w:before="720"/>
      <w:jc w:val="center"/>
      <w:outlineLvl w:val="0"/>
    </w:pPr>
    <w:rPr>
      <w:rFonts w:ascii="Arial Bold" w:hAnsi="Arial Bold"/>
      <w:b/>
      <w:sz w:val="36"/>
    </w:rPr>
  </w:style>
  <w:style w:type="paragraph" w:styleId="Heading2">
    <w:name w:val="heading 2"/>
    <w:basedOn w:val="Normal"/>
    <w:next w:val="Normal"/>
    <w:link w:val="Heading2Char"/>
    <w:qFormat/>
    <w:rsid w:val="00D26ACD"/>
    <w:pPr>
      <w:keepNext/>
      <w:keepLines/>
      <w:pBdr>
        <w:bottom w:val="single" w:sz="4" w:space="1" w:color="auto"/>
      </w:pBdr>
      <w:tabs>
        <w:tab w:val="left" w:pos="1728"/>
      </w:tabs>
      <w:spacing w:after="100" w:afterAutospacing="1"/>
      <w:ind w:left="1728" w:hanging="1728"/>
      <w:jc w:val="center"/>
      <w:outlineLvl w:val="1"/>
    </w:pPr>
    <w:rPr>
      <w:rFonts w:ascii="Arial Bold" w:hAnsi="Arial Bold"/>
      <w:b/>
      <w:sz w:val="36"/>
    </w:rPr>
  </w:style>
  <w:style w:type="paragraph" w:styleId="Heading3">
    <w:name w:val="heading 3"/>
    <w:basedOn w:val="Normal"/>
    <w:next w:val="Normal"/>
    <w:link w:val="Heading3Char"/>
    <w:qFormat/>
    <w:rsid w:val="00587D49"/>
    <w:pPr>
      <w:keepNext/>
      <w:keepLines/>
      <w:spacing w:before="360"/>
      <w:outlineLvl w:val="2"/>
    </w:pPr>
    <w:rPr>
      <w:rFonts w:ascii="Arial Bold" w:hAnsi="Arial Bold"/>
      <w:b/>
      <w:sz w:val="32"/>
    </w:rPr>
  </w:style>
  <w:style w:type="paragraph" w:styleId="Heading4">
    <w:name w:val="heading 4"/>
    <w:basedOn w:val="Normal"/>
    <w:next w:val="Normal"/>
    <w:link w:val="Heading4Char"/>
    <w:qFormat/>
    <w:rsid w:val="00B41FB3"/>
    <w:pPr>
      <w:keepNext/>
      <w:tabs>
        <w:tab w:val="left" w:pos="720"/>
        <w:tab w:val="left" w:pos="1080"/>
      </w:tabs>
      <w:spacing w:after="240"/>
      <w:contextualSpacing w:val="0"/>
      <w:outlineLvl w:val="3"/>
    </w:pPr>
    <w:rPr>
      <w:rFonts w:ascii="Arial Bold" w:hAnsi="Arial Bold"/>
      <w:b/>
    </w:rPr>
  </w:style>
  <w:style w:type="paragraph" w:styleId="Heading5">
    <w:name w:val="heading 5"/>
    <w:basedOn w:val="Normal"/>
    <w:next w:val="Normal"/>
    <w:link w:val="Heading5Char"/>
    <w:autoRedefine/>
    <w:qFormat/>
    <w:rsid w:val="003A43B0"/>
    <w:pPr>
      <w:keepNext/>
      <w:spacing w:after="240"/>
      <w:contextualSpacing w:val="0"/>
      <w:outlineLvl w:val="4"/>
    </w:pPr>
    <w:rPr>
      <w:rFonts w:ascii="Arial Bold" w:eastAsia="Malgun Gothic" w:hAnsi="Arial Bold"/>
      <w:b/>
      <w:u w:val="single"/>
    </w:rPr>
  </w:style>
  <w:style w:type="paragraph" w:styleId="Heading6">
    <w:name w:val="heading 6"/>
    <w:basedOn w:val="Normal"/>
    <w:next w:val="Normal"/>
    <w:link w:val="Heading6Char"/>
    <w:qFormat/>
    <w:rsid w:val="004E6E1E"/>
    <w:pPr>
      <w:keepNext/>
      <w:spacing w:after="120"/>
      <w:outlineLvl w:val="5"/>
    </w:pPr>
    <w:rPr>
      <w:rFonts w:ascii="Arial Bold" w:hAnsi="Arial Bold"/>
      <w:b/>
      <w:bCs/>
    </w:rPr>
  </w:style>
  <w:style w:type="paragraph" w:styleId="Heading7">
    <w:name w:val="heading 7"/>
    <w:basedOn w:val="Normal"/>
    <w:next w:val="Normal"/>
    <w:qFormat/>
    <w:rsid w:val="005E1246"/>
    <w:pPr>
      <w:keepNext/>
      <w:outlineLvl w:val="6"/>
    </w:pPr>
    <w:rPr>
      <w:rFonts w:ascii="Arial Bold" w:hAnsi="Arial Bold"/>
    </w:rPr>
  </w:style>
  <w:style w:type="paragraph" w:styleId="Heading8">
    <w:name w:val="heading 8"/>
    <w:basedOn w:val="Normal"/>
    <w:next w:val="Normal"/>
    <w:qFormat/>
    <w:pPr>
      <w:keepNext/>
      <w:numPr>
        <w:numId w:val="2"/>
      </w:numPr>
      <w:ind w:right="-80"/>
      <w:outlineLvl w:val="7"/>
    </w:pPr>
    <w:rPr>
      <w:b/>
      <w:color w:val="FF0000"/>
    </w:rPr>
  </w:style>
  <w:style w:type="paragraph" w:styleId="Heading9">
    <w:name w:val="heading 9"/>
    <w:basedOn w:val="Normal"/>
    <w:next w:val="Normal"/>
    <w:qFormat/>
    <w:pPr>
      <w:keepNext/>
      <w:outlineLvl w:val="8"/>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spacing w:line="240" w:lineRule="atLeast"/>
    </w:pPr>
    <w:rPr>
      <w:color w:val="000000"/>
      <w:lang w:eastAsia="en-US"/>
    </w:rPr>
  </w:style>
  <w:style w:type="paragraph" w:styleId="BodyText">
    <w:name w:val="Body Text"/>
    <w:basedOn w:val="Normal"/>
    <w:semiHidden/>
    <w:rPr>
      <w:bCs/>
    </w:rPr>
  </w:style>
  <w:style w:type="paragraph" w:customStyle="1" w:styleId="PageNumber1">
    <w:name w:val="Page Number1"/>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TOC2">
    <w:name w:val="toc 2"/>
    <w:basedOn w:val="Normal"/>
    <w:next w:val="Normal"/>
    <w:autoRedefine/>
    <w:uiPriority w:val="39"/>
    <w:pPr>
      <w:tabs>
        <w:tab w:val="right" w:leader="dot" w:pos="9782"/>
      </w:tabs>
    </w:pPr>
    <w:rPr>
      <w:rFonts w:ascii="Arial Bold" w:hAnsi="Arial Bold"/>
      <w:b/>
      <w:bCs/>
      <w:noProof/>
      <w:szCs w:val="24"/>
    </w:rPr>
  </w:style>
  <w:style w:type="paragraph" w:styleId="TOC3">
    <w:name w:val="toc 3"/>
    <w:basedOn w:val="Normal"/>
    <w:next w:val="Normal"/>
    <w:autoRedefine/>
    <w:uiPriority w:val="39"/>
    <w:pPr>
      <w:tabs>
        <w:tab w:val="left" w:pos="630"/>
        <w:tab w:val="right" w:leader="dot" w:pos="9810"/>
      </w:tabs>
      <w:ind w:left="630" w:right="342" w:hanging="450"/>
    </w:pPr>
    <w:rPr>
      <w:noProof/>
      <w:szCs w:val="24"/>
    </w:rPr>
  </w:style>
  <w:style w:type="paragraph" w:styleId="TOC4">
    <w:name w:val="toc 4"/>
    <w:basedOn w:val="Normal"/>
    <w:next w:val="Normal"/>
    <w:autoRedefine/>
    <w:uiPriority w:val="39"/>
    <w:pPr>
      <w:tabs>
        <w:tab w:val="left" w:pos="2880"/>
        <w:tab w:val="right" w:leader="dot" w:pos="9782"/>
      </w:tabs>
      <w:ind w:left="180"/>
    </w:pPr>
    <w:rPr>
      <w:noProof/>
      <w:szCs w:val="24"/>
    </w:rPr>
  </w:style>
  <w:style w:type="paragraph" w:styleId="TOC5">
    <w:name w:val="toc 5"/>
    <w:basedOn w:val="Normal"/>
    <w:next w:val="Normal"/>
    <w:autoRedefine/>
    <w:uiPriority w:val="39"/>
    <w:pPr>
      <w:tabs>
        <w:tab w:val="left" w:pos="3060"/>
        <w:tab w:val="right" w:leader="dot" w:pos="9782"/>
      </w:tabs>
      <w:ind w:left="3060" w:right="792" w:hanging="2700"/>
    </w:pPr>
    <w:rPr>
      <w:rFonts w:cs="Arial"/>
      <w:noProof/>
      <w:szCs w:val="28"/>
    </w:rPr>
  </w:style>
  <w:style w:type="paragraph" w:styleId="TOC6">
    <w:name w:val="toc 6"/>
    <w:basedOn w:val="Normal"/>
    <w:next w:val="Normal"/>
    <w:autoRedefine/>
    <w:uiPriority w:val="39"/>
    <w:rsid w:val="00CE1ED3"/>
    <w:pPr>
      <w:tabs>
        <w:tab w:val="right" w:leader="dot" w:pos="9778"/>
      </w:tabs>
      <w:ind w:left="2250" w:hanging="1350"/>
    </w:pPr>
    <w:rPr>
      <w:noProof/>
      <w:szCs w:val="24"/>
    </w:rPr>
  </w:style>
  <w:style w:type="paragraph" w:styleId="TOC7">
    <w:name w:val="toc 7"/>
    <w:basedOn w:val="Normal"/>
    <w:next w:val="Normal"/>
    <w:autoRedefine/>
    <w:uiPriority w:val="39"/>
    <w:pPr>
      <w:tabs>
        <w:tab w:val="right" w:leader="dot" w:pos="9782"/>
      </w:tabs>
      <w:ind w:left="180"/>
    </w:pPr>
    <w:rPr>
      <w:noProof/>
      <w:szCs w:val="24"/>
    </w:rPr>
  </w:style>
  <w:style w:type="paragraph" w:styleId="TOC8">
    <w:name w:val="toc 8"/>
    <w:basedOn w:val="Normal"/>
    <w:next w:val="Normal"/>
    <w:autoRedefine/>
    <w:semiHidden/>
    <w:pPr>
      <w:ind w:left="1680"/>
    </w:pPr>
    <w:rPr>
      <w:rFonts w:ascii="Times New Roman" w:hAnsi="Times New Roman"/>
      <w:szCs w:val="24"/>
    </w:rPr>
  </w:style>
  <w:style w:type="paragraph" w:styleId="TOC9">
    <w:name w:val="toc 9"/>
    <w:basedOn w:val="Normal"/>
    <w:next w:val="Normal"/>
    <w:autoRedefine/>
    <w:semiHidden/>
    <w:pPr>
      <w:ind w:left="1960"/>
    </w:pPr>
    <w:rPr>
      <w:rFonts w:ascii="Times New Roman" w:hAnsi="Times New Roman"/>
      <w:szCs w:val="24"/>
    </w:rPr>
  </w:style>
  <w:style w:type="paragraph" w:styleId="Title">
    <w:name w:val="Title"/>
    <w:basedOn w:val="Normal"/>
    <w:autoRedefine/>
    <w:qFormat/>
    <w:rsid w:val="00E92A4A"/>
    <w:pPr>
      <w:framePr w:wrap="around" w:vAnchor="text" w:hAnchor="text" w:xAlign="center" w:y="1"/>
      <w:spacing w:before="2400"/>
      <w:jc w:val="center"/>
      <w:outlineLvl w:val="0"/>
    </w:pPr>
    <w:rPr>
      <w:rFonts w:ascii="Arial Bold" w:eastAsia="Arial" w:hAnsi="Arial Bold" w:cs="Arial"/>
      <w:b/>
      <w:sz w:val="48"/>
    </w:rPr>
  </w:style>
  <w:style w:type="paragraph" w:styleId="Subtitle">
    <w:name w:val="Subtitle"/>
    <w:basedOn w:val="Normal"/>
    <w:qFormat/>
    <w:rsid w:val="00CE1ED3"/>
    <w:pPr>
      <w:spacing w:before="2040" w:line="360" w:lineRule="auto"/>
      <w:ind w:left="-720" w:right="-720"/>
      <w:jc w:val="center"/>
    </w:pPr>
    <w:rPr>
      <w:rFonts w:ascii="Arial Bold" w:hAnsi="Arial Bold"/>
      <w:b/>
      <w:sz w:val="36"/>
    </w:rPr>
  </w:style>
  <w:style w:type="paragraph" w:styleId="BodyText2">
    <w:name w:val="Body Text 2"/>
    <w:basedOn w:val="Normal"/>
    <w:semiHidden/>
    <w:rPr>
      <w:rFonts w:cs="Arial"/>
      <w:b/>
    </w:rPr>
  </w:style>
  <w:style w:type="paragraph" w:styleId="TOC1">
    <w:name w:val="toc 1"/>
    <w:basedOn w:val="Normal"/>
    <w:next w:val="Normal"/>
    <w:autoRedefine/>
    <w:uiPriority w:val="39"/>
    <w:rsid w:val="00937669"/>
    <w:pPr>
      <w:tabs>
        <w:tab w:val="right" w:leader="dot" w:pos="9782"/>
      </w:tabs>
      <w:spacing w:before="360"/>
    </w:pPr>
    <w:rPr>
      <w:rFonts w:ascii="Arial Bold" w:hAnsi="Arial Bold" w:cs="Arial"/>
      <w:b/>
      <w:bCs/>
      <w:noProof/>
      <w:szCs w:val="40"/>
    </w:rPr>
  </w:style>
  <w:style w:type="character" w:styleId="Strong">
    <w:name w:val="Strong"/>
    <w:qFormat/>
    <w:rPr>
      <w:b/>
      <w:bCs/>
    </w:rPr>
  </w:style>
  <w:style w:type="paragraph" w:styleId="BodyTextIndent">
    <w:name w:val="Body Text Indent"/>
    <w:basedOn w:val="Normal"/>
    <w:semiHidden/>
    <w:rPr>
      <w:u w:val="single"/>
    </w:rPr>
  </w:style>
  <w:style w:type="character" w:styleId="FollowedHyperlink">
    <w:name w:val="FollowedHyperlink"/>
    <w:semiHidden/>
    <w:rPr>
      <w:color w:val="800080"/>
      <w:u w:val="single"/>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numPr>
        <w:numId w:val="1"/>
      </w:numPr>
    </w:pPr>
  </w:style>
  <w:style w:type="paragraph" w:styleId="BodyTextFirstIndent2">
    <w:name w:val="Body Text First Indent 2"/>
    <w:basedOn w:val="BodyTextIndent"/>
    <w:semiHidden/>
    <w:pPr>
      <w:spacing w:after="120"/>
      <w:ind w:left="360" w:firstLine="210"/>
    </w:pPr>
  </w:style>
  <w:style w:type="character" w:styleId="Hyperlink">
    <w:name w:val="Hyperlink"/>
    <w:uiPriority w:val="99"/>
    <w:rPr>
      <w:rFonts w:ascii="Arial" w:hAnsi="Arial"/>
      <w:color w:val="0000FF"/>
      <w:u w:val="single"/>
    </w:rPr>
  </w:style>
  <w:style w:type="paragraph" w:styleId="BodyText3">
    <w:name w:val="Body Text 3"/>
    <w:basedOn w:val="Normal"/>
    <w:semiHidden/>
    <w:pPr>
      <w:ind w:right="-198"/>
    </w:pPr>
  </w:style>
  <w:style w:type="paragraph" w:styleId="BlockText">
    <w:name w:val="Block Text"/>
    <w:basedOn w:val="Normal"/>
    <w:semiHidden/>
    <w:pPr>
      <w:ind w:left="1080" w:right="52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Heading4Char">
    <w:name w:val="Heading 4 Char"/>
    <w:link w:val="Heading4"/>
    <w:rsid w:val="00B41FB3"/>
    <w:rPr>
      <w:rFonts w:ascii="Arial Bold" w:hAnsi="Arial Bold"/>
      <w:b/>
      <w:sz w:val="28"/>
      <w:lang w:eastAsia="en-US"/>
    </w:rPr>
  </w:style>
  <w:style w:type="character" w:customStyle="1" w:styleId="Heading5Char">
    <w:name w:val="Heading 5 Char"/>
    <w:link w:val="Heading5"/>
    <w:rsid w:val="003A43B0"/>
    <w:rPr>
      <w:rFonts w:ascii="Arial Bold" w:eastAsia="Malgun Gothic" w:hAnsi="Arial Bold"/>
      <w:b/>
      <w:sz w:val="28"/>
      <w:u w:val="single"/>
      <w:lang w:eastAsia="en-US"/>
    </w:rPr>
  </w:style>
  <w:style w:type="paragraph" w:styleId="CommentSubject">
    <w:name w:val="annotation subject"/>
    <w:basedOn w:val="CommentText"/>
    <w:next w:val="CommentText"/>
    <w:link w:val="CommentSubjectChar"/>
    <w:uiPriority w:val="99"/>
    <w:semiHidden/>
    <w:unhideWhenUsed/>
    <w:rsid w:val="001B226F"/>
    <w:rPr>
      <w:b/>
      <w:bCs/>
    </w:rPr>
  </w:style>
  <w:style w:type="character" w:customStyle="1" w:styleId="CommentTextChar">
    <w:name w:val="Comment Text Char"/>
    <w:link w:val="CommentText"/>
    <w:semiHidden/>
    <w:rsid w:val="001B226F"/>
    <w:rPr>
      <w:rFonts w:ascii="Arial" w:hAnsi="Arial"/>
      <w:color w:val="000000"/>
    </w:rPr>
  </w:style>
  <w:style w:type="character" w:customStyle="1" w:styleId="CommentSubjectChar">
    <w:name w:val="Comment Subject Char"/>
    <w:link w:val="CommentSubject"/>
    <w:uiPriority w:val="99"/>
    <w:semiHidden/>
    <w:rsid w:val="001B226F"/>
    <w:rPr>
      <w:rFonts w:ascii="Arial" w:hAnsi="Arial"/>
      <w:b/>
      <w:bCs/>
      <w:color w:val="000000"/>
    </w:rPr>
  </w:style>
  <w:style w:type="paragraph" w:styleId="BalloonText">
    <w:name w:val="Balloon Text"/>
    <w:basedOn w:val="Normal"/>
    <w:link w:val="BalloonTextChar"/>
    <w:uiPriority w:val="99"/>
    <w:semiHidden/>
    <w:unhideWhenUsed/>
    <w:rsid w:val="001B226F"/>
    <w:rPr>
      <w:rFonts w:ascii="Times New Roman" w:hAnsi="Times New Roman"/>
      <w:sz w:val="18"/>
      <w:szCs w:val="18"/>
    </w:rPr>
  </w:style>
  <w:style w:type="character" w:customStyle="1" w:styleId="BalloonTextChar">
    <w:name w:val="Balloon Text Char"/>
    <w:link w:val="BalloonText"/>
    <w:uiPriority w:val="99"/>
    <w:semiHidden/>
    <w:rsid w:val="001B226F"/>
    <w:rPr>
      <w:color w:val="000000"/>
      <w:sz w:val="18"/>
      <w:szCs w:val="18"/>
    </w:rPr>
  </w:style>
  <w:style w:type="paragraph" w:styleId="TOCHeading">
    <w:name w:val="TOC Heading"/>
    <w:basedOn w:val="Heading1"/>
    <w:next w:val="Normal"/>
    <w:uiPriority w:val="39"/>
    <w:unhideWhenUsed/>
    <w:qFormat/>
    <w:rsid w:val="00CE1ED3"/>
    <w:pPr>
      <w:spacing w:before="240" w:line="259" w:lineRule="auto"/>
      <w:outlineLvl w:val="9"/>
    </w:pPr>
    <w:rPr>
      <w:rFonts w:ascii="Arial" w:hAnsi="Arial"/>
      <w:b w:val="0"/>
      <w:caps/>
      <w:color w:val="2F5496"/>
      <w:szCs w:val="32"/>
    </w:rPr>
  </w:style>
  <w:style w:type="character" w:styleId="UnresolvedMention">
    <w:name w:val="Unresolved Mention"/>
    <w:uiPriority w:val="99"/>
    <w:semiHidden/>
    <w:unhideWhenUsed/>
    <w:rsid w:val="00726BEB"/>
    <w:rPr>
      <w:color w:val="605E5C"/>
      <w:shd w:val="clear" w:color="auto" w:fill="E1DFDD"/>
    </w:rPr>
  </w:style>
  <w:style w:type="paragraph" w:styleId="ListParagraph">
    <w:name w:val="List Paragraph"/>
    <w:basedOn w:val="Normal"/>
    <w:uiPriority w:val="34"/>
    <w:qFormat/>
    <w:rsid w:val="00233B1A"/>
    <w:pPr>
      <w:ind w:left="720"/>
    </w:pPr>
    <w:rPr>
      <w:rFonts w:eastAsia="Malgun Gothic"/>
    </w:rPr>
  </w:style>
  <w:style w:type="paragraph" w:styleId="Revision">
    <w:name w:val="Revision"/>
    <w:hidden/>
    <w:uiPriority w:val="99"/>
    <w:semiHidden/>
    <w:rsid w:val="00303B1A"/>
    <w:rPr>
      <w:rFonts w:ascii="Arial" w:hAnsi="Arial"/>
      <w:color w:val="000000"/>
      <w:sz w:val="28"/>
      <w:lang w:eastAsia="en-US"/>
    </w:rPr>
  </w:style>
  <w:style w:type="character" w:styleId="SubtleEmphasis">
    <w:name w:val="Subtle Emphasis"/>
    <w:basedOn w:val="DefaultParagraphFont"/>
    <w:uiPriority w:val="19"/>
    <w:qFormat/>
    <w:rsid w:val="00DB1C5F"/>
    <w:rPr>
      <w:i/>
      <w:iCs/>
      <w:color w:val="404040" w:themeColor="text1" w:themeTint="BF"/>
    </w:rPr>
  </w:style>
  <w:style w:type="paragraph" w:customStyle="1" w:styleId="TITLEPAGEDATE">
    <w:name w:val="TITLE PAGE DATE"/>
    <w:basedOn w:val="Heading1"/>
    <w:link w:val="TITLEPAGEDATEChar"/>
    <w:qFormat/>
    <w:rsid w:val="00751D63"/>
  </w:style>
  <w:style w:type="paragraph" w:customStyle="1" w:styleId="HeadingPART">
    <w:name w:val="Heading PART"/>
    <w:basedOn w:val="Heading2"/>
    <w:link w:val="HeadingPARTChar"/>
    <w:qFormat/>
    <w:rsid w:val="003604A2"/>
    <w:pPr>
      <w:spacing w:before="480"/>
    </w:pPr>
  </w:style>
  <w:style w:type="character" w:customStyle="1" w:styleId="Heading1Char">
    <w:name w:val="Heading 1 Char"/>
    <w:basedOn w:val="DefaultParagraphFont"/>
    <w:link w:val="Heading1"/>
    <w:rsid w:val="00EE0B52"/>
    <w:rPr>
      <w:rFonts w:ascii="Arial Bold" w:hAnsi="Arial Bold"/>
      <w:b/>
      <w:color w:val="000000"/>
      <w:sz w:val="36"/>
      <w:lang w:eastAsia="en-US"/>
    </w:rPr>
  </w:style>
  <w:style w:type="character" w:customStyle="1" w:styleId="TITLEPAGEDATEChar">
    <w:name w:val="TITLE PAGE DATE Char"/>
    <w:basedOn w:val="Heading1Char"/>
    <w:link w:val="TITLEPAGEDATE"/>
    <w:rsid w:val="00751D63"/>
    <w:rPr>
      <w:rFonts w:ascii="Arial Bold" w:hAnsi="Arial Bold"/>
      <w:b/>
      <w:color w:val="000000"/>
      <w:sz w:val="40"/>
      <w:lang w:eastAsia="en-US"/>
    </w:rPr>
  </w:style>
  <w:style w:type="paragraph" w:customStyle="1" w:styleId="HeadingSection">
    <w:name w:val="Heading Section"/>
    <w:basedOn w:val="Heading2"/>
    <w:link w:val="HeadingSectionChar"/>
    <w:qFormat/>
    <w:rsid w:val="00E92A4A"/>
    <w:pPr>
      <w:keepNext w:val="0"/>
      <w:keepLines w:val="0"/>
      <w:spacing w:before="480"/>
      <w:contextualSpacing w:val="0"/>
      <w:outlineLvl w:val="9"/>
    </w:pPr>
    <w:rPr>
      <w:caps/>
    </w:rPr>
  </w:style>
  <w:style w:type="character" w:customStyle="1" w:styleId="Heading2Char">
    <w:name w:val="Heading 2 Char"/>
    <w:basedOn w:val="DefaultParagraphFont"/>
    <w:link w:val="Heading2"/>
    <w:rsid w:val="00D26ACD"/>
    <w:rPr>
      <w:rFonts w:ascii="Arial Bold" w:hAnsi="Arial Bold"/>
      <w:b/>
      <w:sz w:val="36"/>
      <w:lang w:eastAsia="en-US"/>
    </w:rPr>
  </w:style>
  <w:style w:type="character" w:customStyle="1" w:styleId="HeadingPARTChar">
    <w:name w:val="Heading PART Char"/>
    <w:basedOn w:val="Heading2Char"/>
    <w:link w:val="HeadingPART"/>
    <w:rsid w:val="003604A2"/>
    <w:rPr>
      <w:rFonts w:ascii="Arial Bold" w:hAnsi="Arial Bold"/>
      <w:b/>
      <w:caps w:val="0"/>
      <w:sz w:val="44"/>
      <w:lang w:eastAsia="en-US"/>
    </w:rPr>
  </w:style>
  <w:style w:type="character" w:customStyle="1" w:styleId="HeadingSectionChar">
    <w:name w:val="Heading Section Char"/>
    <w:basedOn w:val="Heading2Char"/>
    <w:link w:val="HeadingSection"/>
    <w:rsid w:val="00E92A4A"/>
    <w:rPr>
      <w:rFonts w:ascii="Arial Bold" w:hAnsi="Arial Bold"/>
      <w:b/>
      <w:caps/>
      <w:sz w:val="32"/>
      <w:lang w:eastAsia="en-US"/>
    </w:rPr>
  </w:style>
  <w:style w:type="paragraph" w:customStyle="1" w:styleId="ServiceSpecs-ServiceHeading">
    <w:name w:val="Service Specs - Service Heading"/>
    <w:basedOn w:val="Heading3"/>
    <w:link w:val="ServiceSpecs-ServiceHeadingChar"/>
    <w:qFormat/>
    <w:rsid w:val="00852D32"/>
    <w:pPr>
      <w:spacing w:before="240"/>
    </w:pPr>
    <w:rPr>
      <w:b w:val="0"/>
      <w:caps/>
      <w:u w:val="single"/>
    </w:rPr>
  </w:style>
  <w:style w:type="character" w:customStyle="1" w:styleId="Heading3Char">
    <w:name w:val="Heading 3 Char"/>
    <w:basedOn w:val="DefaultParagraphFont"/>
    <w:link w:val="Heading3"/>
    <w:rsid w:val="00587D49"/>
    <w:rPr>
      <w:rFonts w:ascii="Arial Bold" w:hAnsi="Arial Bold"/>
      <w:b/>
      <w:sz w:val="32"/>
      <w:lang w:eastAsia="en-US"/>
    </w:rPr>
  </w:style>
  <w:style w:type="character" w:customStyle="1" w:styleId="ServiceSpecs-ServiceHeadingChar">
    <w:name w:val="Service Specs - Service Heading Char"/>
    <w:basedOn w:val="Heading3Char"/>
    <w:link w:val="ServiceSpecs-ServiceHeading"/>
    <w:rsid w:val="00852D32"/>
    <w:rPr>
      <w:rFonts w:ascii="Arial" w:hAnsi="Arial"/>
      <w:b w:val="0"/>
      <w:caps/>
      <w:sz w:val="28"/>
      <w:u w:val="single"/>
      <w:lang w:eastAsia="en-US"/>
    </w:rPr>
  </w:style>
  <w:style w:type="paragraph" w:styleId="NoSpacing">
    <w:name w:val="No Spacing"/>
    <w:link w:val="NoSpacingChar"/>
    <w:uiPriority w:val="1"/>
    <w:qFormat/>
    <w:rsid w:val="00412705"/>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12705"/>
    <w:rPr>
      <w:rFonts w:asciiTheme="minorHAnsi" w:eastAsiaTheme="minorEastAsia" w:hAnsiTheme="minorHAnsi" w:cstheme="minorBidi"/>
      <w:sz w:val="22"/>
      <w:szCs w:val="22"/>
      <w:lang w:eastAsia="en-US"/>
    </w:rPr>
  </w:style>
  <w:style w:type="character" w:customStyle="1" w:styleId="Heading6Char">
    <w:name w:val="Heading 6 Char"/>
    <w:basedOn w:val="DefaultParagraphFont"/>
    <w:link w:val="Heading6"/>
    <w:rsid w:val="004E6E1E"/>
    <w:rPr>
      <w:rFonts w:ascii="Arial Bold" w:hAnsi="Arial Bold"/>
      <w:b/>
      <w:bCs/>
      <w:sz w:val="28"/>
      <w:lang w:eastAsia="en-US"/>
    </w:rPr>
  </w:style>
  <w:style w:type="paragraph" w:customStyle="1" w:styleId="Default">
    <w:name w:val="Default"/>
    <w:basedOn w:val="Normal"/>
    <w:rsid w:val="00D329DF"/>
    <w:pPr>
      <w:autoSpaceDE w:val="0"/>
      <w:autoSpaceDN w:val="0"/>
      <w:spacing w:before="0"/>
      <w:contextualSpacing w:val="0"/>
    </w:pPr>
    <w:rPr>
      <w:rFonts w:eastAsiaTheme="minorHAnsi" w:cs="Arial"/>
      <w:color w:val="000000"/>
      <w:sz w:val="24"/>
      <w:szCs w:val="24"/>
    </w:rPr>
  </w:style>
  <w:style w:type="character" w:customStyle="1" w:styleId="FooterChar">
    <w:name w:val="Footer Char"/>
    <w:basedOn w:val="DefaultParagraphFont"/>
    <w:link w:val="Footer"/>
    <w:uiPriority w:val="99"/>
    <w:rsid w:val="0024270E"/>
    <w:rPr>
      <w:rFonts w:ascii="Arial" w:hAnsi="Arial"/>
      <w:sz w:val="28"/>
      <w:lang w:eastAsia="en-US"/>
    </w:rPr>
  </w:style>
  <w:style w:type="character" w:styleId="PlaceholderText">
    <w:name w:val="Placeholder Text"/>
    <w:basedOn w:val="DefaultParagraphFont"/>
    <w:uiPriority w:val="99"/>
    <w:semiHidden/>
    <w:rsid w:val="00FA00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7075">
      <w:bodyDiv w:val="1"/>
      <w:marLeft w:val="0"/>
      <w:marRight w:val="0"/>
      <w:marTop w:val="0"/>
      <w:marBottom w:val="0"/>
      <w:divBdr>
        <w:top w:val="none" w:sz="0" w:space="0" w:color="auto"/>
        <w:left w:val="none" w:sz="0" w:space="0" w:color="auto"/>
        <w:bottom w:val="none" w:sz="0" w:space="0" w:color="auto"/>
        <w:right w:val="none" w:sz="0" w:space="0" w:color="auto"/>
      </w:divBdr>
    </w:div>
    <w:div w:id="334919506">
      <w:bodyDiv w:val="1"/>
      <w:marLeft w:val="0"/>
      <w:marRight w:val="0"/>
      <w:marTop w:val="0"/>
      <w:marBottom w:val="0"/>
      <w:divBdr>
        <w:top w:val="none" w:sz="0" w:space="0" w:color="auto"/>
        <w:left w:val="none" w:sz="0" w:space="0" w:color="auto"/>
        <w:bottom w:val="none" w:sz="0" w:space="0" w:color="auto"/>
        <w:right w:val="none" w:sz="0" w:space="0" w:color="auto"/>
      </w:divBdr>
    </w:div>
    <w:div w:id="520432274">
      <w:bodyDiv w:val="1"/>
      <w:marLeft w:val="0"/>
      <w:marRight w:val="0"/>
      <w:marTop w:val="0"/>
      <w:marBottom w:val="0"/>
      <w:divBdr>
        <w:top w:val="none" w:sz="0" w:space="0" w:color="auto"/>
        <w:left w:val="none" w:sz="0" w:space="0" w:color="auto"/>
        <w:bottom w:val="none" w:sz="0" w:space="0" w:color="auto"/>
        <w:right w:val="none" w:sz="0" w:space="0" w:color="auto"/>
      </w:divBdr>
    </w:div>
    <w:div w:id="835152170">
      <w:bodyDiv w:val="1"/>
      <w:marLeft w:val="0"/>
      <w:marRight w:val="0"/>
      <w:marTop w:val="0"/>
      <w:marBottom w:val="0"/>
      <w:divBdr>
        <w:top w:val="none" w:sz="0" w:space="0" w:color="auto"/>
        <w:left w:val="none" w:sz="0" w:space="0" w:color="auto"/>
        <w:bottom w:val="none" w:sz="0" w:space="0" w:color="auto"/>
        <w:right w:val="none" w:sz="0" w:space="0" w:color="auto"/>
      </w:divBdr>
    </w:div>
    <w:div w:id="19567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alhr.ca.gov/employees/Pages/travel-reimbursements.asp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alhr.ca.gov/employees/Pages/travel-reimbursements.aspx" TargetMode="External"/><Relationship Id="rId2" Type="http://schemas.openxmlformats.org/officeDocument/2006/relationships/customXml" Target="../customXml/item2.xml"/><Relationship Id="rId16" Type="http://schemas.openxmlformats.org/officeDocument/2006/relationships/hyperlink" Target="https://www.dor.ca.gov/Home/SecurityandPrivac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RF.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E6A1E70EA49E6BFA00157150A5E72"/>
        <w:category>
          <w:name w:val="General"/>
          <w:gallery w:val="placeholder"/>
        </w:category>
        <w:types>
          <w:type w:val="bbPlcHdr"/>
        </w:types>
        <w:behaviors>
          <w:behavior w:val="content"/>
        </w:behaviors>
        <w:guid w:val="{56080FB0-53B4-40DC-B431-CE04E1859BB2}"/>
      </w:docPartPr>
      <w:docPartBody>
        <w:p w:rsidR="004A53E2" w:rsidRDefault="008C2707" w:rsidP="008C2707">
          <w:pPr>
            <w:pStyle w:val="A29E6A1E70EA49E6BFA00157150A5E72"/>
          </w:pPr>
          <w:r>
            <w:rPr>
              <w:rFonts w:asciiTheme="majorHAnsi" w:hAnsiTheme="majorHAnsi"/>
              <w:color w:val="FFFFFF" w:themeColor="background1"/>
              <w:sz w:val="96"/>
              <w:szCs w:val="96"/>
            </w:rPr>
            <w:t>[Document title]</w:t>
          </w:r>
        </w:p>
      </w:docPartBody>
    </w:docPart>
    <w:docPart>
      <w:docPartPr>
        <w:name w:val="23E12DD005A14CF1A83F3B9DE226FCF8"/>
        <w:category>
          <w:name w:val="General"/>
          <w:gallery w:val="placeholder"/>
        </w:category>
        <w:types>
          <w:type w:val="bbPlcHdr"/>
        </w:types>
        <w:behaviors>
          <w:behavior w:val="content"/>
        </w:behaviors>
        <w:guid w:val="{25748858-AD8F-4566-843A-DD4B6682D48E}"/>
      </w:docPartPr>
      <w:docPartBody>
        <w:p w:rsidR="004A53E2" w:rsidRDefault="008C2707" w:rsidP="008C2707">
          <w:pPr>
            <w:pStyle w:val="23E12DD005A14CF1A83F3B9DE226FCF8"/>
          </w:pPr>
          <w:r>
            <w:rPr>
              <w:color w:val="FFFFFF" w:themeColor="background1"/>
              <w:sz w:val="28"/>
              <w:szCs w:val="28"/>
            </w:rPr>
            <w:t>[Author name]</w:t>
          </w:r>
        </w:p>
      </w:docPartBody>
    </w:docPart>
    <w:docPart>
      <w:docPartPr>
        <w:name w:val="48CC832D3B10418292C0EE4C74C7C12E"/>
        <w:category>
          <w:name w:val="General"/>
          <w:gallery w:val="placeholder"/>
        </w:category>
        <w:types>
          <w:type w:val="bbPlcHdr"/>
        </w:types>
        <w:behaviors>
          <w:behavior w:val="content"/>
        </w:behaviors>
        <w:guid w:val="{351782EF-FB31-4327-937D-0179684F44B3}"/>
      </w:docPartPr>
      <w:docPartBody>
        <w:p w:rsidR="004A53E2" w:rsidRDefault="008C2707" w:rsidP="008C2707">
          <w:pPr>
            <w:pStyle w:val="48CC832D3B10418292C0EE4C74C7C12E"/>
          </w:pPr>
          <w:r>
            <w:rPr>
              <w:color w:val="FFFFFF" w:themeColor="background1"/>
              <w:sz w:val="28"/>
              <w:szCs w:val="28"/>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24"/>
    <w:rsid w:val="003424A8"/>
    <w:rsid w:val="003E3E24"/>
    <w:rsid w:val="004A53E2"/>
    <w:rsid w:val="006B0B16"/>
    <w:rsid w:val="008C2707"/>
    <w:rsid w:val="009B134E"/>
    <w:rsid w:val="00CE1E07"/>
    <w:rsid w:val="00D634FE"/>
    <w:rsid w:val="00F7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9E6A1E70EA49E6BFA00157150A5E72">
    <w:name w:val="A29E6A1E70EA49E6BFA00157150A5E72"/>
    <w:rsid w:val="008C2707"/>
  </w:style>
  <w:style w:type="paragraph" w:customStyle="1" w:styleId="23E12DD005A14CF1A83F3B9DE226FCF8">
    <w:name w:val="23E12DD005A14CF1A83F3B9DE226FCF8"/>
    <w:rsid w:val="008C2707"/>
  </w:style>
  <w:style w:type="paragraph" w:customStyle="1" w:styleId="48CC832D3B10418292C0EE4C74C7C12E">
    <w:name w:val="48CC832D3B10418292C0EE4C74C7C12E"/>
    <w:rsid w:val="008C2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2" ma:contentTypeDescription="Create a new document." ma:contentTypeScope="" ma:versionID="5bf5208e6814ad3bfef70a76ea9b6fc2">
  <xsd:schema xmlns:xsd="http://www.w3.org/2001/XMLSchema" xmlns:xs="http://www.w3.org/2001/XMLSchema" xmlns:p="http://schemas.microsoft.com/office/2006/metadata/properties" xmlns:ns2="72e2eb23-0788-41e0-be94-99ac99acdac0" targetNamespace="http://schemas.microsoft.com/office/2006/metadata/properties" ma:root="true" ma:fieldsID="4f6db9cdc2e86dedd552b4e1f9222c80" ns2:_="">
    <xsd:import namespace="72e2eb23-0788-41e0-be94-99ac99acd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109C9-0FE5-4568-938F-82C4A13F8139}">
  <ds:schemaRefs>
    <ds:schemaRef ds:uri="http://schemas.microsoft.com/sharepoint/v3/contenttype/forms"/>
  </ds:schemaRefs>
</ds:datastoreItem>
</file>

<file path=customXml/itemProps2.xml><?xml version="1.0" encoding="utf-8"?>
<ds:datastoreItem xmlns:ds="http://schemas.openxmlformats.org/officeDocument/2006/customXml" ds:itemID="{C302F67D-BCED-461E-85A4-9BD0417D58E2}">
  <ds:schemaRefs>
    <ds:schemaRef ds:uri="http://schemas.openxmlformats.org/officeDocument/2006/bibliography"/>
  </ds:schemaRefs>
</ds:datastoreItem>
</file>

<file path=customXml/itemProps3.xml><?xml version="1.0" encoding="utf-8"?>
<ds:datastoreItem xmlns:ds="http://schemas.openxmlformats.org/officeDocument/2006/customXml" ds:itemID="{66CD8D2D-6118-42A1-9123-D60D0290AE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44CC27-E683-4C16-8D2E-6AC861D12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168</Pages>
  <Words>33578</Words>
  <Characters>191397</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Community Rehabilitation Program Guide to Certification &amp; Vendorization</vt:lpstr>
    </vt:vector>
  </TitlesOfParts>
  <Company>Department of Rehabilitation</Company>
  <LinksUpToDate>false</LinksUpToDate>
  <CharactersWithSpaces>224526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Rehabilitation Program Guide to Certification &amp; Vendorization</dc:title>
  <dc:subject>CA Department of Rehabilitation</dc:subject>
  <dc:creator>Community Resources Development Section</dc:creator>
  <cp:keywords/>
  <cp:lastModifiedBy>Bjerke, Kate@DOR</cp:lastModifiedBy>
  <cp:revision>4</cp:revision>
  <cp:lastPrinted>2009-06-18T17:20:00Z</cp:lastPrinted>
  <dcterms:created xsi:type="dcterms:W3CDTF">2022-05-06T22:29:00Z</dcterms:created>
  <dcterms:modified xsi:type="dcterms:W3CDTF">2022-09-10T00:32:00Z</dcterms:modified>
  <cp:category>Revised March 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