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FAD8" w14:textId="77777777" w:rsidR="00236A5D" w:rsidRDefault="00236A5D" w:rsidP="00236A5D">
      <w:pPr>
        <w:pStyle w:val="Heading1"/>
      </w:pPr>
      <w:bookmarkStart w:id="0" w:name="_Toc90998899"/>
      <w:bookmarkStart w:id="1" w:name="_Toc106011068"/>
      <w:bookmarkStart w:id="2" w:name="_Toc106011076"/>
      <w:r>
        <w:t>Individual Service Provider (ISP)</w:t>
      </w:r>
    </w:p>
    <w:p w14:paraId="33DFF388" w14:textId="77777777" w:rsidR="00236A5D" w:rsidRDefault="00236A5D" w:rsidP="00236A5D">
      <w:pPr>
        <w:pStyle w:val="Heading1"/>
      </w:pPr>
      <w:r>
        <w:t>Insurance Requirements</w:t>
      </w:r>
    </w:p>
    <w:p w14:paraId="318E71B0" w14:textId="77777777" w:rsidR="00615CE2" w:rsidRDefault="00615CE2" w:rsidP="00615CE2">
      <w:pPr>
        <w:pStyle w:val="Heading2"/>
      </w:pPr>
      <w:r>
        <w:t>Summary</w:t>
      </w:r>
    </w:p>
    <w:p w14:paraId="40AC3924" w14:textId="77777777" w:rsidR="00236A5D" w:rsidRDefault="00236A5D" w:rsidP="0045664E">
      <w:r>
        <w:t>C</w:t>
      </w:r>
      <w:r w:rsidR="00876D72">
        <w:t>ommunity Resources Development (CRD)</w:t>
      </w:r>
      <w:r>
        <w:t xml:space="preserve"> performed a search of ISP document</w:t>
      </w:r>
      <w:r w:rsidR="00F9734F">
        <w:t xml:space="preserve">ation including the Individual Service Provider (ISP) Handbook, Individual Service Provider Agreement and RAM Chapter 29, Exhibit A, ISP Categories. The language used re: insurance responsibilities for ISPs is general, </w:t>
      </w:r>
      <w:proofErr w:type="gramStart"/>
      <w:r w:rsidR="00F9734F">
        <w:t>with the exception of</w:t>
      </w:r>
      <w:proofErr w:type="gramEnd"/>
      <w:r w:rsidR="00F9734F">
        <w:t xml:space="preserve"> ISPs that transport consumers (Driver Services) which specifies that the ISP must have a valid driver’s license and meet the state legal insurance coverage requirement.</w:t>
      </w:r>
      <w:r w:rsidR="00876D72">
        <w:t xml:space="preserve"> RAM Chapter 29, Exhibit A ISP categories did not mention insurance requirements anywhere in the document. </w:t>
      </w:r>
    </w:p>
    <w:p w14:paraId="2A18E981" w14:textId="77777777" w:rsidR="00F9734F" w:rsidRDefault="00F9734F" w:rsidP="0045664E">
      <w:r>
        <w:t>The general language regarding insurance requirements for ISPs follows:</w:t>
      </w:r>
    </w:p>
    <w:p w14:paraId="18C2C206" w14:textId="77777777" w:rsidR="00F9734F" w:rsidRPr="00D16AF8" w:rsidRDefault="00F9734F" w:rsidP="00F9734F">
      <w:pPr>
        <w:pStyle w:val="ListParagraph"/>
        <w:numPr>
          <w:ilvl w:val="0"/>
          <w:numId w:val="2"/>
        </w:numPr>
      </w:pPr>
      <w:r w:rsidRPr="00D16AF8">
        <w:t>I am an independent contractor, not an employee of the State</w:t>
      </w:r>
      <w:r>
        <w:t xml:space="preserve"> </w:t>
      </w:r>
      <w:r w:rsidRPr="00D16AF8">
        <w:t>of California.</w:t>
      </w:r>
    </w:p>
    <w:p w14:paraId="029A1096" w14:textId="77777777" w:rsidR="00F9734F" w:rsidRPr="00D16AF8" w:rsidRDefault="00F9734F" w:rsidP="00F9734F">
      <w:pPr>
        <w:pStyle w:val="ListParagraph"/>
        <w:numPr>
          <w:ilvl w:val="0"/>
          <w:numId w:val="2"/>
        </w:numPr>
      </w:pPr>
      <w:r w:rsidRPr="00D16AF8">
        <w:t>As an independent contractor, I understand that it is my</w:t>
      </w:r>
      <w:r w:rsidRPr="00544D42">
        <w:rPr>
          <w:spacing w:val="1"/>
        </w:rPr>
        <w:t xml:space="preserve"> </w:t>
      </w:r>
      <w:r w:rsidRPr="00D16AF8">
        <w:t>responsibility to obtain all the tools, equipment and licenses or</w:t>
      </w:r>
      <w:r w:rsidRPr="00544D42">
        <w:rPr>
          <w:spacing w:val="1"/>
        </w:rPr>
        <w:t xml:space="preserve"> </w:t>
      </w:r>
      <w:r w:rsidRPr="00D16AF8">
        <w:t>certifications necessary to perform the services for which I have been approved to provide.</w:t>
      </w:r>
    </w:p>
    <w:p w14:paraId="6B7B0B01" w14:textId="77777777" w:rsidR="00F9734F" w:rsidRPr="00D16AF8" w:rsidRDefault="00F9734F" w:rsidP="00F9734F">
      <w:pPr>
        <w:pStyle w:val="ListParagraph"/>
        <w:numPr>
          <w:ilvl w:val="0"/>
          <w:numId w:val="2"/>
        </w:numPr>
      </w:pPr>
      <w:r w:rsidRPr="00D16AF8">
        <w:t>My approval and continued maintenance of my ISP status is</w:t>
      </w:r>
      <w:r w:rsidRPr="00544D42">
        <w:rPr>
          <w:spacing w:val="1"/>
        </w:rPr>
        <w:t xml:space="preserve"> </w:t>
      </w:r>
      <w:r w:rsidRPr="00D16AF8">
        <w:t>based</w:t>
      </w:r>
      <w:r w:rsidRPr="00544D42">
        <w:rPr>
          <w:spacing w:val="-4"/>
        </w:rPr>
        <w:t xml:space="preserve"> </w:t>
      </w:r>
      <w:r w:rsidRPr="00D16AF8">
        <w:t>on</w:t>
      </w:r>
      <w:r w:rsidRPr="00544D42">
        <w:rPr>
          <w:spacing w:val="-4"/>
        </w:rPr>
        <w:t xml:space="preserve"> </w:t>
      </w:r>
      <w:r w:rsidRPr="00D16AF8">
        <w:t>my</w:t>
      </w:r>
      <w:r w:rsidRPr="00544D42">
        <w:rPr>
          <w:spacing w:val="-4"/>
        </w:rPr>
        <w:t xml:space="preserve"> </w:t>
      </w:r>
      <w:r w:rsidRPr="00D16AF8">
        <w:t>specific qualifications;</w:t>
      </w:r>
      <w:r w:rsidRPr="00544D42">
        <w:rPr>
          <w:spacing w:val="-4"/>
        </w:rPr>
        <w:t xml:space="preserve"> </w:t>
      </w:r>
      <w:r w:rsidRPr="00D16AF8">
        <w:t>therefore,</w:t>
      </w:r>
      <w:r w:rsidRPr="00544D42">
        <w:rPr>
          <w:spacing w:val="-5"/>
        </w:rPr>
        <w:t xml:space="preserve"> </w:t>
      </w:r>
      <w:r w:rsidRPr="00D16AF8">
        <w:t>subcontracting</w:t>
      </w:r>
      <w:r w:rsidRPr="00544D42">
        <w:rPr>
          <w:spacing w:val="-2"/>
        </w:rPr>
        <w:t xml:space="preserve"> </w:t>
      </w:r>
      <w:r w:rsidRPr="00D16AF8">
        <w:t>of services to other persons, or employing others to provide</w:t>
      </w:r>
      <w:r w:rsidRPr="00544D42">
        <w:rPr>
          <w:spacing w:val="1"/>
        </w:rPr>
        <w:t xml:space="preserve"> </w:t>
      </w:r>
      <w:r w:rsidRPr="00D16AF8">
        <w:t>authorized</w:t>
      </w:r>
      <w:r w:rsidRPr="00544D42">
        <w:rPr>
          <w:spacing w:val="-2"/>
        </w:rPr>
        <w:t xml:space="preserve"> </w:t>
      </w:r>
      <w:r w:rsidRPr="00D16AF8">
        <w:t>services,</w:t>
      </w:r>
      <w:r w:rsidRPr="00544D42">
        <w:rPr>
          <w:spacing w:val="4"/>
        </w:rPr>
        <w:t xml:space="preserve"> </w:t>
      </w:r>
      <w:r w:rsidRPr="00D16AF8">
        <w:t>is not</w:t>
      </w:r>
      <w:r w:rsidRPr="00544D42">
        <w:rPr>
          <w:spacing w:val="-3"/>
        </w:rPr>
        <w:t xml:space="preserve"> </w:t>
      </w:r>
      <w:r w:rsidRPr="00D16AF8">
        <w:t>allowed.</w:t>
      </w:r>
    </w:p>
    <w:p w14:paraId="6A620E43" w14:textId="77777777" w:rsidR="00F9734F" w:rsidRPr="00D16AF8" w:rsidRDefault="00F9734F" w:rsidP="00F9734F">
      <w:pPr>
        <w:pStyle w:val="ListParagraph"/>
        <w:numPr>
          <w:ilvl w:val="0"/>
          <w:numId w:val="2"/>
        </w:numPr>
      </w:pPr>
      <w:r w:rsidRPr="00D16AF8">
        <w:t>I</w:t>
      </w:r>
      <w:r w:rsidRPr="00544D42">
        <w:rPr>
          <w:spacing w:val="2"/>
        </w:rPr>
        <w:t xml:space="preserve"> </w:t>
      </w:r>
      <w:r w:rsidRPr="00D16AF8">
        <w:t>am</w:t>
      </w:r>
      <w:r w:rsidRPr="00544D42">
        <w:rPr>
          <w:spacing w:val="-4"/>
        </w:rPr>
        <w:t xml:space="preserve"> </w:t>
      </w:r>
      <w:r w:rsidRPr="00D16AF8">
        <w:t>responsible</w:t>
      </w:r>
      <w:r w:rsidRPr="00544D42">
        <w:rPr>
          <w:spacing w:val="-2"/>
        </w:rPr>
        <w:t xml:space="preserve"> </w:t>
      </w:r>
      <w:r w:rsidRPr="00D16AF8">
        <w:t>for</w:t>
      </w:r>
      <w:r w:rsidRPr="00544D42">
        <w:rPr>
          <w:spacing w:val="1"/>
        </w:rPr>
        <w:t xml:space="preserve"> </w:t>
      </w:r>
      <w:r w:rsidRPr="00D16AF8">
        <w:t>securing</w:t>
      </w:r>
      <w:r w:rsidRPr="00544D42">
        <w:rPr>
          <w:spacing w:val="-1"/>
        </w:rPr>
        <w:t xml:space="preserve"> </w:t>
      </w:r>
      <w:r w:rsidRPr="00D16AF8">
        <w:t>all</w:t>
      </w:r>
      <w:r w:rsidRPr="00544D42">
        <w:rPr>
          <w:spacing w:val="-1"/>
        </w:rPr>
        <w:t xml:space="preserve"> </w:t>
      </w:r>
      <w:r w:rsidRPr="00D16AF8">
        <w:t>required</w:t>
      </w:r>
      <w:r w:rsidRPr="00544D42">
        <w:rPr>
          <w:spacing w:val="-2"/>
        </w:rPr>
        <w:t xml:space="preserve"> </w:t>
      </w:r>
      <w:r w:rsidRPr="00D16AF8">
        <w:t>insurance.</w:t>
      </w:r>
    </w:p>
    <w:p w14:paraId="4ECA1CA5" w14:textId="77777777" w:rsidR="00F9734F" w:rsidRPr="00D16AF8" w:rsidRDefault="00F9734F" w:rsidP="00F9734F">
      <w:pPr>
        <w:pStyle w:val="ListParagraph"/>
        <w:numPr>
          <w:ilvl w:val="0"/>
          <w:numId w:val="2"/>
        </w:numPr>
      </w:pPr>
      <w:r w:rsidRPr="00D16AF8">
        <w:t>If I</w:t>
      </w:r>
      <w:r w:rsidRPr="00544D42">
        <w:rPr>
          <w:spacing w:val="-2"/>
        </w:rPr>
        <w:t xml:space="preserve"> </w:t>
      </w:r>
      <w:r w:rsidRPr="00D16AF8">
        <w:t>transport</w:t>
      </w:r>
      <w:r w:rsidRPr="00544D42">
        <w:rPr>
          <w:spacing w:val="-3"/>
        </w:rPr>
        <w:t xml:space="preserve"> </w:t>
      </w:r>
      <w:r w:rsidRPr="00D16AF8">
        <w:t>consumers,</w:t>
      </w:r>
      <w:r w:rsidRPr="00544D42">
        <w:rPr>
          <w:spacing w:val="1"/>
        </w:rPr>
        <w:t xml:space="preserve"> </w:t>
      </w:r>
      <w:r w:rsidRPr="00D16AF8">
        <w:t>I must have a valid driver’s license and meet the state legal vehicle insurance coverage requirement.</w:t>
      </w:r>
    </w:p>
    <w:p w14:paraId="3AB9CCE5" w14:textId="77777777" w:rsidR="000369E1" w:rsidRDefault="00F9734F" w:rsidP="00F9734F">
      <w:pPr>
        <w:pStyle w:val="ListParagraph"/>
        <w:numPr>
          <w:ilvl w:val="0"/>
          <w:numId w:val="2"/>
        </w:numPr>
      </w:pPr>
      <w:r w:rsidRPr="00D16AF8">
        <w:t>I</w:t>
      </w:r>
      <w:r w:rsidRPr="00544D42">
        <w:rPr>
          <w:spacing w:val="3"/>
        </w:rPr>
        <w:t xml:space="preserve"> </w:t>
      </w:r>
      <w:r w:rsidRPr="00D16AF8">
        <w:t>am</w:t>
      </w:r>
      <w:r w:rsidRPr="00544D42">
        <w:rPr>
          <w:spacing w:val="-4"/>
        </w:rPr>
        <w:t xml:space="preserve"> </w:t>
      </w:r>
      <w:r w:rsidRPr="00D16AF8">
        <w:t>not</w:t>
      </w:r>
      <w:r w:rsidRPr="00544D42">
        <w:rPr>
          <w:spacing w:val="-6"/>
        </w:rPr>
        <w:t xml:space="preserve"> </w:t>
      </w:r>
      <w:r w:rsidRPr="00D16AF8">
        <w:t>covered under</w:t>
      </w:r>
      <w:r w:rsidRPr="00544D42">
        <w:rPr>
          <w:spacing w:val="-2"/>
        </w:rPr>
        <w:t xml:space="preserve"> </w:t>
      </w:r>
      <w:r w:rsidRPr="00D16AF8">
        <w:t>State Unemployment</w:t>
      </w:r>
      <w:r w:rsidRPr="00544D42">
        <w:rPr>
          <w:spacing w:val="-3"/>
        </w:rPr>
        <w:t xml:space="preserve"> </w:t>
      </w:r>
      <w:r w:rsidRPr="00D16AF8">
        <w:t>Insurance.</w:t>
      </w:r>
      <w:r w:rsidRPr="00544D42">
        <w:rPr>
          <w:spacing w:val="-3"/>
        </w:rPr>
        <w:t xml:space="preserve"> </w:t>
      </w:r>
      <w:r w:rsidRPr="00D16AF8">
        <w:t>If</w:t>
      </w:r>
      <w:r w:rsidRPr="00544D42">
        <w:rPr>
          <w:spacing w:val="3"/>
        </w:rPr>
        <w:t xml:space="preserve"> </w:t>
      </w:r>
      <w:r w:rsidRPr="00D16AF8">
        <w:t>I</w:t>
      </w:r>
      <w:r w:rsidRPr="00544D42">
        <w:rPr>
          <w:spacing w:val="3"/>
        </w:rPr>
        <w:t xml:space="preserve"> desire additional insurance (such as Worker’s Compensation, </w:t>
      </w:r>
      <w:r w:rsidRPr="00D16AF8">
        <w:t xml:space="preserve">medical, and/or liability insurance), it is my responsibility </w:t>
      </w:r>
      <w:r>
        <w:t xml:space="preserve">to </w:t>
      </w:r>
      <w:r w:rsidRPr="00D16AF8">
        <w:t>secure it.</w:t>
      </w:r>
    </w:p>
    <w:p w14:paraId="04F636B3" w14:textId="77777777" w:rsidR="00F9734F" w:rsidRDefault="000369E1" w:rsidP="000369E1">
      <w:r>
        <w:br w:type="page"/>
      </w:r>
    </w:p>
    <w:p w14:paraId="749D2BC5" w14:textId="77777777" w:rsidR="00F9734F" w:rsidRPr="001C03BB" w:rsidRDefault="00F9734F" w:rsidP="009C2727">
      <w:pPr>
        <w:pStyle w:val="Heading2"/>
      </w:pPr>
      <w:r>
        <w:lastRenderedPageBreak/>
        <w:t>Citations</w:t>
      </w:r>
    </w:p>
    <w:p w14:paraId="4CA50DFD" w14:textId="77777777" w:rsidR="0045664E" w:rsidRDefault="0045664E" w:rsidP="009C2727">
      <w:pPr>
        <w:pStyle w:val="Heading3"/>
      </w:pPr>
      <w:r>
        <w:t xml:space="preserve">From ISP Handbook, </w:t>
      </w:r>
      <w:proofErr w:type="spellStart"/>
      <w:r>
        <w:t>pg</w:t>
      </w:r>
      <w:proofErr w:type="spellEnd"/>
      <w:r>
        <w:t xml:space="preserve"> 17:</w:t>
      </w:r>
    </w:p>
    <w:p w14:paraId="731692A0" w14:textId="77777777" w:rsidR="0045664E" w:rsidRPr="0045664E" w:rsidRDefault="0045664E" w:rsidP="009C2727">
      <w:pPr>
        <w:pStyle w:val="Heading4"/>
      </w:pPr>
      <w:r w:rsidRPr="0045664E">
        <w:t>Insurance</w:t>
      </w:r>
      <w:bookmarkEnd w:id="0"/>
      <w:bookmarkEnd w:id="1"/>
    </w:p>
    <w:p w14:paraId="4403FDA9" w14:textId="77777777" w:rsidR="0045664E" w:rsidRDefault="0045664E" w:rsidP="0045664E">
      <w:r w:rsidRPr="0045664E">
        <w:t>ISPs</w:t>
      </w:r>
      <w:r w:rsidRPr="0045664E">
        <w:rPr>
          <w:spacing w:val="-2"/>
        </w:rPr>
        <w:t xml:space="preserve"> </w:t>
      </w:r>
      <w:r w:rsidRPr="0045664E">
        <w:t>are</w:t>
      </w:r>
      <w:r w:rsidRPr="0045664E">
        <w:rPr>
          <w:spacing w:val="-1"/>
        </w:rPr>
        <w:t xml:space="preserve"> </w:t>
      </w:r>
      <w:r w:rsidRPr="0045664E">
        <w:t>not</w:t>
      </w:r>
      <w:r w:rsidRPr="0045664E">
        <w:rPr>
          <w:spacing w:val="-3"/>
        </w:rPr>
        <w:t xml:space="preserve"> </w:t>
      </w:r>
      <w:r w:rsidRPr="0045664E">
        <w:t>covered</w:t>
      </w:r>
      <w:r w:rsidRPr="0045664E">
        <w:rPr>
          <w:spacing w:val="-2"/>
        </w:rPr>
        <w:t xml:space="preserve"> </w:t>
      </w:r>
      <w:r w:rsidRPr="0045664E">
        <w:t>under</w:t>
      </w:r>
      <w:r w:rsidRPr="0045664E">
        <w:rPr>
          <w:spacing w:val="-4"/>
        </w:rPr>
        <w:t xml:space="preserve"> </w:t>
      </w:r>
      <w:r w:rsidRPr="0045664E">
        <w:t>State</w:t>
      </w:r>
      <w:r w:rsidRPr="0045664E">
        <w:rPr>
          <w:spacing w:val="-2"/>
        </w:rPr>
        <w:t xml:space="preserve"> </w:t>
      </w:r>
      <w:r w:rsidRPr="0045664E">
        <w:t>Unemployment</w:t>
      </w:r>
      <w:r w:rsidRPr="0045664E">
        <w:rPr>
          <w:spacing w:val="-1"/>
        </w:rPr>
        <w:t xml:space="preserve"> </w:t>
      </w:r>
      <w:r w:rsidRPr="0045664E">
        <w:t>Insurance. Each ISP is responsible for securing any required insurance (for example,</w:t>
      </w:r>
      <w:r w:rsidRPr="0045664E">
        <w:rPr>
          <w:spacing w:val="-75"/>
        </w:rPr>
        <w:t xml:space="preserve"> </w:t>
      </w:r>
      <w:r w:rsidRPr="0045664E">
        <w:t>Worker’s</w:t>
      </w:r>
      <w:r w:rsidRPr="0045664E">
        <w:rPr>
          <w:spacing w:val="-1"/>
        </w:rPr>
        <w:t xml:space="preserve"> </w:t>
      </w:r>
      <w:r w:rsidRPr="0045664E">
        <w:t>Compensation,</w:t>
      </w:r>
      <w:r w:rsidRPr="0045664E">
        <w:rPr>
          <w:spacing w:val="1"/>
        </w:rPr>
        <w:t xml:space="preserve"> </w:t>
      </w:r>
      <w:r w:rsidRPr="0045664E">
        <w:t>medical,</w:t>
      </w:r>
      <w:r w:rsidRPr="0045664E">
        <w:rPr>
          <w:spacing w:val="1"/>
        </w:rPr>
        <w:t xml:space="preserve"> </w:t>
      </w:r>
      <w:r w:rsidRPr="0045664E">
        <w:t>and</w:t>
      </w:r>
      <w:r w:rsidRPr="0045664E">
        <w:rPr>
          <w:spacing w:val="1"/>
        </w:rPr>
        <w:t xml:space="preserve"> </w:t>
      </w:r>
      <w:r w:rsidRPr="0045664E">
        <w:t>/</w:t>
      </w:r>
      <w:r w:rsidRPr="0045664E">
        <w:rPr>
          <w:spacing w:val="1"/>
        </w:rPr>
        <w:t xml:space="preserve"> </w:t>
      </w:r>
      <w:r w:rsidRPr="0045664E">
        <w:t>or</w:t>
      </w:r>
      <w:r w:rsidRPr="0045664E">
        <w:rPr>
          <w:spacing w:val="-3"/>
        </w:rPr>
        <w:t xml:space="preserve"> </w:t>
      </w:r>
      <w:r w:rsidRPr="0045664E">
        <w:t>liability</w:t>
      </w:r>
      <w:r w:rsidRPr="0045664E">
        <w:rPr>
          <w:spacing w:val="-5"/>
        </w:rPr>
        <w:t xml:space="preserve"> </w:t>
      </w:r>
      <w:r w:rsidRPr="0045664E">
        <w:t>insurance).</w:t>
      </w:r>
    </w:p>
    <w:p w14:paraId="682707D8" w14:textId="77777777" w:rsidR="00B07BC0" w:rsidRDefault="00B07BC0" w:rsidP="009C2727">
      <w:pPr>
        <w:pStyle w:val="Heading3"/>
      </w:pPr>
      <w:r>
        <w:t xml:space="preserve">From ISP Handbook, </w:t>
      </w:r>
      <w:proofErr w:type="spellStart"/>
      <w:r>
        <w:t>pg</w:t>
      </w:r>
      <w:proofErr w:type="spellEnd"/>
      <w:r>
        <w:t xml:space="preserve"> 20:</w:t>
      </w:r>
    </w:p>
    <w:bookmarkEnd w:id="2"/>
    <w:p w14:paraId="3C64E64D" w14:textId="77777777" w:rsidR="0045664E" w:rsidRPr="007B41CA" w:rsidRDefault="0045664E" w:rsidP="009C2727">
      <w:pPr>
        <w:pStyle w:val="Heading4"/>
      </w:pPr>
      <w:r w:rsidRPr="007B41CA">
        <w:t>Independent Contractor Responsibilities</w:t>
      </w:r>
    </w:p>
    <w:p w14:paraId="05E3E2FB" w14:textId="77777777" w:rsidR="0045664E" w:rsidRPr="00D16AF8" w:rsidRDefault="0045664E" w:rsidP="0045664E">
      <w:pPr>
        <w:pStyle w:val="ListParagraph"/>
        <w:numPr>
          <w:ilvl w:val="0"/>
          <w:numId w:val="2"/>
        </w:numPr>
      </w:pPr>
      <w:r w:rsidRPr="00D16AF8">
        <w:t>I am an independent contractor, not an employee of the State</w:t>
      </w:r>
      <w:r>
        <w:t xml:space="preserve"> </w:t>
      </w:r>
      <w:r w:rsidRPr="00D16AF8">
        <w:t>of California.</w:t>
      </w:r>
    </w:p>
    <w:p w14:paraId="128763D8" w14:textId="77777777" w:rsidR="0045664E" w:rsidRPr="00D16AF8" w:rsidRDefault="0045664E" w:rsidP="0045664E">
      <w:pPr>
        <w:pStyle w:val="ListParagraph"/>
        <w:numPr>
          <w:ilvl w:val="0"/>
          <w:numId w:val="2"/>
        </w:numPr>
      </w:pPr>
      <w:r w:rsidRPr="00D16AF8">
        <w:t>As an independent contractor, I understand that it is my</w:t>
      </w:r>
      <w:r w:rsidRPr="00544D42">
        <w:rPr>
          <w:spacing w:val="1"/>
        </w:rPr>
        <w:t xml:space="preserve"> </w:t>
      </w:r>
      <w:r w:rsidRPr="00D16AF8">
        <w:t>responsibility to obtain all the tools, equipment and licenses or</w:t>
      </w:r>
      <w:r w:rsidRPr="00544D42">
        <w:rPr>
          <w:spacing w:val="1"/>
        </w:rPr>
        <w:t xml:space="preserve"> </w:t>
      </w:r>
      <w:r w:rsidRPr="00D16AF8">
        <w:t>certifications necessary to perform the services for which I have been approved to provide.</w:t>
      </w:r>
    </w:p>
    <w:p w14:paraId="6F0E12D5" w14:textId="77777777" w:rsidR="0045664E" w:rsidRPr="00D16AF8" w:rsidRDefault="0045664E" w:rsidP="0045664E">
      <w:pPr>
        <w:pStyle w:val="ListParagraph"/>
        <w:numPr>
          <w:ilvl w:val="0"/>
          <w:numId w:val="2"/>
        </w:numPr>
      </w:pPr>
      <w:r w:rsidRPr="00D16AF8">
        <w:t>My approval and continued maintenance of my ISP status is</w:t>
      </w:r>
      <w:r w:rsidRPr="00544D42">
        <w:rPr>
          <w:spacing w:val="1"/>
        </w:rPr>
        <w:t xml:space="preserve"> </w:t>
      </w:r>
      <w:r w:rsidRPr="00D16AF8">
        <w:t>based</w:t>
      </w:r>
      <w:r w:rsidRPr="00544D42">
        <w:rPr>
          <w:spacing w:val="-4"/>
        </w:rPr>
        <w:t xml:space="preserve"> </w:t>
      </w:r>
      <w:r w:rsidRPr="00D16AF8">
        <w:t>on</w:t>
      </w:r>
      <w:r w:rsidRPr="00544D42">
        <w:rPr>
          <w:spacing w:val="-4"/>
        </w:rPr>
        <w:t xml:space="preserve"> </w:t>
      </w:r>
      <w:r w:rsidRPr="00D16AF8">
        <w:t>my</w:t>
      </w:r>
      <w:r w:rsidRPr="00544D42">
        <w:rPr>
          <w:spacing w:val="-4"/>
        </w:rPr>
        <w:t xml:space="preserve"> </w:t>
      </w:r>
      <w:r w:rsidRPr="00D16AF8">
        <w:t>specific qualifications;</w:t>
      </w:r>
      <w:r w:rsidRPr="00544D42">
        <w:rPr>
          <w:spacing w:val="-4"/>
        </w:rPr>
        <w:t xml:space="preserve"> </w:t>
      </w:r>
      <w:r w:rsidRPr="00D16AF8">
        <w:t>therefore,</w:t>
      </w:r>
      <w:r w:rsidRPr="00544D42">
        <w:rPr>
          <w:spacing w:val="-5"/>
        </w:rPr>
        <w:t xml:space="preserve"> </w:t>
      </w:r>
      <w:r w:rsidRPr="00D16AF8">
        <w:t>subcontracting</w:t>
      </w:r>
      <w:r w:rsidRPr="00544D42">
        <w:rPr>
          <w:spacing w:val="-2"/>
        </w:rPr>
        <w:t xml:space="preserve"> </w:t>
      </w:r>
      <w:r w:rsidRPr="00D16AF8">
        <w:t>of services to other persons, or employing others to provide</w:t>
      </w:r>
      <w:r w:rsidRPr="00544D42">
        <w:rPr>
          <w:spacing w:val="1"/>
        </w:rPr>
        <w:t xml:space="preserve"> </w:t>
      </w:r>
      <w:r w:rsidRPr="00D16AF8">
        <w:t>authorized</w:t>
      </w:r>
      <w:r w:rsidRPr="00544D42">
        <w:rPr>
          <w:spacing w:val="-2"/>
        </w:rPr>
        <w:t xml:space="preserve"> </w:t>
      </w:r>
      <w:r w:rsidRPr="00D16AF8">
        <w:t>services,</w:t>
      </w:r>
      <w:r w:rsidRPr="00544D42">
        <w:rPr>
          <w:spacing w:val="4"/>
        </w:rPr>
        <w:t xml:space="preserve"> </w:t>
      </w:r>
      <w:r w:rsidRPr="00D16AF8">
        <w:t>is not</w:t>
      </w:r>
      <w:r w:rsidRPr="00544D42">
        <w:rPr>
          <w:spacing w:val="-3"/>
        </w:rPr>
        <w:t xml:space="preserve"> </w:t>
      </w:r>
      <w:r w:rsidRPr="00D16AF8">
        <w:t>allowed.</w:t>
      </w:r>
    </w:p>
    <w:p w14:paraId="09F56C85" w14:textId="77777777" w:rsidR="0045664E" w:rsidRPr="00D16AF8" w:rsidRDefault="0045664E" w:rsidP="0045664E">
      <w:pPr>
        <w:pStyle w:val="ListParagraph"/>
        <w:numPr>
          <w:ilvl w:val="0"/>
          <w:numId w:val="2"/>
        </w:numPr>
      </w:pPr>
      <w:r w:rsidRPr="00D16AF8">
        <w:t>I</w:t>
      </w:r>
      <w:r w:rsidRPr="00544D42">
        <w:rPr>
          <w:spacing w:val="2"/>
        </w:rPr>
        <w:t xml:space="preserve"> </w:t>
      </w:r>
      <w:r w:rsidRPr="00D16AF8">
        <w:t>am</w:t>
      </w:r>
      <w:r w:rsidRPr="00544D42">
        <w:rPr>
          <w:spacing w:val="-4"/>
        </w:rPr>
        <w:t xml:space="preserve"> </w:t>
      </w:r>
      <w:r w:rsidRPr="00D16AF8">
        <w:t>responsible</w:t>
      </w:r>
      <w:r w:rsidRPr="00544D42">
        <w:rPr>
          <w:spacing w:val="-2"/>
        </w:rPr>
        <w:t xml:space="preserve"> </w:t>
      </w:r>
      <w:r w:rsidRPr="00D16AF8">
        <w:t>for</w:t>
      </w:r>
      <w:r w:rsidRPr="00544D42">
        <w:rPr>
          <w:spacing w:val="1"/>
        </w:rPr>
        <w:t xml:space="preserve"> </w:t>
      </w:r>
      <w:r w:rsidRPr="00D16AF8">
        <w:t>securing</w:t>
      </w:r>
      <w:r w:rsidRPr="00544D42">
        <w:rPr>
          <w:spacing w:val="-1"/>
        </w:rPr>
        <w:t xml:space="preserve"> </w:t>
      </w:r>
      <w:r w:rsidRPr="00D16AF8">
        <w:t>all</w:t>
      </w:r>
      <w:r w:rsidRPr="00544D42">
        <w:rPr>
          <w:spacing w:val="-1"/>
        </w:rPr>
        <w:t xml:space="preserve"> </w:t>
      </w:r>
      <w:r w:rsidRPr="00D16AF8">
        <w:t>required</w:t>
      </w:r>
      <w:r w:rsidRPr="00544D42">
        <w:rPr>
          <w:spacing w:val="-2"/>
        </w:rPr>
        <w:t xml:space="preserve"> </w:t>
      </w:r>
      <w:r w:rsidRPr="00D16AF8">
        <w:t>insurance.</w:t>
      </w:r>
    </w:p>
    <w:p w14:paraId="2750D69A" w14:textId="77777777" w:rsidR="0045664E" w:rsidRPr="00D16AF8" w:rsidRDefault="0045664E" w:rsidP="0045664E">
      <w:pPr>
        <w:pStyle w:val="ListParagraph"/>
        <w:numPr>
          <w:ilvl w:val="0"/>
          <w:numId w:val="2"/>
        </w:numPr>
      </w:pPr>
      <w:r w:rsidRPr="00D16AF8">
        <w:t>If I</w:t>
      </w:r>
      <w:r w:rsidRPr="00544D42">
        <w:rPr>
          <w:spacing w:val="-2"/>
        </w:rPr>
        <w:t xml:space="preserve"> </w:t>
      </w:r>
      <w:r w:rsidRPr="00D16AF8">
        <w:t>transport</w:t>
      </w:r>
      <w:r w:rsidRPr="00544D42">
        <w:rPr>
          <w:spacing w:val="-3"/>
        </w:rPr>
        <w:t xml:space="preserve"> </w:t>
      </w:r>
      <w:r w:rsidRPr="00D16AF8">
        <w:t>consumers,</w:t>
      </w:r>
      <w:r w:rsidRPr="00544D42">
        <w:rPr>
          <w:spacing w:val="1"/>
        </w:rPr>
        <w:t xml:space="preserve"> </w:t>
      </w:r>
      <w:r w:rsidRPr="00D16AF8">
        <w:t>I must have a valid driver’s license and meet the state legal vehicle insurance coverage requirement.</w:t>
      </w:r>
    </w:p>
    <w:p w14:paraId="634592D5" w14:textId="77777777" w:rsidR="0045664E" w:rsidRDefault="0045664E" w:rsidP="001C03BB">
      <w:pPr>
        <w:pStyle w:val="ListParagraph"/>
        <w:numPr>
          <w:ilvl w:val="0"/>
          <w:numId w:val="2"/>
        </w:numPr>
      </w:pPr>
      <w:r w:rsidRPr="00D16AF8">
        <w:t>I</w:t>
      </w:r>
      <w:r w:rsidRPr="001C03BB">
        <w:rPr>
          <w:spacing w:val="3"/>
        </w:rPr>
        <w:t xml:space="preserve"> </w:t>
      </w:r>
      <w:r w:rsidRPr="00D16AF8">
        <w:t>am</w:t>
      </w:r>
      <w:r w:rsidRPr="001C03BB">
        <w:rPr>
          <w:spacing w:val="-4"/>
        </w:rPr>
        <w:t xml:space="preserve"> </w:t>
      </w:r>
      <w:r w:rsidRPr="00D16AF8">
        <w:t>not</w:t>
      </w:r>
      <w:r w:rsidRPr="001C03BB">
        <w:rPr>
          <w:spacing w:val="-6"/>
        </w:rPr>
        <w:t xml:space="preserve"> </w:t>
      </w:r>
      <w:r w:rsidRPr="00D16AF8">
        <w:t>covered under</w:t>
      </w:r>
      <w:r w:rsidRPr="001C03BB">
        <w:rPr>
          <w:spacing w:val="-2"/>
        </w:rPr>
        <w:t xml:space="preserve"> </w:t>
      </w:r>
      <w:r w:rsidRPr="00D16AF8">
        <w:t>State Unemployment</w:t>
      </w:r>
      <w:r w:rsidRPr="001C03BB">
        <w:rPr>
          <w:spacing w:val="-3"/>
        </w:rPr>
        <w:t xml:space="preserve"> </w:t>
      </w:r>
      <w:r w:rsidRPr="00D16AF8">
        <w:t>Insurance.</w:t>
      </w:r>
      <w:r w:rsidRPr="001C03BB">
        <w:rPr>
          <w:spacing w:val="-3"/>
        </w:rPr>
        <w:t xml:space="preserve"> </w:t>
      </w:r>
      <w:r w:rsidRPr="00D16AF8">
        <w:t>If</w:t>
      </w:r>
      <w:r w:rsidRPr="001C03BB">
        <w:rPr>
          <w:spacing w:val="3"/>
        </w:rPr>
        <w:t xml:space="preserve"> </w:t>
      </w:r>
      <w:r w:rsidRPr="00D16AF8">
        <w:t>I</w:t>
      </w:r>
      <w:r w:rsidRPr="001C03BB">
        <w:rPr>
          <w:spacing w:val="3"/>
        </w:rPr>
        <w:t xml:space="preserve"> desire additional insurance (such as Worker’s Compensation, </w:t>
      </w:r>
      <w:r w:rsidRPr="00D16AF8">
        <w:t xml:space="preserve">medical, and/or liability insurance), it is my responsibility </w:t>
      </w:r>
      <w:r>
        <w:t xml:space="preserve">to </w:t>
      </w:r>
      <w:r w:rsidRPr="00D16AF8">
        <w:t>secure it.</w:t>
      </w:r>
    </w:p>
    <w:p w14:paraId="7F1EDAC1" w14:textId="77777777" w:rsidR="00EF07C0" w:rsidRDefault="00EF07C0" w:rsidP="009C2727">
      <w:pPr>
        <w:pStyle w:val="Heading3"/>
      </w:pPr>
      <w:r>
        <w:t>From ISP Agreement:</w:t>
      </w:r>
    </w:p>
    <w:p w14:paraId="5DBB1519" w14:textId="77777777" w:rsidR="00EF07C0" w:rsidRPr="007B41CA" w:rsidRDefault="00620B42" w:rsidP="009C2727">
      <w:pPr>
        <w:pStyle w:val="Heading4"/>
      </w:pPr>
      <w:r>
        <w:t>ISP Agreement</w:t>
      </w:r>
    </w:p>
    <w:p w14:paraId="6D254B01" w14:textId="77777777" w:rsidR="00D55B7B" w:rsidRDefault="00EF07C0">
      <w:pPr>
        <w:rPr>
          <w:szCs w:val="28"/>
        </w:rPr>
      </w:pPr>
      <w:r w:rsidRPr="00317E3C">
        <w:rPr>
          <w:szCs w:val="28"/>
        </w:rPr>
        <w:t xml:space="preserve">I am responsible for securing all required insurance. If I transport consumers, I </w:t>
      </w:r>
      <w:r w:rsidRPr="00317E3C">
        <w:rPr>
          <w:szCs w:val="28"/>
        </w:rPr>
        <w:lastRenderedPageBreak/>
        <w:t>must have a valid driver’s license and meet the state legal vehicle insurance coverage requirement. I am not covered under State Unemployment Insurance. If I desire additional insurance (such as Worker’s Compensation, medical, and/or liability insurance), it is my responsibility to secure it.</w:t>
      </w:r>
    </w:p>
    <w:p w14:paraId="4ABB46EB" w14:textId="77777777" w:rsidR="00876D72" w:rsidRDefault="00876D72" w:rsidP="00876D72">
      <w:pPr>
        <w:pStyle w:val="Heading3"/>
      </w:pPr>
      <w:r>
        <w:t>From RAM 29, Exhibit A ISP Categories:</w:t>
      </w:r>
    </w:p>
    <w:p w14:paraId="0D9C9265" w14:textId="77777777" w:rsidR="00876D72" w:rsidRPr="00876D72" w:rsidRDefault="00876D72" w:rsidP="00876D72">
      <w:pPr>
        <w:pStyle w:val="Heading4"/>
        <w:rPr>
          <w:rFonts w:eastAsia="Times New Roman"/>
        </w:rPr>
      </w:pPr>
      <w:r w:rsidRPr="00876D72">
        <w:rPr>
          <w:rFonts w:eastAsia="Times New Roman"/>
        </w:rPr>
        <w:t xml:space="preserve">Introduction </w:t>
      </w:r>
    </w:p>
    <w:p w14:paraId="4AA8EB2E" w14:textId="77777777" w:rsidR="00876D72" w:rsidRPr="00876D72" w:rsidRDefault="00876D72" w:rsidP="00876D72">
      <w:pPr>
        <w:widowControl/>
        <w:adjustRightInd w:val="0"/>
        <w:spacing w:before="0" w:after="0"/>
        <w:jc w:val="left"/>
        <w:rPr>
          <w:rFonts w:eastAsia="Times New Roman"/>
          <w:color w:val="000000"/>
          <w:szCs w:val="28"/>
        </w:rPr>
      </w:pPr>
      <w:r w:rsidRPr="00876D72">
        <w:rPr>
          <w:rFonts w:eastAsia="Times New Roman"/>
          <w:color w:val="000000"/>
          <w:szCs w:val="28"/>
        </w:rPr>
        <w:t xml:space="preserve">Drivers assist individuals with disabilities by providing driving services, using their own or the individual’s vehicle. </w:t>
      </w:r>
    </w:p>
    <w:p w14:paraId="4D533048" w14:textId="77777777" w:rsidR="00876D72" w:rsidRPr="00876D72" w:rsidRDefault="00876D72" w:rsidP="00876D72">
      <w:pPr>
        <w:pStyle w:val="Heading4"/>
        <w:rPr>
          <w:rFonts w:eastAsia="Times New Roman"/>
        </w:rPr>
      </w:pPr>
      <w:r w:rsidRPr="00876D72">
        <w:rPr>
          <w:rFonts w:eastAsia="Times New Roman"/>
        </w:rPr>
        <w:t xml:space="preserve">Mileage Policy </w:t>
      </w:r>
    </w:p>
    <w:p w14:paraId="0B701B91" w14:textId="77777777" w:rsidR="00876D72" w:rsidRPr="00876D72" w:rsidRDefault="00876D72" w:rsidP="00876D72">
      <w:pPr>
        <w:pStyle w:val="ListParagraph"/>
        <w:widowControl/>
        <w:numPr>
          <w:ilvl w:val="0"/>
          <w:numId w:val="9"/>
        </w:numPr>
        <w:adjustRightInd w:val="0"/>
        <w:spacing w:before="0" w:after="108"/>
        <w:jc w:val="left"/>
        <w:rPr>
          <w:rFonts w:eastAsia="Times New Roman"/>
          <w:color w:val="000000"/>
          <w:szCs w:val="28"/>
        </w:rPr>
      </w:pPr>
      <w:r w:rsidRPr="00876D72">
        <w:rPr>
          <w:rFonts w:eastAsia="Times New Roman"/>
          <w:color w:val="000000"/>
          <w:szCs w:val="28"/>
        </w:rPr>
        <w:t xml:space="preserve">Drivers using their own vehicle will be paid mileage at the state employee rates. </w:t>
      </w:r>
    </w:p>
    <w:p w14:paraId="66DE423F" w14:textId="77777777" w:rsidR="00876D72" w:rsidRPr="00876D72" w:rsidRDefault="00876D72" w:rsidP="00876D72">
      <w:pPr>
        <w:pStyle w:val="ListParagraph"/>
        <w:widowControl/>
        <w:numPr>
          <w:ilvl w:val="0"/>
          <w:numId w:val="9"/>
        </w:numPr>
        <w:adjustRightInd w:val="0"/>
        <w:spacing w:before="0" w:after="108"/>
        <w:jc w:val="left"/>
        <w:rPr>
          <w:rFonts w:eastAsia="Times New Roman"/>
          <w:color w:val="000000"/>
          <w:szCs w:val="28"/>
        </w:rPr>
      </w:pPr>
      <w:r w:rsidRPr="00876D72">
        <w:rPr>
          <w:rFonts w:eastAsia="Times New Roman"/>
          <w:color w:val="000000"/>
          <w:szCs w:val="28"/>
        </w:rPr>
        <w:t xml:space="preserve">Mileage begins at the point of departure after picking up the consumer and ends at the point of consumer return. </w:t>
      </w:r>
    </w:p>
    <w:p w14:paraId="77A04A0B" w14:textId="77777777" w:rsidR="00876D72" w:rsidRPr="00876D72" w:rsidRDefault="00876D72" w:rsidP="00876D72">
      <w:pPr>
        <w:pStyle w:val="ListParagraph"/>
        <w:widowControl/>
        <w:numPr>
          <w:ilvl w:val="0"/>
          <w:numId w:val="9"/>
        </w:numPr>
        <w:adjustRightInd w:val="0"/>
        <w:spacing w:before="0" w:after="0"/>
        <w:jc w:val="left"/>
        <w:rPr>
          <w:rFonts w:eastAsia="Times New Roman"/>
          <w:color w:val="000000"/>
          <w:szCs w:val="28"/>
        </w:rPr>
      </w:pPr>
      <w:r w:rsidRPr="00876D72">
        <w:rPr>
          <w:rFonts w:eastAsia="Times New Roman"/>
          <w:color w:val="000000"/>
          <w:szCs w:val="28"/>
        </w:rPr>
        <w:t xml:space="preserve">For drivers commuting long distances to transport consumers, supervisors shall ensure the case record contains documentation verifying no other form of local transportation is available for the consumer. </w:t>
      </w:r>
    </w:p>
    <w:p w14:paraId="5B457C0F" w14:textId="77777777" w:rsidR="00876D72" w:rsidRPr="00876D72" w:rsidRDefault="00876D72" w:rsidP="00876D72">
      <w:pPr>
        <w:pStyle w:val="Heading4"/>
      </w:pPr>
      <w:r w:rsidRPr="00876D72">
        <w:t xml:space="preserve">Documentation </w:t>
      </w:r>
    </w:p>
    <w:p w14:paraId="13B5333A" w14:textId="77777777" w:rsidR="00876D72" w:rsidRPr="00876D72" w:rsidRDefault="00876D72" w:rsidP="00876D72">
      <w:pPr>
        <w:pStyle w:val="ListParagraph"/>
        <w:widowControl/>
        <w:numPr>
          <w:ilvl w:val="0"/>
          <w:numId w:val="9"/>
        </w:numPr>
        <w:adjustRightInd w:val="0"/>
        <w:spacing w:before="0" w:after="106"/>
        <w:jc w:val="left"/>
        <w:rPr>
          <w:rFonts w:eastAsia="Times New Roman"/>
          <w:color w:val="000000"/>
          <w:szCs w:val="28"/>
        </w:rPr>
      </w:pPr>
      <w:r w:rsidRPr="00876D72">
        <w:rPr>
          <w:rFonts w:eastAsia="Times New Roman"/>
          <w:color w:val="000000"/>
          <w:szCs w:val="28"/>
        </w:rPr>
        <w:t xml:space="preserve">Completed and signed documents from ISP application process </w:t>
      </w:r>
    </w:p>
    <w:p w14:paraId="297B0180" w14:textId="77777777" w:rsidR="00876D72" w:rsidRPr="00876D72" w:rsidRDefault="00876D72" w:rsidP="00876D72">
      <w:pPr>
        <w:pStyle w:val="ListParagraph"/>
        <w:widowControl/>
        <w:numPr>
          <w:ilvl w:val="0"/>
          <w:numId w:val="9"/>
        </w:numPr>
        <w:adjustRightInd w:val="0"/>
        <w:spacing w:before="0" w:after="0"/>
        <w:jc w:val="left"/>
        <w:rPr>
          <w:rFonts w:eastAsia="Times New Roman"/>
          <w:color w:val="000000"/>
          <w:szCs w:val="28"/>
        </w:rPr>
      </w:pPr>
      <w:r w:rsidRPr="00876D72">
        <w:rPr>
          <w:rFonts w:eastAsia="Times New Roman"/>
          <w:color w:val="000000"/>
          <w:szCs w:val="28"/>
        </w:rPr>
        <w:t xml:space="preserve">Documentation supporting level of qualification </w:t>
      </w:r>
    </w:p>
    <w:p w14:paraId="6EF565A3" w14:textId="77777777" w:rsidR="00876D72" w:rsidRPr="00876D72" w:rsidRDefault="00876D72" w:rsidP="00876D72">
      <w:pPr>
        <w:pStyle w:val="Heading4"/>
      </w:pPr>
      <w:r w:rsidRPr="00876D72">
        <w:t xml:space="preserve">Qualification Standards </w:t>
      </w:r>
    </w:p>
    <w:p w14:paraId="57490BC2" w14:textId="77777777" w:rsidR="00876D72" w:rsidRPr="00876D72" w:rsidRDefault="00876D72" w:rsidP="00876D72">
      <w:pPr>
        <w:rPr>
          <w:szCs w:val="28"/>
        </w:rPr>
      </w:pPr>
      <w:r w:rsidRPr="00876D72">
        <w:t>These levels describe experience needed for corresponding pay scales. Level I</w:t>
      </w:r>
      <w:r>
        <w:t>:</w:t>
      </w:r>
    </w:p>
    <w:p w14:paraId="285500E6" w14:textId="77777777" w:rsidR="00876D72" w:rsidRDefault="00876D72" w:rsidP="00876D72">
      <w:pPr>
        <w:pStyle w:val="ListParagraph"/>
        <w:numPr>
          <w:ilvl w:val="0"/>
          <w:numId w:val="13"/>
        </w:numPr>
      </w:pPr>
      <w:r w:rsidRPr="00876D72">
        <w:t>Ability</w:t>
      </w:r>
      <w:r>
        <w:t xml:space="preserve"> to meet the basic requirements for driving and provide safe, reliable transportation </w:t>
      </w:r>
    </w:p>
    <w:p w14:paraId="60102EDA" w14:textId="77777777" w:rsidR="00876D72" w:rsidRDefault="00876D72" w:rsidP="00876D72">
      <w:pPr>
        <w:pStyle w:val="ListParagraph"/>
        <w:numPr>
          <w:ilvl w:val="0"/>
          <w:numId w:val="13"/>
        </w:numPr>
      </w:pPr>
      <w:r>
        <w:t xml:space="preserve">Ability to read maps, follow directions and operate wheelchair lift/equipment </w:t>
      </w:r>
    </w:p>
    <w:sectPr w:rsidR="00876D72" w:rsidSect="00C5571B">
      <w:pgSz w:w="12240" w:h="15840"/>
      <w:pgMar w:top="1080" w:right="1080" w:bottom="108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1BD89E"/>
    <w:multiLevelType w:val="hybridMultilevel"/>
    <w:tmpl w:val="165110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3AACD8"/>
    <w:multiLevelType w:val="hybridMultilevel"/>
    <w:tmpl w:val="A8D55B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7C9D9B"/>
    <w:multiLevelType w:val="hybridMultilevel"/>
    <w:tmpl w:val="08DA53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1F6E14"/>
    <w:multiLevelType w:val="hybridMultilevel"/>
    <w:tmpl w:val="6C18393C"/>
    <w:lvl w:ilvl="0" w:tplc="5CF8F2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FAA60"/>
    <w:multiLevelType w:val="hybridMultilevel"/>
    <w:tmpl w:val="40A283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CF0B02"/>
    <w:multiLevelType w:val="hybridMultilevel"/>
    <w:tmpl w:val="EC3C36B4"/>
    <w:lvl w:ilvl="0" w:tplc="5CF8F2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031E"/>
    <w:multiLevelType w:val="hybridMultilevel"/>
    <w:tmpl w:val="03286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D44C0"/>
    <w:multiLevelType w:val="hybridMultilevel"/>
    <w:tmpl w:val="643E1EA0"/>
    <w:lvl w:ilvl="0" w:tplc="5CF8F2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D324F"/>
    <w:multiLevelType w:val="hybridMultilevel"/>
    <w:tmpl w:val="65A0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24941"/>
    <w:multiLevelType w:val="hybridMultilevel"/>
    <w:tmpl w:val="1770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81DC7"/>
    <w:multiLevelType w:val="hybridMultilevel"/>
    <w:tmpl w:val="D38E6D82"/>
    <w:lvl w:ilvl="0" w:tplc="5CF8F2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9383F"/>
    <w:multiLevelType w:val="hybridMultilevel"/>
    <w:tmpl w:val="21284C48"/>
    <w:lvl w:ilvl="0" w:tplc="5CF8F2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B5D95"/>
    <w:multiLevelType w:val="hybridMultilevel"/>
    <w:tmpl w:val="A9A8FFBE"/>
    <w:lvl w:ilvl="0" w:tplc="5CF8F2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54A96"/>
    <w:multiLevelType w:val="hybridMultilevel"/>
    <w:tmpl w:val="A6B2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74608">
    <w:abstractNumId w:val="9"/>
  </w:num>
  <w:num w:numId="2" w16cid:durableId="602080967">
    <w:abstractNumId w:val="13"/>
  </w:num>
  <w:num w:numId="3" w16cid:durableId="950893782">
    <w:abstractNumId w:val="6"/>
  </w:num>
  <w:num w:numId="4" w16cid:durableId="2121215215">
    <w:abstractNumId w:val="2"/>
  </w:num>
  <w:num w:numId="5" w16cid:durableId="1717004993">
    <w:abstractNumId w:val="0"/>
  </w:num>
  <w:num w:numId="6" w16cid:durableId="874736731">
    <w:abstractNumId w:val="4"/>
  </w:num>
  <w:num w:numId="7" w16cid:durableId="1947617418">
    <w:abstractNumId w:val="1"/>
  </w:num>
  <w:num w:numId="8" w16cid:durableId="1233004380">
    <w:abstractNumId w:val="8"/>
  </w:num>
  <w:num w:numId="9" w16cid:durableId="1808082305">
    <w:abstractNumId w:val="10"/>
  </w:num>
  <w:num w:numId="10" w16cid:durableId="1138034941">
    <w:abstractNumId w:val="3"/>
  </w:num>
  <w:num w:numId="11" w16cid:durableId="960306497">
    <w:abstractNumId w:val="11"/>
  </w:num>
  <w:num w:numId="12" w16cid:durableId="767821148">
    <w:abstractNumId w:val="7"/>
  </w:num>
  <w:num w:numId="13" w16cid:durableId="544366508">
    <w:abstractNumId w:val="5"/>
  </w:num>
  <w:num w:numId="14" w16cid:durableId="21436934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D0"/>
    <w:rsid w:val="000369E1"/>
    <w:rsid w:val="000727A9"/>
    <w:rsid w:val="001C03BB"/>
    <w:rsid w:val="00206A09"/>
    <w:rsid w:val="00236A5D"/>
    <w:rsid w:val="0035158C"/>
    <w:rsid w:val="0045664E"/>
    <w:rsid w:val="004572AF"/>
    <w:rsid w:val="00472C8D"/>
    <w:rsid w:val="004A45FF"/>
    <w:rsid w:val="005407DF"/>
    <w:rsid w:val="0054496C"/>
    <w:rsid w:val="00615CE2"/>
    <w:rsid w:val="00620B42"/>
    <w:rsid w:val="00654290"/>
    <w:rsid w:val="00876D72"/>
    <w:rsid w:val="009C2727"/>
    <w:rsid w:val="00A43ED0"/>
    <w:rsid w:val="00B0015C"/>
    <w:rsid w:val="00B07BC0"/>
    <w:rsid w:val="00C5571B"/>
    <w:rsid w:val="00D55B7B"/>
    <w:rsid w:val="00E626CB"/>
    <w:rsid w:val="00E94870"/>
    <w:rsid w:val="00EF07C0"/>
    <w:rsid w:val="00F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5694"/>
  <w15:chartTrackingRefBased/>
  <w15:docId w15:val="{2CD127C3-338D-49FC-A4D7-4D88CBF6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RD Normal"/>
    <w:qFormat/>
    <w:rsid w:val="00876D72"/>
    <w:pPr>
      <w:widowControl w:val="0"/>
      <w:autoSpaceDE w:val="0"/>
      <w:autoSpaceDN w:val="0"/>
      <w:spacing w:before="240" w:after="240"/>
      <w:jc w:val="both"/>
    </w:pPr>
    <w:rPr>
      <w:rFonts w:eastAsia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A5D"/>
    <w:pPr>
      <w:keepNext/>
      <w:keepLines/>
      <w:spacing w:before="360" w:after="360"/>
      <w:contextualSpacing/>
      <w:jc w:val="center"/>
      <w:outlineLvl w:val="0"/>
    </w:pPr>
    <w:rPr>
      <w:rFonts w:eastAsiaTheme="majorEastAsia" w:cstheme="majorBidi"/>
      <w:b/>
      <w:color w:val="244061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3BB"/>
    <w:pPr>
      <w:spacing w:before="480" w:after="360"/>
      <w:outlineLvl w:val="1"/>
    </w:pPr>
    <w:rPr>
      <w:b/>
      <w:bCs/>
      <w:sz w:val="32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C03BB"/>
    <w:pPr>
      <w:outlineLvl w:val="2"/>
    </w:pPr>
    <w:rPr>
      <w:color w:val="002060"/>
      <w:sz w:val="28"/>
      <w:u w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D72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5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6A5D"/>
    <w:rPr>
      <w:rFonts w:eastAsiaTheme="majorEastAsia" w:cstheme="majorBidi"/>
      <w:b/>
      <w:color w:val="244061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3BB"/>
    <w:rPr>
      <w:rFonts w:eastAsia="Arial"/>
      <w:b/>
      <w:bCs/>
      <w:sz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C03BB"/>
    <w:rPr>
      <w:rFonts w:eastAsia="Arial"/>
      <w:b/>
      <w:bCs/>
      <w:color w:val="002060"/>
    </w:rPr>
  </w:style>
  <w:style w:type="paragraph" w:styleId="Title">
    <w:name w:val="Title"/>
    <w:basedOn w:val="Normal"/>
    <w:next w:val="Normal"/>
    <w:link w:val="TitleChar"/>
    <w:uiPriority w:val="10"/>
    <w:qFormat/>
    <w:rsid w:val="0035158C"/>
    <w:pPr>
      <w:spacing w:after="0"/>
      <w:contextualSpacing/>
      <w:jc w:val="center"/>
    </w:pPr>
    <w:rPr>
      <w:rFonts w:eastAsiaTheme="majorEastAsia" w:cstheme="majorBidi"/>
      <w:b/>
      <w:color w:val="1F497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58C"/>
    <w:rPr>
      <w:rFonts w:eastAsiaTheme="majorEastAsia" w:cstheme="majorBidi"/>
      <w:b/>
      <w:color w:val="1F497D" w:themeColor="text2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5664E"/>
    <w:pPr>
      <w:ind w:left="1048" w:hanging="269"/>
    </w:pPr>
  </w:style>
  <w:style w:type="paragraph" w:styleId="TOCHeading">
    <w:name w:val="TOC Heading"/>
    <w:basedOn w:val="Heading1"/>
    <w:next w:val="Normal"/>
    <w:uiPriority w:val="39"/>
    <w:unhideWhenUsed/>
    <w:qFormat/>
    <w:rsid w:val="0045664E"/>
    <w:pPr>
      <w:widowControl/>
      <w:autoSpaceDE/>
      <w:autoSpaceDN/>
      <w:spacing w:after="12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876D72"/>
    <w:rPr>
      <w:rFonts w:eastAsiaTheme="majorEastAsia" w:cstheme="majorBidi"/>
      <w:b/>
      <w:iCs/>
      <w:szCs w:val="22"/>
    </w:rPr>
  </w:style>
  <w:style w:type="paragraph" w:customStyle="1" w:styleId="Default">
    <w:name w:val="Default"/>
    <w:rsid w:val="00876D7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Skjerdal, Kristi@DOR</dc:creator>
  <cp:keywords/>
  <dc:description/>
  <cp:lastModifiedBy>Huynh, Duy@DOR</cp:lastModifiedBy>
  <cp:revision>2</cp:revision>
  <dcterms:created xsi:type="dcterms:W3CDTF">2022-10-28T20:36:00Z</dcterms:created>
  <dcterms:modified xsi:type="dcterms:W3CDTF">2022-10-28T20:36:00Z</dcterms:modified>
</cp:coreProperties>
</file>