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2119" w14:textId="71E2F75B" w:rsidR="003923AC" w:rsidRPr="000C329B" w:rsidRDefault="003923AC" w:rsidP="0039371F">
      <w:pPr>
        <w:rPr>
          <w:rFonts w:cs="Arial"/>
          <w:color w:val="FF0000"/>
          <w:szCs w:val="28"/>
        </w:rPr>
      </w:pPr>
    </w:p>
    <w:p w14:paraId="1C84D8C4" w14:textId="77777777" w:rsidR="00D07FE4" w:rsidRDefault="00D07FE4" w:rsidP="00A51FAE">
      <w:pPr>
        <w:jc w:val="center"/>
        <w:rPr>
          <w:rFonts w:cs="Arial"/>
          <w:bCs/>
          <w:szCs w:val="28"/>
        </w:rPr>
      </w:pPr>
    </w:p>
    <w:p w14:paraId="0CAFF536" w14:textId="63067216" w:rsidR="0039371F" w:rsidRPr="000C329B" w:rsidRDefault="0039371F" w:rsidP="00A51FAE">
      <w:pPr>
        <w:jc w:val="center"/>
        <w:rPr>
          <w:rFonts w:cs="Arial"/>
          <w:b w:val="0"/>
          <w:bCs/>
          <w:szCs w:val="28"/>
        </w:rPr>
      </w:pPr>
      <w:r w:rsidRPr="000C329B">
        <w:rPr>
          <w:rFonts w:cs="Arial"/>
          <w:bCs/>
          <w:szCs w:val="28"/>
        </w:rPr>
        <w:t>State of Califo</w:t>
      </w:r>
      <w:r w:rsidR="005834E9" w:rsidRPr="000C329B">
        <w:rPr>
          <w:rFonts w:cs="Arial"/>
          <w:bCs/>
          <w:szCs w:val="28"/>
        </w:rPr>
        <w:t>rnia</w:t>
      </w:r>
    </w:p>
    <w:p w14:paraId="555EDAB4" w14:textId="77777777" w:rsidR="0039371F" w:rsidRPr="000C329B" w:rsidRDefault="0039371F" w:rsidP="00A51FAE">
      <w:pPr>
        <w:jc w:val="center"/>
        <w:rPr>
          <w:rFonts w:cs="Arial"/>
          <w:b w:val="0"/>
          <w:bCs/>
          <w:szCs w:val="28"/>
        </w:rPr>
      </w:pPr>
      <w:r w:rsidRPr="000C329B">
        <w:rPr>
          <w:rFonts w:cs="Arial"/>
          <w:bCs/>
          <w:szCs w:val="28"/>
        </w:rPr>
        <w:t>Health and Human Services Agency</w:t>
      </w:r>
    </w:p>
    <w:p w14:paraId="32F90D2C" w14:textId="77777777" w:rsidR="0039371F" w:rsidRPr="000C329B" w:rsidRDefault="0039371F" w:rsidP="00A51FAE">
      <w:pPr>
        <w:jc w:val="center"/>
        <w:rPr>
          <w:rFonts w:cs="Arial"/>
          <w:b w:val="0"/>
          <w:bCs/>
          <w:szCs w:val="28"/>
        </w:rPr>
      </w:pPr>
      <w:r w:rsidRPr="000C329B">
        <w:rPr>
          <w:rFonts w:cs="Arial"/>
          <w:bCs/>
          <w:szCs w:val="28"/>
        </w:rPr>
        <w:t>Department of Rehabilitation</w:t>
      </w:r>
    </w:p>
    <w:p w14:paraId="177B2C66" w14:textId="77777777" w:rsidR="0039371F" w:rsidRPr="000C329B" w:rsidRDefault="0039371F" w:rsidP="00A51FAE">
      <w:pPr>
        <w:pStyle w:val="Heading1"/>
        <w:jc w:val="center"/>
        <w:rPr>
          <w:color w:val="auto"/>
        </w:rPr>
      </w:pPr>
      <w:r w:rsidRPr="000C329B">
        <w:rPr>
          <w:color w:val="auto"/>
        </w:rPr>
        <w:t>BLIND ADVISORY COMMITTEE (BAC)</w:t>
      </w:r>
    </w:p>
    <w:p w14:paraId="6B630F9B" w14:textId="2452D3C0" w:rsidR="0039371F" w:rsidRPr="000C329B" w:rsidRDefault="00333F3F" w:rsidP="00A51FAE">
      <w:pPr>
        <w:jc w:val="center"/>
        <w:rPr>
          <w:rFonts w:cs="Arial"/>
          <w:b w:val="0"/>
          <w:szCs w:val="28"/>
        </w:rPr>
      </w:pPr>
      <w:r w:rsidRPr="000C329B">
        <w:rPr>
          <w:rFonts w:cs="Arial"/>
          <w:b w:val="0"/>
          <w:szCs w:val="28"/>
        </w:rPr>
        <w:t xml:space="preserve">Thursday, </w:t>
      </w:r>
      <w:r w:rsidR="002B3D90" w:rsidRPr="000C329B">
        <w:rPr>
          <w:rFonts w:cs="Arial"/>
          <w:b w:val="0"/>
          <w:szCs w:val="28"/>
        </w:rPr>
        <w:t>February 10, 2022</w:t>
      </w:r>
    </w:p>
    <w:p w14:paraId="71349472" w14:textId="77777777" w:rsidR="0039371F" w:rsidRPr="000C329B" w:rsidRDefault="0039371F" w:rsidP="00A51FAE">
      <w:pPr>
        <w:jc w:val="center"/>
        <w:rPr>
          <w:rFonts w:cs="Arial"/>
          <w:b w:val="0"/>
          <w:bCs/>
          <w:color w:val="FF0000"/>
          <w:szCs w:val="28"/>
        </w:rPr>
      </w:pPr>
    </w:p>
    <w:p w14:paraId="092FDF51" w14:textId="77777777" w:rsidR="0039371F" w:rsidRPr="000C329B" w:rsidRDefault="0039371F" w:rsidP="00A51FAE">
      <w:pPr>
        <w:jc w:val="center"/>
        <w:rPr>
          <w:rFonts w:cs="Arial"/>
          <w:b w:val="0"/>
          <w:bCs/>
          <w:szCs w:val="28"/>
        </w:rPr>
      </w:pPr>
      <w:r w:rsidRPr="000C329B">
        <w:rPr>
          <w:rFonts w:cs="Arial"/>
          <w:bCs/>
          <w:szCs w:val="28"/>
        </w:rPr>
        <w:t>Meeting Location</w:t>
      </w:r>
    </w:p>
    <w:p w14:paraId="0C96CA52" w14:textId="057C2F4B" w:rsidR="0039371F" w:rsidRPr="000C329B" w:rsidRDefault="0039371F" w:rsidP="00A51FAE">
      <w:pPr>
        <w:jc w:val="center"/>
        <w:rPr>
          <w:rFonts w:cs="Arial"/>
          <w:b w:val="0"/>
          <w:bCs/>
          <w:szCs w:val="28"/>
        </w:rPr>
      </w:pPr>
      <w:r w:rsidRPr="000C329B">
        <w:rPr>
          <w:rFonts w:cs="Arial"/>
          <w:bCs/>
          <w:szCs w:val="28"/>
        </w:rPr>
        <w:t>Department of Rehabilitation (DOR)</w:t>
      </w:r>
      <w:r w:rsidR="00DC1221" w:rsidRPr="000C329B">
        <w:rPr>
          <w:rFonts w:cs="Arial"/>
          <w:bCs/>
          <w:szCs w:val="28"/>
        </w:rPr>
        <w:t xml:space="preserve"> Central Office</w:t>
      </w:r>
    </w:p>
    <w:p w14:paraId="19623480" w14:textId="3E3E75DE" w:rsidR="00D73AEC" w:rsidRPr="000C329B" w:rsidRDefault="004041A4" w:rsidP="00A51FAE">
      <w:pPr>
        <w:jc w:val="center"/>
      </w:pPr>
      <w:r w:rsidRPr="000C329B">
        <w:t>Zoom Meeting</w:t>
      </w:r>
    </w:p>
    <w:p w14:paraId="2EBFCAF0" w14:textId="77777777" w:rsidR="0039371F" w:rsidRPr="000C329B" w:rsidRDefault="0039371F" w:rsidP="0039371F">
      <w:pPr>
        <w:pStyle w:val="ListParagraph"/>
        <w:ind w:left="0"/>
        <w:rPr>
          <w:rFonts w:ascii="Arial" w:hAnsi="Arial" w:cs="Arial"/>
          <w:b w:val="0"/>
          <w:bCs/>
          <w:sz w:val="28"/>
          <w:szCs w:val="28"/>
        </w:rPr>
      </w:pPr>
    </w:p>
    <w:p w14:paraId="3C3BAEF0" w14:textId="5B8A8009" w:rsidR="0092046E" w:rsidRPr="000C329B" w:rsidRDefault="0039371F" w:rsidP="0039371F">
      <w:pPr>
        <w:rPr>
          <w:b w:val="0"/>
          <w:bCs/>
          <w:szCs w:val="28"/>
        </w:rPr>
      </w:pPr>
      <w:r w:rsidRPr="000C329B">
        <w:t>MEMBERS IN ATTENDANCE</w:t>
      </w:r>
      <w:r w:rsidR="00C00BC9" w:rsidRPr="000C329B">
        <w:t xml:space="preserve"> </w:t>
      </w:r>
    </w:p>
    <w:p w14:paraId="32DA74C6" w14:textId="1B2D845D" w:rsidR="0039371F" w:rsidRPr="000C329B" w:rsidRDefault="0039371F" w:rsidP="0039371F">
      <w:pPr>
        <w:rPr>
          <w:rFonts w:cs="Arial"/>
          <w:b w:val="0"/>
          <w:bCs/>
          <w:szCs w:val="28"/>
        </w:rPr>
      </w:pPr>
      <w:r w:rsidRPr="000C329B">
        <w:rPr>
          <w:rFonts w:cs="Arial"/>
          <w:b w:val="0"/>
          <w:bCs/>
          <w:szCs w:val="28"/>
        </w:rPr>
        <w:t>Chris Fendrick, Chair</w:t>
      </w:r>
    </w:p>
    <w:p w14:paraId="3E10F6F8" w14:textId="77777777" w:rsidR="0039371F" w:rsidRPr="000C329B" w:rsidRDefault="0039371F" w:rsidP="0039371F">
      <w:pPr>
        <w:rPr>
          <w:rFonts w:cs="Arial"/>
          <w:b w:val="0"/>
          <w:bCs/>
          <w:szCs w:val="28"/>
        </w:rPr>
      </w:pPr>
      <w:r w:rsidRPr="000C329B">
        <w:rPr>
          <w:rFonts w:cs="Arial"/>
          <w:b w:val="0"/>
          <w:bCs/>
          <w:szCs w:val="28"/>
        </w:rPr>
        <w:t>Bryan Bashin</w:t>
      </w:r>
    </w:p>
    <w:p w14:paraId="33EF877E" w14:textId="77777777" w:rsidR="0039371F" w:rsidRPr="000C329B" w:rsidRDefault="0039371F" w:rsidP="0039371F">
      <w:pPr>
        <w:rPr>
          <w:rFonts w:cs="Arial"/>
          <w:b w:val="0"/>
          <w:bCs/>
          <w:szCs w:val="28"/>
        </w:rPr>
      </w:pPr>
      <w:bookmarkStart w:id="0" w:name="_Hlk531766169"/>
      <w:r w:rsidRPr="000C329B">
        <w:rPr>
          <w:rFonts w:cs="Arial"/>
          <w:b w:val="0"/>
          <w:bCs/>
          <w:szCs w:val="28"/>
        </w:rPr>
        <w:t>Mitch Pomerantz</w:t>
      </w:r>
    </w:p>
    <w:p w14:paraId="440740F2" w14:textId="77777777" w:rsidR="0039371F" w:rsidRPr="000C329B" w:rsidRDefault="0039371F" w:rsidP="0039371F">
      <w:pPr>
        <w:rPr>
          <w:rFonts w:cs="Arial"/>
          <w:b w:val="0"/>
          <w:bCs/>
          <w:szCs w:val="28"/>
        </w:rPr>
      </w:pPr>
      <w:r w:rsidRPr="000C329B">
        <w:rPr>
          <w:rFonts w:cs="Arial"/>
          <w:b w:val="0"/>
          <w:bCs/>
          <w:szCs w:val="28"/>
        </w:rPr>
        <w:t>Margaret Buchmann-Garcia</w:t>
      </w:r>
    </w:p>
    <w:p w14:paraId="13F8B0D8" w14:textId="46A51055" w:rsidR="0065021D" w:rsidRPr="000C329B" w:rsidRDefault="0039371F" w:rsidP="0039371F">
      <w:pPr>
        <w:rPr>
          <w:rFonts w:cs="Arial"/>
          <w:b w:val="0"/>
          <w:bCs/>
          <w:szCs w:val="28"/>
        </w:rPr>
      </w:pPr>
      <w:r w:rsidRPr="000C329B">
        <w:rPr>
          <w:rFonts w:cs="Arial"/>
          <w:b w:val="0"/>
          <w:bCs/>
          <w:szCs w:val="28"/>
        </w:rPr>
        <w:t>Sarah Harris</w:t>
      </w:r>
    </w:p>
    <w:p w14:paraId="3FC0DFAD" w14:textId="1E98B36A" w:rsidR="0039371F" w:rsidRPr="000C329B" w:rsidRDefault="0039371F" w:rsidP="0039371F">
      <w:pPr>
        <w:rPr>
          <w:rFonts w:cs="Arial"/>
          <w:b w:val="0"/>
          <w:bCs/>
          <w:szCs w:val="28"/>
        </w:rPr>
      </w:pPr>
      <w:r w:rsidRPr="000C329B">
        <w:rPr>
          <w:rFonts w:cs="Arial"/>
          <w:b w:val="0"/>
          <w:bCs/>
          <w:szCs w:val="28"/>
        </w:rPr>
        <w:t>Joe Smith</w:t>
      </w:r>
    </w:p>
    <w:p w14:paraId="6327AA18" w14:textId="3EE95292" w:rsidR="0092046E" w:rsidRPr="000C329B" w:rsidRDefault="0092046E" w:rsidP="0039371F">
      <w:pPr>
        <w:rPr>
          <w:rFonts w:cs="Arial"/>
          <w:b w:val="0"/>
          <w:bCs/>
          <w:strike/>
          <w:szCs w:val="28"/>
        </w:rPr>
      </w:pPr>
      <w:r w:rsidRPr="000C329B">
        <w:rPr>
          <w:rFonts w:cs="Arial"/>
          <w:b w:val="0"/>
          <w:bCs/>
          <w:szCs w:val="28"/>
        </w:rPr>
        <w:t>Julie Parrish</w:t>
      </w:r>
      <w:r w:rsidR="00C715BC" w:rsidRPr="000C329B">
        <w:rPr>
          <w:rFonts w:cs="Arial"/>
          <w:b w:val="0"/>
          <w:bCs/>
          <w:szCs w:val="28"/>
        </w:rPr>
        <w:t xml:space="preserve"> </w:t>
      </w:r>
    </w:p>
    <w:p w14:paraId="2B836CBE" w14:textId="4B52BB00" w:rsidR="0092046E" w:rsidRPr="000C329B" w:rsidRDefault="0092046E" w:rsidP="0039371F">
      <w:pPr>
        <w:rPr>
          <w:rFonts w:cs="Arial"/>
          <w:b w:val="0"/>
          <w:bCs/>
          <w:szCs w:val="28"/>
        </w:rPr>
      </w:pPr>
      <w:r w:rsidRPr="000C329B">
        <w:rPr>
          <w:rFonts w:cs="Arial"/>
          <w:b w:val="0"/>
          <w:bCs/>
          <w:szCs w:val="28"/>
        </w:rPr>
        <w:t>Sandy Balani</w:t>
      </w:r>
    </w:p>
    <w:p w14:paraId="6551D659" w14:textId="77777777" w:rsidR="0039371F" w:rsidRPr="000C329B" w:rsidRDefault="0039371F" w:rsidP="0039371F">
      <w:pPr>
        <w:rPr>
          <w:rFonts w:cs="Arial"/>
          <w:szCs w:val="28"/>
        </w:rPr>
      </w:pPr>
    </w:p>
    <w:p w14:paraId="0F9900C2" w14:textId="4CE8E994" w:rsidR="0039371F" w:rsidRPr="000C329B" w:rsidRDefault="0039371F" w:rsidP="0039371F">
      <w:pPr>
        <w:rPr>
          <w:rFonts w:cs="Arial"/>
          <w:bCs/>
          <w:szCs w:val="28"/>
          <w:u w:val="single"/>
        </w:rPr>
      </w:pPr>
      <w:r w:rsidRPr="000C329B">
        <w:rPr>
          <w:rFonts w:cs="Arial"/>
          <w:bCs/>
          <w:szCs w:val="28"/>
          <w:u w:val="single"/>
        </w:rPr>
        <w:t>DOR STAFF IN ATTENDANCE</w:t>
      </w:r>
    </w:p>
    <w:p w14:paraId="55CBDF00" w14:textId="50A95167" w:rsidR="00274CAE" w:rsidRPr="000C329B" w:rsidRDefault="00274CAE" w:rsidP="00274CAE">
      <w:pPr>
        <w:rPr>
          <w:rFonts w:cs="Arial"/>
          <w:b w:val="0"/>
          <w:bCs/>
          <w:szCs w:val="28"/>
        </w:rPr>
      </w:pPr>
      <w:r w:rsidRPr="000C329B">
        <w:rPr>
          <w:rFonts w:cs="Arial"/>
          <w:b w:val="0"/>
          <w:bCs/>
          <w:szCs w:val="28"/>
        </w:rPr>
        <w:t>Peter Dawson, Acting Deputy Director, Specialized Services Division</w:t>
      </w:r>
      <w:r w:rsidR="00132D88" w:rsidRPr="000C329B">
        <w:rPr>
          <w:rFonts w:cs="Arial"/>
          <w:b w:val="0"/>
          <w:bCs/>
          <w:szCs w:val="28"/>
        </w:rPr>
        <w:t xml:space="preserve"> (SSD)</w:t>
      </w:r>
    </w:p>
    <w:p w14:paraId="15C5CFEE" w14:textId="680529F6" w:rsidR="003F7EFE" w:rsidRPr="000C329B" w:rsidRDefault="003F7EFE" w:rsidP="0039371F">
      <w:pPr>
        <w:rPr>
          <w:rFonts w:cs="Arial"/>
          <w:b w:val="0"/>
          <w:bCs/>
          <w:szCs w:val="28"/>
        </w:rPr>
      </w:pPr>
      <w:r w:rsidRPr="000C329B">
        <w:rPr>
          <w:rFonts w:cs="Arial"/>
          <w:b w:val="0"/>
          <w:bCs/>
          <w:szCs w:val="28"/>
        </w:rPr>
        <w:t>Michael Thomas,</w:t>
      </w:r>
      <w:r w:rsidR="00D73AEC" w:rsidRPr="000C329B">
        <w:rPr>
          <w:rFonts w:cs="Arial"/>
          <w:b w:val="0"/>
          <w:bCs/>
          <w:szCs w:val="28"/>
        </w:rPr>
        <w:t xml:space="preserve"> </w:t>
      </w:r>
      <w:r w:rsidR="00274CAE" w:rsidRPr="000C329B">
        <w:rPr>
          <w:rFonts w:cs="Arial"/>
          <w:b w:val="0"/>
          <w:bCs/>
          <w:szCs w:val="28"/>
        </w:rPr>
        <w:t xml:space="preserve">Assistant </w:t>
      </w:r>
      <w:r w:rsidR="00D73AEC" w:rsidRPr="000C329B">
        <w:rPr>
          <w:rFonts w:cs="Arial"/>
          <w:b w:val="0"/>
          <w:bCs/>
          <w:szCs w:val="28"/>
        </w:rPr>
        <w:t>Deputy</w:t>
      </w:r>
      <w:r w:rsidRPr="000C329B">
        <w:rPr>
          <w:rFonts w:cs="Arial"/>
          <w:b w:val="0"/>
          <w:bCs/>
          <w:szCs w:val="28"/>
        </w:rPr>
        <w:t xml:space="preserve"> Director, </w:t>
      </w:r>
      <w:r w:rsidR="00274CAE" w:rsidRPr="000C329B">
        <w:rPr>
          <w:rFonts w:cs="Arial"/>
          <w:b w:val="0"/>
          <w:bCs/>
          <w:szCs w:val="28"/>
        </w:rPr>
        <w:t>SSD</w:t>
      </w:r>
      <w:r w:rsidR="00AB5ACA" w:rsidRPr="000C329B">
        <w:rPr>
          <w:rFonts w:cs="Arial"/>
          <w:b w:val="0"/>
          <w:bCs/>
          <w:szCs w:val="28"/>
        </w:rPr>
        <w:t xml:space="preserve"> </w:t>
      </w:r>
    </w:p>
    <w:p w14:paraId="51352D26" w14:textId="77777777" w:rsidR="00274CAE" w:rsidRPr="000C329B" w:rsidRDefault="00274CAE" w:rsidP="00274CAE">
      <w:pPr>
        <w:rPr>
          <w:rFonts w:cs="Arial"/>
          <w:b w:val="0"/>
          <w:bCs/>
          <w:szCs w:val="28"/>
        </w:rPr>
      </w:pPr>
      <w:r w:rsidRPr="000C329B">
        <w:rPr>
          <w:rFonts w:cs="Arial"/>
          <w:b w:val="0"/>
          <w:bCs/>
          <w:szCs w:val="28"/>
        </w:rPr>
        <w:t>Laura Rasmussen,</w:t>
      </w:r>
      <w:r w:rsidRPr="000C329B">
        <w:rPr>
          <w:rFonts w:cs="Arial"/>
          <w:szCs w:val="28"/>
        </w:rPr>
        <w:t xml:space="preserve"> </w:t>
      </w:r>
      <w:r w:rsidRPr="000C329B">
        <w:rPr>
          <w:rFonts w:cs="Arial"/>
          <w:b w:val="0"/>
          <w:bCs/>
          <w:szCs w:val="28"/>
        </w:rPr>
        <w:t>Acting Regional Director, Blind Field Services (BFS)</w:t>
      </w:r>
    </w:p>
    <w:p w14:paraId="0011DE5B" w14:textId="3AAF249C" w:rsidR="00274CAE" w:rsidRPr="000C329B" w:rsidRDefault="00274CAE" w:rsidP="00274CAE">
      <w:pPr>
        <w:rPr>
          <w:rFonts w:cs="Arial"/>
          <w:szCs w:val="28"/>
        </w:rPr>
      </w:pPr>
      <w:r w:rsidRPr="000C329B">
        <w:rPr>
          <w:rFonts w:cs="Arial"/>
          <w:b w:val="0"/>
          <w:bCs/>
          <w:szCs w:val="28"/>
        </w:rPr>
        <w:t>Sue Pelbath,</w:t>
      </w:r>
      <w:r w:rsidRPr="000C329B">
        <w:rPr>
          <w:rFonts w:cs="Arial"/>
          <w:szCs w:val="28"/>
        </w:rPr>
        <w:t xml:space="preserve"> </w:t>
      </w:r>
      <w:r w:rsidRPr="000C329B">
        <w:rPr>
          <w:rFonts w:cs="Arial"/>
          <w:b w:val="0"/>
          <w:bCs/>
          <w:szCs w:val="28"/>
        </w:rPr>
        <w:t>Acting District Administrator, BFS</w:t>
      </w:r>
      <w:r w:rsidRPr="000C329B">
        <w:rPr>
          <w:rFonts w:cs="Arial"/>
          <w:szCs w:val="28"/>
        </w:rPr>
        <w:t xml:space="preserve"> </w:t>
      </w:r>
    </w:p>
    <w:p w14:paraId="0226ABD7" w14:textId="533981E7" w:rsidR="00274CAE" w:rsidRPr="000C329B" w:rsidRDefault="00274CAE" w:rsidP="00274CAE">
      <w:pPr>
        <w:rPr>
          <w:b w:val="0"/>
          <w:bCs/>
        </w:rPr>
      </w:pPr>
      <w:r w:rsidRPr="000C329B">
        <w:rPr>
          <w:rFonts w:cs="Arial"/>
          <w:b w:val="0"/>
          <w:bCs/>
          <w:szCs w:val="28"/>
        </w:rPr>
        <w:t xml:space="preserve">Sky </w:t>
      </w:r>
      <w:r w:rsidRPr="000C329B">
        <w:rPr>
          <w:b w:val="0"/>
          <w:bCs/>
        </w:rPr>
        <w:t>Ntxwj, Team Manager, BFS</w:t>
      </w:r>
    </w:p>
    <w:p w14:paraId="3D29FACC" w14:textId="0B9D9721" w:rsidR="00C715BC" w:rsidRPr="000C329B" w:rsidRDefault="00C715BC" w:rsidP="00C715BC">
      <w:pPr>
        <w:contextualSpacing/>
        <w:rPr>
          <w:rFonts w:eastAsiaTheme="minorHAnsi" w:cs="Arial"/>
          <w:b w:val="0"/>
          <w:szCs w:val="28"/>
        </w:rPr>
      </w:pPr>
      <w:r w:rsidRPr="000C329B">
        <w:rPr>
          <w:rFonts w:eastAsiaTheme="minorHAnsi" w:cs="Arial"/>
          <w:b w:val="0"/>
          <w:szCs w:val="28"/>
        </w:rPr>
        <w:t xml:space="preserve">Casey Cook, Team Manager, BFS </w:t>
      </w:r>
    </w:p>
    <w:p w14:paraId="3783A717" w14:textId="21FF1E48" w:rsidR="00DF72F0" w:rsidRPr="000C329B" w:rsidRDefault="00DF72F0" w:rsidP="00DF72F0">
      <w:pPr>
        <w:rPr>
          <w:b w:val="0"/>
          <w:bCs/>
        </w:rPr>
      </w:pPr>
      <w:r w:rsidRPr="000C329B">
        <w:rPr>
          <w:b w:val="0"/>
          <w:bCs/>
        </w:rPr>
        <w:t>Villachica Deyanire, Team Manager</w:t>
      </w:r>
      <w:r w:rsidR="00F97451">
        <w:rPr>
          <w:b w:val="0"/>
          <w:bCs/>
        </w:rPr>
        <w:t xml:space="preserve">, </w:t>
      </w:r>
    </w:p>
    <w:p w14:paraId="6C09E092" w14:textId="77777777" w:rsidR="00B96B56" w:rsidRPr="000C329B" w:rsidRDefault="00804B73" w:rsidP="00B96B56">
      <w:pPr>
        <w:pStyle w:val="NoSpacing"/>
        <w:rPr>
          <w:b w:val="0"/>
          <w:sz w:val="28"/>
          <w:szCs w:val="28"/>
        </w:rPr>
      </w:pPr>
      <w:r w:rsidRPr="000C329B">
        <w:rPr>
          <w:b w:val="0"/>
          <w:sz w:val="28"/>
          <w:szCs w:val="28"/>
        </w:rPr>
        <w:t>J</w:t>
      </w:r>
      <w:r w:rsidR="00C715BC" w:rsidRPr="000C329B">
        <w:rPr>
          <w:b w:val="0"/>
          <w:sz w:val="28"/>
          <w:szCs w:val="28"/>
        </w:rPr>
        <w:t>anelle Tisher</w:t>
      </w:r>
      <w:r w:rsidRPr="000C329B">
        <w:rPr>
          <w:b w:val="0"/>
          <w:sz w:val="28"/>
          <w:szCs w:val="28"/>
        </w:rPr>
        <w:t>, Resources Specialist</w:t>
      </w:r>
      <w:r w:rsidR="00B96B56" w:rsidRPr="000C329B">
        <w:rPr>
          <w:b w:val="0"/>
          <w:sz w:val="28"/>
          <w:szCs w:val="28"/>
        </w:rPr>
        <w:t xml:space="preserve">, Vocational Rehabilitation Policy and Resource Division </w:t>
      </w:r>
      <w:r w:rsidR="00B96B56" w:rsidRPr="000C329B">
        <w:rPr>
          <w:b w:val="0"/>
          <w:color w:val="333333"/>
          <w:sz w:val="28"/>
          <w:szCs w:val="28"/>
          <w:shd w:val="clear" w:color="auto" w:fill="FFFFFF"/>
        </w:rPr>
        <w:t>(VRPRD)</w:t>
      </w:r>
      <w:r w:rsidR="00B96B56" w:rsidRPr="000C329B">
        <w:rPr>
          <w:b w:val="0"/>
          <w:sz w:val="28"/>
          <w:szCs w:val="28"/>
        </w:rPr>
        <w:t xml:space="preserve"> </w:t>
      </w:r>
    </w:p>
    <w:p w14:paraId="54CA3EC6" w14:textId="5A3CDD7D" w:rsidR="003F7EFE" w:rsidRPr="000C329B" w:rsidRDefault="003F7EFE" w:rsidP="00B96B56">
      <w:pPr>
        <w:pStyle w:val="NoSpacing"/>
        <w:rPr>
          <w:b w:val="0"/>
          <w:sz w:val="28"/>
          <w:szCs w:val="28"/>
        </w:rPr>
      </w:pPr>
      <w:r w:rsidRPr="000C329B">
        <w:rPr>
          <w:b w:val="0"/>
          <w:sz w:val="28"/>
          <w:szCs w:val="28"/>
        </w:rPr>
        <w:t>Kathleen Munyer, Committee Analyst, SSD</w:t>
      </w:r>
    </w:p>
    <w:p w14:paraId="40782D84" w14:textId="77777777" w:rsidR="00AE242A" w:rsidRPr="000C329B" w:rsidRDefault="00AE242A" w:rsidP="00C00BC9">
      <w:pPr>
        <w:pStyle w:val="NoSpacing"/>
        <w:rPr>
          <w:sz w:val="28"/>
          <w:szCs w:val="28"/>
        </w:rPr>
      </w:pPr>
    </w:p>
    <w:p w14:paraId="2E6DF4D2" w14:textId="2274990C" w:rsidR="0039371F" w:rsidRPr="000C329B" w:rsidRDefault="0039371F" w:rsidP="00C00BC9">
      <w:pPr>
        <w:pStyle w:val="NoSpacing"/>
        <w:rPr>
          <w:b w:val="0"/>
          <w:bCs/>
          <w:sz w:val="28"/>
          <w:szCs w:val="28"/>
        </w:rPr>
      </w:pPr>
      <w:r w:rsidRPr="000C329B">
        <w:rPr>
          <w:sz w:val="28"/>
          <w:szCs w:val="28"/>
        </w:rPr>
        <w:t xml:space="preserve">MEMBERS OF THE PUBLIC  </w:t>
      </w:r>
    </w:p>
    <w:p w14:paraId="4D76B1E8" w14:textId="6E20288A" w:rsidR="00DF351A" w:rsidRPr="000C329B" w:rsidRDefault="00DF351A" w:rsidP="00DF351A">
      <w:pPr>
        <w:pStyle w:val="NoSpacing"/>
        <w:rPr>
          <w:rFonts w:cs="Arial"/>
          <w:b w:val="0"/>
          <w:bCs/>
          <w:sz w:val="28"/>
          <w:szCs w:val="28"/>
        </w:rPr>
      </w:pPr>
      <w:r w:rsidRPr="000C329B">
        <w:rPr>
          <w:rFonts w:cs="Arial"/>
          <w:b w:val="0"/>
          <w:bCs/>
          <w:sz w:val="28"/>
          <w:szCs w:val="28"/>
        </w:rPr>
        <w:t>Richard Rueda, Society for the Blind</w:t>
      </w:r>
      <w:r w:rsidR="002013FF" w:rsidRPr="000C329B">
        <w:rPr>
          <w:rFonts w:cs="Arial"/>
          <w:b w:val="0"/>
          <w:bCs/>
          <w:sz w:val="28"/>
          <w:szCs w:val="28"/>
        </w:rPr>
        <w:t xml:space="preserve"> </w:t>
      </w:r>
    </w:p>
    <w:p w14:paraId="6DCF5290" w14:textId="5FE3972B" w:rsidR="00D97532" w:rsidRPr="000C329B" w:rsidRDefault="00D97532" w:rsidP="00DF351A">
      <w:pPr>
        <w:pStyle w:val="NoSpacing"/>
        <w:rPr>
          <w:rFonts w:cs="Arial"/>
          <w:b w:val="0"/>
          <w:bCs/>
          <w:sz w:val="28"/>
          <w:szCs w:val="28"/>
        </w:rPr>
      </w:pPr>
      <w:r w:rsidRPr="000C329B">
        <w:rPr>
          <w:rFonts w:cs="Arial"/>
          <w:b w:val="0"/>
          <w:bCs/>
          <w:sz w:val="28"/>
          <w:szCs w:val="28"/>
        </w:rPr>
        <w:t xml:space="preserve">Margie </w:t>
      </w:r>
      <w:r w:rsidR="00A049B3" w:rsidRPr="000C329B">
        <w:rPr>
          <w:rFonts w:cs="Arial"/>
          <w:b w:val="0"/>
          <w:bCs/>
          <w:sz w:val="28"/>
          <w:szCs w:val="28"/>
        </w:rPr>
        <w:t>Donovan</w:t>
      </w:r>
    </w:p>
    <w:p w14:paraId="2D130E74" w14:textId="4D73CE4D" w:rsidR="00DF351A" w:rsidRPr="000C329B" w:rsidRDefault="00DF351A" w:rsidP="00DF351A">
      <w:pPr>
        <w:rPr>
          <w:rFonts w:cs="Arial"/>
          <w:b w:val="0"/>
          <w:bCs/>
          <w:szCs w:val="28"/>
        </w:rPr>
      </w:pPr>
      <w:r w:rsidRPr="000C329B">
        <w:rPr>
          <w:rFonts w:cs="Arial"/>
          <w:b w:val="0"/>
          <w:bCs/>
          <w:szCs w:val="28"/>
        </w:rPr>
        <w:t>Steve Clark, Adaptive Technology Services</w:t>
      </w:r>
    </w:p>
    <w:p w14:paraId="6EBE4952" w14:textId="36F4FF7E" w:rsidR="002013FF" w:rsidRPr="000C329B" w:rsidRDefault="002013FF" w:rsidP="00DF351A">
      <w:pPr>
        <w:rPr>
          <w:rFonts w:cs="Arial"/>
          <w:b w:val="0"/>
          <w:bCs/>
          <w:szCs w:val="28"/>
        </w:rPr>
      </w:pPr>
      <w:r w:rsidRPr="000C329B">
        <w:rPr>
          <w:rFonts w:cs="Arial"/>
          <w:b w:val="0"/>
          <w:bCs/>
          <w:szCs w:val="28"/>
        </w:rPr>
        <w:t>James Gump, Lighthouse for the Blind, San Francisco</w:t>
      </w:r>
    </w:p>
    <w:p w14:paraId="74235229" w14:textId="6B75B2CA" w:rsidR="002013FF" w:rsidRPr="000C329B" w:rsidRDefault="002013FF" w:rsidP="002013FF">
      <w:pPr>
        <w:contextualSpacing/>
        <w:rPr>
          <w:rFonts w:eastAsiaTheme="minorHAnsi" w:cs="Arial"/>
          <w:b w:val="0"/>
          <w:bCs/>
          <w:szCs w:val="28"/>
        </w:rPr>
      </w:pPr>
      <w:r w:rsidRPr="000C329B">
        <w:rPr>
          <w:rFonts w:eastAsiaTheme="minorHAnsi" w:cs="Arial"/>
          <w:b w:val="0"/>
          <w:bCs/>
          <w:szCs w:val="28"/>
        </w:rPr>
        <w:lastRenderedPageBreak/>
        <w:t xml:space="preserve">Cynthia </w:t>
      </w:r>
      <w:r w:rsidR="00D3159E">
        <w:rPr>
          <w:rFonts w:eastAsiaTheme="minorHAnsi" w:cs="Arial"/>
          <w:b w:val="0"/>
          <w:bCs/>
          <w:szCs w:val="28"/>
        </w:rPr>
        <w:t>Hllywa</w:t>
      </w:r>
    </w:p>
    <w:p w14:paraId="4B66D725" w14:textId="01A1C0B7" w:rsidR="002013FF" w:rsidRPr="000C329B" w:rsidRDefault="002013FF" w:rsidP="002013FF">
      <w:pPr>
        <w:contextualSpacing/>
        <w:rPr>
          <w:rFonts w:eastAsiaTheme="minorHAnsi" w:cs="Arial"/>
          <w:b w:val="0"/>
          <w:bCs/>
          <w:szCs w:val="28"/>
        </w:rPr>
      </w:pPr>
      <w:r w:rsidRPr="000C329B">
        <w:rPr>
          <w:rFonts w:eastAsiaTheme="minorHAnsi" w:cs="Arial"/>
          <w:b w:val="0"/>
          <w:bCs/>
          <w:szCs w:val="28"/>
        </w:rPr>
        <w:t xml:space="preserve">Max </w:t>
      </w:r>
      <w:r w:rsidR="007F0882" w:rsidRPr="000C329B">
        <w:rPr>
          <w:rFonts w:eastAsiaTheme="minorHAnsi" w:cs="Arial"/>
          <w:b w:val="0"/>
          <w:bCs/>
          <w:szCs w:val="28"/>
        </w:rPr>
        <w:t>Duarte</w:t>
      </w:r>
      <w:r w:rsidRPr="000C329B">
        <w:rPr>
          <w:rFonts w:eastAsiaTheme="minorHAnsi" w:cs="Arial"/>
          <w:b w:val="0"/>
          <w:bCs/>
          <w:szCs w:val="28"/>
        </w:rPr>
        <w:t>, B</w:t>
      </w:r>
      <w:r w:rsidR="00933047">
        <w:rPr>
          <w:rFonts w:eastAsiaTheme="minorHAnsi" w:cs="Arial"/>
          <w:b w:val="0"/>
          <w:bCs/>
          <w:szCs w:val="28"/>
        </w:rPr>
        <w:t xml:space="preserve">usiness </w:t>
      </w:r>
      <w:r w:rsidRPr="000C329B">
        <w:rPr>
          <w:rFonts w:eastAsiaTheme="minorHAnsi" w:cs="Arial"/>
          <w:b w:val="0"/>
          <w:bCs/>
          <w:szCs w:val="28"/>
        </w:rPr>
        <w:t>E</w:t>
      </w:r>
      <w:r w:rsidR="00933047">
        <w:rPr>
          <w:rFonts w:eastAsiaTheme="minorHAnsi" w:cs="Arial"/>
          <w:b w:val="0"/>
          <w:bCs/>
          <w:szCs w:val="28"/>
        </w:rPr>
        <w:t xml:space="preserve">nterprises Vendor </w:t>
      </w:r>
      <w:r w:rsidRPr="000C329B">
        <w:rPr>
          <w:rFonts w:eastAsiaTheme="minorHAnsi" w:cs="Arial"/>
          <w:b w:val="0"/>
          <w:bCs/>
          <w:szCs w:val="28"/>
        </w:rPr>
        <w:t>P</w:t>
      </w:r>
      <w:r w:rsidR="00933047">
        <w:rPr>
          <w:rFonts w:eastAsiaTheme="minorHAnsi" w:cs="Arial"/>
          <w:b w:val="0"/>
          <w:bCs/>
          <w:szCs w:val="28"/>
        </w:rPr>
        <w:t>rogram</w:t>
      </w:r>
      <w:r w:rsidRPr="000C329B">
        <w:rPr>
          <w:rFonts w:eastAsiaTheme="minorHAnsi" w:cs="Arial"/>
          <w:b w:val="0"/>
          <w:bCs/>
          <w:szCs w:val="28"/>
        </w:rPr>
        <w:t xml:space="preserve"> Vendor</w:t>
      </w:r>
    </w:p>
    <w:p w14:paraId="1359C31C" w14:textId="27C9503C" w:rsidR="002013FF" w:rsidRPr="000C329B" w:rsidRDefault="002013FF" w:rsidP="002013FF">
      <w:pPr>
        <w:contextualSpacing/>
        <w:rPr>
          <w:rFonts w:eastAsiaTheme="minorHAnsi" w:cs="Arial"/>
          <w:b w:val="0"/>
          <w:bCs/>
          <w:szCs w:val="28"/>
        </w:rPr>
      </w:pPr>
      <w:r w:rsidRPr="000C329B">
        <w:rPr>
          <w:rFonts w:eastAsiaTheme="minorHAnsi" w:cs="Arial"/>
          <w:b w:val="0"/>
          <w:bCs/>
          <w:szCs w:val="28"/>
        </w:rPr>
        <w:t>Cricket Bidleman</w:t>
      </w:r>
    </w:p>
    <w:p w14:paraId="7117D444" w14:textId="082F0D18" w:rsidR="002013FF" w:rsidRPr="000C329B" w:rsidRDefault="00F230BB" w:rsidP="002013FF">
      <w:pPr>
        <w:contextualSpacing/>
        <w:rPr>
          <w:b w:val="0"/>
          <w:bCs/>
        </w:rPr>
      </w:pPr>
      <w:r w:rsidRPr="000C329B">
        <w:rPr>
          <w:b w:val="0"/>
          <w:bCs/>
        </w:rPr>
        <w:t>Aaron Espinoza</w:t>
      </w:r>
    </w:p>
    <w:p w14:paraId="1015FD37" w14:textId="2F07DEF6" w:rsidR="00DC1221" w:rsidRPr="000C329B" w:rsidRDefault="00DC1221" w:rsidP="002013FF">
      <w:pPr>
        <w:contextualSpacing/>
        <w:rPr>
          <w:b w:val="0"/>
          <w:bCs/>
        </w:rPr>
      </w:pPr>
      <w:r w:rsidRPr="000C329B">
        <w:rPr>
          <w:rFonts w:cs="Arial"/>
          <w:b w:val="0"/>
          <w:bCs/>
          <w:szCs w:val="28"/>
        </w:rPr>
        <w:t>Lesley</w:t>
      </w:r>
      <w:r w:rsidRPr="000C329B">
        <w:rPr>
          <w:b w:val="0"/>
          <w:bCs/>
        </w:rPr>
        <w:t xml:space="preserve"> Gibbons, Sterling Adaptive</w:t>
      </w:r>
    </w:p>
    <w:p w14:paraId="5C015689" w14:textId="12283BDE" w:rsidR="00D41F2D" w:rsidRPr="000C329B" w:rsidRDefault="00D41F2D" w:rsidP="002013FF">
      <w:pPr>
        <w:contextualSpacing/>
        <w:rPr>
          <w:rFonts w:eastAsiaTheme="minorHAnsi" w:cs="Arial"/>
          <w:b w:val="0"/>
          <w:bCs/>
          <w:szCs w:val="28"/>
        </w:rPr>
      </w:pPr>
      <w:r w:rsidRPr="000C329B">
        <w:rPr>
          <w:b w:val="0"/>
          <w:bCs/>
        </w:rPr>
        <w:t>Laura Wilson</w:t>
      </w:r>
    </w:p>
    <w:p w14:paraId="2558ECFB" w14:textId="77777777" w:rsidR="00CF0EEB" w:rsidRPr="000C329B" w:rsidRDefault="00CF0EEB" w:rsidP="00DF351A">
      <w:pPr>
        <w:rPr>
          <w:rFonts w:cs="Arial"/>
          <w:b w:val="0"/>
          <w:bCs/>
          <w:color w:val="FF0000"/>
          <w:szCs w:val="28"/>
        </w:rPr>
      </w:pPr>
    </w:p>
    <w:bookmarkEnd w:id="0"/>
    <w:p w14:paraId="3C17FE6D" w14:textId="7C3952D4" w:rsidR="0039371F" w:rsidRPr="000C329B" w:rsidRDefault="0039371F" w:rsidP="0039371F">
      <w:pPr>
        <w:rPr>
          <w:rFonts w:cs="Arial"/>
          <w:bCs/>
          <w:szCs w:val="28"/>
        </w:rPr>
      </w:pPr>
      <w:r w:rsidRPr="000C329B">
        <w:rPr>
          <w:rFonts w:cs="Arial"/>
          <w:bCs/>
          <w:szCs w:val="28"/>
        </w:rPr>
        <w:t>MEETING SUMMARY</w:t>
      </w:r>
    </w:p>
    <w:p w14:paraId="3E2B8C4C" w14:textId="77777777" w:rsidR="00DA098B" w:rsidRPr="000C329B" w:rsidRDefault="00DA098B" w:rsidP="0039371F">
      <w:pPr>
        <w:rPr>
          <w:rFonts w:cs="Arial"/>
          <w:b w:val="0"/>
          <w:bCs/>
          <w:szCs w:val="28"/>
        </w:rPr>
      </w:pPr>
    </w:p>
    <w:p w14:paraId="27B20E10" w14:textId="77777777" w:rsidR="00DA098B" w:rsidRPr="000C329B" w:rsidRDefault="00DA098B" w:rsidP="00DA098B">
      <w:pPr>
        <w:contextualSpacing/>
        <w:rPr>
          <w:rFonts w:eastAsiaTheme="minorHAnsi" w:cs="Arial"/>
          <w:bCs/>
          <w:szCs w:val="28"/>
        </w:rPr>
      </w:pPr>
      <w:r w:rsidRPr="000C329B">
        <w:rPr>
          <w:rFonts w:eastAsiaTheme="minorHAnsi" w:cs="Arial"/>
          <w:bCs/>
          <w:szCs w:val="28"/>
        </w:rPr>
        <w:t>Welcome and Introductions</w:t>
      </w:r>
    </w:p>
    <w:p w14:paraId="74D2361B" w14:textId="77777777" w:rsidR="00DA098B" w:rsidRPr="000C329B" w:rsidRDefault="00DA098B" w:rsidP="00DA098B">
      <w:pPr>
        <w:rPr>
          <w:rFonts w:eastAsiaTheme="minorHAnsi" w:cs="Arial"/>
          <w:b w:val="0"/>
          <w:szCs w:val="28"/>
        </w:rPr>
      </w:pPr>
      <w:r w:rsidRPr="000C329B">
        <w:rPr>
          <w:rFonts w:eastAsiaTheme="minorHAnsi" w:cs="Arial"/>
          <w:b w:val="0"/>
          <w:szCs w:val="28"/>
        </w:rPr>
        <w:t>Chris Fendrick, Chair</w:t>
      </w:r>
    </w:p>
    <w:p w14:paraId="1C5DBBE4" w14:textId="77777777" w:rsidR="005414D0" w:rsidRPr="000C329B" w:rsidRDefault="005414D0" w:rsidP="00A228A7">
      <w:pPr>
        <w:pStyle w:val="ListParagraph"/>
        <w:numPr>
          <w:ilvl w:val="0"/>
          <w:numId w:val="1"/>
        </w:numPr>
        <w:contextualSpacing/>
        <w:rPr>
          <w:rFonts w:ascii="Arial" w:hAnsi="Arial" w:cs="Arial"/>
          <w:b w:val="0"/>
          <w:bCs/>
          <w:sz w:val="28"/>
          <w:szCs w:val="28"/>
        </w:rPr>
      </w:pPr>
      <w:r w:rsidRPr="000C329B">
        <w:rPr>
          <w:rFonts w:ascii="Arial" w:hAnsi="Arial" w:cs="Arial"/>
          <w:b w:val="0"/>
          <w:bCs/>
          <w:sz w:val="28"/>
          <w:szCs w:val="28"/>
        </w:rPr>
        <w:t>Chris Fendrick</w:t>
      </w:r>
      <w:r w:rsidR="0039371F" w:rsidRPr="000C329B">
        <w:rPr>
          <w:rFonts w:ascii="Arial" w:hAnsi="Arial" w:cs="Arial"/>
          <w:b w:val="0"/>
          <w:bCs/>
          <w:sz w:val="28"/>
          <w:szCs w:val="28"/>
        </w:rPr>
        <w:t xml:space="preserve"> welcomed the attendees and completed a roll call. </w:t>
      </w:r>
      <w:bookmarkStart w:id="1" w:name="_Hlk63154288"/>
    </w:p>
    <w:p w14:paraId="7251A61C" w14:textId="16121E62" w:rsidR="005414D0" w:rsidRPr="000C329B" w:rsidRDefault="005414D0" w:rsidP="005414D0">
      <w:pPr>
        <w:contextualSpacing/>
        <w:rPr>
          <w:rFonts w:cs="Arial"/>
          <w:b w:val="0"/>
          <w:bCs/>
          <w:szCs w:val="28"/>
        </w:rPr>
      </w:pPr>
    </w:p>
    <w:p w14:paraId="50CDD1D2" w14:textId="7CAAEBF9" w:rsidR="008B5006" w:rsidRPr="000C329B" w:rsidRDefault="00E338BB" w:rsidP="00154559">
      <w:r w:rsidRPr="000C329B">
        <w:t xml:space="preserve">Approval of BAC Meeting Minutes </w:t>
      </w:r>
      <w:r w:rsidR="00DA098B" w:rsidRPr="000C329B">
        <w:t xml:space="preserve">of November 17, 2021 </w:t>
      </w:r>
      <w:r w:rsidRPr="000C329B">
        <w:t>and Review of the Action items</w:t>
      </w:r>
    </w:p>
    <w:p w14:paraId="31DE702E" w14:textId="2F7C9CAA" w:rsidR="00217F24" w:rsidRPr="00143BB0" w:rsidRDefault="00217F24" w:rsidP="00A228A7">
      <w:pPr>
        <w:pStyle w:val="ListParagraph"/>
        <w:numPr>
          <w:ilvl w:val="0"/>
          <w:numId w:val="1"/>
        </w:numPr>
        <w:rPr>
          <w:rFonts w:ascii="Arial" w:hAnsi="Arial" w:cs="Arial"/>
          <w:b w:val="0"/>
          <w:bCs/>
          <w:sz w:val="28"/>
          <w:szCs w:val="28"/>
        </w:rPr>
      </w:pPr>
      <w:r w:rsidRPr="00143BB0">
        <w:rPr>
          <w:rFonts w:ascii="Arial" w:hAnsi="Arial" w:cs="Arial"/>
          <w:b w:val="0"/>
          <w:bCs/>
          <w:sz w:val="28"/>
          <w:szCs w:val="28"/>
        </w:rPr>
        <w:t>The Chair called for a motion to approve the minutes of the last BAC meeting.</w:t>
      </w:r>
    </w:p>
    <w:p w14:paraId="5A92F358" w14:textId="77777777" w:rsidR="00D07FE4" w:rsidRPr="000C329B" w:rsidRDefault="00D07FE4" w:rsidP="00154559">
      <w:pPr>
        <w:rPr>
          <w:b w:val="0"/>
          <w:bCs/>
        </w:rPr>
      </w:pPr>
    </w:p>
    <w:p w14:paraId="715C7B3A" w14:textId="06CE76C8" w:rsidR="00217F24" w:rsidRPr="000C329B" w:rsidRDefault="00217F24" w:rsidP="00154559">
      <w:r w:rsidRPr="000C329B">
        <w:t>Motion:</w:t>
      </w:r>
    </w:p>
    <w:p w14:paraId="289B0BFC" w14:textId="39AF85DD" w:rsidR="00217F24" w:rsidRPr="000C329B" w:rsidRDefault="00217F24" w:rsidP="00154559">
      <w:pPr>
        <w:rPr>
          <w:b w:val="0"/>
          <w:bCs/>
        </w:rPr>
      </w:pPr>
      <w:r w:rsidRPr="000C329B">
        <w:rPr>
          <w:b w:val="0"/>
          <w:bCs/>
        </w:rPr>
        <w:t>Mitch Pomerantz made a motion to approve the minutes of the November 17, 2021 meeting. The motion was seconded by Bryan Bashin.</w:t>
      </w:r>
    </w:p>
    <w:p w14:paraId="1DAF3366" w14:textId="05D1C723" w:rsidR="00217F24" w:rsidRPr="000C329B" w:rsidRDefault="00217F24" w:rsidP="00154559">
      <w:pPr>
        <w:rPr>
          <w:b w:val="0"/>
          <w:bCs/>
        </w:rPr>
      </w:pPr>
      <w:r w:rsidRPr="000C329B">
        <w:rPr>
          <w:b w:val="0"/>
          <w:bCs/>
        </w:rPr>
        <w:t>Vote: Sandy, yes; Bryan, yes; Margaret, yes; Sarah, yes; Mitch, yes; Joe, yes. The motion passed.</w:t>
      </w:r>
    </w:p>
    <w:p w14:paraId="47D15CFD" w14:textId="7745C8ED" w:rsidR="00DA098B" w:rsidRPr="000C329B" w:rsidRDefault="00DA098B" w:rsidP="00DA098B">
      <w:pPr>
        <w:ind w:left="720"/>
        <w:rPr>
          <w:rFonts w:eastAsiaTheme="minorHAnsi" w:cs="Arial"/>
          <w:b w:val="0"/>
          <w:color w:val="FF0000"/>
          <w:szCs w:val="28"/>
        </w:rPr>
      </w:pPr>
    </w:p>
    <w:p w14:paraId="2441F246" w14:textId="692422AB" w:rsidR="001D1DC7" w:rsidRPr="000C329B" w:rsidRDefault="001D1DC7" w:rsidP="001D1DC7">
      <w:pPr>
        <w:contextualSpacing/>
        <w:rPr>
          <w:rFonts w:eastAsiaTheme="minorHAnsi" w:cs="Arial"/>
          <w:bCs/>
          <w:szCs w:val="28"/>
        </w:rPr>
      </w:pPr>
      <w:r w:rsidRPr="000C329B">
        <w:rPr>
          <w:rFonts w:eastAsiaTheme="minorHAnsi" w:cs="Arial"/>
          <w:bCs/>
          <w:szCs w:val="28"/>
        </w:rPr>
        <w:t xml:space="preserve">Committee Members Network Updates </w:t>
      </w:r>
    </w:p>
    <w:p w14:paraId="33D965C8" w14:textId="4643BCA8" w:rsidR="00E338BB" w:rsidRPr="000C329B" w:rsidRDefault="001D1DC7" w:rsidP="001D1DC7">
      <w:pPr>
        <w:contextualSpacing/>
        <w:rPr>
          <w:rFonts w:eastAsiaTheme="minorHAnsi" w:cs="Arial"/>
          <w:b w:val="0"/>
          <w:szCs w:val="28"/>
          <w:lang w:val="en"/>
        </w:rPr>
      </w:pPr>
      <w:r w:rsidRPr="000C329B">
        <w:rPr>
          <w:rFonts w:eastAsiaTheme="minorHAnsi" w:cs="Arial"/>
          <w:b w:val="0"/>
          <w:szCs w:val="28"/>
          <w:lang w:val="en"/>
        </w:rPr>
        <w:t xml:space="preserve">BAC Members </w:t>
      </w:r>
    </w:p>
    <w:p w14:paraId="7F0F30E4" w14:textId="3FAB7D42" w:rsidR="00A304F5" w:rsidRPr="000C329B" w:rsidRDefault="00A304F5" w:rsidP="00A228A7">
      <w:pPr>
        <w:pStyle w:val="ListParagraph"/>
        <w:numPr>
          <w:ilvl w:val="0"/>
          <w:numId w:val="1"/>
        </w:numPr>
        <w:rPr>
          <w:rFonts w:ascii="Arial" w:eastAsiaTheme="minorHAnsi" w:hAnsi="Arial" w:cs="Arial"/>
          <w:b w:val="0"/>
          <w:sz w:val="28"/>
          <w:szCs w:val="28"/>
          <w:lang w:val="en"/>
        </w:rPr>
      </w:pPr>
      <w:r w:rsidRPr="000C329B">
        <w:rPr>
          <w:rFonts w:ascii="Arial" w:eastAsiaTheme="minorHAnsi" w:hAnsi="Arial" w:cs="Arial"/>
          <w:b w:val="0"/>
          <w:sz w:val="28"/>
          <w:szCs w:val="28"/>
          <w:lang w:val="en"/>
        </w:rPr>
        <w:t xml:space="preserve">Chris Fendrick reported that those who work in education are eager for the </w:t>
      </w:r>
      <w:r w:rsidR="007A14D7" w:rsidRPr="000C329B">
        <w:rPr>
          <w:rFonts w:ascii="Arial" w:eastAsiaTheme="minorHAnsi" w:hAnsi="Arial" w:cs="Arial"/>
          <w:b w:val="0"/>
          <w:sz w:val="28"/>
          <w:szCs w:val="28"/>
          <w:lang w:val="en"/>
        </w:rPr>
        <w:t xml:space="preserve">mask mandate </w:t>
      </w:r>
      <w:r w:rsidR="00C25477" w:rsidRPr="000C329B">
        <w:rPr>
          <w:rFonts w:ascii="Arial" w:eastAsiaTheme="minorHAnsi" w:hAnsi="Arial" w:cs="Arial"/>
          <w:b w:val="0"/>
          <w:sz w:val="28"/>
          <w:szCs w:val="28"/>
          <w:lang w:val="en"/>
        </w:rPr>
        <w:t>t</w:t>
      </w:r>
      <w:r w:rsidR="007A14D7" w:rsidRPr="000C329B">
        <w:rPr>
          <w:rFonts w:ascii="Arial" w:eastAsiaTheme="minorHAnsi" w:hAnsi="Arial" w:cs="Arial"/>
          <w:b w:val="0"/>
          <w:sz w:val="28"/>
          <w:szCs w:val="28"/>
          <w:lang w:val="en"/>
        </w:rPr>
        <w:t>o end.</w:t>
      </w:r>
    </w:p>
    <w:p w14:paraId="1E28CAB7" w14:textId="153DE918" w:rsidR="00A304F5" w:rsidRPr="000C329B" w:rsidRDefault="009909F4" w:rsidP="00A228A7">
      <w:pPr>
        <w:pStyle w:val="NoSpacing"/>
        <w:numPr>
          <w:ilvl w:val="0"/>
          <w:numId w:val="2"/>
        </w:numPr>
        <w:rPr>
          <w:rFonts w:cs="Arial"/>
          <w:b w:val="0"/>
          <w:bCs/>
          <w:sz w:val="28"/>
          <w:szCs w:val="28"/>
          <w:lang w:val="en"/>
        </w:rPr>
      </w:pPr>
      <w:r w:rsidRPr="000C329B">
        <w:rPr>
          <w:b w:val="0"/>
          <w:bCs/>
          <w:sz w:val="28"/>
          <w:szCs w:val="28"/>
        </w:rPr>
        <w:t>California Transcribers and Educators for the Blind and Visually Impaired (</w:t>
      </w:r>
      <w:r w:rsidR="007A14D7" w:rsidRPr="000C329B">
        <w:rPr>
          <w:b w:val="0"/>
          <w:bCs/>
          <w:sz w:val="28"/>
          <w:szCs w:val="28"/>
        </w:rPr>
        <w:t>CTEBVI</w:t>
      </w:r>
      <w:r w:rsidRPr="000C329B">
        <w:rPr>
          <w:b w:val="0"/>
          <w:bCs/>
          <w:sz w:val="28"/>
          <w:szCs w:val="28"/>
        </w:rPr>
        <w:t>) will be holding a virtual conference in April.</w:t>
      </w:r>
    </w:p>
    <w:p w14:paraId="71DD9C77" w14:textId="0545EC6B" w:rsidR="00DD70CA" w:rsidRPr="000C329B" w:rsidRDefault="00DD70CA" w:rsidP="00A228A7">
      <w:pPr>
        <w:pStyle w:val="ListParagraph"/>
        <w:numPr>
          <w:ilvl w:val="0"/>
          <w:numId w:val="1"/>
        </w:numPr>
        <w:rPr>
          <w:rFonts w:ascii="Arial" w:hAnsi="Arial" w:cs="Arial"/>
          <w:b w:val="0"/>
          <w:sz w:val="28"/>
          <w:szCs w:val="28"/>
          <w:lang w:val="en"/>
        </w:rPr>
      </w:pPr>
      <w:r w:rsidRPr="000C329B">
        <w:rPr>
          <w:rFonts w:ascii="Arial" w:hAnsi="Arial" w:cs="Arial"/>
          <w:b w:val="0"/>
          <w:bCs/>
          <w:sz w:val="28"/>
          <w:szCs w:val="28"/>
          <w:lang w:val="en"/>
        </w:rPr>
        <w:t>Sandy Balani reported that the past two years have been very frustrating due to the pandemic.</w:t>
      </w:r>
    </w:p>
    <w:p w14:paraId="668B7905" w14:textId="5A6861C0" w:rsidR="00DD70CA" w:rsidRPr="000C329B" w:rsidRDefault="00DD70CA" w:rsidP="00A228A7">
      <w:pPr>
        <w:pStyle w:val="ListParagraph"/>
        <w:numPr>
          <w:ilvl w:val="0"/>
          <w:numId w:val="2"/>
        </w:numPr>
        <w:rPr>
          <w:rFonts w:ascii="Arial" w:hAnsi="Arial" w:cs="Arial"/>
          <w:b w:val="0"/>
          <w:sz w:val="28"/>
          <w:szCs w:val="28"/>
          <w:lang w:val="en"/>
        </w:rPr>
      </w:pPr>
      <w:r w:rsidRPr="000C329B">
        <w:rPr>
          <w:rFonts w:ascii="Arial" w:hAnsi="Arial" w:cs="Arial"/>
          <w:b w:val="0"/>
          <w:bCs/>
          <w:sz w:val="28"/>
          <w:szCs w:val="28"/>
          <w:lang w:val="en"/>
        </w:rPr>
        <w:t xml:space="preserve">One day </w:t>
      </w:r>
      <w:r w:rsidR="00D2275F" w:rsidRPr="00D2275F">
        <w:rPr>
          <w:rFonts w:ascii="Arial" w:hAnsi="Arial" w:cs="Arial"/>
          <w:b w:val="0"/>
          <w:bCs/>
          <w:sz w:val="28"/>
          <w:szCs w:val="28"/>
          <w:lang w:val="en"/>
        </w:rPr>
        <w:t xml:space="preserve">Business Enterprises Vendor Program </w:t>
      </w:r>
      <w:r w:rsidR="00D2275F">
        <w:rPr>
          <w:rFonts w:ascii="Arial" w:hAnsi="Arial" w:cs="Arial"/>
          <w:b w:val="0"/>
          <w:bCs/>
          <w:sz w:val="28"/>
          <w:szCs w:val="28"/>
          <w:lang w:val="en"/>
        </w:rPr>
        <w:t>(</w:t>
      </w:r>
      <w:r w:rsidRPr="000C329B">
        <w:rPr>
          <w:rFonts w:ascii="Arial" w:hAnsi="Arial" w:cs="Arial"/>
          <w:b w:val="0"/>
          <w:bCs/>
          <w:sz w:val="28"/>
          <w:szCs w:val="28"/>
          <w:lang w:val="en"/>
        </w:rPr>
        <w:t>BEP</w:t>
      </w:r>
      <w:r w:rsidR="00D2275F">
        <w:rPr>
          <w:rFonts w:ascii="Arial" w:hAnsi="Arial" w:cs="Arial"/>
          <w:b w:val="0"/>
          <w:bCs/>
          <w:sz w:val="28"/>
          <w:szCs w:val="28"/>
          <w:lang w:val="en"/>
        </w:rPr>
        <w:t xml:space="preserve">) </w:t>
      </w:r>
      <w:r w:rsidRPr="000C329B">
        <w:rPr>
          <w:rFonts w:ascii="Arial" w:hAnsi="Arial" w:cs="Arial"/>
          <w:b w:val="0"/>
          <w:bCs/>
          <w:sz w:val="28"/>
          <w:szCs w:val="28"/>
          <w:lang w:val="en"/>
        </w:rPr>
        <w:t>vendors are told that they can open, and the next day new information comes out that BEP vendors cannot open.</w:t>
      </w:r>
    </w:p>
    <w:p w14:paraId="07E2BF66" w14:textId="35E0D87B" w:rsidR="00DD70CA" w:rsidRPr="000C329B" w:rsidRDefault="002473EC" w:rsidP="00A228A7">
      <w:pPr>
        <w:pStyle w:val="ListParagraph"/>
        <w:numPr>
          <w:ilvl w:val="0"/>
          <w:numId w:val="6"/>
        </w:numPr>
        <w:rPr>
          <w:rFonts w:ascii="Arial" w:hAnsi="Arial" w:cs="Arial"/>
          <w:b w:val="0"/>
          <w:bCs/>
          <w:sz w:val="28"/>
          <w:szCs w:val="28"/>
          <w:lang w:val="en"/>
        </w:rPr>
      </w:pPr>
      <w:r w:rsidRPr="000C329B">
        <w:rPr>
          <w:rFonts w:ascii="Arial" w:hAnsi="Arial" w:cs="Arial"/>
          <w:b w:val="0"/>
          <w:bCs/>
          <w:sz w:val="28"/>
          <w:szCs w:val="28"/>
          <w:lang w:val="en"/>
        </w:rPr>
        <w:t>This</w:t>
      </w:r>
      <w:r w:rsidR="00DD70CA" w:rsidRPr="000C329B">
        <w:rPr>
          <w:rFonts w:ascii="Arial" w:hAnsi="Arial" w:cs="Arial"/>
          <w:b w:val="0"/>
          <w:bCs/>
          <w:sz w:val="28"/>
          <w:szCs w:val="28"/>
          <w:lang w:val="en"/>
        </w:rPr>
        <w:t xml:space="preserve"> has resulted in continued loss of inventory.</w:t>
      </w:r>
    </w:p>
    <w:p w14:paraId="437E4CBE" w14:textId="77777777" w:rsidR="00DD70CA" w:rsidRPr="000C329B" w:rsidRDefault="00DD70CA" w:rsidP="00A228A7">
      <w:pPr>
        <w:pStyle w:val="ListParagraph"/>
        <w:numPr>
          <w:ilvl w:val="0"/>
          <w:numId w:val="2"/>
        </w:numPr>
        <w:rPr>
          <w:rFonts w:ascii="Arial" w:hAnsi="Arial" w:cs="Arial"/>
          <w:b w:val="0"/>
          <w:bCs/>
          <w:sz w:val="28"/>
          <w:szCs w:val="28"/>
          <w:lang w:val="en"/>
        </w:rPr>
      </w:pPr>
      <w:r w:rsidRPr="000C329B">
        <w:rPr>
          <w:rFonts w:ascii="Arial" w:hAnsi="Arial" w:cs="Arial"/>
          <w:b w:val="0"/>
          <w:bCs/>
          <w:sz w:val="28"/>
          <w:szCs w:val="28"/>
          <w:lang w:val="en"/>
        </w:rPr>
        <w:t xml:space="preserve">Prisons are in complete shut down right now. </w:t>
      </w:r>
    </w:p>
    <w:p w14:paraId="24CF0476" w14:textId="14C03840" w:rsidR="002473EC" w:rsidRPr="000C329B" w:rsidRDefault="002473EC" w:rsidP="00A228A7">
      <w:pPr>
        <w:pStyle w:val="ListParagraph"/>
        <w:numPr>
          <w:ilvl w:val="0"/>
          <w:numId w:val="2"/>
        </w:numPr>
        <w:rPr>
          <w:rFonts w:ascii="Arial" w:hAnsi="Arial" w:cs="Arial"/>
          <w:b w:val="0"/>
          <w:bCs/>
          <w:sz w:val="28"/>
          <w:szCs w:val="28"/>
          <w:lang w:val="en"/>
        </w:rPr>
      </w:pPr>
      <w:r w:rsidRPr="000C329B">
        <w:rPr>
          <w:rFonts w:ascii="Arial" w:hAnsi="Arial" w:cs="Arial"/>
          <w:b w:val="0"/>
          <w:bCs/>
          <w:sz w:val="28"/>
          <w:szCs w:val="28"/>
          <w:lang w:val="en"/>
        </w:rPr>
        <w:t>Most staff in S</w:t>
      </w:r>
      <w:r w:rsidR="00DD70CA" w:rsidRPr="000C329B">
        <w:rPr>
          <w:rFonts w:ascii="Arial" w:hAnsi="Arial" w:cs="Arial"/>
          <w:b w:val="0"/>
          <w:bCs/>
          <w:sz w:val="28"/>
          <w:szCs w:val="28"/>
          <w:lang w:val="en"/>
        </w:rPr>
        <w:t xml:space="preserve">tate </w:t>
      </w:r>
      <w:r w:rsidRPr="000C329B">
        <w:rPr>
          <w:rFonts w:ascii="Arial" w:hAnsi="Arial" w:cs="Arial"/>
          <w:b w:val="0"/>
          <w:bCs/>
          <w:sz w:val="28"/>
          <w:szCs w:val="28"/>
          <w:lang w:val="en"/>
        </w:rPr>
        <w:t xml:space="preserve">and </w:t>
      </w:r>
      <w:r w:rsidR="00D2275F">
        <w:rPr>
          <w:rFonts w:ascii="Arial" w:hAnsi="Arial" w:cs="Arial"/>
          <w:b w:val="0"/>
          <w:bCs/>
          <w:sz w:val="28"/>
          <w:szCs w:val="28"/>
          <w:lang w:val="en"/>
        </w:rPr>
        <w:t>F</w:t>
      </w:r>
      <w:r w:rsidR="00DD70CA" w:rsidRPr="000C329B">
        <w:rPr>
          <w:rFonts w:ascii="Arial" w:hAnsi="Arial" w:cs="Arial"/>
          <w:b w:val="0"/>
          <w:bCs/>
          <w:sz w:val="28"/>
          <w:szCs w:val="28"/>
          <w:lang w:val="en"/>
        </w:rPr>
        <w:t>ederal building</w:t>
      </w:r>
      <w:r w:rsidRPr="000C329B">
        <w:rPr>
          <w:rFonts w:ascii="Arial" w:hAnsi="Arial" w:cs="Arial"/>
          <w:b w:val="0"/>
          <w:bCs/>
          <w:sz w:val="28"/>
          <w:szCs w:val="28"/>
          <w:lang w:val="en"/>
        </w:rPr>
        <w:t>s are still teleworking.</w:t>
      </w:r>
    </w:p>
    <w:p w14:paraId="5DC869D4" w14:textId="584B17EF" w:rsidR="00DD70CA" w:rsidRPr="000C329B" w:rsidRDefault="002473EC" w:rsidP="00A228A7">
      <w:pPr>
        <w:pStyle w:val="ListParagraph"/>
        <w:numPr>
          <w:ilvl w:val="0"/>
          <w:numId w:val="2"/>
        </w:numPr>
        <w:rPr>
          <w:rFonts w:ascii="Arial" w:hAnsi="Arial" w:cs="Arial"/>
          <w:b w:val="0"/>
          <w:bCs/>
          <w:sz w:val="28"/>
          <w:szCs w:val="28"/>
          <w:lang w:val="en"/>
        </w:rPr>
      </w:pPr>
      <w:r w:rsidRPr="000C329B">
        <w:rPr>
          <w:rFonts w:ascii="Arial" w:hAnsi="Arial" w:cs="Arial"/>
          <w:b w:val="0"/>
          <w:bCs/>
          <w:sz w:val="28"/>
          <w:szCs w:val="28"/>
          <w:lang w:val="en"/>
        </w:rPr>
        <w:t>BEP</w:t>
      </w:r>
      <w:r w:rsidR="00DD70CA" w:rsidRPr="000C329B">
        <w:rPr>
          <w:rFonts w:ascii="Arial" w:hAnsi="Arial" w:cs="Arial"/>
          <w:b w:val="0"/>
          <w:bCs/>
          <w:sz w:val="28"/>
          <w:szCs w:val="28"/>
          <w:lang w:val="en"/>
        </w:rPr>
        <w:t xml:space="preserve"> and </w:t>
      </w:r>
      <w:r w:rsidRPr="000C329B">
        <w:rPr>
          <w:rFonts w:ascii="Arial" w:hAnsi="Arial" w:cs="Arial"/>
          <w:b w:val="0"/>
          <w:bCs/>
          <w:sz w:val="28"/>
          <w:szCs w:val="28"/>
          <w:lang w:val="en"/>
        </w:rPr>
        <w:t>DOR</w:t>
      </w:r>
      <w:r w:rsidR="00DD70CA" w:rsidRPr="000C329B">
        <w:rPr>
          <w:rFonts w:ascii="Arial" w:hAnsi="Arial" w:cs="Arial"/>
          <w:b w:val="0"/>
          <w:bCs/>
          <w:sz w:val="28"/>
          <w:szCs w:val="28"/>
          <w:lang w:val="en"/>
        </w:rPr>
        <w:t xml:space="preserve"> are </w:t>
      </w:r>
      <w:r w:rsidRPr="000C329B">
        <w:rPr>
          <w:rFonts w:ascii="Arial" w:hAnsi="Arial" w:cs="Arial"/>
          <w:b w:val="0"/>
          <w:bCs/>
          <w:sz w:val="28"/>
          <w:szCs w:val="28"/>
          <w:lang w:val="en"/>
        </w:rPr>
        <w:t>exploring the possibility of opening locations in</w:t>
      </w:r>
      <w:r w:rsidR="00DD70CA" w:rsidRPr="000C329B">
        <w:rPr>
          <w:rFonts w:ascii="Arial" w:hAnsi="Arial" w:cs="Arial"/>
          <w:b w:val="0"/>
          <w:bCs/>
          <w:sz w:val="28"/>
          <w:szCs w:val="28"/>
          <w:lang w:val="en"/>
        </w:rPr>
        <w:t xml:space="preserve"> the private sector.</w:t>
      </w:r>
    </w:p>
    <w:p w14:paraId="4BEC1277" w14:textId="14B8DB2F" w:rsidR="00911F08" w:rsidRPr="000C329B" w:rsidRDefault="00911F08" w:rsidP="00A228A7">
      <w:pPr>
        <w:pStyle w:val="ListParagraph"/>
        <w:numPr>
          <w:ilvl w:val="0"/>
          <w:numId w:val="2"/>
        </w:numPr>
        <w:rPr>
          <w:rFonts w:ascii="Arial" w:hAnsi="Arial" w:cs="Arial"/>
          <w:b w:val="0"/>
          <w:bCs/>
          <w:sz w:val="28"/>
          <w:szCs w:val="28"/>
          <w:lang w:val="en"/>
        </w:rPr>
      </w:pPr>
      <w:r w:rsidRPr="000C329B">
        <w:rPr>
          <w:rFonts w:ascii="Arial" w:hAnsi="Arial" w:cs="Arial"/>
          <w:b w:val="0"/>
          <w:bCs/>
          <w:sz w:val="28"/>
          <w:szCs w:val="28"/>
          <w:lang w:val="en"/>
        </w:rPr>
        <w:lastRenderedPageBreak/>
        <w:t>Per California Vendors Policy Committee (CVPC) regulations, the election of a new board was recently held. Of the eight delegates, seven were reelected and a</w:t>
      </w:r>
      <w:r w:rsidR="001B3BAA">
        <w:rPr>
          <w:rFonts w:ascii="Arial" w:hAnsi="Arial" w:cs="Arial"/>
          <w:b w:val="0"/>
          <w:bCs/>
          <w:sz w:val="28"/>
          <w:szCs w:val="28"/>
          <w:lang w:val="en"/>
        </w:rPr>
        <w:t xml:space="preserve"> </w:t>
      </w:r>
      <w:r w:rsidRPr="000C329B">
        <w:rPr>
          <w:rFonts w:ascii="Arial" w:hAnsi="Arial" w:cs="Arial"/>
          <w:b w:val="0"/>
          <w:bCs/>
          <w:sz w:val="28"/>
          <w:szCs w:val="28"/>
          <w:lang w:val="en"/>
        </w:rPr>
        <w:t>new member, Michael Hatch, was elected to serve.</w:t>
      </w:r>
    </w:p>
    <w:p w14:paraId="0085A9EE" w14:textId="4DC48A5D" w:rsidR="00060122" w:rsidRPr="000C329B" w:rsidRDefault="001B3BAA" w:rsidP="00A228A7">
      <w:pPr>
        <w:pStyle w:val="ListParagraph"/>
        <w:numPr>
          <w:ilvl w:val="0"/>
          <w:numId w:val="2"/>
        </w:numPr>
        <w:rPr>
          <w:rFonts w:ascii="Arial" w:hAnsi="Arial" w:cs="Arial"/>
          <w:b w:val="0"/>
          <w:bCs/>
          <w:sz w:val="28"/>
          <w:szCs w:val="28"/>
          <w:lang w:val="en"/>
        </w:rPr>
      </w:pPr>
      <w:r>
        <w:rPr>
          <w:rFonts w:ascii="Arial" w:hAnsi="Arial" w:cs="Arial"/>
          <w:b w:val="0"/>
          <w:bCs/>
          <w:sz w:val="28"/>
          <w:szCs w:val="28"/>
          <w:lang w:val="en"/>
        </w:rPr>
        <w:t xml:space="preserve">Interviews </w:t>
      </w:r>
      <w:r w:rsidR="00801D2D" w:rsidRPr="000C329B">
        <w:rPr>
          <w:rFonts w:ascii="Arial" w:hAnsi="Arial" w:cs="Arial"/>
          <w:b w:val="0"/>
          <w:bCs/>
          <w:sz w:val="28"/>
          <w:szCs w:val="28"/>
          <w:lang w:val="en"/>
        </w:rPr>
        <w:t xml:space="preserve">for the new BEP Program </w:t>
      </w:r>
      <w:r w:rsidR="00896131">
        <w:rPr>
          <w:rFonts w:ascii="Arial" w:hAnsi="Arial" w:cs="Arial"/>
          <w:b w:val="0"/>
          <w:bCs/>
          <w:sz w:val="28"/>
          <w:szCs w:val="28"/>
          <w:lang w:val="en"/>
        </w:rPr>
        <w:t>M</w:t>
      </w:r>
      <w:r w:rsidR="00801D2D" w:rsidRPr="000C329B">
        <w:rPr>
          <w:rFonts w:ascii="Arial" w:hAnsi="Arial" w:cs="Arial"/>
          <w:b w:val="0"/>
          <w:bCs/>
          <w:sz w:val="28"/>
          <w:szCs w:val="28"/>
          <w:lang w:val="en"/>
        </w:rPr>
        <w:t>anager were recently held, and vendors are looking forward to an appointment.</w:t>
      </w:r>
    </w:p>
    <w:p w14:paraId="37BC6D0B" w14:textId="7D4596F6" w:rsidR="00801D2D" w:rsidRPr="000C329B" w:rsidRDefault="00801D2D" w:rsidP="00A228A7">
      <w:pPr>
        <w:pStyle w:val="ListParagraph"/>
        <w:numPr>
          <w:ilvl w:val="0"/>
          <w:numId w:val="1"/>
        </w:numPr>
        <w:rPr>
          <w:rFonts w:ascii="Arial" w:hAnsi="Arial" w:cs="Arial"/>
          <w:b w:val="0"/>
          <w:sz w:val="28"/>
          <w:szCs w:val="28"/>
          <w:lang w:val="en"/>
        </w:rPr>
      </w:pPr>
      <w:r w:rsidRPr="000C329B">
        <w:rPr>
          <w:rFonts w:ascii="Arial" w:hAnsi="Arial" w:cs="Arial"/>
          <w:b w:val="0"/>
          <w:bCs/>
          <w:sz w:val="28"/>
          <w:szCs w:val="28"/>
          <w:lang w:val="en"/>
        </w:rPr>
        <w:t>Bryan Bashin</w:t>
      </w:r>
      <w:r w:rsidR="00FC72B7" w:rsidRPr="000C329B">
        <w:rPr>
          <w:rFonts w:ascii="Arial" w:hAnsi="Arial" w:cs="Arial"/>
          <w:b w:val="0"/>
          <w:bCs/>
          <w:sz w:val="28"/>
          <w:szCs w:val="28"/>
          <w:lang w:val="en"/>
        </w:rPr>
        <w:t xml:space="preserve"> reported that </w:t>
      </w:r>
      <w:r w:rsidRPr="000C329B">
        <w:rPr>
          <w:rFonts w:ascii="Arial" w:hAnsi="Arial" w:cs="Arial"/>
          <w:b w:val="0"/>
          <w:bCs/>
          <w:sz w:val="28"/>
          <w:szCs w:val="28"/>
          <w:lang w:val="en"/>
        </w:rPr>
        <w:t>42,000 Americans who are blind, work. Most</w:t>
      </w:r>
      <w:r w:rsidR="00FC72B7" w:rsidRPr="000C329B">
        <w:rPr>
          <w:rFonts w:ascii="Arial" w:hAnsi="Arial" w:cs="Arial"/>
          <w:b w:val="0"/>
          <w:bCs/>
          <w:sz w:val="28"/>
          <w:szCs w:val="28"/>
          <w:lang w:val="en"/>
        </w:rPr>
        <w:t xml:space="preserve"> do not work in </w:t>
      </w:r>
      <w:r w:rsidRPr="000C329B">
        <w:rPr>
          <w:rFonts w:ascii="Arial" w:hAnsi="Arial" w:cs="Arial"/>
          <w:b w:val="0"/>
          <w:bCs/>
          <w:sz w:val="28"/>
          <w:szCs w:val="28"/>
          <w:lang w:val="en"/>
        </w:rPr>
        <w:t xml:space="preserve">integrated workplaces. </w:t>
      </w:r>
      <w:r w:rsidR="00FC72B7" w:rsidRPr="000C329B">
        <w:rPr>
          <w:rFonts w:ascii="Arial" w:hAnsi="Arial" w:cs="Arial"/>
          <w:b w:val="0"/>
          <w:bCs/>
          <w:sz w:val="28"/>
          <w:szCs w:val="28"/>
          <w:lang w:val="en"/>
        </w:rPr>
        <w:t>The d</w:t>
      </w:r>
      <w:r w:rsidRPr="000C329B">
        <w:rPr>
          <w:rFonts w:ascii="Arial" w:hAnsi="Arial" w:cs="Arial"/>
          <w:b w:val="0"/>
          <w:bCs/>
          <w:sz w:val="28"/>
          <w:szCs w:val="28"/>
          <w:lang w:val="en"/>
        </w:rPr>
        <w:t>isability community need</w:t>
      </w:r>
      <w:r w:rsidR="00FC72B7" w:rsidRPr="000C329B">
        <w:rPr>
          <w:rFonts w:ascii="Arial" w:hAnsi="Arial" w:cs="Arial"/>
          <w:b w:val="0"/>
          <w:bCs/>
          <w:sz w:val="28"/>
          <w:szCs w:val="28"/>
          <w:lang w:val="en"/>
        </w:rPr>
        <w:t>s</w:t>
      </w:r>
      <w:r w:rsidRPr="000C329B">
        <w:rPr>
          <w:rFonts w:ascii="Arial" w:hAnsi="Arial" w:cs="Arial"/>
          <w:b w:val="0"/>
          <w:bCs/>
          <w:sz w:val="28"/>
          <w:szCs w:val="28"/>
          <w:lang w:val="en"/>
        </w:rPr>
        <w:t xml:space="preserve"> to shift the model to grow in different directions</w:t>
      </w:r>
      <w:r w:rsidR="00FC72B7" w:rsidRPr="000C329B">
        <w:rPr>
          <w:rFonts w:ascii="Arial" w:hAnsi="Arial" w:cs="Arial"/>
          <w:b w:val="0"/>
          <w:bCs/>
          <w:sz w:val="28"/>
          <w:szCs w:val="28"/>
          <w:lang w:val="en"/>
        </w:rPr>
        <w:t xml:space="preserve"> to achieve competitive</w:t>
      </w:r>
      <w:r w:rsidRPr="000C329B">
        <w:rPr>
          <w:rFonts w:ascii="Arial" w:hAnsi="Arial" w:cs="Arial"/>
          <w:b w:val="0"/>
          <w:bCs/>
          <w:sz w:val="28"/>
          <w:szCs w:val="28"/>
          <w:lang w:val="en"/>
        </w:rPr>
        <w:t>, integrated employment</w:t>
      </w:r>
      <w:r w:rsidR="00FC72B7" w:rsidRPr="000C329B">
        <w:rPr>
          <w:rFonts w:ascii="Arial" w:hAnsi="Arial" w:cs="Arial"/>
          <w:b w:val="0"/>
          <w:bCs/>
          <w:sz w:val="28"/>
          <w:szCs w:val="28"/>
          <w:lang w:val="en"/>
        </w:rPr>
        <w:t xml:space="preserve"> for the blind.</w:t>
      </w:r>
    </w:p>
    <w:p w14:paraId="5D5245B7" w14:textId="3EF77E9E" w:rsidR="00801D2D" w:rsidRPr="000C329B" w:rsidRDefault="00801D2D" w:rsidP="00A228A7">
      <w:pPr>
        <w:pStyle w:val="ListParagraph"/>
        <w:numPr>
          <w:ilvl w:val="0"/>
          <w:numId w:val="7"/>
        </w:numPr>
        <w:rPr>
          <w:rFonts w:ascii="Arial" w:hAnsi="Arial" w:cs="Arial"/>
          <w:b w:val="0"/>
          <w:bCs/>
          <w:sz w:val="28"/>
          <w:szCs w:val="28"/>
          <w:lang w:val="en"/>
        </w:rPr>
      </w:pPr>
      <w:r w:rsidRPr="000C329B">
        <w:rPr>
          <w:rFonts w:ascii="Arial" w:hAnsi="Arial" w:cs="Arial"/>
          <w:b w:val="0"/>
          <w:bCs/>
          <w:sz w:val="28"/>
          <w:szCs w:val="28"/>
          <w:lang w:val="en"/>
        </w:rPr>
        <w:t xml:space="preserve">Lighthouse opened registration for </w:t>
      </w:r>
      <w:r w:rsidR="00E408F5" w:rsidRPr="000C329B">
        <w:rPr>
          <w:rFonts w:ascii="Arial" w:hAnsi="Arial" w:cs="Arial"/>
          <w:b w:val="0"/>
          <w:bCs/>
          <w:sz w:val="28"/>
          <w:szCs w:val="28"/>
          <w:lang w:val="en"/>
        </w:rPr>
        <w:t>the E</w:t>
      </w:r>
      <w:r w:rsidRPr="000C329B">
        <w:rPr>
          <w:rFonts w:ascii="Arial" w:hAnsi="Arial" w:cs="Arial"/>
          <w:b w:val="0"/>
          <w:bCs/>
          <w:sz w:val="28"/>
          <w:szCs w:val="28"/>
          <w:lang w:val="en"/>
        </w:rPr>
        <w:t xml:space="preserve">nchanted </w:t>
      </w:r>
      <w:r w:rsidR="00E408F5" w:rsidRPr="000C329B">
        <w:rPr>
          <w:rFonts w:ascii="Arial" w:hAnsi="Arial" w:cs="Arial"/>
          <w:b w:val="0"/>
          <w:bCs/>
          <w:sz w:val="28"/>
          <w:szCs w:val="28"/>
          <w:lang w:val="en"/>
        </w:rPr>
        <w:t>H</w:t>
      </w:r>
      <w:r w:rsidRPr="000C329B">
        <w:rPr>
          <w:rFonts w:ascii="Arial" w:hAnsi="Arial" w:cs="Arial"/>
          <w:b w:val="0"/>
          <w:bCs/>
          <w:sz w:val="28"/>
          <w:szCs w:val="28"/>
          <w:lang w:val="en"/>
        </w:rPr>
        <w:t xml:space="preserve">ills </w:t>
      </w:r>
      <w:r w:rsidR="00E408F5" w:rsidRPr="000C329B">
        <w:rPr>
          <w:rFonts w:ascii="Arial" w:hAnsi="Arial" w:cs="Arial"/>
          <w:b w:val="0"/>
          <w:bCs/>
          <w:sz w:val="28"/>
          <w:szCs w:val="28"/>
          <w:lang w:val="en"/>
        </w:rPr>
        <w:t>C</w:t>
      </w:r>
      <w:r w:rsidRPr="000C329B">
        <w:rPr>
          <w:rFonts w:ascii="Arial" w:hAnsi="Arial" w:cs="Arial"/>
          <w:b w:val="0"/>
          <w:bCs/>
          <w:sz w:val="28"/>
          <w:szCs w:val="28"/>
          <w:lang w:val="en"/>
        </w:rPr>
        <w:t xml:space="preserve">amp. </w:t>
      </w:r>
    </w:p>
    <w:p w14:paraId="70F832D6" w14:textId="42B30E3E" w:rsidR="00801D2D" w:rsidRPr="000C329B" w:rsidRDefault="00E408F5" w:rsidP="00A228A7">
      <w:pPr>
        <w:pStyle w:val="ListParagraph"/>
        <w:numPr>
          <w:ilvl w:val="0"/>
          <w:numId w:val="2"/>
        </w:numPr>
        <w:rPr>
          <w:rFonts w:ascii="Arial" w:hAnsi="Arial" w:cs="Arial"/>
          <w:b w:val="0"/>
          <w:bCs/>
          <w:sz w:val="28"/>
          <w:szCs w:val="28"/>
          <w:lang w:val="en"/>
        </w:rPr>
      </w:pPr>
      <w:r w:rsidRPr="000C329B">
        <w:rPr>
          <w:rFonts w:ascii="Arial" w:hAnsi="Arial" w:cs="Arial"/>
          <w:b w:val="0"/>
          <w:bCs/>
          <w:sz w:val="28"/>
          <w:szCs w:val="28"/>
          <w:lang w:val="en"/>
        </w:rPr>
        <w:t>There are many job openings, including positions for counselors and kitchen staff.</w:t>
      </w:r>
    </w:p>
    <w:p w14:paraId="11D1E8F5" w14:textId="2358F8C9" w:rsidR="00E408F5" w:rsidRPr="000C329B" w:rsidRDefault="00E408F5" w:rsidP="00896131">
      <w:pPr>
        <w:pStyle w:val="ListParagraph"/>
        <w:numPr>
          <w:ilvl w:val="0"/>
          <w:numId w:val="1"/>
        </w:numPr>
        <w:rPr>
          <w:rFonts w:ascii="Arial" w:hAnsi="Arial" w:cs="Arial"/>
          <w:b w:val="0"/>
          <w:bCs/>
          <w:sz w:val="28"/>
          <w:szCs w:val="28"/>
          <w:lang w:val="en"/>
        </w:rPr>
      </w:pPr>
      <w:r w:rsidRPr="000C329B">
        <w:rPr>
          <w:rFonts w:ascii="Arial" w:hAnsi="Arial" w:cs="Arial"/>
          <w:b w:val="0"/>
          <w:bCs/>
          <w:sz w:val="28"/>
          <w:szCs w:val="28"/>
          <w:lang w:val="en"/>
        </w:rPr>
        <w:t xml:space="preserve">Margaret Buchmann-Garcia reported that </w:t>
      </w:r>
      <w:r w:rsidR="00542B53">
        <w:rPr>
          <w:rFonts w:ascii="Arial" w:hAnsi="Arial" w:cs="Arial"/>
          <w:b w:val="0"/>
          <w:bCs/>
          <w:sz w:val="28"/>
          <w:szCs w:val="28"/>
          <w:lang w:val="en"/>
        </w:rPr>
        <w:t xml:space="preserve">the Center </w:t>
      </w:r>
      <w:r w:rsidR="00991DBE">
        <w:rPr>
          <w:rFonts w:ascii="Arial" w:hAnsi="Arial" w:cs="Arial"/>
          <w:b w:val="0"/>
          <w:bCs/>
          <w:sz w:val="28"/>
          <w:szCs w:val="28"/>
          <w:lang w:val="en"/>
        </w:rPr>
        <w:t>of</w:t>
      </w:r>
      <w:r w:rsidR="00542B53">
        <w:rPr>
          <w:rFonts w:ascii="Arial" w:hAnsi="Arial" w:cs="Arial"/>
          <w:b w:val="0"/>
          <w:bCs/>
          <w:sz w:val="28"/>
          <w:szCs w:val="28"/>
          <w:lang w:val="en"/>
        </w:rPr>
        <w:t xml:space="preserve"> Vision Enhancement (</w:t>
      </w:r>
      <w:r w:rsidRPr="000C329B">
        <w:rPr>
          <w:rFonts w:ascii="Arial" w:hAnsi="Arial" w:cs="Arial"/>
          <w:b w:val="0"/>
          <w:bCs/>
          <w:sz w:val="28"/>
          <w:szCs w:val="28"/>
          <w:lang w:val="en"/>
        </w:rPr>
        <w:t>COVE</w:t>
      </w:r>
      <w:r w:rsidR="00542B53">
        <w:rPr>
          <w:rFonts w:ascii="Arial" w:hAnsi="Arial" w:cs="Arial"/>
          <w:b w:val="0"/>
          <w:bCs/>
          <w:sz w:val="28"/>
          <w:szCs w:val="28"/>
          <w:lang w:val="en"/>
        </w:rPr>
        <w:t>)</w:t>
      </w:r>
      <w:r w:rsidRPr="000C329B">
        <w:rPr>
          <w:rFonts w:ascii="Arial" w:hAnsi="Arial" w:cs="Arial"/>
          <w:b w:val="0"/>
          <w:bCs/>
          <w:sz w:val="28"/>
          <w:szCs w:val="28"/>
          <w:lang w:val="en"/>
        </w:rPr>
        <w:t xml:space="preserve"> is still doing remote training.</w:t>
      </w:r>
    </w:p>
    <w:p w14:paraId="1B1B8C87" w14:textId="77777777" w:rsidR="00731933" w:rsidRPr="000C329B" w:rsidRDefault="00731933" w:rsidP="00A228A7">
      <w:pPr>
        <w:pStyle w:val="ListParagraph"/>
        <w:numPr>
          <w:ilvl w:val="0"/>
          <w:numId w:val="8"/>
        </w:numPr>
        <w:rPr>
          <w:rFonts w:ascii="Arial" w:hAnsi="Arial" w:cs="Arial"/>
          <w:b w:val="0"/>
          <w:bCs/>
          <w:sz w:val="28"/>
          <w:szCs w:val="28"/>
          <w:lang w:val="en"/>
        </w:rPr>
      </w:pPr>
      <w:r w:rsidRPr="000C329B">
        <w:rPr>
          <w:rFonts w:ascii="Arial" w:hAnsi="Arial" w:cs="Arial"/>
          <w:b w:val="0"/>
          <w:bCs/>
          <w:sz w:val="28"/>
          <w:szCs w:val="28"/>
          <w:lang w:val="en"/>
        </w:rPr>
        <w:t xml:space="preserve">Merced </w:t>
      </w:r>
      <w:r w:rsidR="00E408F5" w:rsidRPr="000C329B">
        <w:rPr>
          <w:rFonts w:ascii="Arial" w:hAnsi="Arial" w:cs="Arial"/>
          <w:b w:val="0"/>
          <w:bCs/>
          <w:sz w:val="28"/>
          <w:szCs w:val="28"/>
          <w:lang w:val="en"/>
        </w:rPr>
        <w:t xml:space="preserve">County is very heavily impacted with COVID. </w:t>
      </w:r>
    </w:p>
    <w:p w14:paraId="71280B48" w14:textId="77777777" w:rsidR="00731933" w:rsidRPr="000C329B" w:rsidRDefault="00E408F5" w:rsidP="00A228A7">
      <w:pPr>
        <w:pStyle w:val="ListParagraph"/>
        <w:numPr>
          <w:ilvl w:val="0"/>
          <w:numId w:val="9"/>
        </w:numPr>
        <w:rPr>
          <w:rFonts w:ascii="Arial" w:hAnsi="Arial" w:cs="Arial"/>
          <w:b w:val="0"/>
          <w:bCs/>
          <w:sz w:val="28"/>
          <w:szCs w:val="28"/>
          <w:lang w:val="en"/>
        </w:rPr>
      </w:pPr>
      <w:r w:rsidRPr="000C329B">
        <w:rPr>
          <w:rFonts w:ascii="Arial" w:hAnsi="Arial" w:cs="Arial"/>
          <w:b w:val="0"/>
          <w:bCs/>
          <w:sz w:val="28"/>
          <w:szCs w:val="28"/>
          <w:lang w:val="en"/>
        </w:rPr>
        <w:t xml:space="preserve">Masks are staying on. </w:t>
      </w:r>
    </w:p>
    <w:p w14:paraId="03388B41" w14:textId="298818C4" w:rsidR="00E408F5" w:rsidRPr="000C329B" w:rsidRDefault="00731933" w:rsidP="00A228A7">
      <w:pPr>
        <w:pStyle w:val="ListParagraph"/>
        <w:numPr>
          <w:ilvl w:val="0"/>
          <w:numId w:val="9"/>
        </w:numPr>
        <w:rPr>
          <w:rFonts w:ascii="Arial" w:hAnsi="Arial" w:cs="Arial"/>
          <w:b w:val="0"/>
          <w:sz w:val="28"/>
          <w:szCs w:val="28"/>
          <w:lang w:val="en"/>
        </w:rPr>
      </w:pPr>
      <w:r w:rsidRPr="000C329B">
        <w:rPr>
          <w:rFonts w:ascii="Arial" w:hAnsi="Arial" w:cs="Arial"/>
          <w:b w:val="0"/>
          <w:bCs/>
          <w:sz w:val="28"/>
          <w:szCs w:val="28"/>
          <w:lang w:val="en"/>
        </w:rPr>
        <w:t>Remote</w:t>
      </w:r>
      <w:r w:rsidR="00E408F5" w:rsidRPr="000C329B">
        <w:rPr>
          <w:rFonts w:ascii="Arial" w:hAnsi="Arial" w:cs="Arial"/>
          <w:b w:val="0"/>
          <w:bCs/>
          <w:sz w:val="28"/>
          <w:szCs w:val="28"/>
          <w:lang w:val="en"/>
        </w:rPr>
        <w:t xml:space="preserve"> training</w:t>
      </w:r>
      <w:r w:rsidRPr="000C329B">
        <w:rPr>
          <w:rFonts w:ascii="Arial" w:hAnsi="Arial" w:cs="Arial"/>
          <w:b w:val="0"/>
          <w:bCs/>
          <w:sz w:val="28"/>
          <w:szCs w:val="28"/>
          <w:lang w:val="en"/>
        </w:rPr>
        <w:t xml:space="preserve"> allows us to reach </w:t>
      </w:r>
      <w:r w:rsidR="00E408F5" w:rsidRPr="000C329B">
        <w:rPr>
          <w:rFonts w:ascii="Arial" w:hAnsi="Arial" w:cs="Arial"/>
          <w:b w:val="0"/>
          <w:bCs/>
          <w:sz w:val="28"/>
          <w:szCs w:val="28"/>
          <w:lang w:val="en"/>
        </w:rPr>
        <w:t xml:space="preserve">people </w:t>
      </w:r>
      <w:r w:rsidRPr="000C329B">
        <w:rPr>
          <w:rFonts w:ascii="Arial" w:hAnsi="Arial" w:cs="Arial"/>
          <w:b w:val="0"/>
          <w:bCs/>
          <w:sz w:val="28"/>
          <w:szCs w:val="28"/>
          <w:lang w:val="en"/>
        </w:rPr>
        <w:t xml:space="preserve">in the foothills and on the </w:t>
      </w:r>
      <w:r w:rsidR="00ED3E24">
        <w:rPr>
          <w:rFonts w:ascii="Arial" w:hAnsi="Arial" w:cs="Arial"/>
          <w:b w:val="0"/>
          <w:bCs/>
          <w:sz w:val="28"/>
          <w:szCs w:val="28"/>
          <w:lang w:val="en"/>
        </w:rPr>
        <w:t>W</w:t>
      </w:r>
      <w:r w:rsidRPr="000C329B">
        <w:rPr>
          <w:rFonts w:ascii="Arial" w:hAnsi="Arial" w:cs="Arial"/>
          <w:b w:val="0"/>
          <w:bCs/>
          <w:sz w:val="28"/>
          <w:szCs w:val="28"/>
          <w:lang w:val="en"/>
        </w:rPr>
        <w:t xml:space="preserve">est side of the county </w:t>
      </w:r>
      <w:r w:rsidR="00E408F5" w:rsidRPr="000C329B">
        <w:rPr>
          <w:rFonts w:ascii="Arial" w:hAnsi="Arial" w:cs="Arial"/>
          <w:b w:val="0"/>
          <w:bCs/>
          <w:sz w:val="28"/>
          <w:szCs w:val="28"/>
          <w:lang w:val="en"/>
        </w:rPr>
        <w:t>that we could not reach before.</w:t>
      </w:r>
    </w:p>
    <w:p w14:paraId="0824A4CC" w14:textId="07187530" w:rsidR="00731933" w:rsidRPr="000C329B" w:rsidRDefault="00731933" w:rsidP="00A228A7">
      <w:pPr>
        <w:pStyle w:val="ListParagraph"/>
        <w:numPr>
          <w:ilvl w:val="0"/>
          <w:numId w:val="9"/>
        </w:numPr>
        <w:rPr>
          <w:rFonts w:ascii="Arial" w:hAnsi="Arial" w:cs="Arial"/>
          <w:b w:val="0"/>
          <w:sz w:val="28"/>
          <w:szCs w:val="28"/>
          <w:lang w:val="en"/>
        </w:rPr>
      </w:pPr>
      <w:r w:rsidRPr="000C329B">
        <w:rPr>
          <w:rFonts w:ascii="Arial" w:hAnsi="Arial" w:cs="Arial"/>
          <w:b w:val="0"/>
          <w:bCs/>
          <w:sz w:val="28"/>
          <w:szCs w:val="28"/>
          <w:lang w:val="en"/>
        </w:rPr>
        <w:t>COVE has had a high rate of staff turnover.</w:t>
      </w:r>
    </w:p>
    <w:p w14:paraId="7CBB0B26" w14:textId="3B8AC360" w:rsidR="00801D2D" w:rsidRPr="000C329B" w:rsidRDefault="00731933" w:rsidP="00A228A7">
      <w:pPr>
        <w:pStyle w:val="ListParagraph"/>
        <w:numPr>
          <w:ilvl w:val="0"/>
          <w:numId w:val="9"/>
        </w:numPr>
        <w:rPr>
          <w:rFonts w:ascii="Arial" w:hAnsi="Arial" w:cs="Arial"/>
          <w:b w:val="0"/>
          <w:sz w:val="28"/>
          <w:szCs w:val="28"/>
          <w:lang w:val="en"/>
        </w:rPr>
      </w:pPr>
      <w:r w:rsidRPr="000C329B">
        <w:rPr>
          <w:rFonts w:ascii="Arial" w:hAnsi="Arial" w:cs="Arial"/>
          <w:b w:val="0"/>
          <w:bCs/>
          <w:sz w:val="28"/>
          <w:szCs w:val="28"/>
          <w:lang w:val="en"/>
        </w:rPr>
        <w:t xml:space="preserve">One of the staff completed the </w:t>
      </w:r>
      <w:proofErr w:type="gramStart"/>
      <w:r w:rsidR="00ED3E24">
        <w:rPr>
          <w:rFonts w:ascii="Arial" w:hAnsi="Arial" w:cs="Arial"/>
          <w:b w:val="0"/>
          <w:bCs/>
          <w:sz w:val="28"/>
          <w:szCs w:val="28"/>
          <w:lang w:val="en"/>
        </w:rPr>
        <w:t>M</w:t>
      </w:r>
      <w:r w:rsidR="00305BBA" w:rsidRPr="000C329B">
        <w:rPr>
          <w:rFonts w:ascii="Arial" w:hAnsi="Arial" w:cs="Arial"/>
          <w:b w:val="0"/>
          <w:bCs/>
          <w:sz w:val="28"/>
          <w:szCs w:val="28"/>
          <w:lang w:val="en"/>
        </w:rPr>
        <w:t>aster’s</w:t>
      </w:r>
      <w:proofErr w:type="gramEnd"/>
      <w:r w:rsidRPr="000C329B">
        <w:rPr>
          <w:rFonts w:ascii="Arial" w:hAnsi="Arial" w:cs="Arial"/>
          <w:b w:val="0"/>
          <w:bCs/>
          <w:sz w:val="28"/>
          <w:szCs w:val="28"/>
          <w:lang w:val="en"/>
        </w:rPr>
        <w:t xml:space="preserve"> Program as a rehabilitation counselor and started working for DOR in December.</w:t>
      </w:r>
    </w:p>
    <w:p w14:paraId="010A7BBD" w14:textId="63784218" w:rsidR="003C2471" w:rsidRPr="000C329B" w:rsidRDefault="009D10B4" w:rsidP="00A228A7">
      <w:pPr>
        <w:pStyle w:val="ListParagraph"/>
        <w:numPr>
          <w:ilvl w:val="0"/>
          <w:numId w:val="1"/>
        </w:numPr>
        <w:contextualSpacing/>
        <w:rPr>
          <w:rFonts w:ascii="Arial" w:hAnsi="Arial" w:cs="Arial"/>
          <w:b w:val="0"/>
          <w:bCs/>
          <w:sz w:val="28"/>
          <w:szCs w:val="28"/>
        </w:rPr>
      </w:pPr>
      <w:r w:rsidRPr="000C329B">
        <w:rPr>
          <w:rFonts w:ascii="Arial" w:eastAsiaTheme="minorHAnsi" w:hAnsi="Arial" w:cs="Arial"/>
          <w:b w:val="0"/>
          <w:sz w:val="28"/>
          <w:szCs w:val="28"/>
          <w:lang w:val="en"/>
        </w:rPr>
        <w:t>Sarah Harris</w:t>
      </w:r>
      <w:r w:rsidR="003C2471" w:rsidRPr="000C329B">
        <w:rPr>
          <w:rFonts w:ascii="Arial" w:eastAsiaTheme="minorHAnsi" w:hAnsi="Arial" w:cs="Arial"/>
          <w:b w:val="0"/>
          <w:sz w:val="28"/>
          <w:szCs w:val="28"/>
          <w:lang w:val="en"/>
        </w:rPr>
        <w:t xml:space="preserve"> reported that the California Council of the Blind (</w:t>
      </w:r>
      <w:r w:rsidR="002D3F44">
        <w:rPr>
          <w:rFonts w:ascii="Arial" w:eastAsiaTheme="minorHAnsi" w:hAnsi="Arial" w:cs="Arial"/>
          <w:b w:val="0"/>
          <w:sz w:val="28"/>
          <w:szCs w:val="28"/>
          <w:lang w:val="en"/>
        </w:rPr>
        <w:t>A</w:t>
      </w:r>
      <w:r w:rsidR="003C2471" w:rsidRPr="000C329B">
        <w:rPr>
          <w:rFonts w:ascii="Arial" w:eastAsiaTheme="minorHAnsi" w:hAnsi="Arial" w:cs="Arial"/>
          <w:b w:val="0"/>
          <w:sz w:val="28"/>
          <w:szCs w:val="28"/>
          <w:lang w:val="en"/>
        </w:rPr>
        <w:t xml:space="preserve">CB) will hold a virtual convention </w:t>
      </w:r>
      <w:r w:rsidR="00ED3E24">
        <w:rPr>
          <w:rFonts w:ascii="Arial" w:eastAsiaTheme="minorHAnsi" w:hAnsi="Arial" w:cs="Arial"/>
          <w:b w:val="0"/>
          <w:sz w:val="28"/>
          <w:szCs w:val="28"/>
          <w:lang w:val="en"/>
        </w:rPr>
        <w:t xml:space="preserve">from </w:t>
      </w:r>
      <w:r w:rsidR="003C2471" w:rsidRPr="000C329B">
        <w:rPr>
          <w:rFonts w:ascii="Arial" w:eastAsiaTheme="minorHAnsi" w:hAnsi="Arial" w:cs="Arial"/>
          <w:b w:val="0"/>
          <w:sz w:val="28"/>
          <w:szCs w:val="28"/>
          <w:lang w:val="en"/>
        </w:rPr>
        <w:t>May 12-15. The theme is “Navigating the Future Together.”</w:t>
      </w:r>
    </w:p>
    <w:p w14:paraId="0A39B98F" w14:textId="0321A51F" w:rsidR="003C2471" w:rsidRPr="000C329B" w:rsidRDefault="003C2471" w:rsidP="00A228A7">
      <w:pPr>
        <w:pStyle w:val="ListParagraph"/>
        <w:numPr>
          <w:ilvl w:val="0"/>
          <w:numId w:val="4"/>
        </w:numPr>
        <w:rPr>
          <w:rFonts w:ascii="Arial" w:eastAsiaTheme="minorHAnsi" w:hAnsi="Arial" w:cs="Arial"/>
          <w:b w:val="0"/>
          <w:sz w:val="28"/>
          <w:szCs w:val="28"/>
          <w:lang w:val="en"/>
        </w:rPr>
      </w:pPr>
      <w:r w:rsidRPr="000C329B">
        <w:rPr>
          <w:rFonts w:ascii="Arial" w:eastAsiaTheme="minorHAnsi" w:hAnsi="Arial" w:cs="Arial"/>
          <w:b w:val="0"/>
          <w:sz w:val="28"/>
          <w:szCs w:val="28"/>
          <w:lang w:val="en"/>
        </w:rPr>
        <w:t xml:space="preserve">There is a board meeting of the </w:t>
      </w:r>
      <w:r w:rsidR="002D3F44">
        <w:rPr>
          <w:rFonts w:ascii="Arial" w:eastAsiaTheme="minorHAnsi" w:hAnsi="Arial" w:cs="Arial"/>
          <w:b w:val="0"/>
          <w:sz w:val="28"/>
          <w:szCs w:val="28"/>
          <w:lang w:val="en"/>
        </w:rPr>
        <w:t>A</w:t>
      </w:r>
      <w:r w:rsidRPr="000C329B">
        <w:rPr>
          <w:rFonts w:ascii="Arial" w:eastAsiaTheme="minorHAnsi" w:hAnsi="Arial" w:cs="Arial"/>
          <w:b w:val="0"/>
          <w:sz w:val="28"/>
          <w:szCs w:val="28"/>
          <w:lang w:val="en"/>
        </w:rPr>
        <w:t>CB tonight.</w:t>
      </w:r>
    </w:p>
    <w:p w14:paraId="71F390E6" w14:textId="321DB8F3" w:rsidR="00060122" w:rsidRPr="000C329B" w:rsidRDefault="003C2471" w:rsidP="00A228A7">
      <w:pPr>
        <w:pStyle w:val="ListParagraph"/>
        <w:numPr>
          <w:ilvl w:val="0"/>
          <w:numId w:val="4"/>
        </w:numPr>
        <w:rPr>
          <w:rFonts w:ascii="Arial" w:eastAsiaTheme="minorHAnsi" w:hAnsi="Arial" w:cs="Arial"/>
          <w:b w:val="0"/>
          <w:sz w:val="28"/>
          <w:szCs w:val="28"/>
          <w:lang w:val="en"/>
        </w:rPr>
      </w:pPr>
      <w:r w:rsidRPr="000C329B">
        <w:rPr>
          <w:rFonts w:ascii="Arial" w:eastAsiaTheme="minorHAnsi" w:hAnsi="Arial" w:cs="Arial"/>
          <w:b w:val="0"/>
          <w:sz w:val="28"/>
          <w:szCs w:val="28"/>
          <w:lang w:val="en"/>
        </w:rPr>
        <w:t xml:space="preserve">Sarah has been participating in online communications to provide information on where to get vaccinations for COVID and participating in workshops to provide training on how to stay safe. Please contact </w:t>
      </w:r>
      <w:r w:rsidR="00801D2D" w:rsidRPr="000C329B">
        <w:rPr>
          <w:rFonts w:ascii="Arial" w:eastAsiaTheme="minorHAnsi" w:hAnsi="Arial" w:cs="Arial"/>
          <w:b w:val="0"/>
          <w:sz w:val="28"/>
          <w:szCs w:val="28"/>
          <w:lang w:val="en"/>
        </w:rPr>
        <w:t>her</w:t>
      </w:r>
      <w:r w:rsidRPr="000C329B">
        <w:rPr>
          <w:rFonts w:ascii="Arial" w:eastAsiaTheme="minorHAnsi" w:hAnsi="Arial" w:cs="Arial"/>
          <w:b w:val="0"/>
          <w:sz w:val="28"/>
          <w:szCs w:val="28"/>
          <w:lang w:val="en"/>
        </w:rPr>
        <w:t xml:space="preserve"> if you would like more information.</w:t>
      </w:r>
    </w:p>
    <w:p w14:paraId="6F394D09" w14:textId="33816923" w:rsidR="001D7CAA" w:rsidRPr="000C329B" w:rsidRDefault="001D7CAA" w:rsidP="00A228A7">
      <w:pPr>
        <w:pStyle w:val="NoSpacing"/>
        <w:numPr>
          <w:ilvl w:val="0"/>
          <w:numId w:val="3"/>
        </w:numPr>
        <w:rPr>
          <w:b w:val="0"/>
          <w:bCs/>
          <w:sz w:val="28"/>
          <w:szCs w:val="28"/>
          <w:lang w:val="en"/>
        </w:rPr>
      </w:pPr>
      <w:r w:rsidRPr="000C329B">
        <w:rPr>
          <w:b w:val="0"/>
          <w:bCs/>
          <w:sz w:val="28"/>
          <w:szCs w:val="28"/>
          <w:lang w:val="en"/>
        </w:rPr>
        <w:t>Julie Parrish</w:t>
      </w:r>
      <w:r w:rsidR="00B262A6" w:rsidRPr="000C329B">
        <w:rPr>
          <w:b w:val="0"/>
          <w:bCs/>
          <w:sz w:val="28"/>
          <w:szCs w:val="28"/>
          <w:lang w:val="en"/>
        </w:rPr>
        <w:t xml:space="preserve"> reported that </w:t>
      </w:r>
      <w:r w:rsidR="006D3CA9" w:rsidRPr="000C329B">
        <w:rPr>
          <w:b w:val="0"/>
          <w:bCs/>
          <w:sz w:val="28"/>
          <w:szCs w:val="28"/>
          <w:lang w:val="en"/>
        </w:rPr>
        <w:t>all</w:t>
      </w:r>
      <w:r w:rsidR="00EC0AED" w:rsidRPr="000C329B">
        <w:rPr>
          <w:b w:val="0"/>
          <w:bCs/>
          <w:sz w:val="28"/>
          <w:szCs w:val="28"/>
          <w:lang w:val="en"/>
        </w:rPr>
        <w:t xml:space="preserve"> location</w:t>
      </w:r>
      <w:r w:rsidR="006D3CA9" w:rsidRPr="000C329B">
        <w:rPr>
          <w:b w:val="0"/>
          <w:bCs/>
          <w:sz w:val="28"/>
          <w:szCs w:val="28"/>
          <w:lang w:val="en"/>
        </w:rPr>
        <w:t>s</w:t>
      </w:r>
      <w:r w:rsidR="00EC0AED" w:rsidRPr="000C329B">
        <w:rPr>
          <w:b w:val="0"/>
          <w:bCs/>
          <w:sz w:val="28"/>
          <w:szCs w:val="28"/>
          <w:lang w:val="en"/>
        </w:rPr>
        <w:t xml:space="preserve"> </w:t>
      </w:r>
      <w:r w:rsidR="006D3CA9" w:rsidRPr="000C329B">
        <w:rPr>
          <w:b w:val="0"/>
          <w:bCs/>
          <w:sz w:val="28"/>
          <w:szCs w:val="28"/>
          <w:lang w:val="en"/>
        </w:rPr>
        <w:t>are</w:t>
      </w:r>
      <w:r w:rsidR="00EC0AED" w:rsidRPr="000C329B">
        <w:rPr>
          <w:b w:val="0"/>
          <w:bCs/>
          <w:sz w:val="28"/>
          <w:szCs w:val="28"/>
          <w:lang w:val="en"/>
        </w:rPr>
        <w:t xml:space="preserve"> providing </w:t>
      </w:r>
      <w:r w:rsidR="00B262A6" w:rsidRPr="000C329B">
        <w:rPr>
          <w:b w:val="0"/>
          <w:bCs/>
          <w:sz w:val="28"/>
          <w:szCs w:val="28"/>
          <w:lang w:val="en"/>
        </w:rPr>
        <w:t>in-person training.</w:t>
      </w:r>
    </w:p>
    <w:p w14:paraId="701A2E7F" w14:textId="68CB71F4" w:rsidR="00EC0AED" w:rsidRPr="000C329B" w:rsidRDefault="00EC0AED" w:rsidP="00A228A7">
      <w:pPr>
        <w:pStyle w:val="NoSpacing"/>
        <w:numPr>
          <w:ilvl w:val="0"/>
          <w:numId w:val="5"/>
        </w:numPr>
        <w:rPr>
          <w:b w:val="0"/>
          <w:bCs/>
          <w:sz w:val="28"/>
          <w:szCs w:val="28"/>
          <w:lang w:val="en"/>
        </w:rPr>
      </w:pPr>
      <w:r w:rsidRPr="000C329B">
        <w:rPr>
          <w:b w:val="0"/>
          <w:bCs/>
          <w:sz w:val="28"/>
          <w:szCs w:val="28"/>
          <w:lang w:val="en"/>
        </w:rPr>
        <w:t>Wayfinder in Los Angeles is providing Assistive Technology Training (ATT) in a hybrid format</w:t>
      </w:r>
      <w:r w:rsidR="0097413A" w:rsidRPr="000C329B">
        <w:rPr>
          <w:b w:val="0"/>
          <w:bCs/>
          <w:sz w:val="28"/>
          <w:szCs w:val="28"/>
          <w:lang w:val="en"/>
        </w:rPr>
        <w:t xml:space="preserve"> if that is preferred by the student</w:t>
      </w:r>
      <w:r w:rsidRPr="000C329B">
        <w:rPr>
          <w:b w:val="0"/>
          <w:bCs/>
          <w:sz w:val="28"/>
          <w:szCs w:val="28"/>
          <w:lang w:val="en"/>
        </w:rPr>
        <w:t>.</w:t>
      </w:r>
    </w:p>
    <w:p w14:paraId="1D04640B" w14:textId="3945FB31" w:rsidR="0097413A" w:rsidRPr="000C329B" w:rsidRDefault="006D3CA9" w:rsidP="00A228A7">
      <w:pPr>
        <w:pStyle w:val="NoSpacing"/>
        <w:numPr>
          <w:ilvl w:val="0"/>
          <w:numId w:val="5"/>
        </w:numPr>
        <w:rPr>
          <w:b w:val="0"/>
          <w:bCs/>
          <w:sz w:val="28"/>
          <w:szCs w:val="28"/>
          <w:lang w:val="en"/>
        </w:rPr>
      </w:pPr>
      <w:r w:rsidRPr="000C329B">
        <w:rPr>
          <w:b w:val="0"/>
          <w:bCs/>
          <w:sz w:val="28"/>
          <w:szCs w:val="28"/>
          <w:lang w:val="en"/>
        </w:rPr>
        <w:t>A</w:t>
      </w:r>
      <w:r w:rsidR="00076C5A" w:rsidRPr="000C329B">
        <w:rPr>
          <w:b w:val="0"/>
          <w:bCs/>
          <w:sz w:val="28"/>
          <w:szCs w:val="28"/>
          <w:lang w:val="en"/>
        </w:rPr>
        <w:t>pplications for Employment Services</w:t>
      </w:r>
      <w:r w:rsidRPr="000C329B">
        <w:rPr>
          <w:b w:val="0"/>
          <w:bCs/>
          <w:sz w:val="28"/>
          <w:szCs w:val="28"/>
          <w:lang w:val="en"/>
        </w:rPr>
        <w:t xml:space="preserve"> are being accepted</w:t>
      </w:r>
      <w:r w:rsidR="00076C5A" w:rsidRPr="000C329B">
        <w:rPr>
          <w:b w:val="0"/>
          <w:bCs/>
          <w:sz w:val="28"/>
          <w:szCs w:val="28"/>
          <w:lang w:val="en"/>
        </w:rPr>
        <w:t xml:space="preserve"> although there is a wait list of </w:t>
      </w:r>
      <w:r w:rsidR="00AE21DD" w:rsidRPr="000C329B">
        <w:rPr>
          <w:b w:val="0"/>
          <w:bCs/>
          <w:sz w:val="28"/>
          <w:szCs w:val="28"/>
          <w:lang w:val="en"/>
        </w:rPr>
        <w:t>one to</w:t>
      </w:r>
      <w:r w:rsidR="00076C5A" w:rsidRPr="000C329B">
        <w:rPr>
          <w:b w:val="0"/>
          <w:bCs/>
          <w:sz w:val="28"/>
          <w:szCs w:val="28"/>
          <w:lang w:val="en"/>
        </w:rPr>
        <w:t xml:space="preserve"> two months.</w:t>
      </w:r>
    </w:p>
    <w:p w14:paraId="54A10C2D" w14:textId="5109F226" w:rsidR="0097413A" w:rsidRPr="000C329B" w:rsidRDefault="00AE21DD" w:rsidP="00A228A7">
      <w:pPr>
        <w:pStyle w:val="NoSpacing"/>
        <w:numPr>
          <w:ilvl w:val="0"/>
          <w:numId w:val="5"/>
        </w:numPr>
        <w:rPr>
          <w:b w:val="0"/>
          <w:bCs/>
          <w:sz w:val="28"/>
          <w:szCs w:val="28"/>
          <w:lang w:val="en"/>
        </w:rPr>
      </w:pPr>
      <w:r w:rsidRPr="000C329B">
        <w:rPr>
          <w:b w:val="0"/>
          <w:bCs/>
          <w:sz w:val="28"/>
          <w:szCs w:val="28"/>
          <w:lang w:val="en"/>
        </w:rPr>
        <w:t>Presently</w:t>
      </w:r>
      <w:r w:rsidR="0025315F">
        <w:rPr>
          <w:b w:val="0"/>
          <w:bCs/>
          <w:sz w:val="28"/>
          <w:szCs w:val="28"/>
          <w:lang w:val="en"/>
        </w:rPr>
        <w:t>,</w:t>
      </w:r>
      <w:r w:rsidRPr="000C329B">
        <w:rPr>
          <w:b w:val="0"/>
          <w:bCs/>
          <w:sz w:val="28"/>
          <w:szCs w:val="28"/>
          <w:lang w:val="en"/>
        </w:rPr>
        <w:t xml:space="preserve"> </w:t>
      </w:r>
      <w:r w:rsidR="003812D1" w:rsidRPr="000C329B">
        <w:rPr>
          <w:b w:val="0"/>
          <w:bCs/>
          <w:sz w:val="28"/>
          <w:szCs w:val="28"/>
          <w:lang w:val="en"/>
        </w:rPr>
        <w:t>t</w:t>
      </w:r>
      <w:r w:rsidR="00076C5A" w:rsidRPr="000C329B">
        <w:rPr>
          <w:b w:val="0"/>
          <w:bCs/>
          <w:sz w:val="28"/>
          <w:szCs w:val="28"/>
          <w:lang w:val="en"/>
        </w:rPr>
        <w:t>here is one opening for a female student at Hatlan.</w:t>
      </w:r>
    </w:p>
    <w:p w14:paraId="57758413" w14:textId="79B23E43" w:rsidR="00076C5A" w:rsidRPr="000C329B" w:rsidRDefault="0097413A" w:rsidP="00A228A7">
      <w:pPr>
        <w:pStyle w:val="NoSpacing"/>
        <w:numPr>
          <w:ilvl w:val="0"/>
          <w:numId w:val="5"/>
        </w:numPr>
        <w:rPr>
          <w:b w:val="0"/>
          <w:bCs/>
          <w:sz w:val="28"/>
          <w:szCs w:val="28"/>
          <w:lang w:val="en"/>
        </w:rPr>
      </w:pPr>
      <w:r w:rsidRPr="000C329B">
        <w:rPr>
          <w:b w:val="0"/>
          <w:bCs/>
          <w:sz w:val="28"/>
          <w:szCs w:val="28"/>
          <w:lang w:val="en"/>
        </w:rPr>
        <w:t>More openings will be available after the current class graduates in June.</w:t>
      </w:r>
      <w:r w:rsidR="00DA6C5E" w:rsidRPr="000C329B">
        <w:rPr>
          <w:b w:val="0"/>
          <w:bCs/>
          <w:sz w:val="28"/>
          <w:szCs w:val="28"/>
          <w:lang w:val="en"/>
        </w:rPr>
        <w:t xml:space="preserve"> </w:t>
      </w:r>
    </w:p>
    <w:p w14:paraId="59372C70" w14:textId="3462FB2E" w:rsidR="00076C5A" w:rsidRPr="000C329B" w:rsidRDefault="00076C5A" w:rsidP="00A228A7">
      <w:pPr>
        <w:pStyle w:val="NoSpacing"/>
        <w:numPr>
          <w:ilvl w:val="0"/>
          <w:numId w:val="3"/>
        </w:numPr>
        <w:rPr>
          <w:b w:val="0"/>
          <w:bCs/>
          <w:sz w:val="28"/>
          <w:szCs w:val="28"/>
          <w:lang w:val="en"/>
        </w:rPr>
      </w:pPr>
      <w:r w:rsidRPr="000C329B">
        <w:rPr>
          <w:b w:val="0"/>
          <w:bCs/>
          <w:sz w:val="28"/>
          <w:szCs w:val="28"/>
          <w:lang w:val="en"/>
        </w:rPr>
        <w:lastRenderedPageBreak/>
        <w:t xml:space="preserve">Mitch Pomerantz </w:t>
      </w:r>
      <w:r w:rsidR="00DD0517" w:rsidRPr="000C329B">
        <w:rPr>
          <w:b w:val="0"/>
          <w:bCs/>
          <w:sz w:val="28"/>
          <w:szCs w:val="28"/>
          <w:lang w:val="en"/>
        </w:rPr>
        <w:t xml:space="preserve">reported that the </w:t>
      </w:r>
      <w:r w:rsidRPr="000C329B">
        <w:rPr>
          <w:b w:val="0"/>
          <w:bCs/>
          <w:sz w:val="28"/>
          <w:szCs w:val="28"/>
          <w:lang w:val="en"/>
        </w:rPr>
        <w:t xml:space="preserve">CCB </w:t>
      </w:r>
      <w:r w:rsidR="00DD0517" w:rsidRPr="000C329B">
        <w:rPr>
          <w:b w:val="0"/>
          <w:bCs/>
          <w:sz w:val="28"/>
          <w:szCs w:val="28"/>
          <w:lang w:val="en"/>
        </w:rPr>
        <w:t>will hold a leadership</w:t>
      </w:r>
      <w:r w:rsidRPr="000C329B">
        <w:rPr>
          <w:b w:val="0"/>
          <w:bCs/>
          <w:sz w:val="28"/>
          <w:szCs w:val="28"/>
          <w:lang w:val="en"/>
        </w:rPr>
        <w:t xml:space="preserve"> conference in March.</w:t>
      </w:r>
    </w:p>
    <w:p w14:paraId="51CAD486" w14:textId="3A72904B" w:rsidR="00DD0517" w:rsidRPr="000C329B" w:rsidRDefault="00DD0517" w:rsidP="00A228A7">
      <w:pPr>
        <w:pStyle w:val="NoSpacing"/>
        <w:numPr>
          <w:ilvl w:val="0"/>
          <w:numId w:val="10"/>
        </w:numPr>
        <w:rPr>
          <w:b w:val="0"/>
          <w:bCs/>
          <w:sz w:val="28"/>
          <w:szCs w:val="28"/>
          <w:lang w:val="en"/>
        </w:rPr>
      </w:pPr>
      <w:r w:rsidRPr="000C329B">
        <w:rPr>
          <w:b w:val="0"/>
          <w:bCs/>
          <w:sz w:val="28"/>
          <w:szCs w:val="28"/>
          <w:lang w:val="en"/>
        </w:rPr>
        <w:t xml:space="preserve">The </w:t>
      </w:r>
      <w:r w:rsidRPr="0095656E">
        <w:rPr>
          <w:b w:val="0"/>
          <w:bCs/>
          <w:sz w:val="28"/>
          <w:szCs w:val="28"/>
          <w:lang w:val="en"/>
        </w:rPr>
        <w:t>CCB</w:t>
      </w:r>
      <w:r w:rsidRPr="000C329B">
        <w:rPr>
          <w:b w:val="0"/>
          <w:bCs/>
          <w:sz w:val="28"/>
          <w:szCs w:val="28"/>
          <w:lang w:val="en"/>
        </w:rPr>
        <w:t xml:space="preserve"> </w:t>
      </w:r>
      <w:r w:rsidR="00076C5A" w:rsidRPr="000C329B">
        <w:rPr>
          <w:b w:val="0"/>
          <w:bCs/>
          <w:sz w:val="28"/>
          <w:szCs w:val="28"/>
          <w:lang w:val="en"/>
        </w:rPr>
        <w:t xml:space="preserve">National </w:t>
      </w:r>
      <w:r w:rsidR="0025315F">
        <w:rPr>
          <w:b w:val="0"/>
          <w:bCs/>
          <w:sz w:val="28"/>
          <w:szCs w:val="28"/>
          <w:lang w:val="en"/>
        </w:rPr>
        <w:t>C</w:t>
      </w:r>
      <w:r w:rsidRPr="000C329B">
        <w:rPr>
          <w:b w:val="0"/>
          <w:bCs/>
          <w:sz w:val="28"/>
          <w:szCs w:val="28"/>
          <w:lang w:val="en"/>
        </w:rPr>
        <w:t>onvention will take place in</w:t>
      </w:r>
      <w:r w:rsidR="00076C5A" w:rsidRPr="000C329B">
        <w:rPr>
          <w:b w:val="0"/>
          <w:bCs/>
          <w:sz w:val="28"/>
          <w:szCs w:val="28"/>
          <w:lang w:val="en"/>
        </w:rPr>
        <w:t xml:space="preserve"> Omaha</w:t>
      </w:r>
      <w:r w:rsidRPr="000C329B">
        <w:rPr>
          <w:b w:val="0"/>
          <w:bCs/>
          <w:sz w:val="28"/>
          <w:szCs w:val="28"/>
          <w:lang w:val="en"/>
        </w:rPr>
        <w:t xml:space="preserve">, Nebraska this year. </w:t>
      </w:r>
    </w:p>
    <w:p w14:paraId="699B4198" w14:textId="7D51E196" w:rsidR="007B1075" w:rsidRPr="000C329B" w:rsidRDefault="007B1075" w:rsidP="00A228A7">
      <w:pPr>
        <w:pStyle w:val="ListParagraph"/>
        <w:numPr>
          <w:ilvl w:val="0"/>
          <w:numId w:val="10"/>
        </w:numPr>
        <w:rPr>
          <w:rFonts w:ascii="Arial" w:hAnsi="Arial" w:cs="Arial"/>
          <w:b w:val="0"/>
          <w:color w:val="1A0DAB"/>
          <w:sz w:val="28"/>
          <w:szCs w:val="28"/>
          <w:u w:val="single"/>
          <w:shd w:val="clear" w:color="auto" w:fill="FFFFFF"/>
        </w:rPr>
      </w:pPr>
      <w:r w:rsidRPr="000C329B">
        <w:rPr>
          <w:rFonts w:ascii="Arial" w:hAnsi="Arial" w:cs="Arial"/>
          <w:b w:val="0"/>
          <w:bCs/>
          <w:sz w:val="28"/>
          <w:szCs w:val="28"/>
          <w:lang w:val="en"/>
        </w:rPr>
        <w:t xml:space="preserve">Dan Spoone, </w:t>
      </w:r>
      <w:r w:rsidR="00662AF4" w:rsidRPr="000C329B">
        <w:rPr>
          <w:rFonts w:ascii="Arial" w:hAnsi="Arial" w:cs="Arial"/>
          <w:b w:val="0"/>
          <w:bCs/>
          <w:sz w:val="28"/>
          <w:szCs w:val="28"/>
          <w:lang w:val="en"/>
        </w:rPr>
        <w:t xml:space="preserve">President </w:t>
      </w:r>
      <w:r w:rsidRPr="000C329B">
        <w:rPr>
          <w:rFonts w:ascii="Arial" w:hAnsi="Arial" w:cs="Arial"/>
          <w:b w:val="0"/>
          <w:bCs/>
          <w:sz w:val="28"/>
          <w:szCs w:val="28"/>
          <w:lang w:val="en"/>
        </w:rPr>
        <w:t xml:space="preserve">of the American Council of the Blind (ACB), </w:t>
      </w:r>
      <w:r w:rsidR="00662AF4" w:rsidRPr="000C329B">
        <w:rPr>
          <w:rFonts w:ascii="Arial" w:hAnsi="Arial" w:cs="Arial"/>
          <w:b w:val="0"/>
          <w:bCs/>
          <w:sz w:val="28"/>
          <w:szCs w:val="28"/>
          <w:lang w:val="en"/>
        </w:rPr>
        <w:t xml:space="preserve">sent an open letter to the </w:t>
      </w:r>
      <w:r w:rsidRPr="000C329B">
        <w:rPr>
          <w:rFonts w:ascii="Arial" w:hAnsi="Arial" w:cs="Arial"/>
          <w:b w:val="0"/>
          <w:sz w:val="28"/>
          <w:szCs w:val="28"/>
        </w:rPr>
        <w:fldChar w:fldCharType="begin"/>
      </w:r>
      <w:r w:rsidRPr="000C329B">
        <w:rPr>
          <w:rFonts w:ascii="Arial" w:hAnsi="Arial" w:cs="Arial"/>
          <w:b w:val="0"/>
          <w:sz w:val="28"/>
          <w:szCs w:val="28"/>
        </w:rPr>
        <w:instrText xml:space="preserve"> HYPERLINK "https://www.cdc.gov/" </w:instrText>
      </w:r>
      <w:r w:rsidRPr="000C329B">
        <w:rPr>
          <w:rFonts w:ascii="Arial" w:hAnsi="Arial" w:cs="Arial"/>
          <w:b w:val="0"/>
          <w:sz w:val="28"/>
          <w:szCs w:val="28"/>
        </w:rPr>
        <w:fldChar w:fldCharType="separate"/>
      </w:r>
      <w:r w:rsidRPr="000C329B">
        <w:rPr>
          <w:rFonts w:ascii="Arial" w:hAnsi="Arial" w:cs="Arial"/>
          <w:b w:val="0"/>
          <w:sz w:val="28"/>
          <w:szCs w:val="28"/>
          <w:shd w:val="clear" w:color="auto" w:fill="FFFFFF"/>
        </w:rPr>
        <w:t>Centers for Disease Control and Prevention (CDC) expressing the need for the home test kits that are being distributed be made accessible to the blind.</w:t>
      </w:r>
    </w:p>
    <w:p w14:paraId="5C97C14B" w14:textId="56B40BF7" w:rsidR="00003363" w:rsidRPr="000C329B" w:rsidRDefault="007B1075" w:rsidP="00A228A7">
      <w:pPr>
        <w:pStyle w:val="NoSpacing"/>
        <w:numPr>
          <w:ilvl w:val="0"/>
          <w:numId w:val="11"/>
        </w:numPr>
        <w:rPr>
          <w:b w:val="0"/>
          <w:bCs/>
          <w:sz w:val="28"/>
          <w:szCs w:val="28"/>
          <w:lang w:val="en"/>
        </w:rPr>
      </w:pPr>
      <w:r w:rsidRPr="000C329B">
        <w:rPr>
          <w:rFonts w:eastAsia="Times New Roman" w:cs="Arial"/>
          <w:b w:val="0"/>
          <w:sz w:val="28"/>
          <w:szCs w:val="28"/>
        </w:rPr>
        <w:fldChar w:fldCharType="end"/>
      </w:r>
      <w:r w:rsidR="00003363" w:rsidRPr="000C329B">
        <w:rPr>
          <w:b w:val="0"/>
          <w:bCs/>
          <w:sz w:val="28"/>
          <w:szCs w:val="28"/>
          <w:lang w:val="en"/>
        </w:rPr>
        <w:t xml:space="preserve">Joe Smith reported that he has been participating in </w:t>
      </w:r>
      <w:r w:rsidR="00F63FBE" w:rsidRPr="000C329B">
        <w:rPr>
          <w:b w:val="0"/>
          <w:bCs/>
          <w:sz w:val="28"/>
          <w:szCs w:val="28"/>
          <w:lang w:val="en"/>
        </w:rPr>
        <w:t>many</w:t>
      </w:r>
      <w:r w:rsidR="00003363" w:rsidRPr="000C329B">
        <w:rPr>
          <w:b w:val="0"/>
          <w:bCs/>
          <w:sz w:val="28"/>
          <w:szCs w:val="28"/>
          <w:lang w:val="en"/>
        </w:rPr>
        <w:t xml:space="preserve"> Zoom calls.</w:t>
      </w:r>
    </w:p>
    <w:p w14:paraId="44DF3595" w14:textId="3C6101FF" w:rsidR="00003363" w:rsidRPr="000C329B" w:rsidRDefault="00F63FBE" w:rsidP="00A228A7">
      <w:pPr>
        <w:pStyle w:val="ListParagraph"/>
        <w:numPr>
          <w:ilvl w:val="0"/>
          <w:numId w:val="12"/>
        </w:numPr>
        <w:rPr>
          <w:rFonts w:ascii="Arial" w:hAnsi="Arial" w:cs="Arial"/>
          <w:b w:val="0"/>
          <w:bCs/>
          <w:sz w:val="28"/>
          <w:szCs w:val="28"/>
          <w:lang w:val="en"/>
        </w:rPr>
      </w:pPr>
      <w:r w:rsidRPr="000C329B">
        <w:rPr>
          <w:rFonts w:ascii="Arial" w:hAnsi="Arial" w:cs="Arial"/>
          <w:b w:val="0"/>
          <w:bCs/>
          <w:sz w:val="28"/>
          <w:szCs w:val="28"/>
          <w:lang w:val="en"/>
        </w:rPr>
        <w:t xml:space="preserve">He shared that the community college district in Los Angeles </w:t>
      </w:r>
      <w:r w:rsidR="00003363" w:rsidRPr="000C329B">
        <w:rPr>
          <w:rFonts w:ascii="Arial" w:hAnsi="Arial" w:cs="Arial"/>
          <w:b w:val="0"/>
          <w:bCs/>
          <w:sz w:val="28"/>
          <w:szCs w:val="28"/>
          <w:lang w:val="en"/>
        </w:rPr>
        <w:t xml:space="preserve">is trying to file against </w:t>
      </w:r>
      <w:r w:rsidRPr="000C329B">
        <w:rPr>
          <w:rFonts w:ascii="Arial" w:hAnsi="Arial" w:cs="Arial"/>
          <w:b w:val="0"/>
          <w:bCs/>
          <w:sz w:val="28"/>
          <w:szCs w:val="28"/>
          <w:lang w:val="en"/>
        </w:rPr>
        <w:t xml:space="preserve">the </w:t>
      </w:r>
      <w:r w:rsidR="00B201DD" w:rsidRPr="000C329B">
        <w:rPr>
          <w:rFonts w:ascii="Arial" w:hAnsi="Arial" w:cs="Arial"/>
          <w:b w:val="0"/>
          <w:bCs/>
          <w:sz w:val="28"/>
          <w:szCs w:val="28"/>
          <w:shd w:val="clear" w:color="auto" w:fill="FFFFFF"/>
        </w:rPr>
        <w:t>American</w:t>
      </w:r>
      <w:r w:rsidR="00B201DD">
        <w:rPr>
          <w:rFonts w:ascii="Arial" w:hAnsi="Arial" w:cs="Arial"/>
          <w:b w:val="0"/>
          <w:bCs/>
          <w:sz w:val="28"/>
          <w:szCs w:val="28"/>
          <w:shd w:val="clear" w:color="auto" w:fill="FFFFFF"/>
        </w:rPr>
        <w:t>s</w:t>
      </w:r>
      <w:r w:rsidR="002D3F44">
        <w:rPr>
          <w:rFonts w:ascii="Arial" w:hAnsi="Arial" w:cs="Arial"/>
          <w:b w:val="0"/>
          <w:bCs/>
          <w:sz w:val="28"/>
          <w:szCs w:val="28"/>
          <w:shd w:val="clear" w:color="auto" w:fill="FFFFFF"/>
        </w:rPr>
        <w:t xml:space="preserve"> with</w:t>
      </w:r>
      <w:r w:rsidRPr="000C329B">
        <w:rPr>
          <w:rFonts w:ascii="Arial" w:hAnsi="Arial" w:cs="Arial"/>
          <w:b w:val="0"/>
          <w:bCs/>
          <w:sz w:val="28"/>
          <w:szCs w:val="28"/>
          <w:shd w:val="clear" w:color="auto" w:fill="FFFFFF"/>
        </w:rPr>
        <w:t xml:space="preserve"> Disabilities Act </w:t>
      </w:r>
      <w:r w:rsidRPr="000C329B">
        <w:rPr>
          <w:rFonts w:ascii="Arial" w:hAnsi="Arial" w:cs="Arial"/>
          <w:b w:val="0"/>
          <w:bCs/>
          <w:sz w:val="28"/>
          <w:szCs w:val="28"/>
          <w:lang w:val="en"/>
        </w:rPr>
        <w:t>(</w:t>
      </w:r>
      <w:r w:rsidR="00003363" w:rsidRPr="000C329B">
        <w:rPr>
          <w:rFonts w:ascii="Arial" w:hAnsi="Arial" w:cs="Arial"/>
          <w:b w:val="0"/>
          <w:bCs/>
          <w:sz w:val="28"/>
          <w:szCs w:val="28"/>
          <w:lang w:val="en"/>
        </w:rPr>
        <w:t>ADA</w:t>
      </w:r>
      <w:r w:rsidRPr="000C329B">
        <w:rPr>
          <w:rFonts w:ascii="Arial" w:hAnsi="Arial" w:cs="Arial"/>
          <w:b w:val="0"/>
          <w:bCs/>
          <w:sz w:val="28"/>
          <w:szCs w:val="28"/>
          <w:lang w:val="en"/>
        </w:rPr>
        <w:t>)</w:t>
      </w:r>
      <w:r w:rsidR="00003363" w:rsidRPr="000C329B">
        <w:rPr>
          <w:rFonts w:ascii="Arial" w:hAnsi="Arial" w:cs="Arial"/>
          <w:b w:val="0"/>
          <w:bCs/>
          <w:sz w:val="28"/>
          <w:szCs w:val="28"/>
          <w:lang w:val="en"/>
        </w:rPr>
        <w:t xml:space="preserve"> applying to accessible books</w:t>
      </w:r>
      <w:r w:rsidR="002C4187" w:rsidRPr="000C329B">
        <w:rPr>
          <w:rFonts w:ascii="Arial" w:hAnsi="Arial" w:cs="Arial"/>
          <w:b w:val="0"/>
          <w:bCs/>
          <w:sz w:val="28"/>
          <w:szCs w:val="28"/>
          <w:lang w:val="en"/>
        </w:rPr>
        <w:t xml:space="preserve"> for blind students.</w:t>
      </w:r>
    </w:p>
    <w:p w14:paraId="65F4F604" w14:textId="3CFC4984" w:rsidR="00F63FBE" w:rsidRPr="000C329B" w:rsidRDefault="00003363" w:rsidP="00A228A7">
      <w:pPr>
        <w:pStyle w:val="NoSpacing"/>
        <w:numPr>
          <w:ilvl w:val="0"/>
          <w:numId w:val="13"/>
        </w:numPr>
        <w:rPr>
          <w:b w:val="0"/>
          <w:bCs/>
          <w:sz w:val="28"/>
          <w:szCs w:val="28"/>
          <w:lang w:val="en"/>
        </w:rPr>
      </w:pPr>
      <w:r w:rsidRPr="000C329B">
        <w:rPr>
          <w:b w:val="0"/>
          <w:bCs/>
          <w:sz w:val="28"/>
          <w:szCs w:val="28"/>
          <w:lang w:val="en"/>
        </w:rPr>
        <w:t>Mitch</w:t>
      </w:r>
      <w:r w:rsidR="00F63FBE" w:rsidRPr="000C329B">
        <w:rPr>
          <w:b w:val="0"/>
          <w:bCs/>
          <w:sz w:val="28"/>
          <w:szCs w:val="28"/>
          <w:lang w:val="en"/>
        </w:rPr>
        <w:t xml:space="preserve"> Pomerantz added that the </w:t>
      </w:r>
      <w:r w:rsidRPr="000C329B">
        <w:rPr>
          <w:b w:val="0"/>
          <w:bCs/>
          <w:sz w:val="28"/>
          <w:szCs w:val="28"/>
          <w:lang w:val="en"/>
        </w:rPr>
        <w:t xml:space="preserve">district is </w:t>
      </w:r>
      <w:r w:rsidR="00F63FBE" w:rsidRPr="000C329B">
        <w:rPr>
          <w:b w:val="0"/>
          <w:bCs/>
          <w:sz w:val="28"/>
          <w:szCs w:val="28"/>
          <w:lang w:val="en"/>
        </w:rPr>
        <w:t>arguing</w:t>
      </w:r>
      <w:r w:rsidRPr="000C329B">
        <w:rPr>
          <w:b w:val="0"/>
          <w:bCs/>
          <w:sz w:val="28"/>
          <w:szCs w:val="28"/>
          <w:lang w:val="en"/>
        </w:rPr>
        <w:t xml:space="preserve"> that unintentional discrimination is not discrimination and</w:t>
      </w:r>
      <w:r w:rsidR="002C4187" w:rsidRPr="000C329B">
        <w:rPr>
          <w:b w:val="0"/>
          <w:bCs/>
          <w:sz w:val="28"/>
          <w:szCs w:val="28"/>
          <w:lang w:val="en"/>
        </w:rPr>
        <w:t xml:space="preserve"> should not require the district to </w:t>
      </w:r>
      <w:r w:rsidR="00F63FBE" w:rsidRPr="000C329B">
        <w:rPr>
          <w:b w:val="0"/>
          <w:bCs/>
          <w:sz w:val="28"/>
          <w:szCs w:val="28"/>
          <w:lang w:val="en"/>
        </w:rPr>
        <w:t>make books accessible to the blind.</w:t>
      </w:r>
    </w:p>
    <w:p w14:paraId="359D2778" w14:textId="7ABD0BC6" w:rsidR="001D281D" w:rsidRPr="000C329B" w:rsidRDefault="001D281D" w:rsidP="00A228A7">
      <w:pPr>
        <w:pStyle w:val="NoSpacing"/>
        <w:numPr>
          <w:ilvl w:val="0"/>
          <w:numId w:val="13"/>
        </w:numPr>
        <w:rPr>
          <w:b w:val="0"/>
          <w:bCs/>
          <w:sz w:val="28"/>
          <w:szCs w:val="28"/>
          <w:lang w:val="en"/>
        </w:rPr>
      </w:pPr>
      <w:r w:rsidRPr="000C329B">
        <w:rPr>
          <w:b w:val="0"/>
          <w:bCs/>
          <w:sz w:val="28"/>
          <w:szCs w:val="28"/>
          <w:lang w:val="en"/>
        </w:rPr>
        <w:t>Joe added that he liste</w:t>
      </w:r>
      <w:r w:rsidR="001D7873">
        <w:rPr>
          <w:b w:val="0"/>
          <w:bCs/>
          <w:sz w:val="28"/>
          <w:szCs w:val="28"/>
          <w:lang w:val="en"/>
        </w:rPr>
        <w:t>ned</w:t>
      </w:r>
      <w:r w:rsidRPr="000C329B">
        <w:rPr>
          <w:b w:val="0"/>
          <w:bCs/>
          <w:sz w:val="28"/>
          <w:szCs w:val="28"/>
          <w:lang w:val="en"/>
        </w:rPr>
        <w:t xml:space="preserve"> to the hearing of the Finance Committee and shared the committee reported there is a lack of funding for people who are not working with DOR toward employment.</w:t>
      </w:r>
    </w:p>
    <w:p w14:paraId="5CC6C744" w14:textId="44289ADA" w:rsidR="000B397A" w:rsidRPr="000C329B" w:rsidRDefault="00396511" w:rsidP="00A228A7">
      <w:pPr>
        <w:pStyle w:val="NoSpacing"/>
        <w:numPr>
          <w:ilvl w:val="0"/>
          <w:numId w:val="13"/>
        </w:numPr>
        <w:rPr>
          <w:b w:val="0"/>
          <w:bCs/>
          <w:sz w:val="28"/>
          <w:szCs w:val="28"/>
          <w:lang w:val="en"/>
        </w:rPr>
      </w:pPr>
      <w:r w:rsidRPr="000C329B">
        <w:rPr>
          <w:b w:val="0"/>
          <w:bCs/>
          <w:sz w:val="28"/>
          <w:szCs w:val="28"/>
          <w:lang w:val="en"/>
        </w:rPr>
        <w:t xml:space="preserve">A </w:t>
      </w:r>
      <w:r w:rsidR="00CE2AFB" w:rsidRPr="000C329B">
        <w:rPr>
          <w:b w:val="0"/>
          <w:bCs/>
          <w:sz w:val="28"/>
          <w:szCs w:val="28"/>
          <w:lang w:val="en"/>
        </w:rPr>
        <w:t>discussion</w:t>
      </w:r>
      <w:r w:rsidRPr="000C329B">
        <w:rPr>
          <w:b w:val="0"/>
          <w:bCs/>
          <w:sz w:val="28"/>
          <w:szCs w:val="28"/>
          <w:lang w:val="en"/>
        </w:rPr>
        <w:t xml:space="preserve"> took plac</w:t>
      </w:r>
      <w:r w:rsidR="000B397A" w:rsidRPr="000C329B">
        <w:rPr>
          <w:b w:val="0"/>
          <w:bCs/>
          <w:sz w:val="28"/>
          <w:szCs w:val="28"/>
          <w:lang w:val="en"/>
        </w:rPr>
        <w:t xml:space="preserve">e during which many attendees expressed that funding needs to be available for people with disabilities to learn how to cope with their disabilities and </w:t>
      </w:r>
      <w:r w:rsidR="00CD4793" w:rsidRPr="000C329B">
        <w:rPr>
          <w:b w:val="0"/>
          <w:bCs/>
          <w:sz w:val="28"/>
          <w:szCs w:val="28"/>
          <w:lang w:val="en"/>
        </w:rPr>
        <w:t>may not be ready to prepare for employment.</w:t>
      </w:r>
      <w:r w:rsidR="000B397A" w:rsidRPr="000C329B">
        <w:rPr>
          <w:b w:val="0"/>
          <w:bCs/>
          <w:sz w:val="28"/>
          <w:szCs w:val="28"/>
          <w:lang w:val="en"/>
        </w:rPr>
        <w:t xml:space="preserve"> </w:t>
      </w:r>
    </w:p>
    <w:p w14:paraId="74FE017B" w14:textId="44D5D143" w:rsidR="00003363" w:rsidRPr="000C329B" w:rsidRDefault="000B397A" w:rsidP="00A228A7">
      <w:pPr>
        <w:pStyle w:val="NoSpacing"/>
        <w:numPr>
          <w:ilvl w:val="0"/>
          <w:numId w:val="13"/>
        </w:numPr>
        <w:rPr>
          <w:b w:val="0"/>
          <w:bCs/>
          <w:sz w:val="28"/>
          <w:szCs w:val="28"/>
          <w:lang w:val="en"/>
        </w:rPr>
      </w:pPr>
      <w:r w:rsidRPr="000C329B">
        <w:rPr>
          <w:b w:val="0"/>
          <w:bCs/>
          <w:sz w:val="28"/>
          <w:szCs w:val="28"/>
          <w:lang w:val="en"/>
        </w:rPr>
        <w:t xml:space="preserve">Bryan Bashin stressed the need for </w:t>
      </w:r>
      <w:r w:rsidR="009851E9" w:rsidRPr="000C329B">
        <w:rPr>
          <w:b w:val="0"/>
          <w:bCs/>
          <w:sz w:val="28"/>
          <w:szCs w:val="28"/>
          <w:lang w:val="en"/>
        </w:rPr>
        <w:t>DOR to take up this cause so that funding can be made available. Personal Goal funds need to be available.</w:t>
      </w:r>
    </w:p>
    <w:p w14:paraId="59C9E0FD" w14:textId="3C04235E" w:rsidR="00547451" w:rsidRPr="000C329B" w:rsidRDefault="00547451" w:rsidP="00A228A7">
      <w:pPr>
        <w:pStyle w:val="NoSpacing"/>
        <w:numPr>
          <w:ilvl w:val="0"/>
          <w:numId w:val="13"/>
        </w:numPr>
        <w:rPr>
          <w:b w:val="0"/>
          <w:bCs/>
          <w:sz w:val="28"/>
          <w:szCs w:val="28"/>
          <w:lang w:val="en"/>
        </w:rPr>
      </w:pPr>
      <w:r w:rsidRPr="000C329B">
        <w:rPr>
          <w:b w:val="0"/>
          <w:bCs/>
          <w:sz w:val="28"/>
          <w:szCs w:val="28"/>
          <w:lang w:val="en"/>
        </w:rPr>
        <w:t>Margaret Buchmann-Garcia also stressed that Personal Goal funds need to be made available to blind/visually impaired consumers.</w:t>
      </w:r>
    </w:p>
    <w:p w14:paraId="639069C1" w14:textId="77777777" w:rsidR="003C2471" w:rsidRPr="000C329B" w:rsidRDefault="003C2471" w:rsidP="009851E9">
      <w:pPr>
        <w:rPr>
          <w:rFonts w:eastAsiaTheme="minorHAnsi" w:cs="Arial"/>
          <w:b w:val="0"/>
          <w:color w:val="FF0000"/>
          <w:szCs w:val="28"/>
          <w:lang w:val="en"/>
        </w:rPr>
      </w:pPr>
    </w:p>
    <w:p w14:paraId="6161AF48" w14:textId="57944F20" w:rsidR="001D1DC7" w:rsidRPr="000C329B" w:rsidRDefault="001D1DC7" w:rsidP="001D1DC7">
      <w:pPr>
        <w:contextualSpacing/>
        <w:rPr>
          <w:rFonts w:eastAsiaTheme="minorHAnsi" w:cs="Arial"/>
          <w:b w:val="0"/>
          <w:szCs w:val="28"/>
          <w:shd w:val="clear" w:color="auto" w:fill="FFFFFF"/>
        </w:rPr>
      </w:pPr>
      <w:r w:rsidRPr="000C329B">
        <w:t xml:space="preserve">Updates to the </w:t>
      </w:r>
      <w:r w:rsidRPr="000C329B">
        <w:rPr>
          <w:rFonts w:eastAsiaTheme="minorHAnsi" w:cs="Arial"/>
          <w:bCs/>
          <w:szCs w:val="28"/>
        </w:rPr>
        <w:t xml:space="preserve">California Assistive Technologies, Services, and </w:t>
      </w:r>
    </w:p>
    <w:p w14:paraId="7B8E5736" w14:textId="30477610" w:rsidR="001D1DC7" w:rsidRPr="000C329B" w:rsidRDefault="001D1DC7" w:rsidP="005F768A">
      <w:pPr>
        <w:rPr>
          <w:rFonts w:eastAsiaTheme="minorHAnsi" w:cs="Arial"/>
          <w:b w:val="0"/>
          <w:szCs w:val="28"/>
          <w:shd w:val="clear" w:color="auto" w:fill="FFFFFF"/>
        </w:rPr>
      </w:pPr>
      <w:r w:rsidRPr="000C329B">
        <w:rPr>
          <w:rFonts w:eastAsiaTheme="minorHAnsi" w:cs="Arial"/>
          <w:bCs/>
          <w:szCs w:val="28"/>
        </w:rPr>
        <w:t>Devices Supplier Directory</w:t>
      </w:r>
      <w:r w:rsidR="007A11E6">
        <w:rPr>
          <w:rFonts w:eastAsiaTheme="minorHAnsi" w:cs="Arial"/>
          <w:bCs/>
          <w:szCs w:val="28"/>
        </w:rPr>
        <w:t xml:space="preserve"> </w:t>
      </w:r>
      <w:r w:rsidR="007A11E6" w:rsidRPr="000C329B">
        <w:rPr>
          <w:rFonts w:eastAsiaTheme="minorHAnsi" w:cs="Arial"/>
          <w:bCs/>
          <w:szCs w:val="28"/>
        </w:rPr>
        <w:t>(Cal-ATSD)</w:t>
      </w:r>
    </w:p>
    <w:p w14:paraId="1EB4AEB3" w14:textId="39911D3D" w:rsidR="001D1DC7" w:rsidRPr="000C329B" w:rsidRDefault="001D1DC7" w:rsidP="005F768A">
      <w:pPr>
        <w:rPr>
          <w:rFonts w:eastAsiaTheme="minorHAnsi" w:cs="Arial"/>
          <w:b w:val="0"/>
          <w:szCs w:val="28"/>
          <w:shd w:val="clear" w:color="auto" w:fill="FFFFFF"/>
        </w:rPr>
      </w:pPr>
      <w:r w:rsidRPr="000C329B">
        <w:rPr>
          <w:rFonts w:eastAsiaTheme="minorHAnsi" w:cs="Arial"/>
          <w:b w:val="0"/>
          <w:szCs w:val="28"/>
        </w:rPr>
        <w:t>David Kwan, Assistant</w:t>
      </w:r>
      <w:r w:rsidRPr="000C329B">
        <w:rPr>
          <w:rFonts w:eastAsiaTheme="minorHAnsi" w:cs="Arial"/>
          <w:b w:val="0"/>
          <w:szCs w:val="28"/>
          <w:shd w:val="clear" w:color="auto" w:fill="FFFFFF"/>
        </w:rPr>
        <w:t xml:space="preserve"> Deputy Director, </w:t>
      </w:r>
      <w:r w:rsidR="00CA038B">
        <w:rPr>
          <w:rFonts w:eastAsiaTheme="minorHAnsi" w:cs="Arial"/>
          <w:b w:val="0"/>
          <w:szCs w:val="28"/>
          <w:shd w:val="clear" w:color="auto" w:fill="FFFFFF"/>
        </w:rPr>
        <w:t>Administrative Services Division</w:t>
      </w:r>
    </w:p>
    <w:p w14:paraId="149EDB14" w14:textId="66348CDA" w:rsidR="001D1DC7" w:rsidRPr="000C329B" w:rsidRDefault="001D1DC7" w:rsidP="005F768A">
      <w:pPr>
        <w:rPr>
          <w:rFonts w:eastAsiaTheme="minorHAnsi" w:cs="Arial"/>
          <w:b w:val="0"/>
          <w:szCs w:val="28"/>
          <w:shd w:val="clear" w:color="auto" w:fill="FFFFFF"/>
        </w:rPr>
      </w:pPr>
      <w:r w:rsidRPr="000C329B">
        <w:rPr>
          <w:rFonts w:eastAsiaTheme="minorHAnsi" w:cs="Arial"/>
          <w:b w:val="0"/>
          <w:szCs w:val="28"/>
          <w:shd w:val="clear" w:color="auto" w:fill="FFFFFF"/>
        </w:rPr>
        <w:t>Zach Mundy, Chief, Contracts and Procurement Section (C&amp;PS)</w:t>
      </w:r>
    </w:p>
    <w:p w14:paraId="4B6084BB" w14:textId="04A082C3" w:rsidR="00CD5A8E" w:rsidRPr="000C329B" w:rsidRDefault="00CD5A8E" w:rsidP="00A228A7">
      <w:pPr>
        <w:pStyle w:val="ListParagraph"/>
        <w:numPr>
          <w:ilvl w:val="0"/>
          <w:numId w:val="11"/>
        </w:numPr>
        <w:rPr>
          <w:rFonts w:ascii="Arial" w:hAnsi="Arial" w:cs="Arial"/>
          <w:sz w:val="28"/>
          <w:szCs w:val="28"/>
        </w:rPr>
      </w:pPr>
      <w:r w:rsidRPr="000C329B">
        <w:rPr>
          <w:rFonts w:ascii="Arial" w:eastAsiaTheme="minorHAnsi" w:hAnsi="Arial" w:cs="Arial"/>
          <w:b w:val="0"/>
          <w:sz w:val="28"/>
          <w:szCs w:val="28"/>
          <w:shd w:val="clear" w:color="auto" w:fill="FFFFFF"/>
        </w:rPr>
        <w:t xml:space="preserve">David Kwan greeted the committee, thanked the members for the opportunity to present the DOR’s responses to their questions and reported that Zach Mundy would </w:t>
      </w:r>
      <w:r w:rsidRPr="000C329B">
        <w:rPr>
          <w:rFonts w:ascii="Arial" w:hAnsi="Arial" w:cs="Arial"/>
          <w:b w:val="0"/>
          <w:bCs/>
          <w:sz w:val="28"/>
          <w:szCs w:val="28"/>
        </w:rPr>
        <w:t>make the presentation.</w:t>
      </w:r>
    </w:p>
    <w:p w14:paraId="3D3DCD8F" w14:textId="1C0F5D5A" w:rsidR="00950C62" w:rsidRDefault="00CD5A8E" w:rsidP="0054307A">
      <w:pPr>
        <w:pStyle w:val="ListParagraph"/>
        <w:numPr>
          <w:ilvl w:val="0"/>
          <w:numId w:val="11"/>
        </w:numPr>
        <w:rPr>
          <w:rFonts w:ascii="Arial" w:hAnsi="Arial" w:cs="Arial"/>
          <w:b w:val="0"/>
          <w:bCs/>
          <w:sz w:val="28"/>
          <w:szCs w:val="28"/>
        </w:rPr>
      </w:pPr>
      <w:r w:rsidRPr="000C329B">
        <w:rPr>
          <w:rFonts w:ascii="Arial" w:hAnsi="Arial" w:cs="Arial"/>
          <w:b w:val="0"/>
          <w:bCs/>
          <w:sz w:val="28"/>
          <w:szCs w:val="28"/>
        </w:rPr>
        <w:t xml:space="preserve">Zach Mundy </w:t>
      </w:r>
      <w:r w:rsidR="00524B8E" w:rsidRPr="000C329B">
        <w:rPr>
          <w:rFonts w:ascii="Arial" w:hAnsi="Arial" w:cs="Arial"/>
          <w:b w:val="0"/>
          <w:bCs/>
          <w:sz w:val="28"/>
          <w:szCs w:val="28"/>
        </w:rPr>
        <w:t>responded to BAC’s recommendations:</w:t>
      </w:r>
    </w:p>
    <w:p w14:paraId="147D1905" w14:textId="77777777" w:rsidR="0054307A" w:rsidRPr="0054307A" w:rsidRDefault="0054307A" w:rsidP="003D7F20">
      <w:pPr>
        <w:pStyle w:val="ListParagraph"/>
        <w:ind w:left="360"/>
        <w:rPr>
          <w:rFonts w:ascii="Arial" w:hAnsi="Arial" w:cs="Arial"/>
          <w:b w:val="0"/>
          <w:bCs/>
          <w:sz w:val="28"/>
          <w:szCs w:val="28"/>
        </w:rPr>
      </w:pPr>
    </w:p>
    <w:p w14:paraId="4C8DB4C5" w14:textId="77777777" w:rsidR="001D16A0" w:rsidRPr="000C329B" w:rsidRDefault="001D16A0" w:rsidP="001D16A0">
      <w:pPr>
        <w:rPr>
          <w:rFonts w:cs="Arial"/>
          <w:b w:val="0"/>
          <w:bCs/>
          <w:szCs w:val="28"/>
        </w:rPr>
      </w:pPr>
      <w:r w:rsidRPr="00597F71">
        <w:rPr>
          <w:rFonts w:cs="Arial"/>
          <w:szCs w:val="28"/>
        </w:rPr>
        <w:t>BAC Recommendation 1</w:t>
      </w:r>
      <w:r w:rsidRPr="000C329B">
        <w:rPr>
          <w:rFonts w:cs="Arial"/>
          <w:szCs w:val="28"/>
        </w:rPr>
        <w:t>:</w:t>
      </w:r>
      <w:r w:rsidRPr="000C329B">
        <w:t xml:space="preserve"> </w:t>
      </w:r>
      <w:r w:rsidRPr="000C329B">
        <w:rPr>
          <w:rFonts w:cs="Arial"/>
          <w:b w:val="0"/>
          <w:bCs/>
          <w:szCs w:val="28"/>
        </w:rPr>
        <w:t>Clarification to Vendor Application</w:t>
      </w:r>
    </w:p>
    <w:p w14:paraId="47936C08" w14:textId="38AD5408" w:rsidR="001D16A0" w:rsidRPr="00D07FE4" w:rsidRDefault="00597F71" w:rsidP="00A228A7">
      <w:pPr>
        <w:pStyle w:val="ListParagraph"/>
        <w:numPr>
          <w:ilvl w:val="0"/>
          <w:numId w:val="14"/>
        </w:numPr>
        <w:rPr>
          <w:rFonts w:ascii="Arial" w:hAnsi="Arial" w:cs="Arial"/>
          <w:b w:val="0"/>
          <w:bCs/>
          <w:sz w:val="28"/>
          <w:szCs w:val="28"/>
        </w:rPr>
      </w:pPr>
      <w:r w:rsidRPr="00D07FE4">
        <w:rPr>
          <w:rFonts w:ascii="Arial" w:hAnsi="Arial" w:cs="Arial"/>
          <w:b w:val="0"/>
          <w:bCs/>
          <w:sz w:val="28"/>
          <w:szCs w:val="28"/>
        </w:rPr>
        <w:lastRenderedPageBreak/>
        <w:t xml:space="preserve">DOR agrees to </w:t>
      </w:r>
      <w:r w:rsidR="00D07FE4" w:rsidRPr="00D07FE4">
        <w:rPr>
          <w:rFonts w:ascii="Arial" w:hAnsi="Arial" w:cs="Arial"/>
          <w:b w:val="0"/>
          <w:bCs/>
          <w:sz w:val="28"/>
          <w:szCs w:val="28"/>
        </w:rPr>
        <w:t>m</w:t>
      </w:r>
      <w:r w:rsidR="001D16A0" w:rsidRPr="00D07FE4">
        <w:rPr>
          <w:rFonts w:ascii="Arial" w:hAnsi="Arial" w:cs="Arial"/>
          <w:b w:val="0"/>
          <w:bCs/>
          <w:sz w:val="28"/>
          <w:szCs w:val="28"/>
        </w:rPr>
        <w:t xml:space="preserve">odify the Evaluation Services Disclosure portion of the application to require identification of the possible evaluator’s connections or relationships with other vendor/suppliers of such a kind that it would be reasonable to believe that the relationship might influence the evaluator’s ability to remain impartial or result in a financial benefit from the recommendation of a product. </w:t>
      </w:r>
    </w:p>
    <w:p w14:paraId="7DA45315" w14:textId="77777777" w:rsidR="001D16A0" w:rsidRPr="000C329B" w:rsidRDefault="001D16A0" w:rsidP="00A228A7">
      <w:pPr>
        <w:pStyle w:val="ListParagraph"/>
        <w:numPr>
          <w:ilvl w:val="0"/>
          <w:numId w:val="14"/>
        </w:numPr>
        <w:rPr>
          <w:rFonts w:ascii="Arial" w:hAnsi="Arial" w:cs="Arial"/>
          <w:b w:val="0"/>
          <w:bCs/>
          <w:sz w:val="28"/>
          <w:szCs w:val="28"/>
        </w:rPr>
      </w:pPr>
      <w:r w:rsidRPr="000C329B">
        <w:rPr>
          <w:rFonts w:ascii="Arial" w:hAnsi="Arial" w:cs="Arial"/>
          <w:b w:val="0"/>
          <w:bCs/>
          <w:sz w:val="28"/>
          <w:szCs w:val="28"/>
        </w:rPr>
        <w:t>DOR agrees to include a statement directing applicants to review the Department of Rehabilitation Staff Guidelines for Procuring Assistive Technologies Goods and Services which includes DOR’s guidelines to avoid potential financial conflict of interest.</w:t>
      </w:r>
    </w:p>
    <w:p w14:paraId="24144737" w14:textId="3E3B294C" w:rsidR="001D16A0" w:rsidRPr="000C329B" w:rsidRDefault="001D16A0" w:rsidP="0047408E">
      <w:pPr>
        <w:pStyle w:val="ListParagraph"/>
        <w:numPr>
          <w:ilvl w:val="0"/>
          <w:numId w:val="100"/>
        </w:numPr>
        <w:rPr>
          <w:rFonts w:ascii="Arial" w:hAnsi="Arial" w:cs="Arial"/>
          <w:sz w:val="28"/>
          <w:szCs w:val="28"/>
        </w:rPr>
      </w:pPr>
      <w:r w:rsidRPr="000C329B">
        <w:rPr>
          <w:rFonts w:ascii="Arial" w:hAnsi="Arial" w:cs="Arial"/>
          <w:sz w:val="28"/>
          <w:szCs w:val="28"/>
        </w:rPr>
        <w:t xml:space="preserve">Status: </w:t>
      </w:r>
      <w:bookmarkStart w:id="2" w:name="_Hlk94168417"/>
      <w:r w:rsidRPr="000C329B">
        <w:rPr>
          <w:rFonts w:ascii="Arial" w:hAnsi="Arial" w:cs="Arial"/>
          <w:sz w:val="28"/>
          <w:szCs w:val="28"/>
        </w:rPr>
        <w:t>In process, anticipate completion in February 2022</w:t>
      </w:r>
      <w:r w:rsidR="0056697A">
        <w:rPr>
          <w:rFonts w:ascii="Arial" w:hAnsi="Arial" w:cs="Arial"/>
          <w:sz w:val="28"/>
          <w:szCs w:val="28"/>
        </w:rPr>
        <w:t>.</w:t>
      </w:r>
    </w:p>
    <w:bookmarkEnd w:id="2"/>
    <w:p w14:paraId="38FCC2C0" w14:textId="77777777" w:rsidR="001D16A0" w:rsidRPr="000C329B" w:rsidRDefault="001D16A0" w:rsidP="00A228A7">
      <w:pPr>
        <w:pStyle w:val="ListParagraph"/>
        <w:numPr>
          <w:ilvl w:val="0"/>
          <w:numId w:val="16"/>
        </w:numPr>
        <w:rPr>
          <w:rFonts w:ascii="Arial" w:hAnsi="Arial" w:cs="Arial"/>
          <w:b w:val="0"/>
          <w:bCs/>
          <w:sz w:val="28"/>
          <w:szCs w:val="28"/>
        </w:rPr>
      </w:pPr>
      <w:r w:rsidRPr="000C329B">
        <w:rPr>
          <w:rFonts w:ascii="Arial" w:hAnsi="Arial" w:cs="Arial"/>
          <w:b w:val="0"/>
          <w:bCs/>
          <w:sz w:val="28"/>
          <w:szCs w:val="28"/>
        </w:rPr>
        <w:t>Change the name of this document to the Department of Rehabilitation Guidelines for Procuring Assistive Technologies Goods and Services.</w:t>
      </w:r>
    </w:p>
    <w:p w14:paraId="53C81B50" w14:textId="6FEA59D7" w:rsidR="001D16A0" w:rsidRPr="000C329B" w:rsidRDefault="001D16A0" w:rsidP="0047408E">
      <w:pPr>
        <w:pStyle w:val="ListParagraph"/>
        <w:numPr>
          <w:ilvl w:val="0"/>
          <w:numId w:val="101"/>
        </w:numPr>
        <w:rPr>
          <w:rFonts w:ascii="Arial" w:hAnsi="Arial" w:cs="Arial"/>
          <w:sz w:val="28"/>
          <w:szCs w:val="28"/>
        </w:rPr>
      </w:pPr>
      <w:r w:rsidRPr="000C329B">
        <w:rPr>
          <w:rFonts w:ascii="Arial" w:hAnsi="Arial" w:cs="Arial"/>
          <w:sz w:val="28"/>
          <w:szCs w:val="28"/>
        </w:rPr>
        <w:t>Status:</w:t>
      </w:r>
      <w:r w:rsidR="00950C62">
        <w:rPr>
          <w:rFonts w:ascii="Arial" w:hAnsi="Arial" w:cs="Arial"/>
          <w:sz w:val="28"/>
          <w:szCs w:val="28"/>
        </w:rPr>
        <w:t xml:space="preserve"> </w:t>
      </w:r>
      <w:r w:rsidRPr="000C329B">
        <w:rPr>
          <w:rFonts w:ascii="Arial" w:hAnsi="Arial" w:cs="Arial"/>
          <w:sz w:val="28"/>
          <w:szCs w:val="28"/>
        </w:rPr>
        <w:t>Completed in December 2021.</w:t>
      </w:r>
    </w:p>
    <w:p w14:paraId="3ECCA48E" w14:textId="77777777" w:rsidR="001D16A0" w:rsidRPr="000C329B" w:rsidRDefault="001D16A0" w:rsidP="001D16A0">
      <w:pPr>
        <w:rPr>
          <w:rFonts w:eastAsiaTheme="minorHAnsi" w:cs="Arial"/>
          <w:b w:val="0"/>
          <w:szCs w:val="28"/>
        </w:rPr>
      </w:pPr>
    </w:p>
    <w:p w14:paraId="4BD1A2EB" w14:textId="77777777" w:rsidR="001D16A0" w:rsidRPr="000C329B" w:rsidRDefault="001D16A0" w:rsidP="001D16A0">
      <w:pPr>
        <w:rPr>
          <w:rFonts w:cs="Arial"/>
          <w:bCs/>
          <w:szCs w:val="28"/>
        </w:rPr>
      </w:pPr>
      <w:r w:rsidRPr="00D20DE0">
        <w:rPr>
          <w:rFonts w:cs="Arial"/>
          <w:szCs w:val="28"/>
        </w:rPr>
        <w:t>BAC Recommendation 2:</w:t>
      </w:r>
      <w:r w:rsidRPr="000C329B">
        <w:rPr>
          <w:rFonts w:cs="Arial"/>
          <w:szCs w:val="28"/>
        </w:rPr>
        <w:t xml:space="preserve"> </w:t>
      </w:r>
      <w:r w:rsidRPr="000C329B">
        <w:rPr>
          <w:rFonts w:cs="Arial"/>
          <w:b w:val="0"/>
          <w:bCs/>
          <w:szCs w:val="28"/>
        </w:rPr>
        <w:t>Annual Vendor Information Update</w:t>
      </w:r>
    </w:p>
    <w:p w14:paraId="4463E837" w14:textId="77777777" w:rsidR="001D16A0" w:rsidRPr="000C329B" w:rsidRDefault="001D16A0" w:rsidP="001D16A0">
      <w:pPr>
        <w:rPr>
          <w:rFonts w:cs="Arial"/>
          <w:b w:val="0"/>
          <w:bCs/>
          <w:szCs w:val="28"/>
        </w:rPr>
      </w:pPr>
      <w:r w:rsidRPr="000C329B">
        <w:rPr>
          <w:rFonts w:cs="Arial"/>
          <w:b w:val="0"/>
          <w:bCs/>
          <w:szCs w:val="28"/>
        </w:rPr>
        <w:t>DOR agrees to add explicit language to the application and the Cal-ATSD website requiring vendors to immediately notify DOR when any of their information changes.</w:t>
      </w:r>
    </w:p>
    <w:p w14:paraId="47D04D76" w14:textId="77777777" w:rsidR="001D16A0" w:rsidRPr="000C329B" w:rsidRDefault="001D16A0" w:rsidP="00A228A7">
      <w:pPr>
        <w:pStyle w:val="ListParagraph"/>
        <w:numPr>
          <w:ilvl w:val="0"/>
          <w:numId w:val="15"/>
        </w:numPr>
        <w:rPr>
          <w:rFonts w:ascii="Arial" w:hAnsi="Arial" w:cs="Arial"/>
          <w:sz w:val="28"/>
          <w:szCs w:val="28"/>
        </w:rPr>
      </w:pPr>
      <w:r w:rsidRPr="000C329B">
        <w:rPr>
          <w:rFonts w:ascii="Arial" w:hAnsi="Arial" w:cs="Arial"/>
          <w:sz w:val="28"/>
          <w:szCs w:val="28"/>
        </w:rPr>
        <w:t>Status: In process with anticipated completion in February 2022.</w:t>
      </w:r>
    </w:p>
    <w:p w14:paraId="1D388CA6" w14:textId="77777777" w:rsidR="001D16A0" w:rsidRPr="000C329B" w:rsidRDefault="001D16A0" w:rsidP="00A228A7">
      <w:pPr>
        <w:pStyle w:val="ListParagraph"/>
        <w:numPr>
          <w:ilvl w:val="0"/>
          <w:numId w:val="17"/>
        </w:numPr>
        <w:rPr>
          <w:rFonts w:ascii="Arial" w:hAnsi="Arial" w:cs="Arial"/>
          <w:b w:val="0"/>
          <w:bCs/>
          <w:sz w:val="28"/>
          <w:szCs w:val="28"/>
        </w:rPr>
      </w:pPr>
      <w:r w:rsidRPr="000C329B">
        <w:rPr>
          <w:rFonts w:ascii="Arial" w:hAnsi="Arial" w:cs="Arial"/>
          <w:b w:val="0"/>
          <w:bCs/>
          <w:sz w:val="28"/>
          <w:szCs w:val="28"/>
        </w:rPr>
        <w:t>DOR agrees to a one-time vendor information update to occur once the Evaluation Services Disclosure portion of the application has been updated.</w:t>
      </w:r>
    </w:p>
    <w:p w14:paraId="1D787B8C" w14:textId="77777777" w:rsidR="001D16A0" w:rsidRPr="000C329B" w:rsidRDefault="001D16A0" w:rsidP="00A228A7">
      <w:pPr>
        <w:pStyle w:val="ListParagraph"/>
        <w:numPr>
          <w:ilvl w:val="0"/>
          <w:numId w:val="15"/>
        </w:numPr>
        <w:rPr>
          <w:rFonts w:ascii="Arial" w:hAnsi="Arial" w:cs="Arial"/>
          <w:sz w:val="28"/>
          <w:szCs w:val="28"/>
        </w:rPr>
      </w:pPr>
      <w:r w:rsidRPr="000C329B">
        <w:rPr>
          <w:rFonts w:ascii="Arial" w:hAnsi="Arial" w:cs="Arial"/>
          <w:sz w:val="28"/>
          <w:szCs w:val="28"/>
        </w:rPr>
        <w:t>Status: This one-time vendor information update will be completed once the Evaluation Services Disclosure portion of the application has been updated.</w:t>
      </w:r>
    </w:p>
    <w:p w14:paraId="32286906" w14:textId="0B6995C4" w:rsidR="001D16A0" w:rsidRPr="000C329B" w:rsidRDefault="001D16A0" w:rsidP="00A228A7">
      <w:pPr>
        <w:pStyle w:val="ListParagraph"/>
        <w:numPr>
          <w:ilvl w:val="0"/>
          <w:numId w:val="17"/>
        </w:numPr>
        <w:rPr>
          <w:rFonts w:ascii="Arial" w:hAnsi="Arial" w:cs="Arial"/>
          <w:b w:val="0"/>
          <w:bCs/>
          <w:sz w:val="28"/>
          <w:szCs w:val="28"/>
        </w:rPr>
      </w:pPr>
      <w:r w:rsidRPr="000C329B">
        <w:rPr>
          <w:rFonts w:ascii="Arial" w:hAnsi="Arial" w:cs="Arial"/>
          <w:b w:val="0"/>
          <w:bCs/>
          <w:sz w:val="28"/>
          <w:szCs w:val="28"/>
        </w:rPr>
        <w:t xml:space="preserve">A notice will be sent to all Cal-ATSD </w:t>
      </w:r>
      <w:r w:rsidR="007A11E6">
        <w:rPr>
          <w:rFonts w:ascii="Arial" w:hAnsi="Arial" w:cs="Arial"/>
          <w:b w:val="0"/>
          <w:bCs/>
          <w:sz w:val="28"/>
          <w:szCs w:val="28"/>
        </w:rPr>
        <w:t xml:space="preserve">vendors </w:t>
      </w:r>
      <w:r w:rsidRPr="000C329B">
        <w:rPr>
          <w:rFonts w:ascii="Arial" w:hAnsi="Arial" w:cs="Arial"/>
          <w:b w:val="0"/>
          <w:bCs/>
          <w:sz w:val="28"/>
          <w:szCs w:val="28"/>
        </w:rPr>
        <w:t>asking them to update their information.</w:t>
      </w:r>
    </w:p>
    <w:p w14:paraId="5351E9BD" w14:textId="77777777" w:rsidR="001D16A0" w:rsidRPr="000C329B" w:rsidRDefault="001D16A0" w:rsidP="00A228A7">
      <w:pPr>
        <w:pStyle w:val="ListParagraph"/>
        <w:numPr>
          <w:ilvl w:val="0"/>
          <w:numId w:val="15"/>
        </w:numPr>
        <w:rPr>
          <w:rFonts w:ascii="Arial" w:hAnsi="Arial" w:cs="Arial"/>
          <w:sz w:val="28"/>
          <w:szCs w:val="28"/>
        </w:rPr>
      </w:pPr>
      <w:r w:rsidRPr="000C329B">
        <w:rPr>
          <w:rFonts w:ascii="Arial" w:hAnsi="Arial" w:cs="Arial"/>
          <w:sz w:val="28"/>
          <w:szCs w:val="28"/>
        </w:rPr>
        <w:t>Status: DOR anticipates that this will be completed in March 2022.</w:t>
      </w:r>
    </w:p>
    <w:p w14:paraId="0880DA58" w14:textId="187EF8C6" w:rsidR="001D16A0" w:rsidRPr="000C329B" w:rsidRDefault="001D16A0"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 xml:space="preserve">DOR agrees to send out an annual </w:t>
      </w:r>
      <w:r w:rsidR="00973511">
        <w:rPr>
          <w:rFonts w:ascii="Arial" w:hAnsi="Arial" w:cs="Arial"/>
          <w:b w:val="0"/>
          <w:bCs/>
          <w:sz w:val="28"/>
          <w:szCs w:val="28"/>
        </w:rPr>
        <w:t>notice</w:t>
      </w:r>
      <w:r w:rsidRPr="000C329B">
        <w:rPr>
          <w:rFonts w:ascii="Arial" w:hAnsi="Arial" w:cs="Arial"/>
          <w:b w:val="0"/>
          <w:bCs/>
          <w:sz w:val="28"/>
          <w:szCs w:val="28"/>
        </w:rPr>
        <w:t xml:space="preserve"> to all vendors reminding them to verify their information is up to date on the Cal-ATSD website.</w:t>
      </w:r>
    </w:p>
    <w:p w14:paraId="52451DE9" w14:textId="77777777" w:rsidR="001D16A0" w:rsidRPr="000C329B" w:rsidRDefault="001D16A0" w:rsidP="00A228A7">
      <w:pPr>
        <w:pStyle w:val="ListParagraph"/>
        <w:numPr>
          <w:ilvl w:val="0"/>
          <w:numId w:val="19"/>
        </w:numPr>
        <w:rPr>
          <w:rFonts w:ascii="Arial" w:hAnsi="Arial" w:cs="Arial"/>
          <w:sz w:val="28"/>
          <w:szCs w:val="28"/>
        </w:rPr>
      </w:pPr>
      <w:r w:rsidRPr="000C329B">
        <w:rPr>
          <w:rFonts w:ascii="Arial" w:hAnsi="Arial" w:cs="Arial"/>
          <w:sz w:val="28"/>
          <w:szCs w:val="28"/>
        </w:rPr>
        <w:t>Status: This process will begin in 2023 as DOR is completing a one-time vendor information update in 2022.</w:t>
      </w:r>
    </w:p>
    <w:p w14:paraId="40995979" w14:textId="77777777" w:rsidR="001D16A0" w:rsidRPr="000C329B" w:rsidRDefault="001D16A0" w:rsidP="001D16A0">
      <w:pPr>
        <w:rPr>
          <w:rFonts w:cstheme="minorBidi"/>
          <w:b w:val="0"/>
          <w:bCs/>
          <w:szCs w:val="22"/>
        </w:rPr>
      </w:pPr>
    </w:p>
    <w:p w14:paraId="560A4B07" w14:textId="77777777" w:rsidR="001D16A0" w:rsidRPr="000C329B" w:rsidRDefault="001D16A0" w:rsidP="001D16A0">
      <w:pPr>
        <w:rPr>
          <w:rFonts w:eastAsiaTheme="minorHAnsi" w:cs="Arial"/>
          <w:b w:val="0"/>
          <w:bCs/>
          <w:szCs w:val="28"/>
        </w:rPr>
      </w:pPr>
      <w:r w:rsidRPr="00D20DE0">
        <w:rPr>
          <w:rFonts w:cs="Arial"/>
          <w:szCs w:val="28"/>
        </w:rPr>
        <w:t>BAC Recommendation 3:</w:t>
      </w:r>
      <w:r w:rsidRPr="000C329B">
        <w:t xml:space="preserve"> </w:t>
      </w:r>
      <w:r w:rsidRPr="000C329B">
        <w:rPr>
          <w:rFonts w:cs="Arial"/>
          <w:b w:val="0"/>
          <w:bCs/>
          <w:szCs w:val="28"/>
        </w:rPr>
        <w:t>Documents to Post to DOR’s Website</w:t>
      </w:r>
    </w:p>
    <w:p w14:paraId="63ED1DBD" w14:textId="77777777" w:rsidR="001D16A0" w:rsidRPr="000C329B" w:rsidRDefault="001D16A0"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 xml:space="preserve">DOR agrees to review and finalize the DOR Requirements for Assistive Technology Evaluations document after receiving input from the BAC. </w:t>
      </w:r>
    </w:p>
    <w:p w14:paraId="1A9ABF78" w14:textId="77777777" w:rsidR="001D16A0" w:rsidRPr="000C329B" w:rsidRDefault="001D16A0" w:rsidP="00A228A7">
      <w:pPr>
        <w:pStyle w:val="ListParagraph"/>
        <w:numPr>
          <w:ilvl w:val="0"/>
          <w:numId w:val="19"/>
        </w:numPr>
        <w:rPr>
          <w:rFonts w:ascii="Arial" w:hAnsi="Arial" w:cs="Arial"/>
          <w:sz w:val="28"/>
          <w:szCs w:val="28"/>
        </w:rPr>
      </w:pPr>
      <w:r w:rsidRPr="000C329B">
        <w:rPr>
          <w:rFonts w:ascii="Arial" w:hAnsi="Arial" w:cs="Arial"/>
          <w:sz w:val="28"/>
          <w:szCs w:val="28"/>
        </w:rPr>
        <w:lastRenderedPageBreak/>
        <w:t>Status: Will be completed once input is received from the BAC</w:t>
      </w:r>
      <w:r w:rsidRPr="000C329B">
        <w:t xml:space="preserve"> </w:t>
      </w:r>
      <w:r w:rsidRPr="0095656E">
        <w:rPr>
          <w:rFonts w:ascii="Arial" w:hAnsi="Arial" w:cs="Arial"/>
          <w:sz w:val="28"/>
          <w:szCs w:val="28"/>
        </w:rPr>
        <w:t>on the</w:t>
      </w:r>
      <w:r w:rsidRPr="0095656E">
        <w:t xml:space="preserve"> </w:t>
      </w:r>
      <w:r w:rsidRPr="0095656E">
        <w:rPr>
          <w:rFonts w:ascii="Arial" w:hAnsi="Arial" w:cs="Arial"/>
          <w:sz w:val="28"/>
          <w:szCs w:val="28"/>
        </w:rPr>
        <w:t>DOR Requirements for Assistive Technology Evaluations</w:t>
      </w:r>
      <w:r w:rsidRPr="000C329B">
        <w:rPr>
          <w:rFonts w:ascii="Arial" w:hAnsi="Arial" w:cs="Arial"/>
          <w:sz w:val="28"/>
          <w:szCs w:val="28"/>
        </w:rPr>
        <w:t xml:space="preserve"> document.</w:t>
      </w:r>
    </w:p>
    <w:p w14:paraId="3DB00FF9" w14:textId="6CA32B36" w:rsidR="001D16A0" w:rsidRPr="000C329B" w:rsidRDefault="001D16A0"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DOR agrees to post the Department of Rehabilitation Guidelines for Procuring Assistive Technologies Goods and Services document, which includes DOR’s guidelines to avoid potential financial conflict of interest to the Cal-ATSD website by the end of November 2021.</w:t>
      </w:r>
    </w:p>
    <w:p w14:paraId="266191D5" w14:textId="2160E372" w:rsidR="001D16A0" w:rsidRPr="006F7BC3" w:rsidRDefault="001D16A0" w:rsidP="00A228A7">
      <w:pPr>
        <w:pStyle w:val="ListParagraph"/>
        <w:numPr>
          <w:ilvl w:val="0"/>
          <w:numId w:val="20"/>
        </w:numPr>
        <w:rPr>
          <w:rFonts w:ascii="Arial" w:hAnsi="Arial" w:cs="Arial"/>
          <w:sz w:val="28"/>
          <w:szCs w:val="28"/>
        </w:rPr>
      </w:pPr>
      <w:r w:rsidRPr="0095656E">
        <w:rPr>
          <w:rFonts w:ascii="Arial" w:hAnsi="Arial" w:cs="Arial"/>
          <w:sz w:val="28"/>
          <w:szCs w:val="28"/>
        </w:rPr>
        <w:t xml:space="preserve">Status: Completed and posted to the Cal-ATSD website </w:t>
      </w:r>
      <w:r w:rsidRPr="006F7BC3">
        <w:rPr>
          <w:rFonts w:ascii="Arial" w:hAnsi="Arial" w:cs="Arial"/>
          <w:sz w:val="28"/>
          <w:szCs w:val="28"/>
        </w:rPr>
        <w:t>December 1, 2021</w:t>
      </w:r>
      <w:r w:rsidR="00143BB0">
        <w:rPr>
          <w:rFonts w:ascii="Arial" w:hAnsi="Arial" w:cs="Arial"/>
          <w:sz w:val="28"/>
          <w:szCs w:val="28"/>
        </w:rPr>
        <w:t>.</w:t>
      </w:r>
    </w:p>
    <w:p w14:paraId="08247212" w14:textId="77777777" w:rsidR="001D16A0" w:rsidRPr="000C329B" w:rsidRDefault="001D16A0" w:rsidP="001D16A0">
      <w:pPr>
        <w:rPr>
          <w:rFonts w:eastAsiaTheme="minorHAnsi" w:cs="Arial"/>
          <w:szCs w:val="28"/>
        </w:rPr>
      </w:pPr>
    </w:p>
    <w:p w14:paraId="7938E045" w14:textId="77777777" w:rsidR="001D16A0" w:rsidRPr="000C329B" w:rsidRDefault="001D16A0" w:rsidP="001D16A0">
      <w:pPr>
        <w:rPr>
          <w:rFonts w:cs="Arial"/>
          <w:bCs/>
          <w:szCs w:val="28"/>
        </w:rPr>
      </w:pPr>
      <w:r w:rsidRPr="00D20DE0">
        <w:rPr>
          <w:rFonts w:cs="Arial"/>
          <w:szCs w:val="28"/>
        </w:rPr>
        <w:t>BAC Recommendation 4:</w:t>
      </w:r>
      <w:r w:rsidRPr="000C329B">
        <w:rPr>
          <w:rFonts w:cs="Arial"/>
          <w:color w:val="000000"/>
          <w:szCs w:val="28"/>
        </w:rPr>
        <w:t xml:space="preserve"> </w:t>
      </w:r>
      <w:r w:rsidRPr="000C329B">
        <w:rPr>
          <w:rFonts w:cs="Arial"/>
          <w:b w:val="0"/>
          <w:bCs/>
          <w:szCs w:val="28"/>
        </w:rPr>
        <w:t>BFS Counselor Training</w:t>
      </w:r>
    </w:p>
    <w:p w14:paraId="1600BF10" w14:textId="77777777" w:rsidR="001D16A0" w:rsidRPr="000C329B" w:rsidRDefault="001D16A0"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BFS Counselors and other staff who issue authorizations will be trained and well informed of DOR’s Guidelines for Procuring Assistive Technologies Goods and Services.</w:t>
      </w:r>
    </w:p>
    <w:p w14:paraId="35AE965D" w14:textId="77777777" w:rsidR="001D16A0" w:rsidRPr="000C329B" w:rsidRDefault="001D16A0" w:rsidP="00A228A7">
      <w:pPr>
        <w:pStyle w:val="ListParagraph"/>
        <w:numPr>
          <w:ilvl w:val="0"/>
          <w:numId w:val="20"/>
        </w:numPr>
        <w:rPr>
          <w:rFonts w:ascii="Arial" w:hAnsi="Arial" w:cs="Arial"/>
          <w:sz w:val="28"/>
          <w:szCs w:val="28"/>
        </w:rPr>
      </w:pPr>
      <w:r w:rsidRPr="000C329B">
        <w:rPr>
          <w:rFonts w:ascii="Arial" w:hAnsi="Arial" w:cs="Arial"/>
          <w:sz w:val="28"/>
          <w:szCs w:val="28"/>
        </w:rPr>
        <w:t>Status: Contracts and Procurement is scheduled to provide this training in March 2022.</w:t>
      </w:r>
    </w:p>
    <w:p w14:paraId="05CB478E" w14:textId="77777777" w:rsidR="001D16A0" w:rsidRPr="000C329B" w:rsidRDefault="001D16A0"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DOR agrees to provide training on products and types of services available to all appropriate BFS staff involved in the process of procuring assistive technologies goods and services. These trainings will be provided on an ongoing basis starting this state fiscal year.</w:t>
      </w:r>
    </w:p>
    <w:p w14:paraId="6284B6ED" w14:textId="77777777" w:rsidR="001D16A0" w:rsidRPr="000C329B" w:rsidRDefault="001D16A0" w:rsidP="00A228A7">
      <w:pPr>
        <w:pStyle w:val="ListParagraph"/>
        <w:numPr>
          <w:ilvl w:val="0"/>
          <w:numId w:val="21"/>
        </w:numPr>
        <w:rPr>
          <w:rFonts w:ascii="Arial" w:hAnsi="Arial" w:cs="Arial"/>
          <w:sz w:val="28"/>
          <w:szCs w:val="28"/>
        </w:rPr>
      </w:pPr>
      <w:r w:rsidRPr="000C329B">
        <w:rPr>
          <w:rFonts w:ascii="Arial" w:hAnsi="Arial" w:cs="Arial"/>
          <w:sz w:val="28"/>
          <w:szCs w:val="28"/>
        </w:rPr>
        <w:t>Status: BFS will be scheduling a series of trainings to be completed by June 30, 2022.</w:t>
      </w:r>
    </w:p>
    <w:p w14:paraId="186A7F9C" w14:textId="77777777" w:rsidR="001D16A0" w:rsidRPr="000C329B" w:rsidRDefault="001D16A0" w:rsidP="001D16A0">
      <w:pPr>
        <w:rPr>
          <w:rFonts w:eastAsiaTheme="minorHAnsi" w:cs="Arial"/>
          <w:b w:val="0"/>
          <w:szCs w:val="28"/>
        </w:rPr>
      </w:pPr>
    </w:p>
    <w:p w14:paraId="48AE5186" w14:textId="77777777" w:rsidR="001D16A0" w:rsidRPr="000C329B" w:rsidRDefault="001D16A0" w:rsidP="001D16A0">
      <w:pPr>
        <w:rPr>
          <w:rFonts w:cs="Arial"/>
          <w:bCs/>
          <w:szCs w:val="28"/>
        </w:rPr>
      </w:pPr>
      <w:r w:rsidRPr="00D20DE0">
        <w:rPr>
          <w:rFonts w:cs="Arial"/>
          <w:szCs w:val="28"/>
        </w:rPr>
        <w:t>BAC Recommendation 5:</w:t>
      </w:r>
      <w:r w:rsidRPr="000C329B">
        <w:rPr>
          <w:rFonts w:cs="Arial"/>
          <w:b w:val="0"/>
          <w:bCs/>
          <w:szCs w:val="28"/>
        </w:rPr>
        <w:t xml:space="preserve"> Quarterly Update to BFS Counselors</w:t>
      </w:r>
    </w:p>
    <w:p w14:paraId="627A50F4" w14:textId="77777777" w:rsidR="001D16A0" w:rsidRPr="000C329B" w:rsidRDefault="001D16A0" w:rsidP="00A228A7">
      <w:pPr>
        <w:pStyle w:val="ListParagraph"/>
        <w:numPr>
          <w:ilvl w:val="0"/>
          <w:numId w:val="22"/>
        </w:numPr>
        <w:rPr>
          <w:rFonts w:ascii="Arial" w:hAnsi="Arial" w:cs="Arial"/>
          <w:b w:val="0"/>
          <w:bCs/>
          <w:sz w:val="28"/>
          <w:szCs w:val="28"/>
        </w:rPr>
      </w:pPr>
      <w:r w:rsidRPr="000C329B">
        <w:rPr>
          <w:rFonts w:ascii="Arial" w:hAnsi="Arial" w:cs="Arial"/>
          <w:b w:val="0"/>
          <w:bCs/>
          <w:sz w:val="28"/>
          <w:szCs w:val="28"/>
        </w:rPr>
        <w:t>DOR agrees to update the Cal-ATSD website, as discussed in the response to Recommendation 1 above, which will provide the requested information regarding potential connections or relationships of the evaluator with other vendors or suppliers to staff through the website.</w:t>
      </w:r>
    </w:p>
    <w:p w14:paraId="0980813A" w14:textId="77777777" w:rsidR="001D16A0" w:rsidRPr="000C329B" w:rsidRDefault="001D16A0" w:rsidP="00A228A7">
      <w:pPr>
        <w:pStyle w:val="ListParagraph"/>
        <w:numPr>
          <w:ilvl w:val="0"/>
          <w:numId w:val="21"/>
        </w:numPr>
        <w:rPr>
          <w:rFonts w:ascii="Arial" w:hAnsi="Arial" w:cs="Arial"/>
          <w:sz w:val="28"/>
          <w:szCs w:val="28"/>
        </w:rPr>
      </w:pPr>
      <w:r w:rsidRPr="000C329B">
        <w:rPr>
          <w:rFonts w:ascii="Arial" w:hAnsi="Arial" w:cs="Arial"/>
          <w:sz w:val="28"/>
          <w:szCs w:val="28"/>
        </w:rPr>
        <w:t>Status: In process, anticipate completion in February 2022.</w:t>
      </w:r>
    </w:p>
    <w:p w14:paraId="21EA46B8" w14:textId="77777777" w:rsidR="001D16A0" w:rsidRPr="000C329B" w:rsidRDefault="001D16A0" w:rsidP="001D16A0">
      <w:pPr>
        <w:rPr>
          <w:rFonts w:cstheme="minorBidi"/>
          <w:b w:val="0"/>
          <w:bCs/>
          <w:szCs w:val="22"/>
        </w:rPr>
      </w:pPr>
    </w:p>
    <w:p w14:paraId="33A7C09C" w14:textId="77777777" w:rsidR="001D16A0" w:rsidRPr="000C329B" w:rsidRDefault="001D16A0" w:rsidP="001D16A0">
      <w:pPr>
        <w:rPr>
          <w:rFonts w:eastAsiaTheme="minorHAnsi" w:cs="Arial"/>
          <w:b w:val="0"/>
          <w:bCs/>
          <w:szCs w:val="28"/>
        </w:rPr>
      </w:pPr>
      <w:r w:rsidRPr="00D20DE0">
        <w:rPr>
          <w:rFonts w:cs="Arial"/>
          <w:szCs w:val="28"/>
        </w:rPr>
        <w:t>BAC Recommendation 6:</w:t>
      </w:r>
      <w:r w:rsidRPr="000C329B">
        <w:rPr>
          <w:rFonts w:cs="Arial"/>
          <w:b w:val="0"/>
          <w:bCs/>
          <w:szCs w:val="28"/>
        </w:rPr>
        <w:t xml:space="preserve"> Annual Report</w:t>
      </w:r>
    </w:p>
    <w:p w14:paraId="4594EA40" w14:textId="77777777" w:rsidR="001D16A0" w:rsidRPr="000C329B" w:rsidRDefault="001D16A0"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DOR will provide an update on substantiated complaints at a scheduled BAC meeting annually.</w:t>
      </w:r>
    </w:p>
    <w:p w14:paraId="7CEB8152" w14:textId="77777777" w:rsidR="001D16A0" w:rsidRPr="000C329B" w:rsidRDefault="001D16A0" w:rsidP="00A228A7">
      <w:pPr>
        <w:pStyle w:val="ListParagraph"/>
        <w:numPr>
          <w:ilvl w:val="0"/>
          <w:numId w:val="23"/>
        </w:numPr>
        <w:rPr>
          <w:rFonts w:ascii="Arial" w:hAnsi="Arial" w:cs="Arial"/>
          <w:sz w:val="28"/>
          <w:szCs w:val="28"/>
        </w:rPr>
      </w:pPr>
      <w:r w:rsidRPr="000C329B">
        <w:rPr>
          <w:rFonts w:ascii="Arial" w:hAnsi="Arial" w:cs="Arial"/>
          <w:sz w:val="28"/>
          <w:szCs w:val="28"/>
        </w:rPr>
        <w:t xml:space="preserve">Status: Ongoing item. DOR to provide an update annually at BAC’s request. </w:t>
      </w:r>
    </w:p>
    <w:p w14:paraId="71CD3274" w14:textId="77777777" w:rsidR="001D16A0" w:rsidRPr="000C329B" w:rsidRDefault="001D16A0" w:rsidP="001D16A0">
      <w:pPr>
        <w:rPr>
          <w:rFonts w:cstheme="minorBidi"/>
          <w:b w:val="0"/>
          <w:bCs/>
          <w:szCs w:val="22"/>
        </w:rPr>
      </w:pPr>
    </w:p>
    <w:p w14:paraId="68157C28" w14:textId="77777777" w:rsidR="001D16A0" w:rsidRPr="000C329B" w:rsidRDefault="001D16A0" w:rsidP="001D16A0">
      <w:pPr>
        <w:rPr>
          <w:rFonts w:eastAsiaTheme="minorHAnsi" w:cs="Arial"/>
          <w:b w:val="0"/>
          <w:bCs/>
          <w:szCs w:val="28"/>
        </w:rPr>
      </w:pPr>
      <w:r w:rsidRPr="00D20DE0">
        <w:rPr>
          <w:rFonts w:cs="Arial"/>
          <w:szCs w:val="28"/>
        </w:rPr>
        <w:t>BAC Recommendation 7:</w:t>
      </w:r>
      <w:r w:rsidRPr="000C329B">
        <w:rPr>
          <w:rFonts w:cs="Arial"/>
          <w:b w:val="0"/>
          <w:bCs/>
          <w:szCs w:val="28"/>
        </w:rPr>
        <w:t xml:space="preserve"> Guidelines Workgroup</w:t>
      </w:r>
    </w:p>
    <w:p w14:paraId="1B48F9A7" w14:textId="77777777" w:rsidR="001D16A0" w:rsidRPr="000C329B" w:rsidRDefault="001D16A0"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DOR agrees with, and welcomes, recommendations from the BAC as appropriate.</w:t>
      </w:r>
    </w:p>
    <w:p w14:paraId="599E3D74" w14:textId="77777777" w:rsidR="001D16A0" w:rsidRPr="000C329B" w:rsidRDefault="001D16A0" w:rsidP="00A228A7">
      <w:pPr>
        <w:pStyle w:val="ListParagraph"/>
        <w:numPr>
          <w:ilvl w:val="0"/>
          <w:numId w:val="24"/>
        </w:numPr>
        <w:rPr>
          <w:rFonts w:ascii="Arial" w:hAnsi="Arial" w:cs="Arial"/>
          <w:bCs/>
          <w:sz w:val="28"/>
          <w:szCs w:val="28"/>
        </w:rPr>
      </w:pPr>
      <w:r w:rsidRPr="000C329B">
        <w:rPr>
          <w:rFonts w:ascii="Arial" w:hAnsi="Arial" w:cs="Arial"/>
          <w:sz w:val="28"/>
          <w:szCs w:val="28"/>
        </w:rPr>
        <w:lastRenderedPageBreak/>
        <w:t>Status: ongoing. DOR will review recommendations provided by the</w:t>
      </w:r>
      <w:r w:rsidRPr="000C329B">
        <w:rPr>
          <w:rFonts w:ascii="Arial" w:hAnsi="Arial" w:cs="Arial"/>
          <w:b w:val="0"/>
          <w:bCs/>
          <w:sz w:val="28"/>
          <w:szCs w:val="28"/>
        </w:rPr>
        <w:t xml:space="preserve"> </w:t>
      </w:r>
      <w:r w:rsidRPr="000C329B">
        <w:rPr>
          <w:rFonts w:ascii="Arial" w:hAnsi="Arial" w:cs="Arial"/>
          <w:sz w:val="28"/>
          <w:szCs w:val="28"/>
        </w:rPr>
        <w:t>BAC when received.</w:t>
      </w:r>
    </w:p>
    <w:p w14:paraId="26A8776A" w14:textId="77777777" w:rsidR="001D16A0" w:rsidRPr="000C329B" w:rsidRDefault="001D16A0" w:rsidP="001D16A0">
      <w:pPr>
        <w:rPr>
          <w:rFonts w:eastAsiaTheme="minorHAnsi" w:cs="Arial"/>
          <w:b w:val="0"/>
          <w:szCs w:val="28"/>
        </w:rPr>
      </w:pPr>
    </w:p>
    <w:p w14:paraId="27F9E30B" w14:textId="77777777" w:rsidR="001D16A0" w:rsidRPr="000C329B" w:rsidRDefault="001D16A0" w:rsidP="001D16A0">
      <w:pPr>
        <w:rPr>
          <w:rFonts w:cs="Arial"/>
          <w:bCs/>
          <w:szCs w:val="28"/>
        </w:rPr>
      </w:pPr>
      <w:r w:rsidRPr="00D20DE0">
        <w:rPr>
          <w:rFonts w:cs="Arial"/>
          <w:szCs w:val="28"/>
        </w:rPr>
        <w:t>BAC Recommendation 8:</w:t>
      </w:r>
      <w:r w:rsidRPr="000C329B">
        <w:rPr>
          <w:rFonts w:cs="Arial"/>
          <w:b w:val="0"/>
          <w:bCs/>
          <w:szCs w:val="28"/>
        </w:rPr>
        <w:t xml:space="preserve"> Workgroup to Standardize Assessments of BFS Consumers</w:t>
      </w:r>
    </w:p>
    <w:p w14:paraId="3887E60D" w14:textId="77777777" w:rsidR="001D16A0" w:rsidRPr="000C329B" w:rsidRDefault="001D16A0" w:rsidP="00A228A7">
      <w:pPr>
        <w:pStyle w:val="ListParagraph"/>
        <w:numPr>
          <w:ilvl w:val="0"/>
          <w:numId w:val="25"/>
        </w:numPr>
        <w:ind w:left="360"/>
        <w:rPr>
          <w:rFonts w:ascii="Arial" w:hAnsi="Arial" w:cs="Arial"/>
          <w:b w:val="0"/>
          <w:bCs/>
          <w:sz w:val="28"/>
          <w:szCs w:val="28"/>
        </w:rPr>
      </w:pPr>
      <w:r w:rsidRPr="000C329B">
        <w:rPr>
          <w:rFonts w:ascii="Arial" w:hAnsi="Arial" w:cs="Arial"/>
          <w:b w:val="0"/>
          <w:bCs/>
          <w:sz w:val="28"/>
          <w:szCs w:val="28"/>
        </w:rPr>
        <w:t>DOR agrees with, and welcomes, recommendations from the BAC regarding the DOR Requirements for Assistive Technology Evaluations document.</w:t>
      </w:r>
    </w:p>
    <w:p w14:paraId="50915E62" w14:textId="77777777" w:rsidR="001D16A0" w:rsidRPr="000C329B" w:rsidRDefault="001D16A0" w:rsidP="00A228A7">
      <w:pPr>
        <w:pStyle w:val="ListParagraph"/>
        <w:numPr>
          <w:ilvl w:val="0"/>
          <w:numId w:val="26"/>
        </w:numPr>
        <w:rPr>
          <w:rFonts w:ascii="Arial" w:eastAsiaTheme="minorHAnsi" w:hAnsi="Arial" w:cs="Arial"/>
          <w:sz w:val="28"/>
          <w:szCs w:val="28"/>
        </w:rPr>
      </w:pPr>
      <w:r w:rsidRPr="000C329B">
        <w:rPr>
          <w:rFonts w:ascii="Arial" w:hAnsi="Arial" w:cs="Arial"/>
          <w:sz w:val="28"/>
          <w:szCs w:val="28"/>
        </w:rPr>
        <w:t>Status: DOR will review recommendations provided by the BAC once input is received regarding the</w:t>
      </w:r>
      <w:r w:rsidRPr="000C329B">
        <w:t xml:space="preserve"> </w:t>
      </w:r>
      <w:r w:rsidRPr="000C329B">
        <w:rPr>
          <w:rFonts w:ascii="Arial" w:hAnsi="Arial" w:cs="Arial"/>
          <w:sz w:val="28"/>
          <w:szCs w:val="28"/>
        </w:rPr>
        <w:t>DOR Requirements for Assistive Technology Evaluations document.</w:t>
      </w:r>
    </w:p>
    <w:p w14:paraId="10A63A0E" w14:textId="540DF5A4" w:rsidR="001D1DC7" w:rsidRPr="000C329B" w:rsidRDefault="001D1DC7" w:rsidP="005F768A">
      <w:pPr>
        <w:rPr>
          <w:rFonts w:cs="Arial"/>
          <w:szCs w:val="28"/>
        </w:rPr>
      </w:pPr>
    </w:p>
    <w:p w14:paraId="68469360" w14:textId="4FD9E7CA" w:rsidR="005F768A" w:rsidRPr="000C329B" w:rsidRDefault="005F768A" w:rsidP="005F768A">
      <w:pPr>
        <w:contextualSpacing/>
        <w:rPr>
          <w:rFonts w:cs="Arial"/>
          <w:b w:val="0"/>
          <w:strike/>
          <w:szCs w:val="28"/>
        </w:rPr>
      </w:pPr>
      <w:r w:rsidRPr="000C329B">
        <w:rPr>
          <w:rFonts w:cs="Arial"/>
          <w:szCs w:val="28"/>
        </w:rPr>
        <w:t>Updates to Allegations of Sexual Misconduct Taskforce</w:t>
      </w:r>
      <w:r w:rsidRPr="000C329B">
        <w:rPr>
          <w:rFonts w:cs="Arial"/>
          <w:b w:val="0"/>
          <w:strike/>
          <w:szCs w:val="28"/>
        </w:rPr>
        <w:t xml:space="preserve"> </w:t>
      </w:r>
      <w:r w:rsidRPr="000C329B">
        <w:rPr>
          <w:rFonts w:cs="Arial"/>
          <w:szCs w:val="28"/>
        </w:rPr>
        <w:t>Recommendations</w:t>
      </w:r>
    </w:p>
    <w:p w14:paraId="7690CAF9" w14:textId="77777777" w:rsidR="005F768A" w:rsidRPr="000C329B" w:rsidRDefault="005F768A" w:rsidP="005F768A">
      <w:pPr>
        <w:rPr>
          <w:rFonts w:cs="Arial"/>
          <w:b w:val="0"/>
          <w:strike/>
          <w:szCs w:val="28"/>
        </w:rPr>
      </w:pPr>
      <w:r w:rsidRPr="000C329B">
        <w:rPr>
          <w:b w:val="0"/>
          <w:bCs/>
        </w:rPr>
        <w:t>Peter Dawson, Acting Deputy Director, SSD</w:t>
      </w:r>
    </w:p>
    <w:p w14:paraId="4DE1D9AD" w14:textId="1E577328" w:rsidR="00806780" w:rsidRPr="000C329B" w:rsidRDefault="005F768A" w:rsidP="00D45D7E">
      <w:pPr>
        <w:rPr>
          <w:b w:val="0"/>
          <w:bCs/>
        </w:rPr>
      </w:pPr>
      <w:r w:rsidRPr="000C329B">
        <w:rPr>
          <w:b w:val="0"/>
          <w:bCs/>
        </w:rPr>
        <w:t>Michael Thomas, Assistant Deputy Director, SSD</w:t>
      </w:r>
      <w:bookmarkEnd w:id="1"/>
    </w:p>
    <w:p w14:paraId="1BE993D5" w14:textId="78BAA5B3" w:rsidR="00C2309C" w:rsidRPr="000C329B" w:rsidRDefault="00C2309C" w:rsidP="00D45D7E">
      <w:pPr>
        <w:rPr>
          <w:b w:val="0"/>
          <w:bCs/>
        </w:rPr>
      </w:pPr>
      <w:r w:rsidRPr="000C329B">
        <w:rPr>
          <w:b w:val="0"/>
          <w:bCs/>
        </w:rPr>
        <w:t xml:space="preserve">Daisy Hughes, </w:t>
      </w:r>
      <w:r w:rsidR="00774CEF" w:rsidRPr="000C329B">
        <w:rPr>
          <w:b w:val="0"/>
          <w:bCs/>
        </w:rPr>
        <w:t xml:space="preserve">Attorney IV, Office </w:t>
      </w:r>
      <w:r w:rsidR="00774CEF" w:rsidRPr="000C329B">
        <w:rPr>
          <w:rFonts w:eastAsiaTheme="minorHAnsi" w:cs="Arial"/>
          <w:b w:val="0"/>
          <w:szCs w:val="28"/>
        </w:rPr>
        <w:t>of Legal Affairs and Regulations</w:t>
      </w:r>
    </w:p>
    <w:p w14:paraId="2A238BAF" w14:textId="2F8B2831" w:rsidR="00BA152D" w:rsidRPr="000C329B" w:rsidRDefault="00152B47" w:rsidP="00A228A7">
      <w:pPr>
        <w:pStyle w:val="ListParagraph"/>
        <w:numPr>
          <w:ilvl w:val="0"/>
          <w:numId w:val="25"/>
        </w:numPr>
        <w:ind w:left="360"/>
        <w:rPr>
          <w:color w:val="FF0000"/>
        </w:rPr>
      </w:pPr>
      <w:r w:rsidRPr="000C329B">
        <w:rPr>
          <w:rFonts w:ascii="Arial" w:hAnsi="Arial" w:cs="Arial"/>
          <w:b w:val="0"/>
          <w:bCs/>
          <w:sz w:val="28"/>
          <w:szCs w:val="28"/>
        </w:rPr>
        <w:t>Peter Dawson</w:t>
      </w:r>
      <w:r w:rsidR="003E1E6A" w:rsidRPr="000C329B">
        <w:rPr>
          <w:rFonts w:ascii="Arial" w:hAnsi="Arial" w:cs="Arial"/>
          <w:b w:val="0"/>
          <w:bCs/>
          <w:sz w:val="28"/>
          <w:szCs w:val="28"/>
        </w:rPr>
        <w:t xml:space="preserve"> reported that DOR understands the </w:t>
      </w:r>
      <w:r w:rsidR="00BA152D" w:rsidRPr="000C329B">
        <w:rPr>
          <w:rFonts w:ascii="Arial" w:hAnsi="Arial" w:cs="Arial"/>
          <w:b w:val="0"/>
          <w:bCs/>
          <w:sz w:val="28"/>
          <w:szCs w:val="28"/>
        </w:rPr>
        <w:t>concerns of the BAC</w:t>
      </w:r>
      <w:r w:rsidR="00777214" w:rsidRPr="000C329B">
        <w:rPr>
          <w:rFonts w:ascii="Arial" w:hAnsi="Arial" w:cs="Arial"/>
          <w:b w:val="0"/>
          <w:bCs/>
          <w:sz w:val="28"/>
          <w:szCs w:val="28"/>
        </w:rPr>
        <w:t xml:space="preserve"> </w:t>
      </w:r>
      <w:r w:rsidR="00BA152D" w:rsidRPr="000C329B">
        <w:rPr>
          <w:rFonts w:ascii="Arial" w:hAnsi="Arial" w:cs="Arial"/>
          <w:b w:val="0"/>
          <w:bCs/>
          <w:sz w:val="28"/>
          <w:szCs w:val="28"/>
        </w:rPr>
        <w:t xml:space="preserve">regarding the seriousness of </w:t>
      </w:r>
      <w:r w:rsidR="003E1E6A" w:rsidRPr="000C329B">
        <w:rPr>
          <w:rFonts w:ascii="Arial" w:hAnsi="Arial" w:cs="Arial"/>
          <w:b w:val="0"/>
          <w:bCs/>
          <w:sz w:val="28"/>
          <w:szCs w:val="28"/>
        </w:rPr>
        <w:t>allegations of sexual misconduct.</w:t>
      </w:r>
      <w:r w:rsidR="003E1E6A" w:rsidRPr="000C329B">
        <w:rPr>
          <w:rFonts w:ascii="Arial" w:hAnsi="Arial" w:cs="Arial"/>
          <w:sz w:val="28"/>
          <w:szCs w:val="28"/>
        </w:rPr>
        <w:t xml:space="preserve"> </w:t>
      </w:r>
    </w:p>
    <w:p w14:paraId="7031CF50" w14:textId="77777777" w:rsidR="00A0164F" w:rsidRPr="00E10EBB" w:rsidRDefault="00777214" w:rsidP="00A228A7">
      <w:pPr>
        <w:pStyle w:val="ListParagraph"/>
        <w:numPr>
          <w:ilvl w:val="0"/>
          <w:numId w:val="27"/>
        </w:numPr>
        <w:rPr>
          <w:rFonts w:ascii="Arial" w:hAnsi="Arial" w:cs="Arial"/>
          <w:sz w:val="28"/>
          <w:szCs w:val="28"/>
        </w:rPr>
      </w:pPr>
      <w:r w:rsidRPr="00E10EBB">
        <w:rPr>
          <w:rFonts w:ascii="Arial" w:hAnsi="Arial" w:cs="Arial"/>
          <w:b w:val="0"/>
          <w:bCs/>
          <w:sz w:val="28"/>
          <w:szCs w:val="28"/>
        </w:rPr>
        <w:t>There has been much work put in by both the BAC and DOR on this subject.</w:t>
      </w:r>
      <w:r w:rsidRPr="00E10EBB">
        <w:rPr>
          <w:rFonts w:ascii="Arial" w:hAnsi="Arial" w:cs="Arial"/>
          <w:sz w:val="28"/>
          <w:szCs w:val="28"/>
        </w:rPr>
        <w:t xml:space="preserve"> </w:t>
      </w:r>
    </w:p>
    <w:p w14:paraId="37A4AAFD" w14:textId="50F8BD16" w:rsidR="00A0164F" w:rsidRPr="00E10EBB" w:rsidRDefault="00A0164F" w:rsidP="00A228A7">
      <w:pPr>
        <w:pStyle w:val="ListParagraph"/>
        <w:numPr>
          <w:ilvl w:val="0"/>
          <w:numId w:val="27"/>
        </w:numPr>
        <w:rPr>
          <w:rFonts w:ascii="Arial" w:hAnsi="Arial" w:cs="Arial"/>
          <w:b w:val="0"/>
          <w:bCs/>
          <w:sz w:val="28"/>
          <w:szCs w:val="28"/>
        </w:rPr>
      </w:pPr>
      <w:r w:rsidRPr="00E10EBB">
        <w:rPr>
          <w:rFonts w:ascii="Arial" w:hAnsi="Arial" w:cs="Arial"/>
          <w:b w:val="0"/>
          <w:bCs/>
          <w:sz w:val="28"/>
          <w:szCs w:val="28"/>
        </w:rPr>
        <w:t>For the issues to be discussed during this meeting, Chris Fendrick asked for a summary of DOR’s findings.</w:t>
      </w:r>
    </w:p>
    <w:p w14:paraId="04569808" w14:textId="5E50193E" w:rsidR="00A0164F" w:rsidRPr="00E10EBB" w:rsidRDefault="00A0164F" w:rsidP="00A228A7">
      <w:pPr>
        <w:pStyle w:val="ListParagraph"/>
        <w:numPr>
          <w:ilvl w:val="0"/>
          <w:numId w:val="27"/>
        </w:numPr>
        <w:rPr>
          <w:rFonts w:ascii="Arial" w:hAnsi="Arial" w:cs="Arial"/>
          <w:b w:val="0"/>
          <w:bCs/>
          <w:sz w:val="28"/>
          <w:szCs w:val="28"/>
        </w:rPr>
      </w:pPr>
      <w:r w:rsidRPr="00E10EBB">
        <w:rPr>
          <w:rFonts w:ascii="Arial" w:hAnsi="Arial" w:cs="Arial"/>
          <w:b w:val="0"/>
          <w:bCs/>
          <w:sz w:val="28"/>
          <w:szCs w:val="28"/>
        </w:rPr>
        <w:t>To meet Chris’s request, Peter Dawson reported that he is providing three talking points on the matter. Gurmeena Rai agreed to read the summary to the attendees and Daisy Hughes will assist with the presentation.</w:t>
      </w:r>
    </w:p>
    <w:p w14:paraId="16EBF441" w14:textId="77777777" w:rsidR="00331494" w:rsidRPr="00E10EBB" w:rsidRDefault="00331494" w:rsidP="00331494">
      <w:pPr>
        <w:rPr>
          <w:rFonts w:cs="Arial"/>
          <w:b w:val="0"/>
          <w:bCs/>
          <w:szCs w:val="28"/>
        </w:rPr>
      </w:pPr>
    </w:p>
    <w:p w14:paraId="4F64FDBD" w14:textId="13EC50D1" w:rsidR="00B506C1" w:rsidRPr="00D95FD2" w:rsidRDefault="00152B47"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Peter</w:t>
      </w:r>
      <w:r w:rsidR="00B506C1" w:rsidRPr="000C329B">
        <w:rPr>
          <w:rFonts w:ascii="Arial" w:hAnsi="Arial" w:cs="Arial"/>
          <w:b w:val="0"/>
          <w:bCs/>
          <w:sz w:val="28"/>
          <w:szCs w:val="28"/>
        </w:rPr>
        <w:t xml:space="preserve"> Dawson’s</w:t>
      </w:r>
      <w:r w:rsidRPr="000C329B">
        <w:rPr>
          <w:rFonts w:ascii="Arial" w:hAnsi="Arial" w:cs="Arial"/>
          <w:b w:val="0"/>
          <w:bCs/>
          <w:sz w:val="28"/>
          <w:szCs w:val="28"/>
        </w:rPr>
        <w:t xml:space="preserve"> </w:t>
      </w:r>
      <w:r w:rsidR="00E10EBB">
        <w:rPr>
          <w:rFonts w:ascii="Arial" w:hAnsi="Arial" w:cs="Arial"/>
          <w:b w:val="0"/>
          <w:bCs/>
          <w:sz w:val="28"/>
          <w:szCs w:val="28"/>
        </w:rPr>
        <w:t>Talking Points</w:t>
      </w:r>
      <w:r w:rsidRPr="000C329B">
        <w:rPr>
          <w:rFonts w:ascii="Arial" w:hAnsi="Arial" w:cs="Arial"/>
          <w:b w:val="0"/>
          <w:bCs/>
          <w:sz w:val="28"/>
          <w:szCs w:val="28"/>
        </w:rPr>
        <w:t>:</w:t>
      </w:r>
    </w:p>
    <w:p w14:paraId="44970AAE" w14:textId="1F8D5E72" w:rsidR="00331494" w:rsidRPr="000C329B" w:rsidRDefault="00331494" w:rsidP="00A228A7">
      <w:pPr>
        <w:pStyle w:val="ListParagraph"/>
        <w:numPr>
          <w:ilvl w:val="0"/>
          <w:numId w:val="28"/>
        </w:numPr>
        <w:rPr>
          <w:rFonts w:ascii="Arial" w:hAnsi="Arial" w:cs="Arial"/>
          <w:b w:val="0"/>
          <w:bCs/>
          <w:sz w:val="28"/>
          <w:szCs w:val="28"/>
        </w:rPr>
      </w:pPr>
      <w:r w:rsidRPr="000C329B">
        <w:rPr>
          <w:rFonts w:ascii="Arial" w:hAnsi="Arial" w:cs="Arial"/>
          <w:b w:val="0"/>
          <w:bCs/>
          <w:sz w:val="28"/>
          <w:szCs w:val="28"/>
        </w:rPr>
        <w:t xml:space="preserve">DOR agrees that the safety of all consumers is a top priority. In addition to all anti-discrimination law that applies to DOR, DOR has determined that Title IX law addressing sexual misconduct also applies to DOR. Therefore, when a DOR consumer files a complaint of sexual misconduct covered by Title IX, DOR’s Office of Civil Rights </w:t>
      </w:r>
      <w:r w:rsidR="000808A4" w:rsidRPr="000C329B">
        <w:rPr>
          <w:rFonts w:ascii="Arial" w:hAnsi="Arial" w:cs="Arial"/>
          <w:b w:val="0"/>
          <w:bCs/>
          <w:sz w:val="28"/>
          <w:szCs w:val="28"/>
        </w:rPr>
        <w:t>(OCR</w:t>
      </w:r>
      <w:r w:rsidR="000808A4">
        <w:rPr>
          <w:rFonts w:ascii="Arial" w:hAnsi="Arial" w:cs="Arial"/>
          <w:b w:val="0"/>
          <w:bCs/>
          <w:sz w:val="28"/>
          <w:szCs w:val="28"/>
        </w:rPr>
        <w:t xml:space="preserve">) </w:t>
      </w:r>
      <w:r w:rsidRPr="000C329B">
        <w:rPr>
          <w:rFonts w:ascii="Arial" w:hAnsi="Arial" w:cs="Arial"/>
          <w:b w:val="0"/>
          <w:bCs/>
          <w:sz w:val="28"/>
          <w:szCs w:val="28"/>
        </w:rPr>
        <w:t>Title IX Coordinator will investigate that complaint.</w:t>
      </w:r>
      <w:r w:rsidR="00D838FD" w:rsidRPr="000C329B">
        <w:rPr>
          <w:rFonts w:ascii="Arial" w:hAnsi="Arial" w:cs="Arial"/>
          <w:b w:val="0"/>
          <w:bCs/>
          <w:sz w:val="28"/>
          <w:szCs w:val="28"/>
        </w:rPr>
        <w:t xml:space="preserve"> </w:t>
      </w:r>
      <w:r w:rsidRPr="000C329B">
        <w:rPr>
          <w:rFonts w:ascii="Arial" w:hAnsi="Arial" w:cs="Arial"/>
          <w:b w:val="0"/>
          <w:bCs/>
          <w:sz w:val="28"/>
          <w:szCs w:val="28"/>
        </w:rPr>
        <w:t xml:space="preserve">The DOR </w:t>
      </w:r>
      <w:r w:rsidR="000808A4">
        <w:rPr>
          <w:rFonts w:ascii="Arial" w:hAnsi="Arial" w:cs="Arial"/>
          <w:b w:val="0"/>
          <w:bCs/>
          <w:sz w:val="28"/>
          <w:szCs w:val="28"/>
        </w:rPr>
        <w:t>OCR</w:t>
      </w:r>
      <w:r w:rsidR="0020680D" w:rsidRPr="000C329B">
        <w:rPr>
          <w:rFonts w:ascii="Arial" w:hAnsi="Arial" w:cs="Arial"/>
          <w:b w:val="0"/>
          <w:bCs/>
          <w:sz w:val="28"/>
          <w:szCs w:val="28"/>
        </w:rPr>
        <w:t xml:space="preserve"> </w:t>
      </w:r>
      <w:r w:rsidRPr="000C329B">
        <w:rPr>
          <w:rFonts w:ascii="Arial" w:hAnsi="Arial" w:cs="Arial"/>
          <w:b w:val="0"/>
          <w:bCs/>
          <w:sz w:val="28"/>
          <w:szCs w:val="28"/>
        </w:rPr>
        <w:t xml:space="preserve">is in the process of updating its procedures to handle such claims. DOR is also in the process of adding Title </w:t>
      </w:r>
      <w:r w:rsidRPr="00D95FD2">
        <w:rPr>
          <w:rFonts w:ascii="Arial" w:hAnsi="Arial" w:cs="Arial"/>
          <w:b w:val="0"/>
          <w:bCs/>
          <w:sz w:val="28"/>
          <w:szCs w:val="28"/>
        </w:rPr>
        <w:t>IX</w:t>
      </w:r>
      <w:r w:rsidRPr="000C329B">
        <w:rPr>
          <w:rFonts w:ascii="Arial" w:hAnsi="Arial" w:cs="Arial"/>
          <w:b w:val="0"/>
          <w:bCs/>
          <w:sz w:val="28"/>
          <w:szCs w:val="28"/>
        </w:rPr>
        <w:t xml:space="preserve"> language and procedures into all applicable consumer documentation and developing our own Title IX regulations. </w:t>
      </w:r>
    </w:p>
    <w:p w14:paraId="71818B00" w14:textId="77777777" w:rsidR="00331494" w:rsidRPr="00E10EBB" w:rsidRDefault="00331494" w:rsidP="00331494">
      <w:pPr>
        <w:rPr>
          <w:rFonts w:cs="Arial"/>
          <w:b w:val="0"/>
          <w:bCs/>
          <w:szCs w:val="28"/>
        </w:rPr>
      </w:pPr>
    </w:p>
    <w:p w14:paraId="11BE7E62" w14:textId="30397A1F" w:rsidR="00331494" w:rsidRPr="000C329B" w:rsidRDefault="00331494" w:rsidP="00A228A7">
      <w:pPr>
        <w:pStyle w:val="ListParagraph"/>
        <w:numPr>
          <w:ilvl w:val="0"/>
          <w:numId w:val="28"/>
        </w:numPr>
        <w:rPr>
          <w:rFonts w:ascii="Arial" w:hAnsi="Arial" w:cs="Arial"/>
          <w:b w:val="0"/>
          <w:bCs/>
          <w:sz w:val="28"/>
          <w:szCs w:val="28"/>
        </w:rPr>
      </w:pPr>
      <w:r w:rsidRPr="000C329B">
        <w:rPr>
          <w:rFonts w:ascii="Arial" w:hAnsi="Arial" w:cs="Arial"/>
          <w:b w:val="0"/>
          <w:bCs/>
          <w:sz w:val="28"/>
          <w:szCs w:val="28"/>
        </w:rPr>
        <w:lastRenderedPageBreak/>
        <w:t>Since Title IX only applies to “persons or entities operating an educational program or activity”, DOR is in the process of determining which contractors/service providers fall into that category. Those determined to be in this category will be required by DOR to have a Title IX Coordinator and implement their own Title IX regulations. DOR’s current Terms and Conditions contains Title IX language and procedures which includes DOR reserving the right to conduct Title IX investigations of consumer complaints about sexual misconduct, and upon request, provide the DOR OCR with access to all witnesses and documents necessary to complete that investigation.</w:t>
      </w:r>
    </w:p>
    <w:p w14:paraId="540320FC" w14:textId="77777777" w:rsidR="00331494" w:rsidRPr="000C329B" w:rsidRDefault="00331494" w:rsidP="00331494">
      <w:pPr>
        <w:pStyle w:val="ListParagraph"/>
        <w:rPr>
          <w:rFonts w:ascii="Arial" w:hAnsi="Arial" w:cs="Arial"/>
          <w:sz w:val="28"/>
          <w:szCs w:val="28"/>
        </w:rPr>
      </w:pPr>
    </w:p>
    <w:p w14:paraId="55F5D24D" w14:textId="54E19019" w:rsidR="00B84290" w:rsidRPr="000C329B" w:rsidRDefault="00B84290" w:rsidP="00A228A7">
      <w:pPr>
        <w:pStyle w:val="ListParagraph"/>
        <w:numPr>
          <w:ilvl w:val="0"/>
          <w:numId w:val="28"/>
        </w:numPr>
        <w:rPr>
          <w:rFonts w:ascii="Arial" w:hAnsi="Arial" w:cs="Arial"/>
          <w:b w:val="0"/>
          <w:bCs/>
          <w:sz w:val="28"/>
          <w:szCs w:val="28"/>
        </w:rPr>
      </w:pPr>
      <w:bookmarkStart w:id="3" w:name="_Hlk97728601"/>
      <w:r w:rsidRPr="000C329B">
        <w:rPr>
          <w:rFonts w:ascii="Arial" w:hAnsi="Arial" w:cs="Arial"/>
          <w:b w:val="0"/>
          <w:bCs/>
          <w:sz w:val="28"/>
          <w:szCs w:val="28"/>
        </w:rPr>
        <w:t xml:space="preserve">All BFS consumers attending out-of-state residential training centers have been made aware of their Title IX rights including their right to file a complaint with the DOR OCR. It includes a hotline which is in operation and ready to process these specific complaints of sexual misconduct. As DOR determines which contractors are covered by Title IX, those contractors/service providers will be contacted to inform them and explain what will be required by them to </w:t>
      </w:r>
      <w:r w:rsidR="00305BBA" w:rsidRPr="000C329B">
        <w:rPr>
          <w:rFonts w:ascii="Arial" w:hAnsi="Arial" w:cs="Arial"/>
          <w:b w:val="0"/>
          <w:bCs/>
          <w:sz w:val="28"/>
          <w:szCs w:val="28"/>
        </w:rPr>
        <w:t>comply</w:t>
      </w:r>
      <w:r w:rsidRPr="000C329B">
        <w:rPr>
          <w:rFonts w:ascii="Arial" w:hAnsi="Arial" w:cs="Arial"/>
          <w:b w:val="0"/>
          <w:bCs/>
          <w:sz w:val="28"/>
          <w:szCs w:val="28"/>
        </w:rPr>
        <w:t xml:space="preserve"> according to DOR. </w:t>
      </w:r>
      <w:r w:rsidR="00305BBA" w:rsidRPr="000C329B">
        <w:rPr>
          <w:rFonts w:ascii="Arial" w:hAnsi="Arial" w:cs="Arial"/>
          <w:b w:val="0"/>
          <w:bCs/>
          <w:sz w:val="28"/>
          <w:szCs w:val="28"/>
        </w:rPr>
        <w:t>The</w:t>
      </w:r>
      <w:r w:rsidRPr="000C329B">
        <w:rPr>
          <w:rFonts w:ascii="Arial" w:hAnsi="Arial" w:cs="Arial"/>
          <w:b w:val="0"/>
          <w:bCs/>
          <w:sz w:val="28"/>
          <w:szCs w:val="28"/>
        </w:rPr>
        <w:t xml:space="preserve"> only out-of-state residential training centers BFS has sent consumers to in recent years has been those affiliated with the </w:t>
      </w:r>
      <w:r w:rsidR="00CC742D" w:rsidRPr="000C329B">
        <w:rPr>
          <w:rFonts w:ascii="Arial" w:hAnsi="Arial" w:cs="Arial"/>
          <w:b w:val="0"/>
          <w:bCs/>
          <w:sz w:val="28"/>
          <w:szCs w:val="28"/>
        </w:rPr>
        <w:t>National Federation of the Blind (</w:t>
      </w:r>
      <w:r w:rsidRPr="000C329B">
        <w:rPr>
          <w:rFonts w:ascii="Arial" w:hAnsi="Arial" w:cs="Arial"/>
          <w:b w:val="0"/>
          <w:bCs/>
          <w:sz w:val="28"/>
          <w:szCs w:val="28"/>
        </w:rPr>
        <w:t>NFB</w:t>
      </w:r>
      <w:r w:rsidR="00CC742D" w:rsidRPr="000C329B">
        <w:rPr>
          <w:rFonts w:ascii="Arial" w:hAnsi="Arial" w:cs="Arial"/>
          <w:b w:val="0"/>
          <w:bCs/>
          <w:sz w:val="28"/>
          <w:szCs w:val="28"/>
        </w:rPr>
        <w:t>)</w:t>
      </w:r>
      <w:r w:rsidRPr="000C329B">
        <w:rPr>
          <w:rFonts w:ascii="Arial" w:hAnsi="Arial" w:cs="Arial"/>
          <w:b w:val="0"/>
          <w:bCs/>
          <w:sz w:val="28"/>
          <w:szCs w:val="28"/>
        </w:rPr>
        <w:t xml:space="preserve"> including the Colorado Center for the Blind, Blind Inc. in </w:t>
      </w:r>
      <w:r w:rsidR="00305BBA" w:rsidRPr="000C329B">
        <w:rPr>
          <w:rFonts w:ascii="Arial" w:hAnsi="Arial" w:cs="Arial"/>
          <w:b w:val="0"/>
          <w:bCs/>
          <w:sz w:val="28"/>
          <w:szCs w:val="28"/>
        </w:rPr>
        <w:t>Minnesota,</w:t>
      </w:r>
      <w:r w:rsidRPr="000C329B">
        <w:rPr>
          <w:rFonts w:ascii="Arial" w:hAnsi="Arial" w:cs="Arial"/>
          <w:b w:val="0"/>
          <w:bCs/>
          <w:sz w:val="28"/>
          <w:szCs w:val="28"/>
        </w:rPr>
        <w:t xml:space="preserve"> and the Louisiana Center for the Blind. They have all recently put many of their own policies and procedures in place or updated them to address sexual </w:t>
      </w:r>
      <w:r w:rsidRPr="00D95FD2">
        <w:rPr>
          <w:rFonts w:ascii="Arial" w:hAnsi="Arial" w:cs="Arial"/>
          <w:b w:val="0"/>
          <w:bCs/>
          <w:sz w:val="28"/>
          <w:szCs w:val="28"/>
        </w:rPr>
        <w:t>misconduct.</w:t>
      </w:r>
      <w:r w:rsidRPr="000C329B">
        <w:rPr>
          <w:rFonts w:ascii="Arial" w:hAnsi="Arial" w:cs="Arial"/>
          <w:b w:val="0"/>
          <w:bCs/>
          <w:sz w:val="28"/>
          <w:szCs w:val="28"/>
        </w:rPr>
        <w:t xml:space="preserve"> The new NFB Code of Conduct states that these three residential training centers and their staff are also covered by the new Code of Conduct which addresses sexual misconduct and the new procedures in place to address those complaints. </w:t>
      </w:r>
    </w:p>
    <w:p w14:paraId="2A0E285B" w14:textId="77777777" w:rsidR="00C2309C" w:rsidRPr="000C329B" w:rsidRDefault="00C2309C" w:rsidP="00C2309C">
      <w:pPr>
        <w:rPr>
          <w:rFonts w:cs="Arial"/>
          <w:b w:val="0"/>
          <w:bCs/>
          <w:szCs w:val="28"/>
        </w:rPr>
      </w:pPr>
    </w:p>
    <w:p w14:paraId="195BB91A" w14:textId="1060AB82" w:rsidR="00C2309C" w:rsidRPr="000C329B" w:rsidRDefault="00C2309C"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Daisy Hughes reported:</w:t>
      </w:r>
    </w:p>
    <w:p w14:paraId="67A04FB9" w14:textId="788BC45F" w:rsidR="00C2309C" w:rsidRPr="000C329B" w:rsidRDefault="00C2309C" w:rsidP="00A228A7">
      <w:pPr>
        <w:pStyle w:val="ListParagraph"/>
        <w:numPr>
          <w:ilvl w:val="0"/>
          <w:numId w:val="29"/>
        </w:numPr>
        <w:rPr>
          <w:rFonts w:ascii="Arial" w:hAnsi="Arial" w:cs="Arial"/>
          <w:b w:val="0"/>
          <w:bCs/>
          <w:sz w:val="28"/>
          <w:szCs w:val="28"/>
        </w:rPr>
      </w:pPr>
      <w:r w:rsidRPr="000C329B">
        <w:rPr>
          <w:rFonts w:ascii="Arial" w:hAnsi="Arial" w:cs="Arial"/>
          <w:b w:val="0"/>
          <w:bCs/>
          <w:sz w:val="28"/>
          <w:szCs w:val="28"/>
        </w:rPr>
        <w:t xml:space="preserve">After an internal review, DOR identified </w:t>
      </w:r>
      <w:r w:rsidR="00394CFB" w:rsidRPr="000C329B">
        <w:rPr>
          <w:rFonts w:ascii="Arial" w:hAnsi="Arial" w:cs="Arial"/>
          <w:b w:val="0"/>
          <w:bCs/>
          <w:sz w:val="28"/>
          <w:szCs w:val="28"/>
        </w:rPr>
        <w:t>necessary</w:t>
      </w:r>
      <w:r w:rsidRPr="000C329B">
        <w:rPr>
          <w:rFonts w:ascii="Arial" w:hAnsi="Arial" w:cs="Arial"/>
          <w:b w:val="0"/>
          <w:bCs/>
          <w:sz w:val="28"/>
          <w:szCs w:val="28"/>
        </w:rPr>
        <w:t xml:space="preserve"> changes to regulations to guard against sexual, and other forms of abuse</w:t>
      </w:r>
      <w:r w:rsidR="00C53B30" w:rsidRPr="000C329B">
        <w:rPr>
          <w:rFonts w:ascii="Arial" w:hAnsi="Arial" w:cs="Arial"/>
          <w:b w:val="0"/>
          <w:bCs/>
          <w:sz w:val="28"/>
          <w:szCs w:val="28"/>
        </w:rPr>
        <w:t xml:space="preserve">. DOR is writing regulations to address and respond to those types of allegations. </w:t>
      </w:r>
    </w:p>
    <w:p w14:paraId="42FEED69" w14:textId="6F1DBEC0" w:rsidR="00774CEF" w:rsidRPr="000C329B" w:rsidRDefault="009345D1" w:rsidP="00A228A7">
      <w:pPr>
        <w:pStyle w:val="ListParagraph"/>
        <w:numPr>
          <w:ilvl w:val="0"/>
          <w:numId w:val="29"/>
        </w:numPr>
        <w:rPr>
          <w:rFonts w:ascii="Arial" w:hAnsi="Arial" w:cs="Arial"/>
          <w:b w:val="0"/>
          <w:bCs/>
          <w:sz w:val="28"/>
          <w:szCs w:val="28"/>
        </w:rPr>
      </w:pPr>
      <w:r w:rsidRPr="000C329B">
        <w:rPr>
          <w:rFonts w:ascii="Arial" w:hAnsi="Arial" w:cs="Arial"/>
          <w:b w:val="0"/>
          <w:bCs/>
          <w:sz w:val="28"/>
          <w:szCs w:val="28"/>
        </w:rPr>
        <w:t xml:space="preserve">DOR took guidance for amending its regulations from </w:t>
      </w:r>
      <w:r w:rsidR="00774CEF" w:rsidRPr="000C329B">
        <w:rPr>
          <w:rFonts w:ascii="Arial" w:hAnsi="Arial" w:cs="Arial"/>
          <w:b w:val="0"/>
          <w:bCs/>
          <w:sz w:val="28"/>
          <w:szCs w:val="28"/>
        </w:rPr>
        <w:t xml:space="preserve">Title IX of the </w:t>
      </w:r>
      <w:r w:rsidR="00905822" w:rsidRPr="000C329B">
        <w:rPr>
          <w:rFonts w:ascii="Arial" w:hAnsi="Arial" w:cs="Arial"/>
          <w:b w:val="0"/>
          <w:bCs/>
          <w:sz w:val="28"/>
          <w:szCs w:val="28"/>
        </w:rPr>
        <w:t>Educations</w:t>
      </w:r>
      <w:r w:rsidRPr="000C329B">
        <w:rPr>
          <w:rFonts w:ascii="Arial" w:hAnsi="Arial" w:cs="Arial"/>
          <w:b w:val="0"/>
          <w:bCs/>
          <w:sz w:val="28"/>
          <w:szCs w:val="28"/>
        </w:rPr>
        <w:t xml:space="preserve"> Amendments Act of 1972.</w:t>
      </w:r>
    </w:p>
    <w:p w14:paraId="47C83F8B" w14:textId="222777C3" w:rsidR="009345D1" w:rsidRPr="000C329B" w:rsidRDefault="009345D1" w:rsidP="004A4BB1">
      <w:pPr>
        <w:pStyle w:val="ListParagraph"/>
        <w:numPr>
          <w:ilvl w:val="0"/>
          <w:numId w:val="6"/>
        </w:numPr>
        <w:ind w:left="900"/>
        <w:rPr>
          <w:rFonts w:ascii="Arial" w:hAnsi="Arial" w:cs="Arial"/>
          <w:b w:val="0"/>
          <w:bCs/>
          <w:sz w:val="28"/>
          <w:szCs w:val="28"/>
        </w:rPr>
      </w:pPr>
      <w:r w:rsidRPr="000C329B">
        <w:rPr>
          <w:rFonts w:ascii="Arial" w:hAnsi="Arial" w:cs="Arial"/>
          <w:b w:val="0"/>
          <w:bCs/>
          <w:sz w:val="28"/>
          <w:szCs w:val="28"/>
        </w:rPr>
        <w:lastRenderedPageBreak/>
        <w:t xml:space="preserve">Title IX prohibits discrimination </w:t>
      </w:r>
      <w:r w:rsidR="00EC3D5D" w:rsidRPr="000C329B">
        <w:rPr>
          <w:rFonts w:ascii="Arial" w:hAnsi="Arial" w:cs="Arial"/>
          <w:b w:val="0"/>
          <w:bCs/>
          <w:sz w:val="28"/>
          <w:szCs w:val="28"/>
        </w:rPr>
        <w:t>based on</w:t>
      </w:r>
      <w:r w:rsidRPr="000C329B">
        <w:rPr>
          <w:rFonts w:ascii="Arial" w:hAnsi="Arial" w:cs="Arial"/>
          <w:b w:val="0"/>
          <w:bCs/>
          <w:sz w:val="28"/>
          <w:szCs w:val="28"/>
        </w:rPr>
        <w:t xml:space="preserve"> sex in any education program or activity that receives federal funds</w:t>
      </w:r>
      <w:r w:rsidR="00EC3D5D" w:rsidRPr="000C329B">
        <w:rPr>
          <w:rFonts w:ascii="Arial" w:hAnsi="Arial" w:cs="Arial"/>
          <w:b w:val="0"/>
          <w:bCs/>
          <w:sz w:val="28"/>
          <w:szCs w:val="28"/>
        </w:rPr>
        <w:t>. T</w:t>
      </w:r>
      <w:r w:rsidRPr="000C329B">
        <w:rPr>
          <w:rFonts w:ascii="Arial" w:hAnsi="Arial" w:cs="Arial"/>
          <w:b w:val="0"/>
          <w:bCs/>
          <w:sz w:val="28"/>
          <w:szCs w:val="28"/>
        </w:rPr>
        <w:t>his includes vocational rehabilitation agencies.</w:t>
      </w:r>
    </w:p>
    <w:p w14:paraId="11506B14" w14:textId="62171AE5" w:rsidR="00902B08" w:rsidRPr="000C329B" w:rsidRDefault="00902B08" w:rsidP="004A4BB1">
      <w:pPr>
        <w:pStyle w:val="ListParagraph"/>
        <w:numPr>
          <w:ilvl w:val="0"/>
          <w:numId w:val="30"/>
        </w:numPr>
        <w:ind w:left="720"/>
        <w:rPr>
          <w:rFonts w:ascii="Arial" w:eastAsiaTheme="minorHAnsi" w:hAnsi="Arial" w:cs="Arial"/>
          <w:b w:val="0"/>
          <w:sz w:val="28"/>
          <w:szCs w:val="28"/>
        </w:rPr>
      </w:pPr>
      <w:r w:rsidRPr="000C329B">
        <w:rPr>
          <w:rFonts w:ascii="Arial" w:hAnsi="Arial" w:cs="Arial"/>
          <w:b w:val="0"/>
          <w:bCs/>
          <w:sz w:val="28"/>
          <w:szCs w:val="28"/>
        </w:rPr>
        <w:t xml:space="preserve">Title IX has regulations that </w:t>
      </w:r>
      <w:r w:rsidRPr="000C329B">
        <w:rPr>
          <w:rFonts w:ascii="Arial" w:eastAsiaTheme="minorHAnsi" w:hAnsi="Arial" w:cs="Arial"/>
          <w:b w:val="0"/>
          <w:sz w:val="28"/>
          <w:szCs w:val="28"/>
        </w:rPr>
        <w:t xml:space="preserve">specifically focus on prohibiting sexual harassment, including sexual violence such as rape, sexual assault, sexual battery, and sexual </w:t>
      </w:r>
      <w:r w:rsidRPr="000C329B">
        <w:rPr>
          <w:rFonts w:ascii="Arial" w:hAnsi="Arial" w:cs="Arial"/>
          <w:b w:val="0"/>
          <w:bCs/>
          <w:color w:val="202124"/>
          <w:sz w:val="28"/>
          <w:szCs w:val="28"/>
          <w:shd w:val="clear" w:color="auto" w:fill="FFFFFF"/>
        </w:rPr>
        <w:t>coercion</w:t>
      </w:r>
      <w:r w:rsidRPr="000C329B">
        <w:rPr>
          <w:rFonts w:ascii="Arial" w:eastAsiaTheme="minorHAnsi" w:hAnsi="Arial" w:cs="Arial"/>
          <w:b w:val="0"/>
          <w:bCs/>
          <w:sz w:val="28"/>
          <w:szCs w:val="28"/>
        </w:rPr>
        <w:t>.</w:t>
      </w:r>
    </w:p>
    <w:p w14:paraId="064DD294" w14:textId="192906F0" w:rsidR="001048A6" w:rsidRPr="00CA1420" w:rsidRDefault="001048A6" w:rsidP="00CA1420">
      <w:pPr>
        <w:pStyle w:val="ListParagraph"/>
        <w:numPr>
          <w:ilvl w:val="0"/>
          <w:numId w:val="30"/>
        </w:numPr>
        <w:ind w:left="720"/>
        <w:rPr>
          <w:rFonts w:ascii="Arial" w:hAnsi="Arial" w:cs="Arial"/>
          <w:b w:val="0"/>
          <w:bCs/>
          <w:sz w:val="28"/>
          <w:szCs w:val="28"/>
        </w:rPr>
      </w:pPr>
      <w:r w:rsidRPr="00CA1420">
        <w:rPr>
          <w:rFonts w:ascii="Arial" w:eastAsiaTheme="minorHAnsi" w:hAnsi="Arial" w:cs="Arial"/>
          <w:b w:val="0"/>
          <w:sz w:val="28"/>
          <w:szCs w:val="28"/>
        </w:rPr>
        <w:t>Title IX</w:t>
      </w:r>
      <w:r w:rsidR="00902B08" w:rsidRPr="00CA1420">
        <w:rPr>
          <w:rFonts w:ascii="Arial" w:eastAsiaTheme="minorHAnsi" w:hAnsi="Arial" w:cs="Arial"/>
          <w:b w:val="0"/>
          <w:sz w:val="28"/>
          <w:szCs w:val="28"/>
        </w:rPr>
        <w:t xml:space="preserve"> is well known in the context of colleges or universities in relation</w:t>
      </w:r>
      <w:r w:rsidR="00CA1420" w:rsidRPr="00CA1420">
        <w:rPr>
          <w:rFonts w:ascii="Arial" w:eastAsiaTheme="minorHAnsi" w:hAnsi="Arial" w:cs="Arial"/>
          <w:b w:val="0"/>
          <w:sz w:val="28"/>
          <w:szCs w:val="28"/>
        </w:rPr>
        <w:t xml:space="preserve"> </w:t>
      </w:r>
      <w:r w:rsidRPr="00CA1420">
        <w:rPr>
          <w:rFonts w:ascii="Arial" w:hAnsi="Arial" w:cs="Arial"/>
          <w:b w:val="0"/>
          <w:bCs/>
          <w:sz w:val="28"/>
          <w:szCs w:val="28"/>
        </w:rPr>
        <w:t>to</w:t>
      </w:r>
      <w:r w:rsidR="00902B08" w:rsidRPr="00CA1420">
        <w:rPr>
          <w:rFonts w:ascii="Arial" w:hAnsi="Arial" w:cs="Arial"/>
          <w:b w:val="0"/>
          <w:bCs/>
          <w:sz w:val="28"/>
          <w:szCs w:val="28"/>
        </w:rPr>
        <w:t xml:space="preserve"> allegations of sexual misconduct, such as those brought by one student against another student</w:t>
      </w:r>
      <w:r w:rsidRPr="00CA1420">
        <w:rPr>
          <w:rFonts w:ascii="Arial" w:hAnsi="Arial" w:cs="Arial"/>
          <w:b w:val="0"/>
          <w:bCs/>
          <w:sz w:val="28"/>
          <w:szCs w:val="28"/>
        </w:rPr>
        <w:t>.</w:t>
      </w:r>
      <w:r w:rsidR="00902B08" w:rsidRPr="00CA1420">
        <w:rPr>
          <w:rFonts w:ascii="Arial" w:hAnsi="Arial" w:cs="Arial"/>
          <w:b w:val="0"/>
          <w:bCs/>
          <w:sz w:val="28"/>
          <w:szCs w:val="28"/>
        </w:rPr>
        <w:t xml:space="preserve"> </w:t>
      </w:r>
    </w:p>
    <w:p w14:paraId="4F6568A4" w14:textId="295E7E40" w:rsidR="00902B08" w:rsidRPr="000C329B" w:rsidRDefault="00902B08" w:rsidP="004A4BB1">
      <w:pPr>
        <w:pStyle w:val="NoSpacing"/>
        <w:numPr>
          <w:ilvl w:val="0"/>
          <w:numId w:val="30"/>
        </w:numPr>
        <w:ind w:left="720"/>
        <w:rPr>
          <w:b w:val="0"/>
          <w:bCs/>
          <w:sz w:val="28"/>
          <w:szCs w:val="28"/>
        </w:rPr>
      </w:pPr>
      <w:r w:rsidRPr="000C329B">
        <w:rPr>
          <w:b w:val="0"/>
          <w:bCs/>
          <w:sz w:val="28"/>
          <w:szCs w:val="28"/>
        </w:rPr>
        <w:t xml:space="preserve">Title </w:t>
      </w:r>
      <w:r w:rsidR="001048A6" w:rsidRPr="000C329B">
        <w:rPr>
          <w:b w:val="0"/>
          <w:bCs/>
          <w:sz w:val="28"/>
          <w:szCs w:val="28"/>
        </w:rPr>
        <w:t xml:space="preserve">IX </w:t>
      </w:r>
      <w:r w:rsidRPr="000C329B">
        <w:rPr>
          <w:b w:val="0"/>
          <w:bCs/>
          <w:sz w:val="28"/>
          <w:szCs w:val="28"/>
        </w:rPr>
        <w:t>provides the framework for the regulatory changes that D</w:t>
      </w:r>
      <w:r w:rsidR="001048A6" w:rsidRPr="000C329B">
        <w:rPr>
          <w:b w:val="0"/>
          <w:bCs/>
          <w:sz w:val="28"/>
          <w:szCs w:val="28"/>
        </w:rPr>
        <w:t xml:space="preserve">OR </w:t>
      </w:r>
      <w:r w:rsidRPr="000C329B">
        <w:rPr>
          <w:b w:val="0"/>
          <w:bCs/>
          <w:sz w:val="28"/>
          <w:szCs w:val="28"/>
        </w:rPr>
        <w:t>has identified with the goal of more closely mirroring the policies and practices of</w:t>
      </w:r>
      <w:r w:rsidR="001048A6" w:rsidRPr="000C329B">
        <w:rPr>
          <w:b w:val="0"/>
          <w:bCs/>
          <w:sz w:val="28"/>
          <w:szCs w:val="28"/>
        </w:rPr>
        <w:t xml:space="preserve"> </w:t>
      </w:r>
      <w:r w:rsidRPr="000C329B">
        <w:rPr>
          <w:b w:val="0"/>
          <w:bCs/>
          <w:sz w:val="28"/>
          <w:szCs w:val="28"/>
        </w:rPr>
        <w:t>investigations conducted by colleges and universities.</w:t>
      </w:r>
    </w:p>
    <w:p w14:paraId="64A97734" w14:textId="77777777" w:rsidR="00CA1420" w:rsidRDefault="00EC3D5D" w:rsidP="00CA1420">
      <w:pPr>
        <w:pStyle w:val="ListParagraph"/>
        <w:numPr>
          <w:ilvl w:val="0"/>
          <w:numId w:val="30"/>
        </w:numPr>
        <w:ind w:left="720"/>
        <w:rPr>
          <w:rFonts w:ascii="Arial" w:hAnsi="Arial" w:cs="Arial"/>
          <w:b w:val="0"/>
          <w:bCs/>
          <w:sz w:val="28"/>
          <w:szCs w:val="28"/>
        </w:rPr>
      </w:pPr>
      <w:r w:rsidRPr="000C329B">
        <w:rPr>
          <w:rFonts w:ascii="Arial" w:hAnsi="Arial" w:cs="Arial"/>
          <w:b w:val="0"/>
          <w:bCs/>
          <w:sz w:val="28"/>
          <w:szCs w:val="28"/>
        </w:rPr>
        <w:t xml:space="preserve">Some </w:t>
      </w:r>
      <w:r w:rsidR="001048A6" w:rsidRPr="000C329B">
        <w:rPr>
          <w:rFonts w:ascii="Arial" w:hAnsi="Arial" w:cs="Arial"/>
          <w:b w:val="0"/>
          <w:bCs/>
          <w:sz w:val="28"/>
          <w:szCs w:val="28"/>
        </w:rPr>
        <w:t>of the</w:t>
      </w:r>
      <w:r w:rsidRPr="000C329B">
        <w:rPr>
          <w:rFonts w:ascii="Arial" w:hAnsi="Arial" w:cs="Arial"/>
          <w:b w:val="0"/>
          <w:bCs/>
          <w:sz w:val="28"/>
          <w:szCs w:val="28"/>
        </w:rPr>
        <w:t xml:space="preserve"> changes</w:t>
      </w:r>
      <w:r w:rsidR="00902B08" w:rsidRPr="000C329B">
        <w:rPr>
          <w:rFonts w:ascii="Arial" w:hAnsi="Arial" w:cs="Arial"/>
          <w:b w:val="0"/>
          <w:bCs/>
          <w:sz w:val="28"/>
          <w:szCs w:val="28"/>
        </w:rPr>
        <w:t xml:space="preserve"> that DOR </w:t>
      </w:r>
      <w:r w:rsidR="001048A6" w:rsidRPr="000C329B">
        <w:rPr>
          <w:rFonts w:ascii="Arial" w:hAnsi="Arial" w:cs="Arial"/>
          <w:b w:val="0"/>
          <w:bCs/>
          <w:sz w:val="28"/>
          <w:szCs w:val="28"/>
        </w:rPr>
        <w:t xml:space="preserve">is considering </w:t>
      </w:r>
      <w:r w:rsidR="00D34C0A" w:rsidRPr="000C329B">
        <w:rPr>
          <w:rFonts w:ascii="Arial" w:hAnsi="Arial" w:cs="Arial"/>
          <w:b w:val="0"/>
          <w:bCs/>
          <w:sz w:val="28"/>
          <w:szCs w:val="28"/>
        </w:rPr>
        <w:t>adding</w:t>
      </w:r>
      <w:r w:rsidR="001048A6" w:rsidRPr="000C329B">
        <w:rPr>
          <w:rFonts w:ascii="Arial" w:hAnsi="Arial" w:cs="Arial"/>
          <w:b w:val="0"/>
          <w:bCs/>
          <w:sz w:val="28"/>
          <w:szCs w:val="28"/>
        </w:rPr>
        <w:t>:</w:t>
      </w:r>
    </w:p>
    <w:p w14:paraId="08A0C60B" w14:textId="6DD377D7" w:rsidR="00D34C0A" w:rsidRPr="00CA1420" w:rsidRDefault="00D34C0A" w:rsidP="00CA1420">
      <w:pPr>
        <w:pStyle w:val="ListParagraph"/>
        <w:numPr>
          <w:ilvl w:val="1"/>
          <w:numId w:val="102"/>
        </w:numPr>
        <w:rPr>
          <w:rFonts w:ascii="Arial" w:hAnsi="Arial" w:cs="Arial"/>
          <w:b w:val="0"/>
          <w:bCs/>
          <w:sz w:val="28"/>
          <w:szCs w:val="28"/>
        </w:rPr>
      </w:pPr>
      <w:r w:rsidRPr="00CA1420">
        <w:rPr>
          <w:rFonts w:ascii="Arial" w:hAnsi="Arial" w:cs="Arial"/>
          <w:b w:val="0"/>
          <w:bCs/>
          <w:sz w:val="28"/>
          <w:szCs w:val="28"/>
        </w:rPr>
        <w:t xml:space="preserve">Changing the title of Shannon Coleman, the Chief of the Office of Civil Rights (OCR) to Chief of the Office of Civil Rights and Title IX </w:t>
      </w:r>
      <w:r w:rsidR="001C5022" w:rsidRPr="00CA1420">
        <w:rPr>
          <w:rFonts w:ascii="Arial" w:hAnsi="Arial" w:cs="Arial"/>
          <w:b w:val="0"/>
          <w:bCs/>
          <w:sz w:val="28"/>
          <w:szCs w:val="28"/>
        </w:rPr>
        <w:t>Coordinator</w:t>
      </w:r>
      <w:r w:rsidRPr="00CA1420">
        <w:rPr>
          <w:rFonts w:ascii="Arial" w:hAnsi="Arial" w:cs="Arial"/>
          <w:b w:val="0"/>
          <w:bCs/>
          <w:sz w:val="28"/>
          <w:szCs w:val="28"/>
        </w:rPr>
        <w:t>.</w:t>
      </w:r>
    </w:p>
    <w:p w14:paraId="3599AAC9" w14:textId="12B7DF79" w:rsidR="00A20351" w:rsidRPr="000C329B" w:rsidRDefault="00A20351" w:rsidP="00A228A7">
      <w:pPr>
        <w:pStyle w:val="ListParagraph"/>
        <w:numPr>
          <w:ilvl w:val="0"/>
          <w:numId w:val="6"/>
        </w:numPr>
        <w:rPr>
          <w:rFonts w:ascii="Arial" w:hAnsi="Arial" w:cs="Arial"/>
          <w:b w:val="0"/>
          <w:bCs/>
          <w:sz w:val="28"/>
          <w:szCs w:val="28"/>
        </w:rPr>
      </w:pPr>
      <w:r w:rsidRPr="000C329B">
        <w:rPr>
          <w:rFonts w:ascii="Arial" w:hAnsi="Arial" w:cs="Arial"/>
          <w:b w:val="0"/>
          <w:bCs/>
          <w:sz w:val="28"/>
          <w:szCs w:val="28"/>
        </w:rPr>
        <w:t>There is a discrimination resolution process in DOR’s current regulations and a separate, distinct process will be added for complaints under Title IX</w:t>
      </w:r>
      <w:r w:rsidR="00D74D6E" w:rsidRPr="000C329B">
        <w:rPr>
          <w:rFonts w:ascii="Arial" w:hAnsi="Arial" w:cs="Arial"/>
          <w:b w:val="0"/>
          <w:bCs/>
          <w:sz w:val="28"/>
          <w:szCs w:val="28"/>
        </w:rPr>
        <w:t xml:space="preserve"> that are specific for sexual harassment</w:t>
      </w:r>
      <w:r w:rsidR="00C42F72" w:rsidRPr="000C329B">
        <w:rPr>
          <w:rFonts w:ascii="Arial" w:hAnsi="Arial" w:cs="Arial"/>
          <w:b w:val="0"/>
          <w:bCs/>
          <w:sz w:val="28"/>
          <w:szCs w:val="28"/>
        </w:rPr>
        <w:t xml:space="preserve"> and will include a detailed </w:t>
      </w:r>
      <w:r w:rsidR="00C42F72" w:rsidRPr="000C329B">
        <w:rPr>
          <w:rFonts w:ascii="Arial" w:eastAsiaTheme="minorHAnsi" w:hAnsi="Arial" w:cs="Arial"/>
          <w:b w:val="0"/>
          <w:sz w:val="28"/>
          <w:szCs w:val="28"/>
        </w:rPr>
        <w:t>investigatory process for providing supportive and remedial measures</w:t>
      </w:r>
      <w:r w:rsidR="00A936F1" w:rsidRPr="000C329B">
        <w:rPr>
          <w:rFonts w:ascii="Arial" w:eastAsiaTheme="minorHAnsi" w:hAnsi="Arial" w:cs="Arial"/>
          <w:b w:val="0"/>
          <w:sz w:val="28"/>
          <w:szCs w:val="28"/>
        </w:rPr>
        <w:t xml:space="preserve"> in such cases.</w:t>
      </w:r>
    </w:p>
    <w:p w14:paraId="327D17E0" w14:textId="15F7404C" w:rsidR="00A936F1" w:rsidRPr="00A228A7" w:rsidRDefault="00A936F1" w:rsidP="00377244">
      <w:pPr>
        <w:pStyle w:val="ListParagraph"/>
        <w:numPr>
          <w:ilvl w:val="0"/>
          <w:numId w:val="98"/>
        </w:numPr>
        <w:ind w:left="720"/>
        <w:rPr>
          <w:rFonts w:ascii="Arial" w:eastAsiaTheme="minorHAnsi" w:hAnsi="Arial" w:cs="Arial"/>
          <w:b w:val="0"/>
          <w:sz w:val="28"/>
          <w:szCs w:val="28"/>
        </w:rPr>
      </w:pPr>
      <w:r w:rsidRPr="00A228A7">
        <w:rPr>
          <w:rFonts w:ascii="Arial" w:hAnsi="Arial" w:cs="Arial"/>
          <w:b w:val="0"/>
          <w:bCs/>
          <w:sz w:val="28"/>
          <w:szCs w:val="28"/>
        </w:rPr>
        <w:t xml:space="preserve">DOR will ensure that </w:t>
      </w:r>
      <w:r w:rsidR="00A228A7" w:rsidRPr="00A228A7">
        <w:rPr>
          <w:rFonts w:ascii="Arial" w:eastAsiaTheme="minorHAnsi" w:hAnsi="Arial" w:cs="Arial"/>
          <w:b w:val="0"/>
          <w:sz w:val="28"/>
          <w:szCs w:val="28"/>
        </w:rPr>
        <w:t xml:space="preserve">investigative </w:t>
      </w:r>
      <w:r w:rsidRPr="00A228A7">
        <w:rPr>
          <w:rFonts w:ascii="Arial" w:hAnsi="Arial" w:cs="Arial"/>
          <w:b w:val="0"/>
          <w:bCs/>
          <w:sz w:val="28"/>
          <w:szCs w:val="28"/>
        </w:rPr>
        <w:t xml:space="preserve">reports are provided to both parties for review and writing a response. An additional level of review will be added. </w:t>
      </w:r>
      <w:r w:rsidR="007D3BF0" w:rsidRPr="00A228A7">
        <w:rPr>
          <w:rFonts w:ascii="Arial" w:hAnsi="Arial" w:cs="Arial"/>
          <w:b w:val="0"/>
          <w:bCs/>
          <w:sz w:val="28"/>
          <w:szCs w:val="28"/>
        </w:rPr>
        <w:t>A</w:t>
      </w:r>
      <w:r w:rsidRPr="00A228A7">
        <w:rPr>
          <w:rFonts w:ascii="Arial" w:hAnsi="Arial" w:cs="Arial"/>
          <w:b w:val="0"/>
          <w:bCs/>
          <w:sz w:val="28"/>
          <w:szCs w:val="28"/>
        </w:rPr>
        <w:t xml:space="preserve"> decision maker, who will decide the case, will be separate from the </w:t>
      </w:r>
      <w:r w:rsidR="007D3BF0" w:rsidRPr="00A228A7">
        <w:rPr>
          <w:rFonts w:ascii="Arial" w:hAnsi="Arial" w:cs="Arial"/>
          <w:b w:val="0"/>
          <w:bCs/>
          <w:sz w:val="28"/>
          <w:szCs w:val="28"/>
        </w:rPr>
        <w:t>investigator</w:t>
      </w:r>
      <w:r w:rsidRPr="00A228A7">
        <w:rPr>
          <w:rFonts w:ascii="Arial" w:hAnsi="Arial" w:cs="Arial"/>
          <w:b w:val="0"/>
          <w:bCs/>
          <w:sz w:val="28"/>
          <w:szCs w:val="28"/>
        </w:rPr>
        <w:t xml:space="preserve"> and the Title IX Coordinator. </w:t>
      </w:r>
    </w:p>
    <w:p w14:paraId="5DFE0B77" w14:textId="09876421" w:rsidR="0096551F" w:rsidRPr="000C329B" w:rsidRDefault="007D3BF0" w:rsidP="00A228A7">
      <w:pPr>
        <w:pStyle w:val="ListParagraph"/>
        <w:numPr>
          <w:ilvl w:val="0"/>
          <w:numId w:val="6"/>
        </w:numPr>
        <w:rPr>
          <w:rFonts w:ascii="Arial" w:hAnsi="Arial" w:cs="Arial"/>
          <w:b w:val="0"/>
          <w:bCs/>
          <w:sz w:val="28"/>
          <w:szCs w:val="28"/>
        </w:rPr>
      </w:pPr>
      <w:r w:rsidRPr="000C329B">
        <w:rPr>
          <w:rFonts w:ascii="Arial" w:hAnsi="Arial" w:cs="Arial"/>
          <w:b w:val="0"/>
          <w:bCs/>
          <w:sz w:val="28"/>
          <w:szCs w:val="28"/>
        </w:rPr>
        <w:t xml:space="preserve">The new regulations will identify potential consequences, including disciplinary actions </w:t>
      </w:r>
      <w:r w:rsidR="0096551F" w:rsidRPr="000C329B">
        <w:rPr>
          <w:rFonts w:ascii="Arial" w:hAnsi="Arial" w:cs="Arial"/>
          <w:b w:val="0"/>
          <w:bCs/>
          <w:sz w:val="28"/>
          <w:szCs w:val="28"/>
        </w:rPr>
        <w:t xml:space="preserve">or other measures </w:t>
      </w:r>
      <w:r w:rsidRPr="000C329B">
        <w:rPr>
          <w:rFonts w:ascii="Arial" w:hAnsi="Arial" w:cs="Arial"/>
          <w:b w:val="0"/>
          <w:bCs/>
          <w:sz w:val="28"/>
          <w:szCs w:val="28"/>
        </w:rPr>
        <w:t>that could be taken against the respondent</w:t>
      </w:r>
      <w:r w:rsidR="0096551F" w:rsidRPr="000C329B">
        <w:rPr>
          <w:rFonts w:ascii="Arial" w:hAnsi="Arial" w:cs="Arial"/>
          <w:b w:val="0"/>
          <w:bCs/>
          <w:sz w:val="28"/>
          <w:szCs w:val="28"/>
        </w:rPr>
        <w:t>, such as a requirement to attend sexual harassment training, or end the current service at that venue where the incident occurred.</w:t>
      </w:r>
    </w:p>
    <w:p w14:paraId="15C40AA5" w14:textId="08602F99" w:rsidR="00E92270" w:rsidRPr="000C329B" w:rsidRDefault="00E92270" w:rsidP="00A228A7">
      <w:pPr>
        <w:pStyle w:val="ListParagraph"/>
        <w:numPr>
          <w:ilvl w:val="0"/>
          <w:numId w:val="6"/>
        </w:numPr>
        <w:rPr>
          <w:rFonts w:ascii="Arial" w:eastAsiaTheme="minorHAnsi" w:hAnsi="Arial" w:cs="Arial"/>
          <w:b w:val="0"/>
          <w:sz w:val="28"/>
          <w:szCs w:val="28"/>
        </w:rPr>
      </w:pPr>
      <w:r w:rsidRPr="000C329B">
        <w:rPr>
          <w:rFonts w:ascii="Arial" w:hAnsi="Arial" w:cs="Arial"/>
          <w:b w:val="0"/>
          <w:bCs/>
          <w:sz w:val="28"/>
          <w:szCs w:val="28"/>
        </w:rPr>
        <w:t xml:space="preserve">It is important to remember that </w:t>
      </w:r>
      <w:r w:rsidRPr="000C329B">
        <w:rPr>
          <w:rFonts w:ascii="Arial" w:eastAsiaTheme="minorHAnsi" w:hAnsi="Arial" w:cs="Arial"/>
          <w:b w:val="0"/>
          <w:sz w:val="28"/>
          <w:szCs w:val="28"/>
        </w:rPr>
        <w:t>under Title IX there is no presumption of guilt.</w:t>
      </w:r>
    </w:p>
    <w:p w14:paraId="0ECE72CA" w14:textId="48F815C5" w:rsidR="00AA3295" w:rsidRPr="000C329B" w:rsidRDefault="00E92270" w:rsidP="00A228A7">
      <w:pPr>
        <w:pStyle w:val="ListParagraph"/>
        <w:numPr>
          <w:ilvl w:val="0"/>
          <w:numId w:val="6"/>
        </w:numPr>
        <w:rPr>
          <w:rFonts w:ascii="Arial" w:hAnsi="Arial" w:cs="Arial"/>
          <w:b w:val="0"/>
          <w:bCs/>
          <w:sz w:val="28"/>
          <w:szCs w:val="28"/>
        </w:rPr>
      </w:pPr>
      <w:r w:rsidRPr="000C329B">
        <w:rPr>
          <w:rFonts w:ascii="Arial" w:hAnsi="Arial" w:cs="Arial"/>
          <w:b w:val="0"/>
          <w:bCs/>
          <w:sz w:val="28"/>
          <w:szCs w:val="28"/>
        </w:rPr>
        <w:t xml:space="preserve">Under the new regulations, the length of time for the process will </w:t>
      </w:r>
      <w:r w:rsidR="006A01B1" w:rsidRPr="000C329B">
        <w:rPr>
          <w:rFonts w:ascii="Arial" w:hAnsi="Arial" w:cs="Arial"/>
          <w:b w:val="0"/>
          <w:bCs/>
          <w:sz w:val="28"/>
          <w:szCs w:val="28"/>
        </w:rPr>
        <w:t>take about 135 days because of the increased layer of review compared to the current regulations where the process takes about 110 days.</w:t>
      </w:r>
    </w:p>
    <w:p w14:paraId="05C858AC" w14:textId="3911CE1B" w:rsidR="00AA3295" w:rsidRPr="000C329B" w:rsidRDefault="00AA3295" w:rsidP="00A228A7">
      <w:pPr>
        <w:pStyle w:val="ListParagraph"/>
        <w:numPr>
          <w:ilvl w:val="0"/>
          <w:numId w:val="6"/>
        </w:numPr>
        <w:rPr>
          <w:rFonts w:ascii="Arial" w:hAnsi="Arial" w:cs="Arial"/>
          <w:b w:val="0"/>
          <w:bCs/>
          <w:sz w:val="28"/>
          <w:szCs w:val="28"/>
        </w:rPr>
      </w:pPr>
      <w:r w:rsidRPr="000C329B">
        <w:rPr>
          <w:rFonts w:ascii="Arial" w:hAnsi="Arial" w:cs="Arial"/>
          <w:b w:val="0"/>
          <w:bCs/>
          <w:sz w:val="28"/>
          <w:szCs w:val="28"/>
        </w:rPr>
        <w:t>DOR anticipates amendments coming to the federal Title IX regulations, even though they were updated in 2020. Any changes that DOR makes must be in line with federal regulations.</w:t>
      </w:r>
    </w:p>
    <w:p w14:paraId="547D4D39" w14:textId="44304581" w:rsidR="00AA3295" w:rsidRPr="000C329B" w:rsidRDefault="00AA3295" w:rsidP="00A228A7">
      <w:pPr>
        <w:pStyle w:val="ListParagraph"/>
        <w:numPr>
          <w:ilvl w:val="0"/>
          <w:numId w:val="6"/>
        </w:numPr>
        <w:rPr>
          <w:rFonts w:ascii="Arial" w:hAnsi="Arial" w:cs="Arial"/>
          <w:b w:val="0"/>
          <w:bCs/>
          <w:sz w:val="28"/>
          <w:szCs w:val="28"/>
        </w:rPr>
      </w:pPr>
      <w:r w:rsidRPr="000C329B">
        <w:rPr>
          <w:rFonts w:ascii="Arial" w:hAnsi="Arial" w:cs="Arial"/>
          <w:b w:val="0"/>
          <w:bCs/>
          <w:sz w:val="28"/>
          <w:szCs w:val="28"/>
        </w:rPr>
        <w:lastRenderedPageBreak/>
        <w:t xml:space="preserve">DOR anticipates posting the new regulations for </w:t>
      </w:r>
      <w:r w:rsidR="00F557E5" w:rsidRPr="000C329B">
        <w:rPr>
          <w:rFonts w:ascii="Arial" w:hAnsi="Arial" w:cs="Arial"/>
          <w:b w:val="0"/>
          <w:bCs/>
          <w:sz w:val="28"/>
          <w:szCs w:val="28"/>
        </w:rPr>
        <w:t xml:space="preserve">a </w:t>
      </w:r>
      <w:r w:rsidRPr="000C329B">
        <w:rPr>
          <w:rFonts w:ascii="Arial" w:hAnsi="Arial" w:cs="Arial"/>
          <w:b w:val="0"/>
          <w:bCs/>
          <w:sz w:val="28"/>
          <w:szCs w:val="28"/>
        </w:rPr>
        <w:t>public comment period in December of 2022.</w:t>
      </w:r>
    </w:p>
    <w:p w14:paraId="17D696B3" w14:textId="77777777" w:rsidR="00EA781C" w:rsidRPr="000C329B" w:rsidRDefault="00EA781C" w:rsidP="00EA781C">
      <w:pPr>
        <w:ind w:left="720"/>
        <w:rPr>
          <w:rFonts w:cs="Arial"/>
          <w:b w:val="0"/>
          <w:bCs/>
          <w:szCs w:val="28"/>
        </w:rPr>
      </w:pPr>
    </w:p>
    <w:bookmarkEnd w:id="3"/>
    <w:p w14:paraId="09FC4DAC" w14:textId="77777777" w:rsidR="00EE02ED" w:rsidRPr="000C329B" w:rsidRDefault="00EE02ED" w:rsidP="00EE02ED">
      <w:r w:rsidRPr="000C329B">
        <w:t>Committee’s responses:</w:t>
      </w:r>
    </w:p>
    <w:p w14:paraId="2F3C8159" w14:textId="77777777" w:rsidR="00EE02ED" w:rsidRPr="00377244" w:rsidRDefault="00EE02ED" w:rsidP="00EE02ED">
      <w:pPr>
        <w:rPr>
          <w:b w:val="0"/>
          <w:bCs/>
        </w:rPr>
      </w:pPr>
    </w:p>
    <w:p w14:paraId="3F3B0035" w14:textId="5C5017D6" w:rsidR="00EE02ED" w:rsidRPr="000C329B" w:rsidRDefault="00EE02ED"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Mitch</w:t>
      </w:r>
      <w:r w:rsidR="00EA781C" w:rsidRPr="000C329B">
        <w:rPr>
          <w:rFonts w:ascii="Arial" w:hAnsi="Arial" w:cs="Arial"/>
          <w:b w:val="0"/>
          <w:bCs/>
          <w:sz w:val="28"/>
          <w:szCs w:val="28"/>
        </w:rPr>
        <w:t xml:space="preserve"> Pomerantz </w:t>
      </w:r>
      <w:r w:rsidR="002B0124" w:rsidRPr="000C329B">
        <w:rPr>
          <w:rFonts w:ascii="Arial" w:hAnsi="Arial" w:cs="Arial"/>
          <w:b w:val="0"/>
          <w:bCs/>
          <w:sz w:val="28"/>
          <w:szCs w:val="28"/>
        </w:rPr>
        <w:t xml:space="preserve">reported that he </w:t>
      </w:r>
      <w:r w:rsidR="00EB34BD" w:rsidRPr="000C329B">
        <w:rPr>
          <w:rFonts w:ascii="Arial" w:hAnsi="Arial" w:cs="Arial"/>
          <w:b w:val="0"/>
          <w:bCs/>
          <w:sz w:val="28"/>
          <w:szCs w:val="28"/>
        </w:rPr>
        <w:t xml:space="preserve">will </w:t>
      </w:r>
      <w:r w:rsidR="002B0124" w:rsidRPr="000C329B">
        <w:rPr>
          <w:rFonts w:ascii="Arial" w:hAnsi="Arial" w:cs="Arial"/>
          <w:b w:val="0"/>
          <w:bCs/>
          <w:sz w:val="28"/>
          <w:szCs w:val="28"/>
        </w:rPr>
        <w:t>provide rebuttal comments to DOR’s responses from the last meeting, specifically on items 4, 5, 6, 7, and 8. (That rebuttal appears in the Appendix section of this document.)</w:t>
      </w:r>
    </w:p>
    <w:p w14:paraId="3CAB4D22" w14:textId="7C73CCD7" w:rsidR="00EA781C" w:rsidRPr="009253BC" w:rsidRDefault="00A53132" w:rsidP="00A228A7">
      <w:pPr>
        <w:pStyle w:val="ListParagraph"/>
        <w:numPr>
          <w:ilvl w:val="0"/>
          <w:numId w:val="31"/>
        </w:numPr>
        <w:rPr>
          <w:rFonts w:ascii="Arial" w:hAnsi="Arial" w:cs="Arial"/>
          <w:b w:val="0"/>
          <w:bCs/>
          <w:sz w:val="28"/>
          <w:szCs w:val="28"/>
        </w:rPr>
      </w:pPr>
      <w:r w:rsidRPr="000C329B">
        <w:rPr>
          <w:rFonts w:ascii="Arial" w:hAnsi="Arial" w:cs="Arial"/>
          <w:b w:val="0"/>
          <w:bCs/>
          <w:sz w:val="28"/>
          <w:szCs w:val="28"/>
        </w:rPr>
        <w:t>While it is excellent for DOR to recognize Title IX, DOR’s seeming unwillingness to draft specific standards of con</w:t>
      </w:r>
      <w:r w:rsidR="00F71E01">
        <w:rPr>
          <w:rFonts w:ascii="Arial" w:hAnsi="Arial" w:cs="Arial"/>
          <w:b w:val="0"/>
          <w:bCs/>
          <w:sz w:val="28"/>
          <w:szCs w:val="28"/>
        </w:rPr>
        <w:t>duct</w:t>
      </w:r>
      <w:r w:rsidRPr="000C329B">
        <w:rPr>
          <w:rFonts w:ascii="Arial" w:hAnsi="Arial" w:cs="Arial"/>
          <w:b w:val="0"/>
          <w:bCs/>
          <w:sz w:val="28"/>
          <w:szCs w:val="28"/>
        </w:rPr>
        <w:t xml:space="preserve"> for Individual Service Providers (ISP</w:t>
      </w:r>
      <w:r w:rsidR="00060033">
        <w:rPr>
          <w:rFonts w:ascii="Arial" w:hAnsi="Arial" w:cs="Arial"/>
          <w:b w:val="0"/>
          <w:bCs/>
          <w:sz w:val="28"/>
          <w:szCs w:val="28"/>
        </w:rPr>
        <w:t>s</w:t>
      </w:r>
      <w:r w:rsidRPr="000C329B">
        <w:rPr>
          <w:rFonts w:ascii="Arial" w:hAnsi="Arial" w:cs="Arial"/>
          <w:b w:val="0"/>
          <w:bCs/>
          <w:sz w:val="28"/>
          <w:szCs w:val="28"/>
        </w:rPr>
        <w:t>), is misguided</w:t>
      </w:r>
      <w:r w:rsidR="00C3036A" w:rsidRPr="000C329B">
        <w:rPr>
          <w:rFonts w:ascii="Arial" w:hAnsi="Arial" w:cs="Arial"/>
          <w:b w:val="0"/>
          <w:bCs/>
          <w:sz w:val="28"/>
          <w:szCs w:val="28"/>
        </w:rPr>
        <w:t xml:space="preserve"> and DOR needs to go further.</w:t>
      </w:r>
    </w:p>
    <w:p w14:paraId="62A538C8" w14:textId="45436FA6" w:rsidR="00EE02ED" w:rsidRPr="000C329B" w:rsidRDefault="00C3036A" w:rsidP="00A228A7">
      <w:pPr>
        <w:pStyle w:val="ListParagraph"/>
        <w:numPr>
          <w:ilvl w:val="0"/>
          <w:numId w:val="32"/>
        </w:numPr>
        <w:rPr>
          <w:rFonts w:ascii="Arial" w:hAnsi="Arial" w:cs="Arial"/>
          <w:b w:val="0"/>
          <w:bCs/>
          <w:sz w:val="28"/>
          <w:szCs w:val="28"/>
        </w:rPr>
      </w:pPr>
      <w:r w:rsidRPr="000C329B">
        <w:rPr>
          <w:rFonts w:ascii="Arial" w:hAnsi="Arial" w:cs="Arial"/>
          <w:b w:val="0"/>
          <w:bCs/>
          <w:sz w:val="28"/>
          <w:szCs w:val="28"/>
        </w:rPr>
        <w:t xml:space="preserve">Item 4 </w:t>
      </w:r>
      <w:r w:rsidR="000C519E" w:rsidRPr="000C329B">
        <w:rPr>
          <w:rFonts w:ascii="Arial" w:hAnsi="Arial" w:cs="Arial"/>
          <w:b w:val="0"/>
          <w:bCs/>
          <w:sz w:val="28"/>
          <w:szCs w:val="28"/>
        </w:rPr>
        <w:t>is an example where Title IX does not meet the need.</w:t>
      </w:r>
      <w:r w:rsidRPr="000C329B">
        <w:rPr>
          <w:rFonts w:ascii="Arial" w:hAnsi="Arial" w:cs="Arial"/>
          <w:b w:val="0"/>
          <w:bCs/>
          <w:sz w:val="28"/>
          <w:szCs w:val="28"/>
        </w:rPr>
        <w:t xml:space="preserve"> </w:t>
      </w:r>
      <w:r w:rsidR="000C519E" w:rsidRPr="000C329B">
        <w:rPr>
          <w:rFonts w:ascii="Arial" w:hAnsi="Arial" w:cs="Arial"/>
          <w:b w:val="0"/>
          <w:bCs/>
          <w:sz w:val="28"/>
          <w:szCs w:val="28"/>
        </w:rPr>
        <w:t>Title IX does not address situations when a consumer is dealing one-on-one with a service provider.</w:t>
      </w:r>
    </w:p>
    <w:p w14:paraId="471F123D" w14:textId="6C21875B" w:rsidR="000C519E" w:rsidRPr="000C329B" w:rsidRDefault="000C519E" w:rsidP="00A228A7">
      <w:pPr>
        <w:pStyle w:val="ListParagraph"/>
        <w:numPr>
          <w:ilvl w:val="0"/>
          <w:numId w:val="32"/>
        </w:numPr>
        <w:rPr>
          <w:rFonts w:ascii="Arial" w:hAnsi="Arial" w:cs="Arial"/>
          <w:b w:val="0"/>
          <w:bCs/>
          <w:sz w:val="28"/>
          <w:szCs w:val="28"/>
        </w:rPr>
      </w:pPr>
      <w:r w:rsidRPr="000C329B">
        <w:rPr>
          <w:rFonts w:ascii="Arial" w:hAnsi="Arial" w:cs="Arial"/>
          <w:b w:val="0"/>
          <w:bCs/>
          <w:sz w:val="28"/>
          <w:szCs w:val="28"/>
        </w:rPr>
        <w:t xml:space="preserve">If a service provider, </w:t>
      </w:r>
      <w:r w:rsidR="00FA35AD" w:rsidRPr="000C329B">
        <w:rPr>
          <w:rFonts w:ascii="Arial" w:hAnsi="Arial" w:cs="Arial"/>
          <w:b w:val="0"/>
          <w:bCs/>
          <w:sz w:val="28"/>
          <w:szCs w:val="28"/>
        </w:rPr>
        <w:t xml:space="preserve">whether it is an </w:t>
      </w:r>
      <w:r w:rsidRPr="000C329B">
        <w:rPr>
          <w:rFonts w:ascii="Arial" w:hAnsi="Arial" w:cs="Arial"/>
          <w:b w:val="0"/>
          <w:bCs/>
          <w:sz w:val="28"/>
          <w:szCs w:val="28"/>
        </w:rPr>
        <w:t>in</w:t>
      </w:r>
      <w:r w:rsidR="00FA35AD" w:rsidRPr="000C329B">
        <w:rPr>
          <w:rFonts w:ascii="Arial" w:hAnsi="Arial" w:cs="Arial"/>
          <w:b w:val="0"/>
          <w:bCs/>
          <w:sz w:val="28"/>
          <w:szCs w:val="28"/>
        </w:rPr>
        <w:t>-</w:t>
      </w:r>
      <w:r w:rsidRPr="000C329B">
        <w:rPr>
          <w:rFonts w:ascii="Arial" w:hAnsi="Arial" w:cs="Arial"/>
          <w:b w:val="0"/>
          <w:bCs/>
          <w:sz w:val="28"/>
          <w:szCs w:val="28"/>
        </w:rPr>
        <w:t xml:space="preserve">state or out-of-state </w:t>
      </w:r>
      <w:r w:rsidR="00FA35AD" w:rsidRPr="000C329B">
        <w:rPr>
          <w:rFonts w:ascii="Arial" w:hAnsi="Arial" w:cs="Arial"/>
          <w:b w:val="0"/>
          <w:bCs/>
          <w:sz w:val="28"/>
          <w:szCs w:val="28"/>
        </w:rPr>
        <w:t xml:space="preserve">entity </w:t>
      </w:r>
      <w:r w:rsidRPr="000C329B">
        <w:rPr>
          <w:rFonts w:ascii="Arial" w:hAnsi="Arial" w:cs="Arial"/>
          <w:b w:val="0"/>
          <w:bCs/>
          <w:sz w:val="28"/>
          <w:szCs w:val="28"/>
        </w:rPr>
        <w:t>has been accused of a pattern or practice of abuse</w:t>
      </w:r>
      <w:r w:rsidR="008E01C8">
        <w:rPr>
          <w:rFonts w:ascii="Arial" w:hAnsi="Arial" w:cs="Arial"/>
          <w:b w:val="0"/>
          <w:bCs/>
          <w:sz w:val="28"/>
          <w:szCs w:val="28"/>
        </w:rPr>
        <w:t xml:space="preserve">, </w:t>
      </w:r>
      <w:r w:rsidR="00FA35AD" w:rsidRPr="000C329B">
        <w:rPr>
          <w:rFonts w:ascii="Arial" w:hAnsi="Arial" w:cs="Arial"/>
          <w:b w:val="0"/>
          <w:bCs/>
          <w:sz w:val="28"/>
          <w:szCs w:val="28"/>
        </w:rPr>
        <w:t>the out-of-state agency will not allow DOR to investigate.</w:t>
      </w:r>
    </w:p>
    <w:p w14:paraId="68FC9E37" w14:textId="3220477A" w:rsidR="005454EC" w:rsidRPr="000C329B" w:rsidRDefault="005454EC"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 xml:space="preserve">Chris Fendrick and Sarah Harris requested a copy of Daisy’s presentation and Peter’s talking points. </w:t>
      </w:r>
    </w:p>
    <w:p w14:paraId="1B62E91E" w14:textId="3CF8FA74" w:rsidR="00A9422D" w:rsidRPr="000C329B" w:rsidRDefault="00A9422D" w:rsidP="00A228A7">
      <w:pPr>
        <w:pStyle w:val="ListParagraph"/>
        <w:numPr>
          <w:ilvl w:val="0"/>
          <w:numId w:val="33"/>
        </w:numPr>
        <w:rPr>
          <w:rFonts w:ascii="Arial" w:hAnsi="Arial" w:cs="Arial"/>
          <w:b w:val="0"/>
          <w:bCs/>
          <w:sz w:val="28"/>
          <w:szCs w:val="28"/>
        </w:rPr>
      </w:pPr>
      <w:r w:rsidRPr="000C329B">
        <w:rPr>
          <w:rFonts w:ascii="Arial" w:hAnsi="Arial" w:cs="Arial"/>
          <w:b w:val="0"/>
          <w:bCs/>
          <w:sz w:val="28"/>
          <w:szCs w:val="28"/>
        </w:rPr>
        <w:t>Peter Dawson reported that he would request permission to distribute his talking points.</w:t>
      </w:r>
    </w:p>
    <w:p w14:paraId="36AD1BC4" w14:textId="3CFEAE45" w:rsidR="00A9422D" w:rsidRPr="000C329B" w:rsidRDefault="00A9422D" w:rsidP="00A228A7">
      <w:pPr>
        <w:pStyle w:val="ListParagraph"/>
        <w:numPr>
          <w:ilvl w:val="0"/>
          <w:numId w:val="33"/>
        </w:numPr>
        <w:rPr>
          <w:rFonts w:ascii="Arial" w:hAnsi="Arial" w:cs="Arial"/>
          <w:b w:val="0"/>
          <w:bCs/>
          <w:sz w:val="28"/>
          <w:szCs w:val="28"/>
        </w:rPr>
      </w:pPr>
      <w:r w:rsidRPr="000C329B">
        <w:rPr>
          <w:rFonts w:ascii="Arial" w:hAnsi="Arial" w:cs="Arial"/>
          <w:b w:val="0"/>
          <w:bCs/>
          <w:sz w:val="28"/>
          <w:szCs w:val="28"/>
        </w:rPr>
        <w:t>Daisy Hughes is willing to share her presentation.</w:t>
      </w:r>
    </w:p>
    <w:p w14:paraId="0B2F992C" w14:textId="0B377F69" w:rsidR="005454EC" w:rsidRPr="000C329B" w:rsidRDefault="005454EC"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Chris Fendr</w:t>
      </w:r>
      <w:r w:rsidR="00A9422D" w:rsidRPr="000C329B">
        <w:rPr>
          <w:rFonts w:ascii="Arial" w:hAnsi="Arial" w:cs="Arial"/>
          <w:b w:val="0"/>
          <w:bCs/>
          <w:sz w:val="28"/>
          <w:szCs w:val="28"/>
        </w:rPr>
        <w:t>ic</w:t>
      </w:r>
      <w:r w:rsidRPr="000C329B">
        <w:rPr>
          <w:rFonts w:ascii="Arial" w:hAnsi="Arial" w:cs="Arial"/>
          <w:b w:val="0"/>
          <w:bCs/>
          <w:sz w:val="28"/>
          <w:szCs w:val="28"/>
        </w:rPr>
        <w:t xml:space="preserve">k questioned why DOR does not </w:t>
      </w:r>
      <w:r w:rsidR="0015691C" w:rsidRPr="000C329B">
        <w:rPr>
          <w:rFonts w:ascii="Arial" w:hAnsi="Arial" w:cs="Arial"/>
          <w:b w:val="0"/>
          <w:bCs/>
          <w:sz w:val="28"/>
          <w:szCs w:val="28"/>
        </w:rPr>
        <w:t>require</w:t>
      </w:r>
      <w:r w:rsidRPr="000C329B">
        <w:rPr>
          <w:rFonts w:ascii="Arial" w:hAnsi="Arial" w:cs="Arial"/>
          <w:b w:val="0"/>
          <w:bCs/>
          <w:sz w:val="28"/>
          <w:szCs w:val="28"/>
        </w:rPr>
        <w:t xml:space="preserve"> Live</w:t>
      </w:r>
      <w:r w:rsidR="008B5543" w:rsidRPr="000C329B">
        <w:rPr>
          <w:rFonts w:ascii="Arial" w:hAnsi="Arial" w:cs="Arial"/>
          <w:b w:val="0"/>
          <w:bCs/>
          <w:sz w:val="28"/>
          <w:szCs w:val="28"/>
        </w:rPr>
        <w:t xml:space="preserve"> </w:t>
      </w:r>
      <w:r w:rsidRPr="000C329B">
        <w:rPr>
          <w:rFonts w:ascii="Arial" w:hAnsi="Arial" w:cs="Arial"/>
          <w:b w:val="0"/>
          <w:bCs/>
          <w:sz w:val="28"/>
          <w:szCs w:val="28"/>
        </w:rPr>
        <w:t>Scan</w:t>
      </w:r>
      <w:r w:rsidR="0015691C" w:rsidRPr="000C329B">
        <w:rPr>
          <w:rFonts w:ascii="Arial" w:hAnsi="Arial" w:cs="Arial"/>
          <w:b w:val="0"/>
          <w:bCs/>
          <w:sz w:val="28"/>
          <w:szCs w:val="28"/>
        </w:rPr>
        <w:t>.</w:t>
      </w:r>
    </w:p>
    <w:p w14:paraId="4040CB2B" w14:textId="34517A8E" w:rsidR="00152B47" w:rsidRPr="000C329B" w:rsidRDefault="00EE02ED" w:rsidP="00A228A7">
      <w:pPr>
        <w:pStyle w:val="ListParagraph"/>
        <w:numPr>
          <w:ilvl w:val="0"/>
          <w:numId w:val="34"/>
        </w:numPr>
        <w:rPr>
          <w:rFonts w:ascii="Arial" w:hAnsi="Arial" w:cs="Arial"/>
          <w:b w:val="0"/>
          <w:bCs/>
          <w:sz w:val="28"/>
          <w:szCs w:val="28"/>
        </w:rPr>
      </w:pPr>
      <w:r w:rsidRPr="000C329B">
        <w:rPr>
          <w:rFonts w:ascii="Arial" w:hAnsi="Arial" w:cs="Arial"/>
          <w:b w:val="0"/>
          <w:bCs/>
          <w:sz w:val="28"/>
          <w:szCs w:val="28"/>
        </w:rPr>
        <w:t>Peter</w:t>
      </w:r>
      <w:r w:rsidR="0015691C" w:rsidRPr="000C329B">
        <w:rPr>
          <w:rFonts w:ascii="Arial" w:hAnsi="Arial" w:cs="Arial"/>
          <w:b w:val="0"/>
          <w:bCs/>
          <w:sz w:val="28"/>
          <w:szCs w:val="28"/>
        </w:rPr>
        <w:t xml:space="preserve"> Dawson responded that DOR does require Live</w:t>
      </w:r>
      <w:r w:rsidR="008B5543" w:rsidRPr="000C329B">
        <w:rPr>
          <w:rFonts w:ascii="Arial" w:hAnsi="Arial" w:cs="Arial"/>
          <w:b w:val="0"/>
          <w:bCs/>
          <w:sz w:val="28"/>
          <w:szCs w:val="28"/>
        </w:rPr>
        <w:t xml:space="preserve"> </w:t>
      </w:r>
      <w:r w:rsidR="0015691C" w:rsidRPr="000C329B">
        <w:rPr>
          <w:rFonts w:ascii="Arial" w:hAnsi="Arial" w:cs="Arial"/>
          <w:b w:val="0"/>
          <w:bCs/>
          <w:sz w:val="28"/>
          <w:szCs w:val="28"/>
        </w:rPr>
        <w:t xml:space="preserve">Scan when it is a requirement of </w:t>
      </w:r>
      <w:r w:rsidR="00B46494" w:rsidRPr="000C329B">
        <w:rPr>
          <w:rFonts w:ascii="Arial" w:hAnsi="Arial" w:cs="Arial"/>
          <w:b w:val="0"/>
          <w:bCs/>
          <w:sz w:val="28"/>
          <w:szCs w:val="28"/>
        </w:rPr>
        <w:t>a</w:t>
      </w:r>
      <w:r w:rsidR="0015691C" w:rsidRPr="000C329B">
        <w:rPr>
          <w:rFonts w:ascii="Arial" w:hAnsi="Arial" w:cs="Arial"/>
          <w:b w:val="0"/>
          <w:bCs/>
          <w:sz w:val="28"/>
          <w:szCs w:val="28"/>
        </w:rPr>
        <w:t xml:space="preserve"> service provider.</w:t>
      </w:r>
    </w:p>
    <w:p w14:paraId="34D77C1E" w14:textId="1D31FF08" w:rsidR="008B5543" w:rsidRPr="000C329B" w:rsidRDefault="008B5543" w:rsidP="00A228A7">
      <w:pPr>
        <w:pStyle w:val="ListParagraph"/>
        <w:numPr>
          <w:ilvl w:val="0"/>
          <w:numId w:val="34"/>
        </w:numPr>
        <w:rPr>
          <w:rFonts w:ascii="Arial" w:hAnsi="Arial" w:cs="Arial"/>
          <w:b w:val="0"/>
          <w:bCs/>
          <w:sz w:val="28"/>
          <w:szCs w:val="28"/>
        </w:rPr>
      </w:pPr>
      <w:r w:rsidRPr="000C329B">
        <w:rPr>
          <w:rFonts w:ascii="Arial" w:hAnsi="Arial" w:cs="Arial"/>
          <w:b w:val="0"/>
          <w:bCs/>
          <w:sz w:val="28"/>
          <w:szCs w:val="28"/>
        </w:rPr>
        <w:t>Committee members expressed that Live Scan should be consistently used by DOR.</w:t>
      </w:r>
    </w:p>
    <w:p w14:paraId="2211985F" w14:textId="78FEF6B3" w:rsidR="00694F76" w:rsidRPr="000C329B" w:rsidRDefault="00694F76"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 xml:space="preserve">Lesley Gibbons reported that due to law AB1018, private employers with </w:t>
      </w:r>
      <w:r w:rsidR="009253BC">
        <w:rPr>
          <w:rFonts w:ascii="Arial" w:hAnsi="Arial" w:cs="Arial"/>
          <w:b w:val="0"/>
          <w:bCs/>
          <w:sz w:val="28"/>
          <w:szCs w:val="28"/>
        </w:rPr>
        <w:t>five (5)</w:t>
      </w:r>
      <w:r w:rsidRPr="000C329B">
        <w:rPr>
          <w:rFonts w:ascii="Arial" w:hAnsi="Arial" w:cs="Arial"/>
          <w:b w:val="0"/>
          <w:bCs/>
          <w:sz w:val="28"/>
          <w:szCs w:val="28"/>
        </w:rPr>
        <w:t xml:space="preserve"> or more employees are prohibited from asking the applicant’s criminal history.</w:t>
      </w:r>
    </w:p>
    <w:p w14:paraId="460F5266" w14:textId="6357102C" w:rsidR="00E67479" w:rsidRPr="000C329B" w:rsidRDefault="00E67479" w:rsidP="00A228A7">
      <w:pPr>
        <w:pStyle w:val="ListParagraph"/>
        <w:numPr>
          <w:ilvl w:val="0"/>
          <w:numId w:val="18"/>
        </w:numPr>
        <w:rPr>
          <w:rFonts w:ascii="Arial" w:hAnsi="Arial" w:cs="Arial"/>
          <w:b w:val="0"/>
          <w:bCs/>
          <w:sz w:val="28"/>
          <w:szCs w:val="28"/>
        </w:rPr>
      </w:pPr>
      <w:r w:rsidRPr="000C329B">
        <w:rPr>
          <w:rFonts w:ascii="Arial" w:hAnsi="Arial" w:cs="Arial"/>
          <w:b w:val="0"/>
          <w:bCs/>
          <w:sz w:val="28"/>
          <w:szCs w:val="28"/>
        </w:rPr>
        <w:t>Julie Parrish reported that Wayfinder has begun to do background checks on consumers.</w:t>
      </w:r>
    </w:p>
    <w:p w14:paraId="281CF1E9" w14:textId="77777777" w:rsidR="00BE2096" w:rsidRPr="009253BC" w:rsidRDefault="00BE2096" w:rsidP="00BE2096">
      <w:pPr>
        <w:rPr>
          <w:rFonts w:cs="Arial"/>
          <w:b w:val="0"/>
          <w:bCs/>
          <w:szCs w:val="28"/>
        </w:rPr>
      </w:pPr>
    </w:p>
    <w:p w14:paraId="3FB88B18" w14:textId="6EFB842A" w:rsidR="00BE2096" w:rsidRPr="000C329B" w:rsidRDefault="00BE2096" w:rsidP="00BE2096">
      <w:pPr>
        <w:contextualSpacing/>
        <w:rPr>
          <w:rFonts w:cs="Arial"/>
          <w:szCs w:val="28"/>
        </w:rPr>
      </w:pPr>
      <w:r w:rsidRPr="000C329B">
        <w:rPr>
          <w:rFonts w:cs="Arial"/>
          <w:szCs w:val="28"/>
        </w:rPr>
        <w:t>Report from Specialized Services Division (SSD)</w:t>
      </w:r>
    </w:p>
    <w:p w14:paraId="25BCED83" w14:textId="77777777" w:rsidR="00BE2096" w:rsidRPr="009253BC" w:rsidRDefault="00BE2096" w:rsidP="001D778A">
      <w:pPr>
        <w:rPr>
          <w:rStyle w:val="Strong"/>
          <w:rFonts w:ascii="Arial" w:hAnsi="Arial" w:cs="Arial"/>
          <w:szCs w:val="28"/>
        </w:rPr>
      </w:pPr>
      <w:r w:rsidRPr="009253BC">
        <w:rPr>
          <w:rStyle w:val="Strong"/>
          <w:rFonts w:ascii="Arial" w:hAnsi="Arial" w:cs="Arial"/>
          <w:szCs w:val="28"/>
        </w:rPr>
        <w:t>Peter Dawson, Acting Deputy Director, SSD</w:t>
      </w:r>
    </w:p>
    <w:p w14:paraId="5BF0939A" w14:textId="4203EF8E" w:rsidR="00BE2096" w:rsidRPr="009253BC" w:rsidRDefault="00BE2096" w:rsidP="001D778A">
      <w:pPr>
        <w:rPr>
          <w:rStyle w:val="Strong"/>
          <w:rFonts w:ascii="Arial" w:hAnsi="Arial" w:cs="Arial"/>
          <w:szCs w:val="28"/>
        </w:rPr>
      </w:pPr>
      <w:r w:rsidRPr="009253BC">
        <w:rPr>
          <w:rStyle w:val="Strong"/>
          <w:rFonts w:ascii="Arial" w:hAnsi="Arial" w:cs="Arial"/>
          <w:szCs w:val="28"/>
        </w:rPr>
        <w:t>Michael Thomas, Assistant Deputy Director, SSD</w:t>
      </w:r>
    </w:p>
    <w:p w14:paraId="2C09F327" w14:textId="1BA4055D" w:rsidR="00D45D7E" w:rsidRPr="009253BC" w:rsidRDefault="006470CC" w:rsidP="00A228A7">
      <w:pPr>
        <w:pStyle w:val="ListParagraph"/>
        <w:numPr>
          <w:ilvl w:val="0"/>
          <w:numId w:val="35"/>
        </w:numPr>
        <w:rPr>
          <w:rStyle w:val="Strong"/>
          <w:rFonts w:ascii="Arial" w:hAnsi="Arial" w:cs="Arial"/>
          <w:sz w:val="28"/>
          <w:szCs w:val="28"/>
        </w:rPr>
      </w:pPr>
      <w:r w:rsidRPr="009253BC">
        <w:rPr>
          <w:rStyle w:val="Strong"/>
          <w:rFonts w:ascii="Arial" w:hAnsi="Arial" w:cs="Arial"/>
          <w:sz w:val="28"/>
          <w:szCs w:val="28"/>
        </w:rPr>
        <w:t>Peter Dawson reported that COVID has created a lot of fatigue over the past two years.</w:t>
      </w:r>
    </w:p>
    <w:p w14:paraId="7E6E7E73" w14:textId="27A4512E" w:rsidR="002A663A" w:rsidRPr="009253BC" w:rsidRDefault="002A663A" w:rsidP="00A228A7">
      <w:pPr>
        <w:pStyle w:val="ListParagraph"/>
        <w:numPr>
          <w:ilvl w:val="0"/>
          <w:numId w:val="36"/>
        </w:numPr>
        <w:rPr>
          <w:rStyle w:val="Strong"/>
          <w:rFonts w:ascii="Arial" w:hAnsi="Arial" w:cs="Arial"/>
          <w:sz w:val="28"/>
          <w:szCs w:val="28"/>
        </w:rPr>
      </w:pPr>
      <w:r w:rsidRPr="009253BC">
        <w:rPr>
          <w:rStyle w:val="Strong"/>
          <w:rFonts w:ascii="Arial" w:hAnsi="Arial" w:cs="Arial"/>
          <w:sz w:val="28"/>
          <w:szCs w:val="28"/>
        </w:rPr>
        <w:t>Numbers for BFS and the entire department are up.</w:t>
      </w:r>
    </w:p>
    <w:p w14:paraId="3BA52BF3" w14:textId="447408EF" w:rsidR="002A663A" w:rsidRPr="000C329B" w:rsidRDefault="002A663A" w:rsidP="00A228A7">
      <w:pPr>
        <w:pStyle w:val="ListParagraph"/>
        <w:numPr>
          <w:ilvl w:val="0"/>
          <w:numId w:val="36"/>
        </w:numPr>
        <w:rPr>
          <w:rStyle w:val="Strong"/>
          <w:rFonts w:ascii="Arial" w:hAnsi="Arial" w:cs="Arial"/>
          <w:sz w:val="28"/>
          <w:szCs w:val="28"/>
        </w:rPr>
      </w:pPr>
      <w:r w:rsidRPr="000C329B">
        <w:rPr>
          <w:rStyle w:val="Strong"/>
          <w:rFonts w:ascii="Arial" w:hAnsi="Arial" w:cs="Arial"/>
          <w:sz w:val="28"/>
          <w:szCs w:val="28"/>
        </w:rPr>
        <w:lastRenderedPageBreak/>
        <w:t>The State is in a good financial position.</w:t>
      </w:r>
    </w:p>
    <w:p w14:paraId="32879297" w14:textId="2A62072C" w:rsidR="002A663A" w:rsidRPr="000C329B" w:rsidRDefault="002A663A" w:rsidP="00A228A7">
      <w:pPr>
        <w:pStyle w:val="ListParagraph"/>
        <w:numPr>
          <w:ilvl w:val="0"/>
          <w:numId w:val="36"/>
        </w:numPr>
        <w:rPr>
          <w:rStyle w:val="Strong"/>
          <w:rFonts w:ascii="Arial" w:hAnsi="Arial" w:cs="Arial"/>
          <w:sz w:val="28"/>
          <w:szCs w:val="28"/>
        </w:rPr>
      </w:pPr>
      <w:r w:rsidRPr="000C329B">
        <w:rPr>
          <w:rStyle w:val="Strong"/>
          <w:rFonts w:ascii="Arial" w:hAnsi="Arial" w:cs="Arial"/>
          <w:sz w:val="28"/>
          <w:szCs w:val="28"/>
        </w:rPr>
        <w:t>We hope to put COVID behind us soon.</w:t>
      </w:r>
    </w:p>
    <w:p w14:paraId="48891801" w14:textId="678E74EB" w:rsidR="006470CC" w:rsidRPr="000C329B" w:rsidRDefault="002A663A" w:rsidP="00A228A7">
      <w:pPr>
        <w:pStyle w:val="ListParagraph"/>
        <w:numPr>
          <w:ilvl w:val="0"/>
          <w:numId w:val="35"/>
        </w:numPr>
        <w:rPr>
          <w:rStyle w:val="Strong"/>
          <w:rFonts w:ascii="Arial" w:hAnsi="Arial" w:cs="Arial"/>
          <w:sz w:val="28"/>
          <w:szCs w:val="28"/>
        </w:rPr>
      </w:pPr>
      <w:r w:rsidRPr="000C329B">
        <w:rPr>
          <w:rStyle w:val="Strong"/>
          <w:rFonts w:ascii="Arial" w:hAnsi="Arial" w:cs="Arial"/>
          <w:sz w:val="28"/>
          <w:szCs w:val="28"/>
        </w:rPr>
        <w:t>Kelly Snow, Operations Manager, BEP, reported that he has worked for BEP for about 25 years.</w:t>
      </w:r>
    </w:p>
    <w:p w14:paraId="496B5570" w14:textId="77777777" w:rsidR="00C01F47" w:rsidRPr="000C329B" w:rsidRDefault="00C01F47" w:rsidP="00A228A7">
      <w:pPr>
        <w:pStyle w:val="ListParagraph"/>
        <w:numPr>
          <w:ilvl w:val="0"/>
          <w:numId w:val="37"/>
        </w:numPr>
        <w:rPr>
          <w:rFonts w:ascii="Arial" w:hAnsi="Arial" w:cs="Arial"/>
          <w:b w:val="0"/>
          <w:bCs/>
          <w:sz w:val="28"/>
          <w:szCs w:val="28"/>
          <w:lang w:val="en"/>
        </w:rPr>
      </w:pPr>
      <w:r w:rsidRPr="000C329B">
        <w:rPr>
          <w:rFonts w:ascii="Arial" w:hAnsi="Arial" w:cs="Arial"/>
          <w:b w:val="0"/>
          <w:bCs/>
          <w:sz w:val="28"/>
          <w:szCs w:val="28"/>
          <w:lang w:val="en"/>
        </w:rPr>
        <w:t>Congress awarded $20 million to State Licensing Agencies throughout the nation.</w:t>
      </w:r>
    </w:p>
    <w:p w14:paraId="1602E93A" w14:textId="77777777" w:rsidR="00C01F47" w:rsidRPr="000C329B" w:rsidRDefault="00C01F47" w:rsidP="00A228A7">
      <w:pPr>
        <w:pStyle w:val="ListParagraph"/>
        <w:numPr>
          <w:ilvl w:val="0"/>
          <w:numId w:val="37"/>
        </w:numPr>
        <w:rPr>
          <w:rFonts w:ascii="Arial" w:hAnsi="Arial" w:cs="Arial"/>
          <w:b w:val="0"/>
          <w:bCs/>
          <w:sz w:val="28"/>
          <w:szCs w:val="28"/>
          <w:lang w:val="en"/>
        </w:rPr>
      </w:pPr>
      <w:r w:rsidRPr="000C329B">
        <w:rPr>
          <w:rFonts w:ascii="Arial" w:hAnsi="Arial" w:cs="Arial"/>
          <w:b w:val="0"/>
          <w:bCs/>
          <w:sz w:val="28"/>
          <w:szCs w:val="28"/>
          <w:lang w:val="en"/>
        </w:rPr>
        <w:t>California received about $900,000 and distributed it to BEP vendors to help for the losses they suffered in 2020 due to COVID.</w:t>
      </w:r>
    </w:p>
    <w:p w14:paraId="530E14C9" w14:textId="701213C1" w:rsidR="00C01F47" w:rsidRPr="00252D9D" w:rsidRDefault="00C01F47" w:rsidP="00A228A7">
      <w:pPr>
        <w:pStyle w:val="ListParagraph"/>
        <w:numPr>
          <w:ilvl w:val="0"/>
          <w:numId w:val="37"/>
        </w:numPr>
        <w:rPr>
          <w:rFonts w:ascii="Arial" w:hAnsi="Arial" w:cs="Arial"/>
          <w:b w:val="0"/>
          <w:bCs/>
          <w:sz w:val="28"/>
          <w:szCs w:val="28"/>
          <w:lang w:val="en"/>
        </w:rPr>
      </w:pPr>
      <w:r w:rsidRPr="000C329B">
        <w:rPr>
          <w:rFonts w:ascii="Arial" w:hAnsi="Arial" w:cs="Arial"/>
          <w:b w:val="0"/>
          <w:bCs/>
          <w:sz w:val="28"/>
          <w:szCs w:val="28"/>
          <w:lang w:val="en"/>
        </w:rPr>
        <w:t xml:space="preserve">BEP is currently in the process of distributing monies </w:t>
      </w:r>
      <w:r w:rsidR="005507AD" w:rsidRPr="000C329B">
        <w:rPr>
          <w:rFonts w:ascii="Arial" w:hAnsi="Arial" w:cs="Arial"/>
          <w:b w:val="0"/>
          <w:bCs/>
          <w:sz w:val="28"/>
          <w:szCs w:val="28"/>
          <w:lang w:val="en"/>
        </w:rPr>
        <w:t xml:space="preserve">from a claim made for liability insurance due to COVID. About 52 vendors </w:t>
      </w:r>
      <w:r w:rsidR="00060033">
        <w:rPr>
          <w:rFonts w:ascii="Arial" w:hAnsi="Arial" w:cs="Arial"/>
          <w:b w:val="0"/>
          <w:bCs/>
          <w:sz w:val="28"/>
          <w:szCs w:val="28"/>
          <w:lang w:val="en"/>
        </w:rPr>
        <w:t>filed a claim</w:t>
      </w:r>
      <w:r w:rsidR="005507AD" w:rsidRPr="000C329B">
        <w:rPr>
          <w:rFonts w:ascii="Arial" w:hAnsi="Arial" w:cs="Arial"/>
          <w:b w:val="0"/>
          <w:bCs/>
          <w:sz w:val="28"/>
          <w:szCs w:val="28"/>
          <w:lang w:val="en"/>
        </w:rPr>
        <w:t xml:space="preserve"> and they will each receive about $1</w:t>
      </w:r>
      <w:r w:rsidR="005507AD" w:rsidRPr="00252D9D">
        <w:rPr>
          <w:rFonts w:ascii="Arial" w:hAnsi="Arial" w:cs="Arial"/>
          <w:b w:val="0"/>
          <w:bCs/>
          <w:sz w:val="28"/>
          <w:szCs w:val="28"/>
          <w:lang w:val="en"/>
        </w:rPr>
        <w:t>,500.</w:t>
      </w:r>
    </w:p>
    <w:p w14:paraId="241C0D26" w14:textId="77777777" w:rsidR="005507AD" w:rsidRPr="000C329B" w:rsidRDefault="005507AD" w:rsidP="00A228A7">
      <w:pPr>
        <w:pStyle w:val="ListParagraph"/>
        <w:numPr>
          <w:ilvl w:val="0"/>
          <w:numId w:val="37"/>
        </w:numPr>
        <w:rPr>
          <w:rStyle w:val="Strong"/>
          <w:rFonts w:ascii="Arial" w:hAnsi="Arial" w:cs="Arial"/>
          <w:sz w:val="28"/>
          <w:szCs w:val="28"/>
        </w:rPr>
      </w:pPr>
      <w:r w:rsidRPr="000C329B">
        <w:rPr>
          <w:rStyle w:val="Strong"/>
          <w:rFonts w:ascii="Arial" w:hAnsi="Arial" w:cs="Arial"/>
          <w:sz w:val="28"/>
          <w:szCs w:val="28"/>
        </w:rPr>
        <w:t>The pandemic is still negatively impacting BEP vendors; most locations are still not operational.</w:t>
      </w:r>
    </w:p>
    <w:p w14:paraId="2DCD60EA" w14:textId="7B6F7CAC" w:rsidR="00C01F47" w:rsidRPr="000C329B" w:rsidRDefault="005507AD" w:rsidP="00A228A7">
      <w:pPr>
        <w:pStyle w:val="ListParagraph"/>
        <w:numPr>
          <w:ilvl w:val="0"/>
          <w:numId w:val="37"/>
        </w:numPr>
        <w:rPr>
          <w:rStyle w:val="Strong"/>
          <w:rFonts w:ascii="Arial" w:hAnsi="Arial" w:cs="Arial"/>
          <w:sz w:val="28"/>
          <w:szCs w:val="28"/>
        </w:rPr>
      </w:pPr>
      <w:r w:rsidRPr="000C329B">
        <w:rPr>
          <w:rStyle w:val="Strong"/>
          <w:rFonts w:ascii="Arial" w:hAnsi="Arial" w:cs="Arial"/>
          <w:sz w:val="28"/>
          <w:szCs w:val="28"/>
        </w:rPr>
        <w:t xml:space="preserve">BEP will work with the </w:t>
      </w:r>
      <w:r w:rsidR="003F5470" w:rsidRPr="003F5470">
        <w:rPr>
          <w:rFonts w:ascii="Arial" w:hAnsi="Arial" w:cs="Arial"/>
          <w:b w:val="0"/>
          <w:bCs/>
          <w:sz w:val="28"/>
          <w:szCs w:val="28"/>
        </w:rPr>
        <w:t>Preferred Food Services Task Force</w:t>
      </w:r>
      <w:r w:rsidR="003F5470" w:rsidRPr="000C329B">
        <w:rPr>
          <w:rStyle w:val="Strong"/>
          <w:rFonts w:ascii="Arial" w:hAnsi="Arial" w:cs="Arial"/>
          <w:sz w:val="28"/>
          <w:szCs w:val="28"/>
        </w:rPr>
        <w:t xml:space="preserve"> </w:t>
      </w:r>
      <w:r w:rsidR="003F5470">
        <w:rPr>
          <w:rStyle w:val="Strong"/>
          <w:rFonts w:ascii="Arial" w:hAnsi="Arial" w:cs="Arial"/>
          <w:sz w:val="28"/>
          <w:szCs w:val="28"/>
        </w:rPr>
        <w:t xml:space="preserve">(PFST) </w:t>
      </w:r>
      <w:r w:rsidRPr="000C329B">
        <w:rPr>
          <w:rStyle w:val="Strong"/>
          <w:rFonts w:ascii="Arial" w:hAnsi="Arial" w:cs="Arial"/>
          <w:sz w:val="28"/>
          <w:szCs w:val="28"/>
        </w:rPr>
        <w:t>to explore the possibility of securing customers from the private sector.</w:t>
      </w:r>
    </w:p>
    <w:p w14:paraId="4D80435E" w14:textId="649A056C" w:rsidR="00C01F47" w:rsidRPr="000C329B" w:rsidRDefault="005507AD" w:rsidP="00A228A7">
      <w:pPr>
        <w:pStyle w:val="ListParagraph"/>
        <w:numPr>
          <w:ilvl w:val="0"/>
          <w:numId w:val="38"/>
        </w:numPr>
        <w:rPr>
          <w:rStyle w:val="Strong"/>
          <w:rFonts w:ascii="Arial" w:hAnsi="Arial" w:cs="Arial"/>
          <w:sz w:val="28"/>
          <w:szCs w:val="28"/>
        </w:rPr>
      </w:pPr>
      <w:r w:rsidRPr="000C329B">
        <w:rPr>
          <w:rStyle w:val="Strong"/>
          <w:rFonts w:ascii="Arial" w:hAnsi="Arial" w:cs="Arial"/>
          <w:sz w:val="28"/>
          <w:szCs w:val="28"/>
        </w:rPr>
        <w:t xml:space="preserve">Illinois and Alabama have been successful in </w:t>
      </w:r>
      <w:r w:rsidR="00060033">
        <w:rPr>
          <w:rStyle w:val="Strong"/>
          <w:rFonts w:ascii="Arial" w:hAnsi="Arial" w:cs="Arial"/>
          <w:sz w:val="28"/>
          <w:szCs w:val="28"/>
        </w:rPr>
        <w:t xml:space="preserve">serving </w:t>
      </w:r>
      <w:r w:rsidRPr="000C329B">
        <w:rPr>
          <w:rStyle w:val="Strong"/>
          <w:rFonts w:ascii="Arial" w:hAnsi="Arial" w:cs="Arial"/>
          <w:sz w:val="28"/>
          <w:szCs w:val="28"/>
        </w:rPr>
        <w:t>some accounts in the private sector.</w:t>
      </w:r>
    </w:p>
    <w:p w14:paraId="5D318737" w14:textId="77777777" w:rsidR="00C01F47" w:rsidRPr="00060033" w:rsidRDefault="00C01F47" w:rsidP="00A228A7">
      <w:pPr>
        <w:pStyle w:val="ListParagraph"/>
        <w:numPr>
          <w:ilvl w:val="0"/>
          <w:numId w:val="37"/>
        </w:numPr>
        <w:rPr>
          <w:rFonts w:ascii="Arial" w:hAnsi="Arial" w:cs="Arial"/>
          <w:b w:val="0"/>
          <w:bCs/>
          <w:sz w:val="28"/>
          <w:szCs w:val="28"/>
          <w:lang w:val="en"/>
        </w:rPr>
      </w:pPr>
      <w:r w:rsidRPr="00060033">
        <w:rPr>
          <w:rFonts w:ascii="Arial" w:hAnsi="Arial" w:cs="Arial"/>
          <w:b w:val="0"/>
          <w:bCs/>
          <w:sz w:val="28"/>
          <w:szCs w:val="28"/>
          <w:lang w:val="en"/>
        </w:rPr>
        <w:t>Staffing</w:t>
      </w:r>
    </w:p>
    <w:p w14:paraId="104725C5" w14:textId="07BEECB6" w:rsidR="005507AD" w:rsidRPr="000C329B" w:rsidRDefault="005507AD" w:rsidP="00A228A7">
      <w:pPr>
        <w:pStyle w:val="ListParagraph"/>
        <w:numPr>
          <w:ilvl w:val="0"/>
          <w:numId w:val="39"/>
        </w:numPr>
        <w:rPr>
          <w:rFonts w:ascii="Arial" w:hAnsi="Arial" w:cs="Arial"/>
          <w:b w:val="0"/>
          <w:bCs/>
          <w:sz w:val="28"/>
          <w:szCs w:val="28"/>
          <w:lang w:val="en"/>
        </w:rPr>
      </w:pPr>
      <w:r w:rsidRPr="000C329B">
        <w:rPr>
          <w:rFonts w:ascii="Arial" w:hAnsi="Arial" w:cs="Arial"/>
          <w:b w:val="0"/>
          <w:bCs/>
          <w:sz w:val="28"/>
          <w:szCs w:val="28"/>
          <w:lang w:val="en"/>
        </w:rPr>
        <w:t xml:space="preserve">Interviews to fill the position of BEP </w:t>
      </w:r>
      <w:r w:rsidR="00C01F47" w:rsidRPr="000C329B">
        <w:rPr>
          <w:rFonts w:ascii="Arial" w:hAnsi="Arial" w:cs="Arial"/>
          <w:b w:val="0"/>
          <w:bCs/>
          <w:sz w:val="28"/>
          <w:szCs w:val="28"/>
          <w:lang w:val="en"/>
        </w:rPr>
        <w:t xml:space="preserve">Program </w:t>
      </w:r>
      <w:r w:rsidRPr="000C329B">
        <w:rPr>
          <w:rFonts w:ascii="Arial" w:hAnsi="Arial" w:cs="Arial"/>
          <w:b w:val="0"/>
          <w:bCs/>
          <w:sz w:val="28"/>
          <w:szCs w:val="28"/>
          <w:lang w:val="en"/>
        </w:rPr>
        <w:t>Manager took place Monday and Tuesday of this week. A hiring decision is pending.</w:t>
      </w:r>
    </w:p>
    <w:p w14:paraId="3DBD8748" w14:textId="103F8A89" w:rsidR="00587FD6" w:rsidRPr="000C329B" w:rsidRDefault="00587FD6" w:rsidP="00A228A7">
      <w:pPr>
        <w:pStyle w:val="ListParagraph"/>
        <w:numPr>
          <w:ilvl w:val="0"/>
          <w:numId w:val="39"/>
        </w:numPr>
        <w:rPr>
          <w:rFonts w:ascii="Arial" w:hAnsi="Arial" w:cs="Arial"/>
          <w:b w:val="0"/>
          <w:bCs/>
          <w:sz w:val="28"/>
          <w:szCs w:val="28"/>
          <w:lang w:val="en"/>
        </w:rPr>
      </w:pPr>
      <w:r w:rsidRPr="000C329B">
        <w:rPr>
          <w:rFonts w:ascii="Arial" w:hAnsi="Arial" w:cs="Arial"/>
          <w:b w:val="0"/>
          <w:bCs/>
          <w:sz w:val="28"/>
          <w:szCs w:val="28"/>
          <w:lang w:val="en"/>
        </w:rPr>
        <w:t>A Job Announcement for a Location Development Officer was published. Only four applications were received and the position will be announced again.</w:t>
      </w:r>
    </w:p>
    <w:p w14:paraId="70B262CA" w14:textId="67B5C186" w:rsidR="00587FD6" w:rsidRPr="000C329B" w:rsidRDefault="008D269B" w:rsidP="00A228A7">
      <w:pPr>
        <w:pStyle w:val="ListParagraph"/>
        <w:numPr>
          <w:ilvl w:val="0"/>
          <w:numId w:val="40"/>
        </w:numPr>
        <w:rPr>
          <w:rFonts w:ascii="Arial" w:hAnsi="Arial" w:cs="Arial"/>
          <w:b w:val="0"/>
          <w:bCs/>
          <w:sz w:val="28"/>
          <w:szCs w:val="28"/>
          <w:lang w:val="en"/>
        </w:rPr>
      </w:pPr>
      <w:r w:rsidRPr="000C329B">
        <w:rPr>
          <w:rFonts w:ascii="Arial" w:hAnsi="Arial" w:cs="Arial"/>
          <w:b w:val="0"/>
          <w:bCs/>
          <w:sz w:val="28"/>
          <w:szCs w:val="28"/>
          <w:lang w:val="en"/>
        </w:rPr>
        <w:t>Willie</w:t>
      </w:r>
      <w:r w:rsidR="00F26884" w:rsidRPr="000C329B">
        <w:rPr>
          <w:rFonts w:ascii="Arial" w:hAnsi="Arial" w:cs="Arial"/>
          <w:b w:val="0"/>
          <w:bCs/>
          <w:sz w:val="28"/>
          <w:szCs w:val="28"/>
        </w:rPr>
        <w:t xml:space="preserve"> Novoa</w:t>
      </w:r>
      <w:r w:rsidRPr="000C329B">
        <w:rPr>
          <w:rFonts w:ascii="Arial" w:hAnsi="Arial" w:cs="Arial"/>
          <w:b w:val="0"/>
          <w:bCs/>
          <w:sz w:val="28"/>
          <w:szCs w:val="28"/>
          <w:lang w:val="en"/>
        </w:rPr>
        <w:t xml:space="preserve">, </w:t>
      </w:r>
      <w:r w:rsidRPr="000C329B">
        <w:rPr>
          <w:rFonts w:ascii="Arial" w:hAnsi="Arial" w:cs="Arial"/>
          <w:b w:val="0"/>
          <w:bCs/>
          <w:sz w:val="28"/>
          <w:szCs w:val="28"/>
        </w:rPr>
        <w:t>Architect</w:t>
      </w:r>
      <w:r w:rsidRPr="000C329B">
        <w:rPr>
          <w:rFonts w:ascii="Arial" w:hAnsi="Arial" w:cs="Arial"/>
          <w:b w:val="0"/>
          <w:bCs/>
          <w:sz w:val="28"/>
          <w:szCs w:val="28"/>
          <w:lang w:val="en"/>
        </w:rPr>
        <w:t>, BEP, retired in December</w:t>
      </w:r>
      <w:r w:rsidR="00060033">
        <w:rPr>
          <w:rFonts w:ascii="Arial" w:hAnsi="Arial" w:cs="Arial"/>
          <w:b w:val="0"/>
          <w:bCs/>
          <w:sz w:val="28"/>
          <w:szCs w:val="28"/>
          <w:lang w:val="en"/>
        </w:rPr>
        <w:t>.</w:t>
      </w:r>
      <w:r w:rsidRPr="000C329B">
        <w:rPr>
          <w:rFonts w:ascii="Arial" w:hAnsi="Arial" w:cs="Arial"/>
          <w:b w:val="0"/>
          <w:bCs/>
          <w:sz w:val="28"/>
          <w:szCs w:val="28"/>
          <w:lang w:val="en"/>
        </w:rPr>
        <w:t xml:space="preserve"> BEP is evaluating whether a full-time architect is needed.</w:t>
      </w:r>
    </w:p>
    <w:p w14:paraId="4BDB1D30" w14:textId="77777777" w:rsidR="008D269B" w:rsidRPr="000C329B" w:rsidRDefault="008D269B" w:rsidP="00A228A7">
      <w:pPr>
        <w:pStyle w:val="ListParagraph"/>
        <w:numPr>
          <w:ilvl w:val="0"/>
          <w:numId w:val="39"/>
        </w:numPr>
        <w:rPr>
          <w:rFonts w:ascii="Arial" w:hAnsi="Arial" w:cs="Arial"/>
          <w:b w:val="0"/>
          <w:bCs/>
          <w:sz w:val="28"/>
          <w:szCs w:val="28"/>
          <w:lang w:val="en"/>
        </w:rPr>
      </w:pPr>
      <w:r w:rsidRPr="000C329B">
        <w:rPr>
          <w:rFonts w:ascii="Arial" w:hAnsi="Arial" w:cs="Arial"/>
          <w:b w:val="0"/>
          <w:bCs/>
          <w:sz w:val="28"/>
          <w:szCs w:val="28"/>
          <w:lang w:val="en"/>
        </w:rPr>
        <w:t>The soft-hiring freeze ended, enabling BEP to hire a Business Enterprises Consultant (BEC) in the Northern Field Office.</w:t>
      </w:r>
    </w:p>
    <w:p w14:paraId="501D2464" w14:textId="4D2D43B4" w:rsidR="00C01F47" w:rsidRPr="000C329B" w:rsidRDefault="00F26884" w:rsidP="00A228A7">
      <w:pPr>
        <w:pStyle w:val="ListParagraph"/>
        <w:numPr>
          <w:ilvl w:val="0"/>
          <w:numId w:val="39"/>
        </w:numPr>
        <w:rPr>
          <w:rFonts w:ascii="Arial" w:hAnsi="Arial" w:cs="Arial"/>
          <w:b w:val="0"/>
          <w:bCs/>
          <w:sz w:val="28"/>
          <w:szCs w:val="28"/>
          <w:lang w:val="en"/>
        </w:rPr>
      </w:pPr>
      <w:r w:rsidRPr="000C329B">
        <w:rPr>
          <w:rFonts w:ascii="Arial" w:hAnsi="Arial" w:cs="Arial"/>
          <w:b w:val="0"/>
          <w:bCs/>
          <w:sz w:val="28"/>
          <w:szCs w:val="28"/>
          <w:lang w:val="en"/>
        </w:rPr>
        <w:t xml:space="preserve">The Northern Field Office and the Southern Field Office </w:t>
      </w:r>
      <w:r w:rsidR="00BA606F" w:rsidRPr="000C329B">
        <w:rPr>
          <w:rFonts w:ascii="Arial" w:hAnsi="Arial" w:cs="Arial"/>
          <w:b w:val="0"/>
          <w:bCs/>
          <w:sz w:val="28"/>
          <w:szCs w:val="28"/>
          <w:lang w:val="en"/>
        </w:rPr>
        <w:t xml:space="preserve">will </w:t>
      </w:r>
      <w:r w:rsidRPr="000C329B">
        <w:rPr>
          <w:rFonts w:ascii="Arial" w:hAnsi="Arial" w:cs="Arial"/>
          <w:b w:val="0"/>
          <w:bCs/>
          <w:sz w:val="28"/>
          <w:szCs w:val="28"/>
          <w:lang w:val="en"/>
        </w:rPr>
        <w:t>now employ four BEC’s in each office.</w:t>
      </w:r>
    </w:p>
    <w:p w14:paraId="374BA71D" w14:textId="5CF8743C" w:rsidR="000E2AD2" w:rsidRPr="000C329B" w:rsidRDefault="00F26884" w:rsidP="00A228A7">
      <w:pPr>
        <w:pStyle w:val="ListParagraph"/>
        <w:numPr>
          <w:ilvl w:val="0"/>
          <w:numId w:val="39"/>
        </w:numPr>
        <w:rPr>
          <w:rFonts w:ascii="Arial" w:hAnsi="Arial" w:cs="Arial"/>
          <w:b w:val="0"/>
          <w:bCs/>
          <w:sz w:val="28"/>
          <w:szCs w:val="28"/>
          <w:lang w:val="en"/>
        </w:rPr>
      </w:pPr>
      <w:r w:rsidRPr="000C329B">
        <w:rPr>
          <w:rFonts w:ascii="Arial" w:hAnsi="Arial" w:cs="Arial"/>
          <w:b w:val="0"/>
          <w:bCs/>
          <w:sz w:val="28"/>
          <w:szCs w:val="28"/>
          <w:lang w:val="en"/>
        </w:rPr>
        <w:t>The Duty Statement for the BEP Training Officer has been modified to include providing continuing education for BEP vendors</w:t>
      </w:r>
      <w:r w:rsidR="000E2AD2" w:rsidRPr="000C329B">
        <w:rPr>
          <w:rFonts w:ascii="Arial" w:hAnsi="Arial" w:cs="Arial"/>
          <w:b w:val="0"/>
          <w:bCs/>
          <w:sz w:val="28"/>
          <w:szCs w:val="28"/>
          <w:lang w:val="en"/>
        </w:rPr>
        <w:t>, assist in remote training and to help the Location Development Officer to penetrate the private sector.</w:t>
      </w:r>
    </w:p>
    <w:p w14:paraId="37A0C940" w14:textId="35D57F90" w:rsidR="000E2AD2" w:rsidRPr="000C329B" w:rsidRDefault="000E2AD2" w:rsidP="00A228A7">
      <w:pPr>
        <w:pStyle w:val="ListParagraph"/>
        <w:numPr>
          <w:ilvl w:val="0"/>
          <w:numId w:val="41"/>
        </w:numPr>
        <w:rPr>
          <w:rFonts w:ascii="Arial" w:hAnsi="Arial" w:cs="Arial"/>
          <w:b w:val="0"/>
          <w:bCs/>
          <w:sz w:val="28"/>
          <w:szCs w:val="28"/>
          <w:lang w:val="en"/>
        </w:rPr>
      </w:pPr>
      <w:r w:rsidRPr="000C329B">
        <w:rPr>
          <w:rFonts w:ascii="Arial" w:hAnsi="Arial" w:cs="Arial"/>
          <w:b w:val="0"/>
          <w:bCs/>
          <w:sz w:val="28"/>
          <w:szCs w:val="28"/>
          <w:lang w:val="en"/>
        </w:rPr>
        <w:t xml:space="preserve">Location Announcements </w:t>
      </w:r>
    </w:p>
    <w:p w14:paraId="70CB27A2" w14:textId="1D47947D" w:rsidR="000E2AD2" w:rsidRPr="000C329B" w:rsidRDefault="000E2AD2" w:rsidP="00A228A7">
      <w:pPr>
        <w:pStyle w:val="ListParagraph"/>
        <w:numPr>
          <w:ilvl w:val="0"/>
          <w:numId w:val="42"/>
        </w:numPr>
        <w:rPr>
          <w:b w:val="0"/>
          <w:bCs/>
          <w:color w:val="538135" w:themeColor="accent6" w:themeShade="BF"/>
          <w:szCs w:val="28"/>
          <w:lang w:val="en"/>
        </w:rPr>
      </w:pPr>
      <w:r w:rsidRPr="000C329B">
        <w:rPr>
          <w:rFonts w:ascii="Arial" w:hAnsi="Arial" w:cs="Arial"/>
          <w:b w:val="0"/>
          <w:bCs/>
          <w:sz w:val="28"/>
          <w:szCs w:val="28"/>
          <w:lang w:val="en"/>
        </w:rPr>
        <w:t>No announcements or selections were made this past quarter</w:t>
      </w:r>
      <w:r w:rsidRPr="000C329B">
        <w:rPr>
          <w:b w:val="0"/>
          <w:bCs/>
          <w:color w:val="538135" w:themeColor="accent6" w:themeShade="BF"/>
          <w:szCs w:val="28"/>
          <w:lang w:val="en"/>
        </w:rPr>
        <w:t>.</w:t>
      </w:r>
    </w:p>
    <w:p w14:paraId="5E1851C1" w14:textId="5B403804" w:rsidR="008E7506" w:rsidRPr="000C329B" w:rsidRDefault="008E7506" w:rsidP="00A228A7">
      <w:pPr>
        <w:pStyle w:val="ListParagraph"/>
        <w:numPr>
          <w:ilvl w:val="0"/>
          <w:numId w:val="42"/>
        </w:numPr>
        <w:rPr>
          <w:rFonts w:ascii="Arial" w:hAnsi="Arial" w:cs="Arial"/>
          <w:b w:val="0"/>
          <w:bCs/>
          <w:sz w:val="28"/>
          <w:szCs w:val="28"/>
          <w:lang w:val="en"/>
        </w:rPr>
      </w:pPr>
      <w:r w:rsidRPr="000C329B">
        <w:rPr>
          <w:rFonts w:ascii="Arial" w:hAnsi="Arial" w:cs="Arial"/>
          <w:b w:val="0"/>
          <w:bCs/>
          <w:sz w:val="28"/>
          <w:szCs w:val="28"/>
          <w:lang w:val="en"/>
        </w:rPr>
        <w:t xml:space="preserve">The Navy base in Ventura is still pending a reward. BEP submitted a proposal, but a decision to appoint the location was postponed </w:t>
      </w:r>
      <w:r w:rsidR="00BA606F" w:rsidRPr="000C329B">
        <w:rPr>
          <w:rFonts w:ascii="Arial" w:hAnsi="Arial" w:cs="Arial"/>
          <w:b w:val="0"/>
          <w:bCs/>
          <w:sz w:val="28"/>
          <w:szCs w:val="28"/>
          <w:lang w:val="en"/>
        </w:rPr>
        <w:t>twice</w:t>
      </w:r>
      <w:r w:rsidRPr="000C329B">
        <w:rPr>
          <w:rFonts w:ascii="Arial" w:hAnsi="Arial" w:cs="Arial"/>
          <w:b w:val="0"/>
          <w:bCs/>
          <w:sz w:val="28"/>
          <w:szCs w:val="28"/>
          <w:lang w:val="en"/>
        </w:rPr>
        <w:t>. BEP expects a decision to be announced by mid-February.</w:t>
      </w:r>
    </w:p>
    <w:p w14:paraId="08676C2E" w14:textId="39F3FEBA" w:rsidR="00C01F47" w:rsidRPr="000C329B" w:rsidRDefault="000E2AD2" w:rsidP="00A228A7">
      <w:pPr>
        <w:pStyle w:val="ListParagraph"/>
        <w:numPr>
          <w:ilvl w:val="0"/>
          <w:numId w:val="37"/>
        </w:numPr>
        <w:rPr>
          <w:rFonts w:ascii="Arial" w:hAnsi="Arial" w:cs="Arial"/>
          <w:b w:val="0"/>
          <w:bCs/>
          <w:sz w:val="28"/>
          <w:szCs w:val="28"/>
          <w:lang w:val="en"/>
        </w:rPr>
      </w:pPr>
      <w:r w:rsidRPr="000C329B">
        <w:rPr>
          <w:rFonts w:ascii="Arial" w:hAnsi="Arial" w:cs="Arial"/>
          <w:b w:val="0"/>
          <w:bCs/>
          <w:sz w:val="28"/>
          <w:szCs w:val="28"/>
          <w:lang w:val="en"/>
        </w:rPr>
        <w:t>Purchasing</w:t>
      </w:r>
    </w:p>
    <w:p w14:paraId="02ADCB0D" w14:textId="4FB32DF4" w:rsidR="00C01F47" w:rsidRPr="000C329B" w:rsidRDefault="00C01F47" w:rsidP="00A228A7">
      <w:pPr>
        <w:pStyle w:val="ListParagraph"/>
        <w:numPr>
          <w:ilvl w:val="0"/>
          <w:numId w:val="43"/>
        </w:numPr>
        <w:rPr>
          <w:rFonts w:ascii="Arial" w:hAnsi="Arial" w:cs="Arial"/>
          <w:b w:val="0"/>
          <w:bCs/>
          <w:sz w:val="28"/>
          <w:szCs w:val="28"/>
          <w:lang w:val="en"/>
        </w:rPr>
      </w:pPr>
      <w:r w:rsidRPr="000C329B">
        <w:rPr>
          <w:rFonts w:ascii="Arial" w:hAnsi="Arial" w:cs="Arial"/>
          <w:b w:val="0"/>
          <w:bCs/>
          <w:sz w:val="28"/>
          <w:szCs w:val="28"/>
          <w:lang w:val="en"/>
        </w:rPr>
        <w:lastRenderedPageBreak/>
        <w:t>22 vending machines</w:t>
      </w:r>
      <w:r w:rsidR="008E7506" w:rsidRPr="000C329B">
        <w:rPr>
          <w:rFonts w:ascii="Arial" w:hAnsi="Arial" w:cs="Arial"/>
          <w:b w:val="0"/>
          <w:bCs/>
          <w:sz w:val="28"/>
          <w:szCs w:val="28"/>
          <w:lang w:val="en"/>
        </w:rPr>
        <w:t xml:space="preserve"> were</w:t>
      </w:r>
      <w:r w:rsidRPr="000C329B">
        <w:rPr>
          <w:rFonts w:ascii="Arial" w:hAnsi="Arial" w:cs="Arial"/>
          <w:b w:val="0"/>
          <w:bCs/>
          <w:sz w:val="28"/>
          <w:szCs w:val="28"/>
          <w:lang w:val="en"/>
        </w:rPr>
        <w:t xml:space="preserve"> </w:t>
      </w:r>
      <w:r w:rsidR="008E7506" w:rsidRPr="000C329B">
        <w:rPr>
          <w:rFonts w:ascii="Arial" w:hAnsi="Arial" w:cs="Arial"/>
          <w:b w:val="0"/>
          <w:bCs/>
          <w:sz w:val="28"/>
          <w:szCs w:val="28"/>
          <w:lang w:val="en"/>
        </w:rPr>
        <w:t>purchased</w:t>
      </w:r>
      <w:r w:rsidRPr="000C329B">
        <w:rPr>
          <w:rFonts w:ascii="Arial" w:hAnsi="Arial" w:cs="Arial"/>
          <w:b w:val="0"/>
          <w:bCs/>
          <w:sz w:val="28"/>
          <w:szCs w:val="28"/>
          <w:lang w:val="en"/>
        </w:rPr>
        <w:t xml:space="preserve"> </w:t>
      </w:r>
      <w:r w:rsidR="008E7506" w:rsidRPr="000C329B">
        <w:rPr>
          <w:rFonts w:ascii="Arial" w:hAnsi="Arial" w:cs="Arial"/>
          <w:b w:val="0"/>
          <w:bCs/>
          <w:sz w:val="28"/>
          <w:szCs w:val="28"/>
          <w:lang w:val="en"/>
        </w:rPr>
        <w:t>for a total of $</w:t>
      </w:r>
      <w:r w:rsidRPr="000C329B">
        <w:rPr>
          <w:rFonts w:ascii="Arial" w:hAnsi="Arial" w:cs="Arial"/>
          <w:b w:val="0"/>
          <w:bCs/>
          <w:sz w:val="28"/>
          <w:szCs w:val="28"/>
          <w:lang w:val="en"/>
        </w:rPr>
        <w:t xml:space="preserve">248,110 </w:t>
      </w:r>
      <w:r w:rsidR="008E7506" w:rsidRPr="000C329B">
        <w:rPr>
          <w:rFonts w:ascii="Arial" w:hAnsi="Arial" w:cs="Arial"/>
          <w:b w:val="0"/>
          <w:bCs/>
          <w:sz w:val="28"/>
          <w:szCs w:val="28"/>
          <w:lang w:val="en"/>
        </w:rPr>
        <w:t xml:space="preserve">in the </w:t>
      </w:r>
      <w:r w:rsidRPr="000C329B">
        <w:rPr>
          <w:rFonts w:ascii="Arial" w:hAnsi="Arial" w:cs="Arial"/>
          <w:b w:val="0"/>
          <w:bCs/>
          <w:sz w:val="28"/>
          <w:szCs w:val="28"/>
          <w:lang w:val="en"/>
        </w:rPr>
        <w:t>past quarter.</w:t>
      </w:r>
    </w:p>
    <w:p w14:paraId="605356E3" w14:textId="6FB56744" w:rsidR="00C01F47" w:rsidRPr="000C329B" w:rsidRDefault="00C01F47" w:rsidP="00A228A7">
      <w:pPr>
        <w:pStyle w:val="ListParagraph"/>
        <w:numPr>
          <w:ilvl w:val="0"/>
          <w:numId w:val="43"/>
        </w:numPr>
        <w:rPr>
          <w:rFonts w:ascii="Arial" w:hAnsi="Arial" w:cs="Arial"/>
          <w:b w:val="0"/>
          <w:bCs/>
          <w:sz w:val="28"/>
          <w:szCs w:val="28"/>
          <w:lang w:val="en"/>
        </w:rPr>
      </w:pPr>
      <w:r w:rsidRPr="000C329B">
        <w:rPr>
          <w:rFonts w:ascii="Arial" w:hAnsi="Arial" w:cs="Arial"/>
          <w:b w:val="0"/>
          <w:bCs/>
          <w:sz w:val="28"/>
          <w:szCs w:val="28"/>
          <w:lang w:val="en"/>
        </w:rPr>
        <w:t xml:space="preserve">269 pieces of equipment </w:t>
      </w:r>
      <w:r w:rsidR="008E7506" w:rsidRPr="000C329B">
        <w:rPr>
          <w:rFonts w:ascii="Arial" w:hAnsi="Arial" w:cs="Arial"/>
          <w:b w:val="0"/>
          <w:bCs/>
          <w:sz w:val="28"/>
          <w:szCs w:val="28"/>
          <w:lang w:val="en"/>
        </w:rPr>
        <w:t xml:space="preserve">were </w:t>
      </w:r>
      <w:r w:rsidRPr="000C329B">
        <w:rPr>
          <w:rFonts w:ascii="Arial" w:hAnsi="Arial" w:cs="Arial"/>
          <w:b w:val="0"/>
          <w:bCs/>
          <w:sz w:val="28"/>
          <w:szCs w:val="28"/>
          <w:lang w:val="en"/>
        </w:rPr>
        <w:t xml:space="preserve">purchased </w:t>
      </w:r>
      <w:r w:rsidR="008E7506" w:rsidRPr="000C329B">
        <w:rPr>
          <w:rFonts w:ascii="Arial" w:hAnsi="Arial" w:cs="Arial"/>
          <w:b w:val="0"/>
          <w:bCs/>
          <w:sz w:val="28"/>
          <w:szCs w:val="28"/>
          <w:lang w:val="en"/>
        </w:rPr>
        <w:t>totaling</w:t>
      </w:r>
      <w:r w:rsidRPr="000C329B">
        <w:rPr>
          <w:rFonts w:ascii="Arial" w:hAnsi="Arial" w:cs="Arial"/>
          <w:b w:val="0"/>
          <w:bCs/>
          <w:sz w:val="28"/>
          <w:szCs w:val="28"/>
          <w:lang w:val="en"/>
        </w:rPr>
        <w:t xml:space="preserve"> </w:t>
      </w:r>
      <w:r w:rsidR="008E7506" w:rsidRPr="000C329B">
        <w:rPr>
          <w:rFonts w:ascii="Arial" w:hAnsi="Arial" w:cs="Arial"/>
          <w:b w:val="0"/>
          <w:bCs/>
          <w:sz w:val="28"/>
          <w:szCs w:val="28"/>
          <w:lang w:val="en"/>
        </w:rPr>
        <w:t>$</w:t>
      </w:r>
      <w:r w:rsidRPr="000C329B">
        <w:rPr>
          <w:rFonts w:ascii="Arial" w:hAnsi="Arial" w:cs="Arial"/>
          <w:b w:val="0"/>
          <w:bCs/>
          <w:sz w:val="28"/>
          <w:szCs w:val="28"/>
          <w:lang w:val="en"/>
        </w:rPr>
        <w:t>232,092.</w:t>
      </w:r>
    </w:p>
    <w:p w14:paraId="1A1346ED" w14:textId="7668439F" w:rsidR="00C01F47" w:rsidRPr="000C329B" w:rsidRDefault="00C01F47" w:rsidP="00A228A7">
      <w:pPr>
        <w:pStyle w:val="ListParagraph"/>
        <w:numPr>
          <w:ilvl w:val="0"/>
          <w:numId w:val="37"/>
        </w:numPr>
        <w:rPr>
          <w:rFonts w:ascii="Arial" w:hAnsi="Arial" w:cs="Arial"/>
          <w:b w:val="0"/>
          <w:bCs/>
          <w:sz w:val="28"/>
          <w:szCs w:val="28"/>
          <w:lang w:val="en"/>
        </w:rPr>
      </w:pPr>
      <w:r w:rsidRPr="000C329B">
        <w:rPr>
          <w:rFonts w:ascii="Arial" w:hAnsi="Arial" w:cs="Arial"/>
          <w:b w:val="0"/>
          <w:bCs/>
          <w:sz w:val="28"/>
          <w:szCs w:val="28"/>
          <w:lang w:val="en"/>
        </w:rPr>
        <w:t>Amendments to</w:t>
      </w:r>
      <w:r w:rsidR="008E7506" w:rsidRPr="000C329B">
        <w:rPr>
          <w:rFonts w:ascii="Arial" w:hAnsi="Arial" w:cs="Arial"/>
          <w:b w:val="0"/>
          <w:bCs/>
          <w:sz w:val="28"/>
          <w:szCs w:val="28"/>
          <w:lang w:val="en"/>
        </w:rPr>
        <w:t xml:space="preserve"> the</w:t>
      </w:r>
      <w:r w:rsidRPr="000C329B">
        <w:rPr>
          <w:rFonts w:ascii="Arial" w:hAnsi="Arial" w:cs="Arial"/>
          <w:b w:val="0"/>
          <w:bCs/>
          <w:sz w:val="28"/>
          <w:szCs w:val="28"/>
          <w:lang w:val="en"/>
        </w:rPr>
        <w:t xml:space="preserve"> </w:t>
      </w:r>
      <w:r w:rsidR="005778E6" w:rsidRPr="000C329B">
        <w:rPr>
          <w:rFonts w:ascii="Arial" w:hAnsi="Arial" w:cs="Arial"/>
          <w:b w:val="0"/>
          <w:bCs/>
          <w:sz w:val="28"/>
          <w:szCs w:val="28"/>
          <w:lang w:val="en"/>
        </w:rPr>
        <w:t xml:space="preserve">California Code of Regulations 7221 were approved by the Rehabilitation Services Administration (RSA). The new regulations reduce </w:t>
      </w:r>
      <w:r w:rsidRPr="000C329B">
        <w:rPr>
          <w:rFonts w:ascii="Arial" w:hAnsi="Arial" w:cs="Arial"/>
          <w:b w:val="0"/>
          <w:bCs/>
          <w:sz w:val="28"/>
          <w:szCs w:val="28"/>
          <w:lang w:val="en"/>
        </w:rPr>
        <w:t xml:space="preserve">late penalty fees for vendors. </w:t>
      </w:r>
      <w:r w:rsidR="005778E6" w:rsidRPr="000C329B">
        <w:rPr>
          <w:rFonts w:ascii="Arial" w:hAnsi="Arial" w:cs="Arial"/>
          <w:b w:val="0"/>
          <w:bCs/>
          <w:sz w:val="28"/>
          <w:szCs w:val="28"/>
          <w:lang w:val="en"/>
        </w:rPr>
        <w:t xml:space="preserve">The changes were sent to all BEP vendors and took effect on February 1. </w:t>
      </w:r>
    </w:p>
    <w:p w14:paraId="13419753" w14:textId="6692AD4F" w:rsidR="00C01F47" w:rsidRPr="000C329B" w:rsidRDefault="005778E6" w:rsidP="00A228A7">
      <w:pPr>
        <w:pStyle w:val="ListParagraph"/>
        <w:numPr>
          <w:ilvl w:val="0"/>
          <w:numId w:val="37"/>
        </w:numPr>
        <w:rPr>
          <w:rFonts w:ascii="Arial" w:hAnsi="Arial" w:cs="Arial"/>
          <w:b w:val="0"/>
          <w:bCs/>
          <w:sz w:val="28"/>
          <w:szCs w:val="28"/>
          <w:lang w:val="en"/>
        </w:rPr>
      </w:pPr>
      <w:r w:rsidRPr="000C329B">
        <w:rPr>
          <w:rFonts w:ascii="Arial" w:hAnsi="Arial" w:cs="Arial"/>
          <w:b w:val="0"/>
          <w:bCs/>
          <w:sz w:val="28"/>
          <w:szCs w:val="28"/>
          <w:lang w:val="en"/>
        </w:rPr>
        <w:t>The</w:t>
      </w:r>
      <w:r w:rsidR="00C01F47" w:rsidRPr="000C329B">
        <w:rPr>
          <w:rFonts w:ascii="Arial" w:hAnsi="Arial" w:cs="Arial"/>
          <w:b w:val="0"/>
          <w:bCs/>
          <w:sz w:val="28"/>
          <w:szCs w:val="28"/>
          <w:lang w:val="en"/>
        </w:rPr>
        <w:t xml:space="preserve"> RSA requested that </w:t>
      </w:r>
      <w:r w:rsidRPr="000C329B">
        <w:rPr>
          <w:rFonts w:ascii="Arial" w:hAnsi="Arial" w:cs="Arial"/>
          <w:b w:val="0"/>
          <w:bCs/>
          <w:sz w:val="28"/>
          <w:szCs w:val="28"/>
          <w:lang w:val="en"/>
        </w:rPr>
        <w:t xml:space="preserve">DOR not submit the RSA15 report </w:t>
      </w:r>
      <w:r w:rsidR="002C21FA">
        <w:rPr>
          <w:rFonts w:ascii="Arial" w:hAnsi="Arial" w:cs="Arial"/>
          <w:b w:val="0"/>
          <w:bCs/>
          <w:sz w:val="28"/>
          <w:szCs w:val="28"/>
          <w:lang w:val="en"/>
        </w:rPr>
        <w:t>until RSA provides</w:t>
      </w:r>
      <w:r w:rsidR="00C01F47" w:rsidRPr="000C329B">
        <w:rPr>
          <w:rFonts w:ascii="Arial" w:hAnsi="Arial" w:cs="Arial"/>
          <w:b w:val="0"/>
          <w:bCs/>
          <w:sz w:val="28"/>
          <w:szCs w:val="28"/>
          <w:lang w:val="en"/>
        </w:rPr>
        <w:t xml:space="preserve"> additional guidance regarding </w:t>
      </w:r>
      <w:r w:rsidRPr="000C329B">
        <w:rPr>
          <w:rFonts w:ascii="Arial" w:hAnsi="Arial" w:cs="Arial"/>
          <w:b w:val="0"/>
          <w:bCs/>
          <w:sz w:val="28"/>
          <w:szCs w:val="28"/>
          <w:lang w:val="en"/>
        </w:rPr>
        <w:t xml:space="preserve">where </w:t>
      </w:r>
      <w:r w:rsidR="00845DEE" w:rsidRPr="000C329B">
        <w:rPr>
          <w:rFonts w:ascii="Arial" w:hAnsi="Arial" w:cs="Arial"/>
          <w:b w:val="0"/>
          <w:bCs/>
          <w:sz w:val="28"/>
          <w:szCs w:val="28"/>
        </w:rPr>
        <w:t>Financial Relief and Restoration Payment (</w:t>
      </w:r>
      <w:r w:rsidR="00C01F47" w:rsidRPr="000C329B">
        <w:rPr>
          <w:rFonts w:ascii="Arial" w:hAnsi="Arial" w:cs="Arial"/>
          <w:b w:val="0"/>
          <w:bCs/>
          <w:sz w:val="28"/>
          <w:szCs w:val="28"/>
          <w:lang w:val="en"/>
        </w:rPr>
        <w:t>FRRP</w:t>
      </w:r>
      <w:r w:rsidR="00845DEE" w:rsidRPr="000C329B">
        <w:rPr>
          <w:rFonts w:ascii="Arial" w:hAnsi="Arial" w:cs="Arial"/>
          <w:b w:val="0"/>
          <w:bCs/>
          <w:sz w:val="28"/>
          <w:szCs w:val="28"/>
          <w:lang w:val="en"/>
        </w:rPr>
        <w:t>)</w:t>
      </w:r>
      <w:r w:rsidR="00C01F47" w:rsidRPr="000C329B">
        <w:rPr>
          <w:rFonts w:ascii="Arial" w:hAnsi="Arial" w:cs="Arial"/>
          <w:b w:val="0"/>
          <w:bCs/>
          <w:sz w:val="28"/>
          <w:szCs w:val="28"/>
          <w:lang w:val="en"/>
        </w:rPr>
        <w:t xml:space="preserve"> </w:t>
      </w:r>
      <w:r w:rsidRPr="000C329B">
        <w:rPr>
          <w:rFonts w:ascii="Arial" w:hAnsi="Arial" w:cs="Arial"/>
          <w:b w:val="0"/>
          <w:bCs/>
          <w:sz w:val="28"/>
          <w:szCs w:val="28"/>
          <w:lang w:val="en"/>
        </w:rPr>
        <w:t>funds should be</w:t>
      </w:r>
      <w:r w:rsidR="00C01F47" w:rsidRPr="000C329B">
        <w:rPr>
          <w:rFonts w:ascii="Arial" w:hAnsi="Arial" w:cs="Arial"/>
          <w:b w:val="0"/>
          <w:bCs/>
          <w:sz w:val="28"/>
          <w:szCs w:val="28"/>
          <w:lang w:val="en"/>
        </w:rPr>
        <w:t xml:space="preserve"> integrated in</w:t>
      </w:r>
      <w:r w:rsidRPr="000C329B">
        <w:rPr>
          <w:rFonts w:ascii="Arial" w:hAnsi="Arial" w:cs="Arial"/>
          <w:b w:val="0"/>
          <w:bCs/>
          <w:sz w:val="28"/>
          <w:szCs w:val="28"/>
          <w:lang w:val="en"/>
        </w:rPr>
        <w:t xml:space="preserve">to the </w:t>
      </w:r>
      <w:r w:rsidR="00C01F47" w:rsidRPr="000C329B">
        <w:rPr>
          <w:rFonts w:ascii="Arial" w:hAnsi="Arial" w:cs="Arial"/>
          <w:b w:val="0"/>
          <w:bCs/>
          <w:sz w:val="28"/>
          <w:szCs w:val="28"/>
          <w:lang w:val="en"/>
        </w:rPr>
        <w:t xml:space="preserve">report. </w:t>
      </w:r>
    </w:p>
    <w:p w14:paraId="5105D44A" w14:textId="775F0614" w:rsidR="00845DEE" w:rsidRPr="000C329B" w:rsidRDefault="00845DEE" w:rsidP="00A228A7">
      <w:pPr>
        <w:pStyle w:val="ListParagraph"/>
        <w:numPr>
          <w:ilvl w:val="0"/>
          <w:numId w:val="37"/>
        </w:numPr>
        <w:rPr>
          <w:rFonts w:ascii="Arial" w:hAnsi="Arial" w:cs="Arial"/>
          <w:b w:val="0"/>
          <w:bCs/>
          <w:sz w:val="28"/>
          <w:szCs w:val="28"/>
          <w:lang w:val="en"/>
        </w:rPr>
      </w:pPr>
      <w:r w:rsidRPr="00FF22C6">
        <w:rPr>
          <w:rFonts w:ascii="Arial" w:hAnsi="Arial" w:cs="Arial"/>
          <w:b w:val="0"/>
          <w:bCs/>
          <w:sz w:val="28"/>
          <w:szCs w:val="28"/>
          <w:lang w:val="en"/>
        </w:rPr>
        <w:t>T</w:t>
      </w:r>
      <w:r w:rsidRPr="000C329B">
        <w:rPr>
          <w:rFonts w:ascii="Arial" w:hAnsi="Arial" w:cs="Arial"/>
          <w:b w:val="0"/>
          <w:bCs/>
          <w:sz w:val="28"/>
          <w:szCs w:val="28"/>
          <w:lang w:val="en"/>
        </w:rPr>
        <w:t>he CVPC voted to make changes to the BEP retirement plan to allow more, and better</w:t>
      </w:r>
      <w:r w:rsidR="00BA606F" w:rsidRPr="000C329B">
        <w:rPr>
          <w:rFonts w:ascii="Arial" w:hAnsi="Arial" w:cs="Arial"/>
          <w:b w:val="0"/>
          <w:bCs/>
          <w:sz w:val="28"/>
          <w:szCs w:val="28"/>
          <w:lang w:val="en"/>
        </w:rPr>
        <w:t>,</w:t>
      </w:r>
      <w:r w:rsidRPr="000C329B">
        <w:rPr>
          <w:rFonts w:ascii="Arial" w:hAnsi="Arial" w:cs="Arial"/>
          <w:b w:val="0"/>
          <w:bCs/>
          <w:sz w:val="28"/>
          <w:szCs w:val="28"/>
          <w:lang w:val="en"/>
        </w:rPr>
        <w:t xml:space="preserve"> options for BEP vendors.</w:t>
      </w:r>
    </w:p>
    <w:p w14:paraId="2958076B" w14:textId="77777777" w:rsidR="00C01F47" w:rsidRPr="00252D9D" w:rsidRDefault="00C01F47" w:rsidP="00C01F47">
      <w:pPr>
        <w:rPr>
          <w:rStyle w:val="Strong"/>
          <w:rFonts w:ascii="Arial" w:hAnsi="Arial" w:cs="Arial"/>
          <w:szCs w:val="28"/>
        </w:rPr>
      </w:pPr>
    </w:p>
    <w:p w14:paraId="66F2DF15" w14:textId="60644301" w:rsidR="00BA606F" w:rsidRPr="000C329B" w:rsidRDefault="00BA606F" w:rsidP="00A228A7">
      <w:pPr>
        <w:pStyle w:val="ListParagraph"/>
        <w:numPr>
          <w:ilvl w:val="0"/>
          <w:numId w:val="35"/>
        </w:numPr>
        <w:rPr>
          <w:rFonts w:ascii="Arial" w:hAnsi="Arial" w:cs="Arial"/>
          <w:b w:val="0"/>
          <w:bCs/>
          <w:sz w:val="28"/>
          <w:szCs w:val="28"/>
          <w:lang w:val="en"/>
        </w:rPr>
      </w:pPr>
      <w:r w:rsidRPr="000C329B">
        <w:rPr>
          <w:rFonts w:ascii="Arial" w:hAnsi="Arial" w:cs="Arial"/>
          <w:b w:val="0"/>
          <w:bCs/>
          <w:sz w:val="28"/>
          <w:szCs w:val="28"/>
          <w:lang w:val="en"/>
        </w:rPr>
        <w:t xml:space="preserve">Michael Thomas, Assistant Deputy Director, SSD, reported on the Older </w:t>
      </w:r>
      <w:r w:rsidR="0062279E" w:rsidRPr="000C329B">
        <w:rPr>
          <w:rFonts w:ascii="Arial" w:hAnsi="Arial" w:cs="Arial"/>
          <w:b w:val="0"/>
          <w:bCs/>
          <w:sz w:val="28"/>
          <w:szCs w:val="28"/>
          <w:lang w:val="en"/>
        </w:rPr>
        <w:t>Individuals</w:t>
      </w:r>
      <w:r w:rsidRPr="000C329B">
        <w:rPr>
          <w:rFonts w:ascii="Arial" w:hAnsi="Arial" w:cs="Arial"/>
          <w:b w:val="0"/>
          <w:bCs/>
          <w:sz w:val="28"/>
          <w:szCs w:val="28"/>
          <w:lang w:val="en"/>
        </w:rPr>
        <w:t xml:space="preserve"> </w:t>
      </w:r>
      <w:r w:rsidR="0062279E" w:rsidRPr="000C329B">
        <w:rPr>
          <w:rFonts w:ascii="Arial" w:hAnsi="Arial" w:cs="Arial"/>
          <w:b w:val="0"/>
          <w:bCs/>
          <w:sz w:val="28"/>
          <w:szCs w:val="28"/>
          <w:lang w:val="en"/>
        </w:rPr>
        <w:t>w</w:t>
      </w:r>
      <w:r w:rsidRPr="000C329B">
        <w:rPr>
          <w:rFonts w:ascii="Arial" w:hAnsi="Arial" w:cs="Arial"/>
          <w:b w:val="0"/>
          <w:bCs/>
          <w:sz w:val="28"/>
          <w:szCs w:val="28"/>
          <w:lang w:val="en"/>
        </w:rPr>
        <w:t xml:space="preserve">ho </w:t>
      </w:r>
      <w:r w:rsidR="0062279E" w:rsidRPr="000C329B">
        <w:rPr>
          <w:rFonts w:ascii="Arial" w:hAnsi="Arial" w:cs="Arial"/>
          <w:b w:val="0"/>
          <w:bCs/>
          <w:sz w:val="28"/>
          <w:szCs w:val="28"/>
          <w:lang w:val="en"/>
        </w:rPr>
        <w:t>a</w:t>
      </w:r>
      <w:r w:rsidRPr="000C329B">
        <w:rPr>
          <w:rFonts w:ascii="Arial" w:hAnsi="Arial" w:cs="Arial"/>
          <w:b w:val="0"/>
          <w:bCs/>
          <w:sz w:val="28"/>
          <w:szCs w:val="28"/>
          <w:lang w:val="en"/>
        </w:rPr>
        <w:t>re Blind (OIB) Program</w:t>
      </w:r>
    </w:p>
    <w:p w14:paraId="0E65137B" w14:textId="44A1DD2E" w:rsidR="00BA606F" w:rsidRPr="000C329B" w:rsidRDefault="00BA606F" w:rsidP="00A228A7">
      <w:pPr>
        <w:pStyle w:val="ListParagraph"/>
        <w:numPr>
          <w:ilvl w:val="0"/>
          <w:numId w:val="44"/>
        </w:numPr>
        <w:rPr>
          <w:rFonts w:ascii="Arial" w:hAnsi="Arial" w:cs="Arial"/>
          <w:b w:val="0"/>
          <w:bCs/>
          <w:sz w:val="28"/>
          <w:szCs w:val="28"/>
          <w:lang w:val="en"/>
        </w:rPr>
      </w:pPr>
      <w:r w:rsidRPr="000C329B">
        <w:rPr>
          <w:rFonts w:ascii="Arial" w:hAnsi="Arial" w:cs="Arial"/>
          <w:b w:val="0"/>
          <w:bCs/>
          <w:sz w:val="28"/>
          <w:szCs w:val="28"/>
          <w:lang w:val="en"/>
        </w:rPr>
        <w:t xml:space="preserve">Michael Thomas reported that OIB </w:t>
      </w:r>
      <w:r w:rsidR="00944880" w:rsidRPr="000C329B">
        <w:rPr>
          <w:rFonts w:ascii="Arial" w:hAnsi="Arial" w:cs="Arial"/>
          <w:b w:val="0"/>
          <w:bCs/>
          <w:sz w:val="28"/>
          <w:szCs w:val="28"/>
          <w:lang w:val="en"/>
        </w:rPr>
        <w:t xml:space="preserve">provides a five-year grant period to provide services to individuals who are </w:t>
      </w:r>
      <w:r w:rsidRPr="000C329B">
        <w:rPr>
          <w:rFonts w:ascii="Arial" w:hAnsi="Arial" w:cs="Arial"/>
          <w:b w:val="0"/>
          <w:bCs/>
          <w:sz w:val="28"/>
          <w:szCs w:val="28"/>
          <w:lang w:val="en"/>
        </w:rPr>
        <w:t>55</w:t>
      </w:r>
      <w:r w:rsidR="00944880" w:rsidRPr="000C329B">
        <w:rPr>
          <w:rFonts w:ascii="Arial" w:hAnsi="Arial" w:cs="Arial"/>
          <w:b w:val="0"/>
          <w:bCs/>
          <w:sz w:val="28"/>
          <w:szCs w:val="28"/>
          <w:lang w:val="en"/>
        </w:rPr>
        <w:t xml:space="preserve"> and over and are</w:t>
      </w:r>
      <w:r w:rsidRPr="000C329B">
        <w:rPr>
          <w:rFonts w:ascii="Arial" w:hAnsi="Arial" w:cs="Arial"/>
          <w:b w:val="0"/>
          <w:bCs/>
          <w:sz w:val="28"/>
          <w:szCs w:val="28"/>
          <w:lang w:val="en"/>
        </w:rPr>
        <w:t xml:space="preserve"> blind/visually impaired.</w:t>
      </w:r>
    </w:p>
    <w:p w14:paraId="2F1D2289" w14:textId="23747020" w:rsidR="00944880" w:rsidRPr="000C329B" w:rsidRDefault="00BA606F" w:rsidP="00A228A7">
      <w:pPr>
        <w:pStyle w:val="ListParagraph"/>
        <w:numPr>
          <w:ilvl w:val="0"/>
          <w:numId w:val="44"/>
        </w:numPr>
        <w:rPr>
          <w:rFonts w:ascii="Arial" w:hAnsi="Arial" w:cs="Arial"/>
          <w:b w:val="0"/>
          <w:bCs/>
          <w:sz w:val="28"/>
          <w:szCs w:val="28"/>
          <w:lang w:val="en"/>
        </w:rPr>
      </w:pPr>
      <w:r w:rsidRPr="000C329B">
        <w:rPr>
          <w:rFonts w:ascii="Arial" w:hAnsi="Arial" w:cs="Arial"/>
          <w:b w:val="0"/>
          <w:bCs/>
          <w:sz w:val="28"/>
          <w:szCs w:val="28"/>
          <w:lang w:val="en"/>
        </w:rPr>
        <w:t xml:space="preserve">This is the last year of the grant period. </w:t>
      </w:r>
      <w:r w:rsidR="00944880" w:rsidRPr="000C329B">
        <w:rPr>
          <w:rFonts w:ascii="Arial" w:hAnsi="Arial" w:cs="Arial"/>
          <w:b w:val="0"/>
          <w:bCs/>
          <w:sz w:val="28"/>
          <w:szCs w:val="28"/>
          <w:lang w:val="en"/>
        </w:rPr>
        <w:t xml:space="preserve">Jay </w:t>
      </w:r>
      <w:r w:rsidR="00255E7B">
        <w:rPr>
          <w:rFonts w:ascii="Arial" w:hAnsi="Arial" w:cs="Arial"/>
          <w:b w:val="0"/>
          <w:bCs/>
          <w:sz w:val="28"/>
          <w:szCs w:val="28"/>
          <w:lang w:val="en"/>
        </w:rPr>
        <w:t>Harris</w:t>
      </w:r>
      <w:r w:rsidR="000E4BCC">
        <w:rPr>
          <w:rFonts w:ascii="Arial" w:hAnsi="Arial" w:cs="Arial"/>
          <w:b w:val="0"/>
          <w:bCs/>
          <w:sz w:val="28"/>
          <w:szCs w:val="28"/>
          <w:lang w:val="en"/>
        </w:rPr>
        <w:t xml:space="preserve">, </w:t>
      </w:r>
      <w:r w:rsidR="000E4BCC" w:rsidRPr="000E4BCC">
        <w:rPr>
          <w:rFonts w:ascii="Arial" w:hAnsi="Arial" w:cs="Arial"/>
          <w:b w:val="0"/>
          <w:bCs/>
          <w:color w:val="262626"/>
          <w:sz w:val="28"/>
          <w:szCs w:val="28"/>
        </w:rPr>
        <w:t>Staff Services Manager I Specialist</w:t>
      </w:r>
      <w:r w:rsidR="000E4BCC">
        <w:rPr>
          <w:rFonts w:ascii="Arial" w:hAnsi="Arial" w:cs="Arial"/>
          <w:b w:val="0"/>
          <w:bCs/>
          <w:color w:val="262626"/>
          <w:sz w:val="28"/>
          <w:szCs w:val="28"/>
        </w:rPr>
        <w:t>, OIB,</w:t>
      </w:r>
      <w:r w:rsidR="00255E7B" w:rsidRPr="000E4BCC">
        <w:rPr>
          <w:rFonts w:ascii="Arial" w:hAnsi="Arial" w:cs="Arial"/>
          <w:b w:val="0"/>
          <w:bCs/>
          <w:sz w:val="28"/>
          <w:szCs w:val="28"/>
          <w:lang w:val="en"/>
        </w:rPr>
        <w:t xml:space="preserve"> </w:t>
      </w:r>
      <w:r w:rsidR="00944880" w:rsidRPr="000C329B">
        <w:rPr>
          <w:rFonts w:ascii="Arial" w:hAnsi="Arial" w:cs="Arial"/>
          <w:b w:val="0"/>
          <w:bCs/>
          <w:sz w:val="28"/>
          <w:szCs w:val="28"/>
          <w:lang w:val="en"/>
        </w:rPr>
        <w:t>is putting together a packet for grants coming up in the spring of 2023. New grants will start in October</w:t>
      </w:r>
      <w:r w:rsidR="00780135">
        <w:rPr>
          <w:rFonts w:ascii="Arial" w:hAnsi="Arial" w:cs="Arial"/>
          <w:b w:val="0"/>
          <w:bCs/>
          <w:sz w:val="28"/>
          <w:szCs w:val="28"/>
          <w:lang w:val="en"/>
        </w:rPr>
        <w:t xml:space="preserve"> 2023</w:t>
      </w:r>
      <w:r w:rsidR="00944880" w:rsidRPr="000C329B">
        <w:rPr>
          <w:rFonts w:ascii="Arial" w:hAnsi="Arial" w:cs="Arial"/>
          <w:b w:val="0"/>
          <w:bCs/>
          <w:sz w:val="28"/>
          <w:szCs w:val="28"/>
          <w:lang w:val="en"/>
        </w:rPr>
        <w:t>.</w:t>
      </w:r>
    </w:p>
    <w:p w14:paraId="36ECB1DC" w14:textId="0DB70466" w:rsidR="00BA606F" w:rsidRPr="000C329B" w:rsidRDefault="00BA606F" w:rsidP="00A228A7">
      <w:pPr>
        <w:pStyle w:val="ListParagraph"/>
        <w:numPr>
          <w:ilvl w:val="0"/>
          <w:numId w:val="44"/>
        </w:numPr>
        <w:rPr>
          <w:rFonts w:ascii="Arial" w:hAnsi="Arial" w:cs="Arial"/>
          <w:b w:val="0"/>
          <w:bCs/>
          <w:sz w:val="28"/>
          <w:szCs w:val="28"/>
          <w:lang w:val="en"/>
        </w:rPr>
      </w:pPr>
      <w:r w:rsidRPr="000C329B">
        <w:rPr>
          <w:rFonts w:ascii="Arial" w:hAnsi="Arial" w:cs="Arial"/>
          <w:b w:val="0"/>
          <w:bCs/>
          <w:sz w:val="28"/>
          <w:szCs w:val="28"/>
          <w:lang w:val="en"/>
        </w:rPr>
        <w:t>Mitch</w:t>
      </w:r>
      <w:r w:rsidR="004D0FDE" w:rsidRPr="000C329B">
        <w:rPr>
          <w:rFonts w:ascii="Arial" w:hAnsi="Arial" w:cs="Arial"/>
          <w:b w:val="0"/>
          <w:bCs/>
          <w:sz w:val="28"/>
          <w:szCs w:val="28"/>
          <w:lang w:val="en"/>
        </w:rPr>
        <w:t xml:space="preserve"> Pomerantz added that he is in favor of</w:t>
      </w:r>
      <w:r w:rsidRPr="000C329B">
        <w:rPr>
          <w:rFonts w:ascii="Arial" w:hAnsi="Arial" w:cs="Arial"/>
          <w:b w:val="0"/>
          <w:bCs/>
          <w:sz w:val="28"/>
          <w:szCs w:val="28"/>
          <w:lang w:val="en"/>
        </w:rPr>
        <w:t xml:space="preserve"> looking at opportunities to change the way to evaluate agencies. </w:t>
      </w:r>
      <w:r w:rsidR="004D0FDE" w:rsidRPr="000C329B">
        <w:rPr>
          <w:rFonts w:ascii="Arial" w:hAnsi="Arial" w:cs="Arial"/>
          <w:b w:val="0"/>
          <w:bCs/>
          <w:sz w:val="28"/>
          <w:szCs w:val="28"/>
          <w:lang w:val="en"/>
        </w:rPr>
        <w:t>He</w:t>
      </w:r>
      <w:r w:rsidRPr="000C329B">
        <w:rPr>
          <w:rFonts w:ascii="Arial" w:hAnsi="Arial" w:cs="Arial"/>
          <w:b w:val="0"/>
          <w:bCs/>
          <w:sz w:val="28"/>
          <w:szCs w:val="28"/>
          <w:lang w:val="en"/>
        </w:rPr>
        <w:t xml:space="preserve"> is very reticent about monitoring agencies virtually. </w:t>
      </w:r>
    </w:p>
    <w:p w14:paraId="36E2BECB" w14:textId="62E92423" w:rsidR="00BA606F" w:rsidRPr="000C329B" w:rsidRDefault="004D0FDE" w:rsidP="00A228A7">
      <w:pPr>
        <w:pStyle w:val="ListParagraph"/>
        <w:numPr>
          <w:ilvl w:val="0"/>
          <w:numId w:val="44"/>
        </w:numPr>
        <w:rPr>
          <w:rFonts w:ascii="Arial" w:hAnsi="Arial" w:cs="Arial"/>
          <w:b w:val="0"/>
          <w:bCs/>
          <w:sz w:val="28"/>
          <w:szCs w:val="28"/>
          <w:lang w:val="en"/>
        </w:rPr>
      </w:pPr>
      <w:r w:rsidRPr="000C329B">
        <w:rPr>
          <w:rFonts w:ascii="Arial" w:hAnsi="Arial" w:cs="Arial"/>
          <w:b w:val="0"/>
          <w:bCs/>
          <w:sz w:val="28"/>
          <w:szCs w:val="28"/>
          <w:lang w:val="en"/>
        </w:rPr>
        <w:t xml:space="preserve">Michael reported that </w:t>
      </w:r>
      <w:r w:rsidR="00BA606F" w:rsidRPr="000C329B">
        <w:rPr>
          <w:rFonts w:ascii="Arial" w:hAnsi="Arial" w:cs="Arial"/>
          <w:b w:val="0"/>
          <w:bCs/>
          <w:sz w:val="28"/>
          <w:szCs w:val="28"/>
          <w:lang w:val="en"/>
        </w:rPr>
        <w:t xml:space="preserve">Jay plans to talk to </w:t>
      </w:r>
      <w:r w:rsidRPr="000C329B">
        <w:rPr>
          <w:rFonts w:ascii="Arial" w:hAnsi="Arial" w:cs="Arial"/>
          <w:b w:val="0"/>
          <w:bCs/>
          <w:sz w:val="28"/>
          <w:szCs w:val="28"/>
          <w:lang w:val="en"/>
        </w:rPr>
        <w:t>A</w:t>
      </w:r>
      <w:r w:rsidR="00BA606F" w:rsidRPr="000C329B">
        <w:rPr>
          <w:rFonts w:ascii="Arial" w:hAnsi="Arial" w:cs="Arial"/>
          <w:b w:val="0"/>
          <w:bCs/>
          <w:sz w:val="28"/>
          <w:szCs w:val="28"/>
          <w:lang w:val="en"/>
        </w:rPr>
        <w:t xml:space="preserve">dvisory </w:t>
      </w:r>
      <w:r w:rsidRPr="000C329B">
        <w:rPr>
          <w:rFonts w:ascii="Arial" w:hAnsi="Arial" w:cs="Arial"/>
          <w:b w:val="0"/>
          <w:bCs/>
          <w:sz w:val="28"/>
          <w:szCs w:val="28"/>
          <w:lang w:val="en"/>
        </w:rPr>
        <w:t>Committees</w:t>
      </w:r>
      <w:r w:rsidR="00BA606F" w:rsidRPr="000C329B">
        <w:rPr>
          <w:rFonts w:ascii="Arial" w:hAnsi="Arial" w:cs="Arial"/>
          <w:b w:val="0"/>
          <w:bCs/>
          <w:sz w:val="28"/>
          <w:szCs w:val="28"/>
          <w:lang w:val="en"/>
        </w:rPr>
        <w:t xml:space="preserve"> to get input on changes </w:t>
      </w:r>
      <w:r w:rsidRPr="000C329B">
        <w:rPr>
          <w:rFonts w:ascii="Arial" w:hAnsi="Arial" w:cs="Arial"/>
          <w:b w:val="0"/>
          <w:bCs/>
          <w:sz w:val="28"/>
          <w:szCs w:val="28"/>
          <w:lang w:val="en"/>
        </w:rPr>
        <w:t>that DOR s</w:t>
      </w:r>
      <w:r w:rsidR="00BA606F" w:rsidRPr="000C329B">
        <w:rPr>
          <w:rFonts w:ascii="Arial" w:hAnsi="Arial" w:cs="Arial"/>
          <w:b w:val="0"/>
          <w:bCs/>
          <w:sz w:val="28"/>
          <w:szCs w:val="28"/>
          <w:lang w:val="en"/>
        </w:rPr>
        <w:t xml:space="preserve">hould consider </w:t>
      </w:r>
      <w:r w:rsidR="006B23F7" w:rsidRPr="000C329B">
        <w:rPr>
          <w:rFonts w:ascii="Arial" w:hAnsi="Arial" w:cs="Arial"/>
          <w:b w:val="0"/>
          <w:bCs/>
          <w:sz w:val="28"/>
          <w:szCs w:val="28"/>
          <w:lang w:val="en"/>
        </w:rPr>
        <w:t xml:space="preserve">making </w:t>
      </w:r>
      <w:r w:rsidR="00153E6B">
        <w:rPr>
          <w:rFonts w:ascii="Arial" w:hAnsi="Arial" w:cs="Arial"/>
          <w:b w:val="0"/>
          <w:bCs/>
          <w:sz w:val="28"/>
          <w:szCs w:val="28"/>
          <w:lang w:val="en"/>
        </w:rPr>
        <w:t>for</w:t>
      </w:r>
      <w:r w:rsidR="007E647D">
        <w:rPr>
          <w:rFonts w:ascii="Arial" w:hAnsi="Arial" w:cs="Arial"/>
          <w:b w:val="0"/>
          <w:bCs/>
          <w:sz w:val="28"/>
          <w:szCs w:val="28"/>
          <w:lang w:val="en"/>
        </w:rPr>
        <w:t xml:space="preserve"> the </w:t>
      </w:r>
      <w:r w:rsidR="006B23F7" w:rsidRPr="000C329B">
        <w:rPr>
          <w:rFonts w:ascii="Arial" w:hAnsi="Arial" w:cs="Arial"/>
          <w:b w:val="0"/>
          <w:bCs/>
          <w:sz w:val="28"/>
          <w:szCs w:val="28"/>
          <w:lang w:val="en"/>
        </w:rPr>
        <w:t>OIB</w:t>
      </w:r>
      <w:r w:rsidR="00BA606F" w:rsidRPr="000C329B">
        <w:rPr>
          <w:rFonts w:ascii="Arial" w:hAnsi="Arial" w:cs="Arial"/>
          <w:b w:val="0"/>
          <w:bCs/>
          <w:sz w:val="28"/>
          <w:szCs w:val="28"/>
          <w:lang w:val="en"/>
        </w:rPr>
        <w:t xml:space="preserve"> </w:t>
      </w:r>
      <w:r w:rsidR="007E647D">
        <w:rPr>
          <w:rFonts w:ascii="Arial" w:hAnsi="Arial" w:cs="Arial"/>
          <w:b w:val="0"/>
          <w:bCs/>
          <w:sz w:val="28"/>
          <w:szCs w:val="28"/>
          <w:lang w:val="en"/>
        </w:rPr>
        <w:t>to be a</w:t>
      </w:r>
      <w:r w:rsidR="00BA606F" w:rsidRPr="000C329B">
        <w:rPr>
          <w:rFonts w:ascii="Arial" w:hAnsi="Arial" w:cs="Arial"/>
          <w:b w:val="0"/>
          <w:bCs/>
          <w:sz w:val="28"/>
          <w:szCs w:val="28"/>
          <w:lang w:val="en"/>
        </w:rPr>
        <w:t xml:space="preserve"> more productive and efficient program.</w:t>
      </w:r>
    </w:p>
    <w:p w14:paraId="49846ADE" w14:textId="77777777" w:rsidR="00BA606F" w:rsidRPr="00E84431" w:rsidRDefault="00BA606F" w:rsidP="006B23F7">
      <w:pPr>
        <w:rPr>
          <w:rFonts w:cs="Arial"/>
          <w:b w:val="0"/>
          <w:bCs/>
          <w:szCs w:val="28"/>
          <w:lang w:val="en"/>
        </w:rPr>
      </w:pPr>
    </w:p>
    <w:p w14:paraId="78049F5C" w14:textId="3EB939B1" w:rsidR="00BA606F" w:rsidRPr="000C329B" w:rsidRDefault="00BA606F" w:rsidP="00A228A7">
      <w:pPr>
        <w:pStyle w:val="ListParagraph"/>
        <w:numPr>
          <w:ilvl w:val="0"/>
          <w:numId w:val="35"/>
        </w:numPr>
        <w:rPr>
          <w:rFonts w:ascii="Arial" w:hAnsi="Arial" w:cs="Arial"/>
          <w:b w:val="0"/>
          <w:bCs/>
          <w:sz w:val="28"/>
          <w:szCs w:val="28"/>
          <w:lang w:val="en"/>
        </w:rPr>
      </w:pPr>
      <w:r w:rsidRPr="00153E6B">
        <w:rPr>
          <w:rFonts w:ascii="Arial" w:hAnsi="Arial" w:cs="Arial"/>
          <w:b w:val="0"/>
          <w:bCs/>
          <w:sz w:val="28"/>
          <w:szCs w:val="28"/>
          <w:lang w:val="en"/>
        </w:rPr>
        <w:t>Sue Pelbath</w:t>
      </w:r>
      <w:r w:rsidR="006B23F7" w:rsidRPr="000C329B">
        <w:rPr>
          <w:rFonts w:ascii="Arial" w:hAnsi="Arial" w:cs="Arial"/>
          <w:b w:val="0"/>
          <w:bCs/>
          <w:sz w:val="28"/>
          <w:szCs w:val="28"/>
          <w:lang w:val="en"/>
        </w:rPr>
        <w:t xml:space="preserve"> reported on the Orientation Center for the Blind (OCB)</w:t>
      </w:r>
    </w:p>
    <w:p w14:paraId="64628F05" w14:textId="161B3368" w:rsidR="00BA606F" w:rsidRPr="000C329B" w:rsidRDefault="00F818F7" w:rsidP="00A228A7">
      <w:pPr>
        <w:pStyle w:val="ListParagraph"/>
        <w:numPr>
          <w:ilvl w:val="0"/>
          <w:numId w:val="45"/>
        </w:numPr>
        <w:rPr>
          <w:rFonts w:ascii="Arial" w:hAnsi="Arial" w:cs="Arial"/>
          <w:b w:val="0"/>
          <w:bCs/>
          <w:sz w:val="28"/>
          <w:szCs w:val="28"/>
          <w:lang w:val="en"/>
        </w:rPr>
      </w:pPr>
      <w:r w:rsidRPr="000C329B">
        <w:rPr>
          <w:rFonts w:ascii="Arial" w:hAnsi="Arial" w:cs="Arial"/>
          <w:b w:val="0"/>
          <w:bCs/>
          <w:sz w:val="28"/>
          <w:szCs w:val="28"/>
          <w:lang w:val="en"/>
        </w:rPr>
        <w:t>OCB has a full cohort of 15 students; 1 is a repeat.</w:t>
      </w:r>
    </w:p>
    <w:p w14:paraId="2C8FD641" w14:textId="0FB139A7" w:rsidR="00F818F7" w:rsidRPr="000C329B" w:rsidRDefault="00F818F7" w:rsidP="00A228A7">
      <w:pPr>
        <w:pStyle w:val="ListParagraph"/>
        <w:numPr>
          <w:ilvl w:val="0"/>
          <w:numId w:val="45"/>
        </w:numPr>
        <w:rPr>
          <w:rFonts w:ascii="Arial" w:hAnsi="Arial" w:cs="Arial"/>
          <w:b w:val="0"/>
          <w:bCs/>
          <w:sz w:val="28"/>
          <w:szCs w:val="28"/>
          <w:lang w:val="en"/>
        </w:rPr>
      </w:pPr>
      <w:r w:rsidRPr="000C329B">
        <w:rPr>
          <w:rFonts w:ascii="Arial" w:hAnsi="Arial" w:cs="Arial"/>
          <w:b w:val="0"/>
          <w:bCs/>
          <w:sz w:val="28"/>
          <w:szCs w:val="28"/>
          <w:lang w:val="en"/>
        </w:rPr>
        <w:t>OCB resumed onsite tours after a year’s absence due to COVID.</w:t>
      </w:r>
    </w:p>
    <w:p w14:paraId="09A76B1C" w14:textId="23CCC60C" w:rsidR="00BA606F" w:rsidRPr="00E84431" w:rsidRDefault="00F818F7" w:rsidP="00A228A7">
      <w:pPr>
        <w:pStyle w:val="ListParagraph"/>
        <w:numPr>
          <w:ilvl w:val="0"/>
          <w:numId w:val="45"/>
        </w:numPr>
        <w:rPr>
          <w:rFonts w:ascii="Arial" w:hAnsi="Arial" w:cs="Arial"/>
          <w:b w:val="0"/>
          <w:bCs/>
          <w:sz w:val="28"/>
          <w:szCs w:val="28"/>
          <w:lang w:val="en"/>
        </w:rPr>
      </w:pPr>
      <w:r w:rsidRPr="000C329B">
        <w:rPr>
          <w:rFonts w:ascii="Arial" w:hAnsi="Arial" w:cs="Arial"/>
          <w:b w:val="0"/>
          <w:bCs/>
          <w:sz w:val="28"/>
          <w:szCs w:val="28"/>
          <w:lang w:val="en"/>
        </w:rPr>
        <w:t xml:space="preserve">OCB recently </w:t>
      </w:r>
      <w:r w:rsidR="00BA606F" w:rsidRPr="000C329B">
        <w:rPr>
          <w:rFonts w:ascii="Arial" w:hAnsi="Arial" w:cs="Arial"/>
          <w:b w:val="0"/>
          <w:bCs/>
          <w:sz w:val="28"/>
          <w:szCs w:val="28"/>
          <w:lang w:val="en"/>
        </w:rPr>
        <w:t>started a separate</w:t>
      </w:r>
      <w:r w:rsidR="00153E6B">
        <w:rPr>
          <w:rFonts w:ascii="Arial" w:hAnsi="Arial" w:cs="Arial"/>
          <w:b w:val="0"/>
          <w:bCs/>
          <w:sz w:val="28"/>
          <w:szCs w:val="28"/>
          <w:lang w:val="en"/>
        </w:rPr>
        <w:t xml:space="preserve">, </w:t>
      </w:r>
      <w:r w:rsidR="00153E6B" w:rsidRPr="00E84431">
        <w:rPr>
          <w:rFonts w:ascii="Arial" w:hAnsi="Arial" w:cs="Arial"/>
          <w:b w:val="0"/>
          <w:bCs/>
          <w:sz w:val="28"/>
          <w:szCs w:val="28"/>
          <w:lang w:val="en"/>
        </w:rPr>
        <w:t>stand-alone</w:t>
      </w:r>
      <w:r w:rsidR="00BA606F" w:rsidRPr="00E84431">
        <w:rPr>
          <w:rFonts w:ascii="Arial" w:hAnsi="Arial" w:cs="Arial"/>
          <w:b w:val="0"/>
          <w:bCs/>
          <w:sz w:val="28"/>
          <w:szCs w:val="28"/>
          <w:lang w:val="en"/>
        </w:rPr>
        <w:t xml:space="preserve"> i</w:t>
      </w:r>
      <w:r w:rsidRPr="00E84431">
        <w:rPr>
          <w:rFonts w:ascii="Arial" w:hAnsi="Arial" w:cs="Arial"/>
          <w:b w:val="0"/>
          <w:bCs/>
          <w:sz w:val="28"/>
          <w:szCs w:val="28"/>
          <w:lang w:val="en"/>
        </w:rPr>
        <w:t>P</w:t>
      </w:r>
      <w:r w:rsidR="00BA606F" w:rsidRPr="00E84431">
        <w:rPr>
          <w:rFonts w:ascii="Arial" w:hAnsi="Arial" w:cs="Arial"/>
          <w:b w:val="0"/>
          <w:bCs/>
          <w:sz w:val="28"/>
          <w:szCs w:val="28"/>
          <w:lang w:val="en"/>
        </w:rPr>
        <w:t xml:space="preserve">hone class. </w:t>
      </w:r>
    </w:p>
    <w:p w14:paraId="006D0C51" w14:textId="03254791" w:rsidR="0062279E" w:rsidRPr="000C329B" w:rsidRDefault="00BA606F" w:rsidP="00A228A7">
      <w:pPr>
        <w:pStyle w:val="ListParagraph"/>
        <w:numPr>
          <w:ilvl w:val="0"/>
          <w:numId w:val="46"/>
        </w:numPr>
        <w:rPr>
          <w:rFonts w:ascii="Arial" w:hAnsi="Arial" w:cs="Arial"/>
          <w:b w:val="0"/>
          <w:bCs/>
          <w:sz w:val="28"/>
          <w:szCs w:val="28"/>
          <w:lang w:val="en"/>
        </w:rPr>
      </w:pPr>
      <w:r w:rsidRPr="000C329B">
        <w:rPr>
          <w:rFonts w:ascii="Arial" w:hAnsi="Arial" w:cs="Arial"/>
          <w:b w:val="0"/>
          <w:bCs/>
          <w:sz w:val="28"/>
          <w:szCs w:val="28"/>
          <w:lang w:val="en"/>
        </w:rPr>
        <w:t xml:space="preserve">Mobility </w:t>
      </w:r>
      <w:r w:rsidR="0062279E" w:rsidRPr="000C329B">
        <w:rPr>
          <w:rFonts w:ascii="Arial" w:hAnsi="Arial" w:cs="Arial"/>
          <w:b w:val="0"/>
          <w:bCs/>
          <w:sz w:val="28"/>
          <w:szCs w:val="28"/>
          <w:lang w:val="en"/>
        </w:rPr>
        <w:t>B</w:t>
      </w:r>
      <w:r w:rsidRPr="000C329B">
        <w:rPr>
          <w:rFonts w:ascii="Arial" w:hAnsi="Arial" w:cs="Arial"/>
          <w:b w:val="0"/>
          <w:bCs/>
          <w:sz w:val="28"/>
          <w:szCs w:val="28"/>
          <w:lang w:val="en"/>
        </w:rPr>
        <w:t xml:space="preserve">oot </w:t>
      </w:r>
      <w:r w:rsidR="0062279E" w:rsidRPr="000C329B">
        <w:rPr>
          <w:rFonts w:ascii="Arial" w:hAnsi="Arial" w:cs="Arial"/>
          <w:b w:val="0"/>
          <w:bCs/>
          <w:sz w:val="28"/>
          <w:szCs w:val="28"/>
          <w:lang w:val="en"/>
        </w:rPr>
        <w:t>C</w:t>
      </w:r>
      <w:r w:rsidRPr="000C329B">
        <w:rPr>
          <w:rFonts w:ascii="Arial" w:hAnsi="Arial" w:cs="Arial"/>
          <w:b w:val="0"/>
          <w:bCs/>
          <w:sz w:val="28"/>
          <w:szCs w:val="28"/>
          <w:lang w:val="en"/>
        </w:rPr>
        <w:t>amp</w:t>
      </w:r>
      <w:r w:rsidR="0062279E" w:rsidRPr="000C329B">
        <w:rPr>
          <w:rFonts w:ascii="Arial" w:hAnsi="Arial" w:cs="Arial"/>
          <w:b w:val="0"/>
          <w:bCs/>
          <w:sz w:val="28"/>
          <w:szCs w:val="28"/>
          <w:lang w:val="en"/>
        </w:rPr>
        <w:t xml:space="preserve"> </w:t>
      </w:r>
      <w:r w:rsidRPr="000C329B">
        <w:rPr>
          <w:rFonts w:ascii="Arial" w:hAnsi="Arial" w:cs="Arial"/>
          <w:b w:val="0"/>
          <w:bCs/>
          <w:sz w:val="28"/>
          <w:szCs w:val="28"/>
          <w:lang w:val="en"/>
        </w:rPr>
        <w:t>starts next month</w:t>
      </w:r>
      <w:r w:rsidR="0062279E" w:rsidRPr="000C329B">
        <w:rPr>
          <w:rFonts w:ascii="Arial" w:hAnsi="Arial" w:cs="Arial"/>
          <w:b w:val="0"/>
          <w:bCs/>
          <w:sz w:val="28"/>
          <w:szCs w:val="28"/>
          <w:lang w:val="en"/>
        </w:rPr>
        <w:t>. The training will be for 40 hours given over a two-week period.</w:t>
      </w:r>
    </w:p>
    <w:p w14:paraId="45D30BCB" w14:textId="4C44295D" w:rsidR="00BA606F" w:rsidRPr="000C329B" w:rsidRDefault="0062279E" w:rsidP="00A228A7">
      <w:pPr>
        <w:pStyle w:val="ListParagraph"/>
        <w:numPr>
          <w:ilvl w:val="0"/>
          <w:numId w:val="47"/>
        </w:numPr>
        <w:rPr>
          <w:rFonts w:ascii="Arial" w:hAnsi="Arial" w:cs="Arial"/>
          <w:b w:val="0"/>
          <w:bCs/>
          <w:sz w:val="28"/>
          <w:szCs w:val="28"/>
          <w:lang w:val="en"/>
        </w:rPr>
      </w:pPr>
      <w:r w:rsidRPr="000C329B">
        <w:rPr>
          <w:rFonts w:ascii="Arial" w:hAnsi="Arial" w:cs="Arial"/>
          <w:b w:val="0"/>
          <w:bCs/>
          <w:sz w:val="28"/>
          <w:szCs w:val="28"/>
          <w:lang w:val="en"/>
        </w:rPr>
        <w:t>W</w:t>
      </w:r>
      <w:r w:rsidR="00BA606F" w:rsidRPr="000C329B">
        <w:rPr>
          <w:rFonts w:ascii="Arial" w:hAnsi="Arial" w:cs="Arial"/>
          <w:b w:val="0"/>
          <w:bCs/>
          <w:sz w:val="28"/>
          <w:szCs w:val="28"/>
          <w:lang w:val="en"/>
        </w:rPr>
        <w:t>ork related behaviors and skills assessment</w:t>
      </w:r>
      <w:r w:rsidRPr="000C329B">
        <w:rPr>
          <w:rFonts w:ascii="Arial" w:hAnsi="Arial" w:cs="Arial"/>
          <w:b w:val="0"/>
          <w:bCs/>
          <w:sz w:val="28"/>
          <w:szCs w:val="28"/>
          <w:lang w:val="en"/>
        </w:rPr>
        <w:t xml:space="preserve"> are again available.</w:t>
      </w:r>
    </w:p>
    <w:p w14:paraId="076D296A" w14:textId="6F25EE7B" w:rsidR="00BC3E22" w:rsidRPr="000C329B" w:rsidRDefault="00BC3E22" w:rsidP="00A228A7">
      <w:pPr>
        <w:pStyle w:val="ListParagraph"/>
        <w:numPr>
          <w:ilvl w:val="0"/>
          <w:numId w:val="47"/>
        </w:numPr>
        <w:rPr>
          <w:rFonts w:ascii="Arial" w:hAnsi="Arial" w:cs="Arial"/>
          <w:b w:val="0"/>
          <w:bCs/>
          <w:sz w:val="28"/>
          <w:szCs w:val="28"/>
          <w:lang w:val="en"/>
        </w:rPr>
      </w:pPr>
      <w:r w:rsidRPr="000C329B">
        <w:rPr>
          <w:rFonts w:ascii="Arial" w:hAnsi="Arial" w:cs="Arial"/>
          <w:b w:val="0"/>
          <w:bCs/>
          <w:sz w:val="28"/>
          <w:szCs w:val="28"/>
          <w:lang w:val="en"/>
        </w:rPr>
        <w:t>Various seminars are ongoing</w:t>
      </w:r>
      <w:r w:rsidR="00753759" w:rsidRPr="000C329B">
        <w:rPr>
          <w:rFonts w:ascii="Arial" w:hAnsi="Arial" w:cs="Arial"/>
          <w:b w:val="0"/>
          <w:bCs/>
          <w:sz w:val="28"/>
          <w:szCs w:val="28"/>
          <w:lang w:val="en"/>
        </w:rPr>
        <w:t xml:space="preserve"> via Zoom</w:t>
      </w:r>
      <w:r w:rsidRPr="000C329B">
        <w:rPr>
          <w:rFonts w:ascii="Arial" w:hAnsi="Arial" w:cs="Arial"/>
          <w:b w:val="0"/>
          <w:bCs/>
          <w:sz w:val="28"/>
          <w:szCs w:val="28"/>
          <w:lang w:val="en"/>
        </w:rPr>
        <w:t>:</w:t>
      </w:r>
    </w:p>
    <w:p w14:paraId="4D124371" w14:textId="17D21E36" w:rsidR="00BC3E22" w:rsidRPr="000C329B" w:rsidRDefault="00753759" w:rsidP="00A228A7">
      <w:pPr>
        <w:pStyle w:val="ListParagraph"/>
        <w:numPr>
          <w:ilvl w:val="0"/>
          <w:numId w:val="48"/>
        </w:numPr>
        <w:rPr>
          <w:rFonts w:ascii="Arial" w:hAnsi="Arial" w:cs="Arial"/>
          <w:b w:val="0"/>
          <w:bCs/>
          <w:sz w:val="28"/>
          <w:szCs w:val="28"/>
          <w:lang w:val="en"/>
        </w:rPr>
      </w:pPr>
      <w:r w:rsidRPr="000C329B">
        <w:rPr>
          <w:rFonts w:ascii="Arial" w:hAnsi="Arial" w:cs="Arial"/>
          <w:b w:val="0"/>
          <w:bCs/>
          <w:sz w:val="28"/>
          <w:szCs w:val="28"/>
          <w:lang w:val="en"/>
        </w:rPr>
        <w:t xml:space="preserve">Healthy Behavior, </w:t>
      </w:r>
      <w:r w:rsidR="00BC3E22" w:rsidRPr="000C329B">
        <w:rPr>
          <w:rFonts w:ascii="Arial" w:hAnsi="Arial" w:cs="Arial"/>
          <w:b w:val="0"/>
          <w:bCs/>
          <w:sz w:val="28"/>
          <w:szCs w:val="28"/>
          <w:lang w:val="en"/>
        </w:rPr>
        <w:t xml:space="preserve">Safety in the Community, Sexual </w:t>
      </w:r>
      <w:r w:rsidR="00305BBA" w:rsidRPr="000C329B">
        <w:rPr>
          <w:rFonts w:ascii="Arial" w:hAnsi="Arial" w:cs="Arial"/>
          <w:b w:val="0"/>
          <w:bCs/>
          <w:sz w:val="28"/>
          <w:szCs w:val="28"/>
          <w:lang w:val="en"/>
        </w:rPr>
        <w:t>Health,</w:t>
      </w:r>
      <w:r w:rsidR="00BC3E22" w:rsidRPr="000C329B">
        <w:rPr>
          <w:rFonts w:ascii="Arial" w:hAnsi="Arial" w:cs="Arial"/>
          <w:b w:val="0"/>
          <w:bCs/>
          <w:sz w:val="28"/>
          <w:szCs w:val="28"/>
          <w:lang w:val="en"/>
        </w:rPr>
        <w:t xml:space="preserve"> and Safety</w:t>
      </w:r>
      <w:r w:rsidRPr="000C329B">
        <w:rPr>
          <w:rFonts w:ascii="Arial" w:hAnsi="Arial" w:cs="Arial"/>
          <w:b w:val="0"/>
          <w:bCs/>
          <w:sz w:val="28"/>
          <w:szCs w:val="28"/>
          <w:lang w:val="en"/>
        </w:rPr>
        <w:t>.</w:t>
      </w:r>
    </w:p>
    <w:p w14:paraId="58A08FA2" w14:textId="2C9DF152" w:rsidR="00BC3E22" w:rsidRPr="000C329B" w:rsidRDefault="00BC3E22" w:rsidP="00A228A7">
      <w:pPr>
        <w:pStyle w:val="ListParagraph"/>
        <w:numPr>
          <w:ilvl w:val="0"/>
          <w:numId w:val="47"/>
        </w:numPr>
        <w:rPr>
          <w:rFonts w:ascii="Arial" w:hAnsi="Arial" w:cs="Arial"/>
          <w:b w:val="0"/>
          <w:bCs/>
          <w:sz w:val="28"/>
          <w:szCs w:val="28"/>
          <w:lang w:val="en"/>
        </w:rPr>
      </w:pPr>
      <w:r w:rsidRPr="000C329B">
        <w:rPr>
          <w:rFonts w:ascii="Arial" w:hAnsi="Arial" w:cs="Arial"/>
          <w:b w:val="0"/>
          <w:bCs/>
          <w:sz w:val="28"/>
          <w:szCs w:val="28"/>
          <w:lang w:val="en"/>
        </w:rPr>
        <w:lastRenderedPageBreak/>
        <w:t xml:space="preserve">Classes for the month of April </w:t>
      </w:r>
      <w:r w:rsidR="00753759" w:rsidRPr="000C329B">
        <w:rPr>
          <w:rFonts w:ascii="Arial" w:hAnsi="Arial" w:cs="Arial"/>
          <w:b w:val="0"/>
          <w:bCs/>
          <w:sz w:val="28"/>
          <w:szCs w:val="28"/>
          <w:lang w:val="en"/>
        </w:rPr>
        <w:t>are</w:t>
      </w:r>
      <w:r w:rsidRPr="000C329B">
        <w:rPr>
          <w:rFonts w:ascii="Arial" w:hAnsi="Arial" w:cs="Arial"/>
          <w:b w:val="0"/>
          <w:bCs/>
          <w:sz w:val="28"/>
          <w:szCs w:val="28"/>
          <w:lang w:val="en"/>
        </w:rPr>
        <w:t xml:space="preserve"> almost full; there is 1 vacancy.</w:t>
      </w:r>
    </w:p>
    <w:p w14:paraId="22B312A5" w14:textId="423FA34B" w:rsidR="00BC3E22" w:rsidRPr="000C329B" w:rsidRDefault="00BC3E22" w:rsidP="00A228A7">
      <w:pPr>
        <w:pStyle w:val="ListParagraph"/>
        <w:numPr>
          <w:ilvl w:val="0"/>
          <w:numId w:val="47"/>
        </w:numPr>
        <w:rPr>
          <w:rFonts w:ascii="Arial" w:hAnsi="Arial" w:cs="Arial"/>
          <w:b w:val="0"/>
          <w:bCs/>
          <w:sz w:val="28"/>
          <w:szCs w:val="28"/>
          <w:lang w:val="en"/>
        </w:rPr>
      </w:pPr>
      <w:r w:rsidRPr="000C329B">
        <w:rPr>
          <w:rFonts w:ascii="Arial" w:hAnsi="Arial" w:cs="Arial"/>
          <w:b w:val="0"/>
          <w:bCs/>
          <w:sz w:val="28"/>
          <w:szCs w:val="28"/>
          <w:lang w:val="en"/>
        </w:rPr>
        <w:t>Reservations are being accepted for July.</w:t>
      </w:r>
    </w:p>
    <w:p w14:paraId="3FD1EEB2" w14:textId="07B4CE2F" w:rsidR="00C83A75" w:rsidRPr="001D17AC" w:rsidRDefault="00753759" w:rsidP="00C83A75">
      <w:pPr>
        <w:pStyle w:val="ListParagraph"/>
        <w:numPr>
          <w:ilvl w:val="0"/>
          <w:numId w:val="35"/>
        </w:numPr>
        <w:rPr>
          <w:rFonts w:ascii="Arial" w:hAnsi="Arial" w:cs="Arial"/>
          <w:b w:val="0"/>
          <w:bCs/>
          <w:sz w:val="28"/>
          <w:szCs w:val="28"/>
          <w:lang w:val="en"/>
        </w:rPr>
      </w:pPr>
      <w:r w:rsidRPr="000C329B">
        <w:rPr>
          <w:rFonts w:ascii="Arial" w:hAnsi="Arial" w:cs="Arial"/>
          <w:b w:val="0"/>
          <w:bCs/>
          <w:sz w:val="28"/>
          <w:szCs w:val="28"/>
          <w:lang w:val="en"/>
        </w:rPr>
        <w:t>Peter Dawson added that the OCB handbook is being updated.</w:t>
      </w:r>
    </w:p>
    <w:p w14:paraId="52D5FB63" w14:textId="3CC92B95" w:rsidR="00753759" w:rsidRPr="000C329B" w:rsidRDefault="00753759" w:rsidP="00A228A7">
      <w:pPr>
        <w:pStyle w:val="ListParagraph"/>
        <w:numPr>
          <w:ilvl w:val="0"/>
          <w:numId w:val="35"/>
        </w:numPr>
        <w:rPr>
          <w:rFonts w:ascii="Arial" w:hAnsi="Arial" w:cs="Arial"/>
          <w:b w:val="0"/>
          <w:bCs/>
          <w:sz w:val="28"/>
          <w:szCs w:val="28"/>
          <w:lang w:val="en"/>
        </w:rPr>
      </w:pPr>
      <w:r w:rsidRPr="000C329B">
        <w:rPr>
          <w:rFonts w:ascii="Arial" w:hAnsi="Arial" w:cs="Arial"/>
          <w:b w:val="0"/>
          <w:bCs/>
          <w:sz w:val="28"/>
          <w:szCs w:val="28"/>
          <w:lang w:val="en"/>
        </w:rPr>
        <w:t>Laura Rasmussen reported on BFS</w:t>
      </w:r>
      <w:r w:rsidR="000673A7" w:rsidRPr="000C329B">
        <w:rPr>
          <w:rFonts w:ascii="Arial" w:hAnsi="Arial" w:cs="Arial"/>
          <w:b w:val="0"/>
          <w:bCs/>
          <w:sz w:val="28"/>
          <w:szCs w:val="28"/>
          <w:lang w:val="en"/>
        </w:rPr>
        <w:t xml:space="preserve"> </w:t>
      </w:r>
      <w:r w:rsidR="00A74015">
        <w:rPr>
          <w:rFonts w:ascii="Arial" w:hAnsi="Arial" w:cs="Arial"/>
          <w:b w:val="0"/>
          <w:bCs/>
          <w:sz w:val="28"/>
          <w:szCs w:val="28"/>
          <w:lang w:val="en"/>
        </w:rPr>
        <w:t>(BFS)</w:t>
      </w:r>
    </w:p>
    <w:p w14:paraId="7B0E685E" w14:textId="62F4848B" w:rsidR="00CD41B1" w:rsidRPr="000C329B" w:rsidRDefault="00CD41B1" w:rsidP="00A228A7">
      <w:pPr>
        <w:pStyle w:val="ListParagraph"/>
        <w:numPr>
          <w:ilvl w:val="0"/>
          <w:numId w:val="49"/>
        </w:numPr>
        <w:rPr>
          <w:rFonts w:ascii="Arial" w:hAnsi="Arial" w:cs="Arial"/>
          <w:b w:val="0"/>
          <w:bCs/>
          <w:sz w:val="28"/>
          <w:szCs w:val="28"/>
          <w:lang w:val="en"/>
        </w:rPr>
      </w:pPr>
      <w:r w:rsidRPr="000C329B">
        <w:rPr>
          <w:rFonts w:ascii="Arial" w:hAnsi="Arial" w:cs="Arial"/>
          <w:b w:val="0"/>
          <w:bCs/>
          <w:sz w:val="28"/>
          <w:szCs w:val="28"/>
          <w:lang w:val="en"/>
        </w:rPr>
        <w:t xml:space="preserve">BFS continues to provide services while coping with the challenges of COVID. </w:t>
      </w:r>
      <w:r w:rsidR="00DD0B82" w:rsidRPr="000C329B">
        <w:rPr>
          <w:rFonts w:ascii="Arial" w:hAnsi="Arial" w:cs="Arial"/>
          <w:b w:val="0"/>
          <w:bCs/>
          <w:sz w:val="28"/>
          <w:szCs w:val="28"/>
          <w:lang w:val="en"/>
        </w:rPr>
        <w:t>Potential c</w:t>
      </w:r>
      <w:r w:rsidRPr="000C329B">
        <w:rPr>
          <w:rFonts w:ascii="Arial" w:hAnsi="Arial" w:cs="Arial"/>
          <w:b w:val="0"/>
          <w:bCs/>
          <w:sz w:val="28"/>
          <w:szCs w:val="28"/>
          <w:lang w:val="en"/>
        </w:rPr>
        <w:t>onsumers may submit applications in person, via Zoom, or over the phone.</w:t>
      </w:r>
    </w:p>
    <w:p w14:paraId="72C6D4E8" w14:textId="2ABEC1B9" w:rsidR="00CD41B1" w:rsidRPr="000C329B" w:rsidRDefault="00CD41B1" w:rsidP="00A228A7">
      <w:pPr>
        <w:pStyle w:val="ListParagraph"/>
        <w:numPr>
          <w:ilvl w:val="0"/>
          <w:numId w:val="49"/>
        </w:numPr>
        <w:rPr>
          <w:rFonts w:ascii="Arial" w:hAnsi="Arial" w:cs="Arial"/>
          <w:b w:val="0"/>
          <w:bCs/>
          <w:sz w:val="28"/>
          <w:szCs w:val="28"/>
          <w:lang w:val="en"/>
        </w:rPr>
      </w:pPr>
      <w:r w:rsidRPr="000C329B">
        <w:rPr>
          <w:rFonts w:ascii="Arial" w:hAnsi="Arial" w:cs="Arial"/>
          <w:b w:val="0"/>
          <w:bCs/>
          <w:sz w:val="28"/>
          <w:szCs w:val="28"/>
          <w:lang w:val="en"/>
        </w:rPr>
        <w:t>BFS is almost fully staffed</w:t>
      </w:r>
      <w:r w:rsidR="00DD0B82" w:rsidRPr="000C329B">
        <w:rPr>
          <w:rFonts w:ascii="Arial" w:hAnsi="Arial" w:cs="Arial"/>
          <w:b w:val="0"/>
          <w:bCs/>
          <w:sz w:val="28"/>
          <w:szCs w:val="28"/>
          <w:lang w:val="en"/>
        </w:rPr>
        <w:t>;</w:t>
      </w:r>
      <w:r w:rsidRPr="000C329B">
        <w:rPr>
          <w:rFonts w:ascii="Arial" w:hAnsi="Arial" w:cs="Arial"/>
          <w:b w:val="0"/>
          <w:bCs/>
          <w:sz w:val="28"/>
          <w:szCs w:val="28"/>
          <w:lang w:val="en"/>
        </w:rPr>
        <w:t xml:space="preserve"> most open positions are in the process of being filled.</w:t>
      </w:r>
    </w:p>
    <w:p w14:paraId="6F2CF682" w14:textId="0144C5D4" w:rsidR="00EF4B71" w:rsidRPr="000C329B" w:rsidRDefault="00CD41B1" w:rsidP="00A228A7">
      <w:pPr>
        <w:pStyle w:val="ListParagraph"/>
        <w:numPr>
          <w:ilvl w:val="0"/>
          <w:numId w:val="49"/>
        </w:numPr>
        <w:rPr>
          <w:rFonts w:ascii="Arial" w:hAnsi="Arial" w:cs="Arial"/>
          <w:b w:val="0"/>
          <w:bCs/>
          <w:sz w:val="28"/>
          <w:szCs w:val="28"/>
          <w:lang w:val="en"/>
        </w:rPr>
      </w:pPr>
      <w:r w:rsidRPr="000C329B">
        <w:rPr>
          <w:rFonts w:ascii="Arial" w:hAnsi="Arial" w:cs="Arial"/>
          <w:b w:val="0"/>
          <w:bCs/>
          <w:sz w:val="28"/>
          <w:szCs w:val="28"/>
          <w:lang w:val="en"/>
        </w:rPr>
        <w:t>Training is being ramped up. March 15</w:t>
      </w:r>
      <w:r w:rsidR="00EF4B71" w:rsidRPr="000C329B">
        <w:rPr>
          <w:rFonts w:ascii="Arial" w:hAnsi="Arial" w:cs="Arial"/>
          <w:b w:val="0"/>
          <w:bCs/>
          <w:sz w:val="28"/>
          <w:szCs w:val="28"/>
          <w:lang w:val="en"/>
        </w:rPr>
        <w:t xml:space="preserve"> has been reserved for training on purchasing assistive technology from the Cal-ATSD website.</w:t>
      </w:r>
    </w:p>
    <w:p w14:paraId="46661914" w14:textId="284D27D0" w:rsidR="00EF4B71" w:rsidRPr="000C329B" w:rsidRDefault="00EF4B71" w:rsidP="00A228A7">
      <w:pPr>
        <w:pStyle w:val="ListParagraph"/>
        <w:numPr>
          <w:ilvl w:val="0"/>
          <w:numId w:val="49"/>
        </w:numPr>
        <w:rPr>
          <w:rFonts w:ascii="Arial" w:hAnsi="Arial" w:cs="Arial"/>
          <w:b w:val="0"/>
          <w:bCs/>
          <w:sz w:val="28"/>
          <w:szCs w:val="28"/>
          <w:lang w:val="en"/>
        </w:rPr>
      </w:pPr>
      <w:r w:rsidRPr="000C329B">
        <w:rPr>
          <w:rFonts w:ascii="Arial" w:hAnsi="Arial" w:cs="Arial"/>
          <w:b w:val="0"/>
          <w:bCs/>
          <w:sz w:val="28"/>
          <w:szCs w:val="28"/>
          <w:lang w:val="en"/>
        </w:rPr>
        <w:t>A series of trainings are planned to focus on purchasing different types of assistive technology devices.</w:t>
      </w:r>
    </w:p>
    <w:p w14:paraId="7838E0AE" w14:textId="77777777" w:rsidR="00DD0B82" w:rsidRPr="000C329B" w:rsidRDefault="00EF4B71" w:rsidP="00A228A7">
      <w:pPr>
        <w:pStyle w:val="ListParagraph"/>
        <w:numPr>
          <w:ilvl w:val="0"/>
          <w:numId w:val="49"/>
        </w:numPr>
        <w:rPr>
          <w:rFonts w:ascii="Arial" w:hAnsi="Arial" w:cs="Arial"/>
          <w:b w:val="0"/>
          <w:bCs/>
          <w:sz w:val="28"/>
          <w:szCs w:val="28"/>
          <w:lang w:val="en"/>
        </w:rPr>
      </w:pPr>
      <w:r w:rsidRPr="000C329B">
        <w:rPr>
          <w:rFonts w:ascii="Arial" w:hAnsi="Arial" w:cs="Arial"/>
          <w:b w:val="0"/>
          <w:bCs/>
          <w:sz w:val="28"/>
          <w:szCs w:val="28"/>
          <w:lang w:val="en"/>
        </w:rPr>
        <w:t>SB105 is scheduled to take place in Sacramento this September</w:t>
      </w:r>
      <w:r w:rsidR="00DD0B82" w:rsidRPr="000C329B">
        <w:rPr>
          <w:rFonts w:ascii="Arial" w:hAnsi="Arial" w:cs="Arial"/>
          <w:b w:val="0"/>
          <w:bCs/>
          <w:sz w:val="28"/>
          <w:szCs w:val="28"/>
          <w:lang w:val="en"/>
        </w:rPr>
        <w:t>. The date(s) of t</w:t>
      </w:r>
      <w:r w:rsidRPr="000C329B">
        <w:rPr>
          <w:rFonts w:ascii="Arial" w:hAnsi="Arial" w:cs="Arial"/>
          <w:b w:val="0"/>
          <w:bCs/>
          <w:sz w:val="28"/>
          <w:szCs w:val="28"/>
          <w:lang w:val="en"/>
        </w:rPr>
        <w:t xml:space="preserve">he training </w:t>
      </w:r>
      <w:r w:rsidR="00DD0B82" w:rsidRPr="000C329B">
        <w:rPr>
          <w:rFonts w:ascii="Arial" w:hAnsi="Arial" w:cs="Arial"/>
          <w:b w:val="0"/>
          <w:bCs/>
          <w:sz w:val="28"/>
          <w:szCs w:val="28"/>
          <w:lang w:val="en"/>
        </w:rPr>
        <w:t>have not yet been set.</w:t>
      </w:r>
    </w:p>
    <w:p w14:paraId="1FFE864E" w14:textId="22B1EEF1" w:rsidR="00DD0B82" w:rsidRPr="000C329B" w:rsidRDefault="00DD0B82" w:rsidP="00A228A7">
      <w:pPr>
        <w:pStyle w:val="ListParagraph"/>
        <w:numPr>
          <w:ilvl w:val="0"/>
          <w:numId w:val="48"/>
        </w:numPr>
        <w:rPr>
          <w:rFonts w:ascii="Arial" w:hAnsi="Arial" w:cs="Arial"/>
          <w:b w:val="0"/>
          <w:bCs/>
          <w:color w:val="FF0000"/>
          <w:sz w:val="28"/>
          <w:szCs w:val="28"/>
          <w:lang w:val="en"/>
        </w:rPr>
      </w:pPr>
      <w:r w:rsidRPr="000C329B">
        <w:rPr>
          <w:rFonts w:ascii="Arial" w:hAnsi="Arial" w:cs="Arial"/>
          <w:b w:val="0"/>
          <w:bCs/>
          <w:sz w:val="28"/>
          <w:szCs w:val="28"/>
          <w:lang w:val="en"/>
        </w:rPr>
        <w:t xml:space="preserve">Participants may </w:t>
      </w:r>
      <w:r w:rsidR="00F249E4" w:rsidRPr="000C329B">
        <w:rPr>
          <w:rFonts w:ascii="Arial" w:hAnsi="Arial" w:cs="Arial"/>
          <w:b w:val="0"/>
          <w:bCs/>
          <w:sz w:val="28"/>
          <w:szCs w:val="28"/>
          <w:lang w:val="en"/>
        </w:rPr>
        <w:t>attend</w:t>
      </w:r>
      <w:r w:rsidRPr="000C329B">
        <w:rPr>
          <w:rFonts w:ascii="Arial" w:hAnsi="Arial" w:cs="Arial"/>
          <w:b w:val="0"/>
          <w:bCs/>
          <w:sz w:val="28"/>
          <w:szCs w:val="28"/>
          <w:lang w:val="en"/>
        </w:rPr>
        <w:t xml:space="preserve"> on-site or via a virtual platform.</w:t>
      </w:r>
    </w:p>
    <w:p w14:paraId="1F28483A" w14:textId="5FE55B3A" w:rsidR="00F249E4" w:rsidRPr="000C329B" w:rsidRDefault="00F249E4" w:rsidP="00A228A7">
      <w:pPr>
        <w:pStyle w:val="ListParagraph"/>
        <w:numPr>
          <w:ilvl w:val="0"/>
          <w:numId w:val="50"/>
        </w:numPr>
        <w:rPr>
          <w:rFonts w:ascii="Arial" w:hAnsi="Arial" w:cs="Arial"/>
          <w:b w:val="0"/>
          <w:bCs/>
          <w:sz w:val="28"/>
          <w:szCs w:val="28"/>
          <w:lang w:val="en"/>
        </w:rPr>
      </w:pPr>
      <w:r w:rsidRPr="000C329B">
        <w:rPr>
          <w:rFonts w:ascii="Arial" w:hAnsi="Arial" w:cs="Arial"/>
          <w:b w:val="0"/>
          <w:bCs/>
          <w:sz w:val="28"/>
          <w:szCs w:val="28"/>
          <w:lang w:val="en"/>
        </w:rPr>
        <w:t xml:space="preserve">BFS is back to pre-COVID closure levels. For the first </w:t>
      </w:r>
      <w:r w:rsidR="00DF74B1" w:rsidRPr="000C329B">
        <w:rPr>
          <w:rFonts w:ascii="Arial" w:hAnsi="Arial" w:cs="Arial"/>
          <w:b w:val="0"/>
          <w:bCs/>
          <w:sz w:val="28"/>
          <w:szCs w:val="28"/>
          <w:lang w:val="en"/>
        </w:rPr>
        <w:t xml:space="preserve">six </w:t>
      </w:r>
      <w:r w:rsidRPr="000C329B">
        <w:rPr>
          <w:rFonts w:ascii="Arial" w:hAnsi="Arial" w:cs="Arial"/>
          <w:b w:val="0"/>
          <w:bCs/>
          <w:sz w:val="28"/>
          <w:szCs w:val="28"/>
          <w:lang w:val="en"/>
        </w:rPr>
        <w:t xml:space="preserve">months of </w:t>
      </w:r>
      <w:r w:rsidR="00DF74B1" w:rsidRPr="000C329B">
        <w:rPr>
          <w:rFonts w:ascii="Arial" w:hAnsi="Arial" w:cs="Arial"/>
          <w:b w:val="0"/>
          <w:bCs/>
          <w:sz w:val="28"/>
          <w:szCs w:val="28"/>
          <w:lang w:val="en"/>
        </w:rPr>
        <w:t>the year, there were 164 closures compared to 107 closures at this time last year.</w:t>
      </w:r>
    </w:p>
    <w:p w14:paraId="28455A28" w14:textId="583339DC" w:rsidR="00DF74B1" w:rsidRPr="000C329B" w:rsidRDefault="00DF74B1" w:rsidP="00A228A7">
      <w:pPr>
        <w:pStyle w:val="ListParagraph"/>
        <w:numPr>
          <w:ilvl w:val="0"/>
          <w:numId w:val="50"/>
        </w:numPr>
        <w:rPr>
          <w:rFonts w:ascii="Arial" w:hAnsi="Arial" w:cs="Arial"/>
          <w:b w:val="0"/>
          <w:bCs/>
          <w:sz w:val="28"/>
          <w:szCs w:val="28"/>
          <w:lang w:val="en"/>
        </w:rPr>
      </w:pPr>
      <w:r w:rsidRPr="000C329B">
        <w:rPr>
          <w:rFonts w:ascii="Arial" w:hAnsi="Arial" w:cs="Arial"/>
          <w:b w:val="0"/>
          <w:bCs/>
          <w:sz w:val="28"/>
          <w:szCs w:val="28"/>
          <w:lang w:val="en"/>
        </w:rPr>
        <w:t>BFS consumers enjoy the highest weekly earnings of all 14 districts.</w:t>
      </w:r>
    </w:p>
    <w:p w14:paraId="0ECECA29" w14:textId="24471FCC" w:rsidR="00CD41B1" w:rsidRPr="000C329B" w:rsidRDefault="00DF74B1" w:rsidP="00A228A7">
      <w:pPr>
        <w:pStyle w:val="ListParagraph"/>
        <w:numPr>
          <w:ilvl w:val="0"/>
          <w:numId w:val="50"/>
        </w:numPr>
        <w:rPr>
          <w:rFonts w:ascii="Arial" w:hAnsi="Arial" w:cs="Arial"/>
          <w:b w:val="0"/>
          <w:bCs/>
          <w:sz w:val="28"/>
          <w:szCs w:val="28"/>
          <w:lang w:val="en"/>
        </w:rPr>
      </w:pPr>
      <w:r w:rsidRPr="000C329B">
        <w:rPr>
          <w:rFonts w:ascii="Arial" w:hAnsi="Arial" w:cs="Arial"/>
          <w:b w:val="0"/>
          <w:bCs/>
          <w:sz w:val="28"/>
          <w:szCs w:val="28"/>
          <w:lang w:val="en"/>
        </w:rPr>
        <w:t>BFS is rolling out Adult Work Experience.</w:t>
      </w:r>
    </w:p>
    <w:p w14:paraId="579B8E81" w14:textId="76170199" w:rsidR="004A0D69" w:rsidRPr="000C329B" w:rsidRDefault="004A0D69" w:rsidP="00A228A7">
      <w:pPr>
        <w:pStyle w:val="ListParagraph"/>
        <w:numPr>
          <w:ilvl w:val="0"/>
          <w:numId w:val="50"/>
        </w:numPr>
        <w:rPr>
          <w:rFonts w:ascii="Arial" w:hAnsi="Arial" w:cs="Arial"/>
          <w:b w:val="0"/>
          <w:bCs/>
          <w:sz w:val="28"/>
          <w:szCs w:val="28"/>
          <w:lang w:val="en"/>
        </w:rPr>
      </w:pPr>
      <w:r w:rsidRPr="000C329B">
        <w:rPr>
          <w:rFonts w:ascii="Arial" w:hAnsi="Arial" w:cs="Arial"/>
          <w:b w:val="0"/>
          <w:bCs/>
          <w:sz w:val="28"/>
          <w:szCs w:val="28"/>
          <w:lang w:val="en"/>
        </w:rPr>
        <w:t>Activity Dues continue to be a struggle; a new purchasing agent was hired in January.</w:t>
      </w:r>
    </w:p>
    <w:p w14:paraId="43353EA1" w14:textId="1F1FF725" w:rsidR="00613EC5" w:rsidRPr="004E726C" w:rsidRDefault="004A0D69" w:rsidP="004E726C">
      <w:pPr>
        <w:pStyle w:val="ListParagraph"/>
        <w:numPr>
          <w:ilvl w:val="0"/>
          <w:numId w:val="51"/>
        </w:numPr>
        <w:rPr>
          <w:rFonts w:ascii="Arial" w:hAnsi="Arial" w:cs="Arial"/>
          <w:b w:val="0"/>
          <w:bCs/>
          <w:sz w:val="28"/>
          <w:szCs w:val="28"/>
          <w:lang w:val="en"/>
        </w:rPr>
      </w:pPr>
      <w:bookmarkStart w:id="4" w:name="_Hlk99531846"/>
      <w:r w:rsidRPr="000C329B">
        <w:rPr>
          <w:rFonts w:ascii="Arial" w:hAnsi="Arial" w:cs="Arial"/>
          <w:b w:val="0"/>
          <w:bCs/>
          <w:sz w:val="28"/>
          <w:szCs w:val="28"/>
          <w:lang w:val="en"/>
        </w:rPr>
        <w:t>Mitch Pomerantz requested that the number of returned Activity Dues be provided in future BFS reports.</w:t>
      </w:r>
      <w:bookmarkEnd w:id="4"/>
    </w:p>
    <w:p w14:paraId="090992C3" w14:textId="2679D031" w:rsidR="006F38EF" w:rsidRPr="000C329B" w:rsidRDefault="006F38EF" w:rsidP="00A228A7">
      <w:pPr>
        <w:pStyle w:val="ListParagraph"/>
        <w:numPr>
          <w:ilvl w:val="0"/>
          <w:numId w:val="52"/>
        </w:numPr>
        <w:rPr>
          <w:rFonts w:ascii="Arial" w:hAnsi="Arial" w:cs="Arial"/>
          <w:b w:val="0"/>
          <w:bCs/>
          <w:sz w:val="28"/>
          <w:szCs w:val="28"/>
          <w:lang w:val="en"/>
        </w:rPr>
      </w:pPr>
      <w:r w:rsidRPr="000C329B">
        <w:rPr>
          <w:rFonts w:ascii="Arial" w:hAnsi="Arial" w:cs="Arial"/>
          <w:b w:val="0"/>
          <w:bCs/>
          <w:sz w:val="28"/>
          <w:szCs w:val="28"/>
          <w:lang w:val="en"/>
        </w:rPr>
        <w:t>Max Duarte, Chair of the California Vendor’s Policy Committee (CVPC) introduced himself to the BAC and reported on challenges that BEP Vendors have experienced because of the COVID pandemic.</w:t>
      </w:r>
    </w:p>
    <w:p w14:paraId="2A217790" w14:textId="6EA975E8" w:rsidR="00AE4C60" w:rsidRPr="00A74015" w:rsidRDefault="00AE4C60" w:rsidP="00EB4469">
      <w:pPr>
        <w:rPr>
          <w:b w:val="0"/>
          <w:bCs/>
        </w:rPr>
      </w:pPr>
    </w:p>
    <w:p w14:paraId="761D2EC7" w14:textId="2BA60ADD" w:rsidR="00D213A6" w:rsidRPr="000C329B" w:rsidRDefault="00D213A6" w:rsidP="00EB4469">
      <w:r w:rsidRPr="000C329B">
        <w:t>Presentation by the Directorate</w:t>
      </w:r>
    </w:p>
    <w:p w14:paraId="1BFB81B3" w14:textId="2BF123B3" w:rsidR="00D213A6" w:rsidRPr="000C329B" w:rsidRDefault="00D213A6" w:rsidP="00EB4469">
      <w:pPr>
        <w:rPr>
          <w:b w:val="0"/>
          <w:bCs/>
        </w:rPr>
      </w:pPr>
      <w:r w:rsidRPr="000C329B">
        <w:rPr>
          <w:b w:val="0"/>
          <w:bCs/>
        </w:rPr>
        <w:t>Joe Xavier, Director, DOR</w:t>
      </w:r>
    </w:p>
    <w:p w14:paraId="5CF36703" w14:textId="5E12BFFF" w:rsidR="00D213A6" w:rsidRPr="000C329B" w:rsidRDefault="00D213A6" w:rsidP="00EB4469">
      <w:pPr>
        <w:rPr>
          <w:b w:val="0"/>
          <w:bCs/>
        </w:rPr>
      </w:pPr>
      <w:r w:rsidRPr="000C329B">
        <w:rPr>
          <w:b w:val="0"/>
          <w:bCs/>
        </w:rPr>
        <w:t>Andi Mudryk, Chief Deputy Director, DOR</w:t>
      </w:r>
    </w:p>
    <w:p w14:paraId="7063AD43" w14:textId="1585CCB9" w:rsidR="00BC7EB1" w:rsidRPr="000C329B" w:rsidRDefault="00BC7EB1" w:rsidP="00BC7EB1">
      <w:pPr>
        <w:rPr>
          <w:rFonts w:cs="Arial"/>
          <w:szCs w:val="28"/>
        </w:rPr>
      </w:pPr>
      <w:r w:rsidRPr="000C329B">
        <w:rPr>
          <w:rFonts w:cs="Arial"/>
          <w:szCs w:val="28"/>
        </w:rPr>
        <w:t>The Director’s Report</w:t>
      </w:r>
    </w:p>
    <w:p w14:paraId="105C938C" w14:textId="09C89E0A" w:rsidR="009C7A23" w:rsidRPr="000C329B" w:rsidRDefault="0033296F" w:rsidP="00A228A7">
      <w:pPr>
        <w:pStyle w:val="ListParagraph"/>
        <w:numPr>
          <w:ilvl w:val="0"/>
          <w:numId w:val="52"/>
        </w:numPr>
        <w:rPr>
          <w:rFonts w:ascii="Arial" w:hAnsi="Arial" w:cs="Arial"/>
          <w:b w:val="0"/>
          <w:bCs/>
          <w:sz w:val="28"/>
          <w:szCs w:val="28"/>
        </w:rPr>
      </w:pPr>
      <w:r w:rsidRPr="000C329B">
        <w:rPr>
          <w:rFonts w:ascii="Arial" w:hAnsi="Arial" w:cs="Arial"/>
          <w:b w:val="0"/>
          <w:bCs/>
          <w:sz w:val="28"/>
          <w:szCs w:val="28"/>
        </w:rPr>
        <w:t xml:space="preserve">Joe expressed his gratitude for </w:t>
      </w:r>
      <w:r w:rsidR="00613EC5" w:rsidRPr="000C329B">
        <w:rPr>
          <w:rFonts w:ascii="Arial" w:hAnsi="Arial" w:cs="Arial"/>
          <w:b w:val="0"/>
          <w:bCs/>
          <w:sz w:val="28"/>
          <w:szCs w:val="28"/>
        </w:rPr>
        <w:t>DOR’s</w:t>
      </w:r>
      <w:r w:rsidRPr="000C329B">
        <w:rPr>
          <w:rFonts w:ascii="Arial" w:hAnsi="Arial" w:cs="Arial"/>
          <w:b w:val="0"/>
          <w:bCs/>
          <w:sz w:val="28"/>
          <w:szCs w:val="28"/>
        </w:rPr>
        <w:t xml:space="preserve"> partnership with the BAC.</w:t>
      </w:r>
    </w:p>
    <w:p w14:paraId="0017A66F" w14:textId="0E282BAE" w:rsidR="002E6361" w:rsidRPr="000C329B" w:rsidRDefault="0033296F" w:rsidP="00A228A7">
      <w:pPr>
        <w:pStyle w:val="ListParagraph"/>
        <w:numPr>
          <w:ilvl w:val="0"/>
          <w:numId w:val="52"/>
        </w:numPr>
        <w:rPr>
          <w:rFonts w:ascii="Arial" w:hAnsi="Arial" w:cs="Arial"/>
          <w:b w:val="0"/>
          <w:bCs/>
          <w:sz w:val="28"/>
          <w:szCs w:val="28"/>
        </w:rPr>
      </w:pPr>
      <w:r w:rsidRPr="000C329B">
        <w:rPr>
          <w:rFonts w:ascii="Arial" w:hAnsi="Arial" w:cs="Arial"/>
          <w:b w:val="0"/>
          <w:bCs/>
          <w:sz w:val="28"/>
          <w:szCs w:val="28"/>
        </w:rPr>
        <w:t>In just the past two years, DOR has experienced retirements equivalent to 150 years of cumulative experience</w:t>
      </w:r>
      <w:r w:rsidR="002E6361" w:rsidRPr="000C329B">
        <w:rPr>
          <w:rFonts w:ascii="Arial" w:hAnsi="Arial" w:cs="Arial"/>
          <w:b w:val="0"/>
          <w:bCs/>
          <w:sz w:val="28"/>
          <w:szCs w:val="28"/>
        </w:rPr>
        <w:t>.</w:t>
      </w:r>
      <w:r w:rsidR="00F4203F" w:rsidRPr="000C329B">
        <w:rPr>
          <w:rFonts w:ascii="Arial" w:hAnsi="Arial" w:cs="Arial"/>
          <w:b w:val="0"/>
          <w:bCs/>
          <w:sz w:val="28"/>
          <w:szCs w:val="28"/>
        </w:rPr>
        <w:t xml:space="preserve"> This loss affects our senior leadership team, our mid-level managers, and our front level managers</w:t>
      </w:r>
      <w:r w:rsidR="002D0D83">
        <w:rPr>
          <w:rFonts w:ascii="Arial" w:hAnsi="Arial" w:cs="Arial"/>
          <w:b w:val="0"/>
          <w:bCs/>
          <w:sz w:val="28"/>
          <w:szCs w:val="28"/>
        </w:rPr>
        <w:t>.</w:t>
      </w:r>
    </w:p>
    <w:p w14:paraId="5FC0B144" w14:textId="00EB683E" w:rsidR="009C7A23" w:rsidRPr="000C329B" w:rsidRDefault="008F3465" w:rsidP="00A228A7">
      <w:pPr>
        <w:pStyle w:val="ListParagraph"/>
        <w:numPr>
          <w:ilvl w:val="0"/>
          <w:numId w:val="53"/>
        </w:numPr>
        <w:rPr>
          <w:rFonts w:ascii="Arial" w:hAnsi="Arial" w:cs="Arial"/>
          <w:b w:val="0"/>
          <w:bCs/>
          <w:sz w:val="28"/>
          <w:szCs w:val="28"/>
        </w:rPr>
      </w:pPr>
      <w:r w:rsidRPr="000C329B">
        <w:rPr>
          <w:rFonts w:ascii="Arial" w:hAnsi="Arial" w:cs="Arial"/>
          <w:b w:val="0"/>
          <w:bCs/>
          <w:sz w:val="28"/>
          <w:szCs w:val="28"/>
        </w:rPr>
        <w:t>It takes a long time to gain the experience needed to get to where we want to be.</w:t>
      </w:r>
    </w:p>
    <w:p w14:paraId="620ABCA2" w14:textId="050C32A4" w:rsidR="002325F2" w:rsidRPr="000C329B" w:rsidRDefault="002325F2" w:rsidP="00A228A7">
      <w:pPr>
        <w:pStyle w:val="ListParagraph"/>
        <w:numPr>
          <w:ilvl w:val="0"/>
          <w:numId w:val="54"/>
        </w:numPr>
        <w:rPr>
          <w:rFonts w:ascii="Arial" w:hAnsi="Arial" w:cs="Arial"/>
          <w:b w:val="0"/>
          <w:bCs/>
          <w:sz w:val="28"/>
          <w:szCs w:val="28"/>
        </w:rPr>
      </w:pPr>
      <w:r w:rsidRPr="000C329B">
        <w:rPr>
          <w:rFonts w:ascii="Arial" w:hAnsi="Arial" w:cs="Arial"/>
          <w:b w:val="0"/>
          <w:bCs/>
          <w:sz w:val="28"/>
          <w:szCs w:val="28"/>
        </w:rPr>
        <w:lastRenderedPageBreak/>
        <w:t>COVID had a major impact on DOR in 2021 as the department found ways to continue our work in a very changed environment.</w:t>
      </w:r>
    </w:p>
    <w:p w14:paraId="3FFF6F7B" w14:textId="77B23ABF" w:rsidR="002325F2" w:rsidRPr="000C329B" w:rsidRDefault="00926100" w:rsidP="00A228A7">
      <w:pPr>
        <w:pStyle w:val="ListParagraph"/>
        <w:numPr>
          <w:ilvl w:val="0"/>
          <w:numId w:val="53"/>
        </w:numPr>
        <w:rPr>
          <w:rFonts w:ascii="Arial" w:hAnsi="Arial" w:cs="Arial"/>
          <w:b w:val="0"/>
          <w:bCs/>
          <w:sz w:val="28"/>
          <w:szCs w:val="28"/>
        </w:rPr>
      </w:pPr>
      <w:r w:rsidRPr="000C329B">
        <w:rPr>
          <w:rFonts w:ascii="Arial" w:hAnsi="Arial" w:cs="Arial"/>
          <w:b w:val="0"/>
          <w:bCs/>
          <w:sz w:val="28"/>
          <w:szCs w:val="28"/>
        </w:rPr>
        <w:t xml:space="preserve">Almost </w:t>
      </w:r>
      <w:r w:rsidR="002325F2" w:rsidRPr="000C329B">
        <w:rPr>
          <w:rFonts w:ascii="Arial" w:hAnsi="Arial" w:cs="Arial"/>
          <w:b w:val="0"/>
          <w:bCs/>
          <w:sz w:val="28"/>
          <w:szCs w:val="28"/>
        </w:rPr>
        <w:t>87% of DOR’s workforce is vaccinated against COVID.</w:t>
      </w:r>
    </w:p>
    <w:p w14:paraId="222F9374" w14:textId="05001818" w:rsidR="009C7A23" w:rsidRPr="000C329B" w:rsidRDefault="00926100" w:rsidP="00A228A7">
      <w:pPr>
        <w:pStyle w:val="ListParagraph"/>
        <w:numPr>
          <w:ilvl w:val="0"/>
          <w:numId w:val="55"/>
        </w:numPr>
        <w:rPr>
          <w:rFonts w:ascii="Arial" w:hAnsi="Arial" w:cs="Arial"/>
          <w:b w:val="0"/>
          <w:bCs/>
          <w:sz w:val="28"/>
          <w:szCs w:val="28"/>
        </w:rPr>
      </w:pPr>
      <w:r w:rsidRPr="000C329B">
        <w:rPr>
          <w:rFonts w:ascii="Arial" w:hAnsi="Arial" w:cs="Arial"/>
          <w:b w:val="0"/>
          <w:bCs/>
          <w:sz w:val="28"/>
          <w:szCs w:val="28"/>
        </w:rPr>
        <w:t xml:space="preserve">In 2021, DOR </w:t>
      </w:r>
      <w:r w:rsidR="00E703C1" w:rsidRPr="000C329B">
        <w:rPr>
          <w:rFonts w:ascii="Arial" w:hAnsi="Arial" w:cs="Arial"/>
          <w:b w:val="0"/>
          <w:bCs/>
          <w:sz w:val="28"/>
          <w:szCs w:val="28"/>
        </w:rPr>
        <w:t>b</w:t>
      </w:r>
      <w:r w:rsidR="009C7A23" w:rsidRPr="000C329B">
        <w:rPr>
          <w:rFonts w:ascii="Arial" w:hAnsi="Arial" w:cs="Arial"/>
          <w:b w:val="0"/>
          <w:bCs/>
          <w:sz w:val="28"/>
          <w:szCs w:val="28"/>
        </w:rPr>
        <w:t>rough</w:t>
      </w:r>
      <w:r w:rsidRPr="000C329B">
        <w:rPr>
          <w:rFonts w:ascii="Arial" w:hAnsi="Arial" w:cs="Arial"/>
          <w:b w:val="0"/>
          <w:bCs/>
          <w:sz w:val="28"/>
          <w:szCs w:val="28"/>
        </w:rPr>
        <w:t>t</w:t>
      </w:r>
      <w:r w:rsidR="009C7A23" w:rsidRPr="000C329B">
        <w:rPr>
          <w:rFonts w:ascii="Arial" w:hAnsi="Arial" w:cs="Arial"/>
          <w:b w:val="0"/>
          <w:bCs/>
          <w:sz w:val="28"/>
          <w:szCs w:val="28"/>
        </w:rPr>
        <w:t xml:space="preserve"> </w:t>
      </w:r>
      <w:r w:rsidR="00E703C1" w:rsidRPr="000C329B">
        <w:rPr>
          <w:rFonts w:ascii="Arial" w:hAnsi="Arial" w:cs="Arial"/>
          <w:b w:val="0"/>
          <w:bCs/>
          <w:sz w:val="28"/>
          <w:szCs w:val="28"/>
        </w:rPr>
        <w:t xml:space="preserve">an additional $100 million into the department </w:t>
      </w:r>
      <w:r w:rsidR="009C7A23" w:rsidRPr="000C329B">
        <w:rPr>
          <w:rFonts w:ascii="Arial" w:hAnsi="Arial" w:cs="Arial"/>
          <w:b w:val="0"/>
          <w:bCs/>
          <w:sz w:val="28"/>
          <w:szCs w:val="28"/>
        </w:rPr>
        <w:t>for programs and services</w:t>
      </w:r>
      <w:r w:rsidR="00E703C1" w:rsidRPr="000C329B">
        <w:rPr>
          <w:rFonts w:ascii="Arial" w:hAnsi="Arial" w:cs="Arial"/>
          <w:b w:val="0"/>
          <w:bCs/>
          <w:sz w:val="28"/>
          <w:szCs w:val="28"/>
        </w:rPr>
        <w:t>.</w:t>
      </w:r>
      <w:r w:rsidRPr="000C329B">
        <w:rPr>
          <w:rFonts w:ascii="Arial" w:hAnsi="Arial" w:cs="Arial"/>
          <w:b w:val="0"/>
          <w:bCs/>
          <w:sz w:val="28"/>
          <w:szCs w:val="28"/>
        </w:rPr>
        <w:t xml:space="preserve"> </w:t>
      </w:r>
    </w:p>
    <w:p w14:paraId="6FA913A1" w14:textId="41A39DA0" w:rsidR="00E703C1" w:rsidRPr="000C329B" w:rsidRDefault="002F7768" w:rsidP="00A228A7">
      <w:pPr>
        <w:pStyle w:val="ListParagraph"/>
        <w:numPr>
          <w:ilvl w:val="0"/>
          <w:numId w:val="55"/>
        </w:numPr>
        <w:rPr>
          <w:rFonts w:ascii="Arial" w:eastAsiaTheme="minorHAnsi" w:hAnsi="Arial" w:cs="Arial"/>
          <w:b w:val="0"/>
          <w:bCs/>
          <w:sz w:val="28"/>
          <w:szCs w:val="28"/>
        </w:rPr>
      </w:pPr>
      <w:r w:rsidRPr="000C329B">
        <w:rPr>
          <w:rFonts w:ascii="Arial" w:hAnsi="Arial" w:cs="Arial"/>
          <w:b w:val="0"/>
          <w:bCs/>
          <w:sz w:val="28"/>
          <w:szCs w:val="28"/>
        </w:rPr>
        <w:t xml:space="preserve">Modernizations were put into place, such as the </w:t>
      </w:r>
      <w:r w:rsidR="00DE78A9" w:rsidRPr="000C329B">
        <w:rPr>
          <w:rFonts w:ascii="Arial" w:hAnsi="Arial" w:cs="Arial"/>
          <w:b w:val="0"/>
          <w:bCs/>
          <w:color w:val="333333"/>
          <w:sz w:val="28"/>
          <w:szCs w:val="28"/>
          <w:shd w:val="clear" w:color="auto" w:fill="FFFFFF"/>
        </w:rPr>
        <w:t xml:space="preserve">Vocational Rehabilitation Connections (VRC) Portal that will enhance collaboration, business processes, and service delivery. The consumer payment card will be transformative in </w:t>
      </w:r>
      <w:r w:rsidR="00F77276" w:rsidRPr="000C329B">
        <w:rPr>
          <w:rFonts w:ascii="Arial" w:eastAsiaTheme="minorHAnsi" w:hAnsi="Arial" w:cs="Arial"/>
          <w:b w:val="0"/>
          <w:bCs/>
          <w:sz w:val="28"/>
          <w:szCs w:val="28"/>
        </w:rPr>
        <w:t>allowing</w:t>
      </w:r>
      <w:r w:rsidR="00DE78A9" w:rsidRPr="000C329B">
        <w:rPr>
          <w:rFonts w:ascii="Arial" w:eastAsiaTheme="minorHAnsi" w:hAnsi="Arial" w:cs="Arial"/>
          <w:b w:val="0"/>
          <w:bCs/>
          <w:sz w:val="28"/>
          <w:szCs w:val="28"/>
        </w:rPr>
        <w:t xml:space="preserve"> consumers getting some of the resources they need to advance their</w:t>
      </w:r>
      <w:r w:rsidR="00F77276" w:rsidRPr="000C329B">
        <w:rPr>
          <w:rFonts w:ascii="Arial" w:eastAsiaTheme="minorHAnsi" w:hAnsi="Arial" w:cs="Arial"/>
          <w:b w:val="0"/>
          <w:bCs/>
          <w:sz w:val="28"/>
          <w:szCs w:val="28"/>
        </w:rPr>
        <w:t xml:space="preserve"> employment plan.</w:t>
      </w:r>
    </w:p>
    <w:p w14:paraId="3CE2D41F" w14:textId="7BEA96B5" w:rsidR="00BC7EB1" w:rsidRPr="000C329B" w:rsidRDefault="00BC7EB1" w:rsidP="00A228A7">
      <w:pPr>
        <w:pStyle w:val="ListParagraph"/>
        <w:numPr>
          <w:ilvl w:val="0"/>
          <w:numId w:val="55"/>
        </w:numPr>
        <w:rPr>
          <w:rFonts w:ascii="Arial" w:eastAsiaTheme="minorHAnsi" w:hAnsi="Arial" w:cs="Arial"/>
          <w:b w:val="0"/>
          <w:bCs/>
          <w:sz w:val="28"/>
          <w:szCs w:val="28"/>
        </w:rPr>
      </w:pPr>
      <w:r w:rsidRPr="000C329B">
        <w:rPr>
          <w:rFonts w:ascii="Arial" w:hAnsi="Arial" w:cs="Arial"/>
          <w:b w:val="0"/>
          <w:bCs/>
          <w:sz w:val="28"/>
          <w:szCs w:val="28"/>
        </w:rPr>
        <w:t>Policies were enacted to bring an end to the sub-minimum wage.</w:t>
      </w:r>
    </w:p>
    <w:p w14:paraId="0A1FCF20" w14:textId="0E4F09B0" w:rsidR="00AF334A" w:rsidRPr="00B377DD" w:rsidRDefault="00E703C1" w:rsidP="00A228A7">
      <w:pPr>
        <w:pStyle w:val="ListParagraph"/>
        <w:numPr>
          <w:ilvl w:val="0"/>
          <w:numId w:val="55"/>
        </w:numPr>
        <w:rPr>
          <w:rFonts w:ascii="Arial" w:hAnsi="Arial" w:cs="Arial"/>
          <w:b w:val="0"/>
          <w:bCs/>
          <w:sz w:val="28"/>
          <w:szCs w:val="28"/>
        </w:rPr>
      </w:pPr>
      <w:r w:rsidRPr="000C329B">
        <w:rPr>
          <w:rFonts w:ascii="Arial" w:hAnsi="Arial" w:cs="Arial"/>
          <w:b w:val="0"/>
          <w:bCs/>
          <w:sz w:val="28"/>
          <w:szCs w:val="28"/>
        </w:rPr>
        <w:t>Expectations for 2022 is to continue to provide person-centered, whole person care and continued investment in the disability community.</w:t>
      </w:r>
    </w:p>
    <w:p w14:paraId="55463F96" w14:textId="0EE02924" w:rsidR="00BC7EB1" w:rsidRPr="000C329B" w:rsidRDefault="00674F24" w:rsidP="00A228A7">
      <w:pPr>
        <w:pStyle w:val="ListParagraph"/>
        <w:numPr>
          <w:ilvl w:val="0"/>
          <w:numId w:val="56"/>
        </w:numPr>
        <w:rPr>
          <w:rFonts w:ascii="Arial" w:hAnsi="Arial" w:cs="Arial"/>
          <w:b w:val="0"/>
          <w:bCs/>
          <w:sz w:val="28"/>
          <w:szCs w:val="28"/>
        </w:rPr>
      </w:pPr>
      <w:r>
        <w:rPr>
          <w:rFonts w:ascii="Arial" w:hAnsi="Arial" w:cs="Arial"/>
          <w:b w:val="0"/>
          <w:bCs/>
          <w:sz w:val="28"/>
          <w:szCs w:val="28"/>
        </w:rPr>
        <w:t>T</w:t>
      </w:r>
      <w:r w:rsidR="00BC7EB1" w:rsidRPr="000C329B">
        <w:rPr>
          <w:rFonts w:ascii="Arial" w:hAnsi="Arial" w:cs="Arial"/>
          <w:b w:val="0"/>
          <w:bCs/>
          <w:sz w:val="28"/>
          <w:szCs w:val="28"/>
        </w:rPr>
        <w:t xml:space="preserve">he Rehabilitation Services Administration (RSA) </w:t>
      </w:r>
      <w:r>
        <w:rPr>
          <w:rFonts w:ascii="Arial" w:hAnsi="Arial" w:cs="Arial"/>
          <w:b w:val="0"/>
          <w:bCs/>
          <w:sz w:val="28"/>
          <w:szCs w:val="28"/>
        </w:rPr>
        <w:t xml:space="preserve">is expected to announce that </w:t>
      </w:r>
      <w:r w:rsidRPr="000C329B">
        <w:rPr>
          <w:rFonts w:ascii="Arial" w:hAnsi="Arial" w:cs="Arial"/>
          <w:b w:val="0"/>
          <w:bCs/>
          <w:sz w:val="28"/>
          <w:szCs w:val="28"/>
        </w:rPr>
        <w:t>$177 million</w:t>
      </w:r>
      <w:r>
        <w:rPr>
          <w:rFonts w:ascii="Arial" w:hAnsi="Arial" w:cs="Arial"/>
          <w:b w:val="0"/>
          <w:bCs/>
          <w:sz w:val="28"/>
          <w:szCs w:val="28"/>
        </w:rPr>
        <w:t xml:space="preserve"> will be available through the </w:t>
      </w:r>
      <w:r w:rsidR="00BC7EB1" w:rsidRPr="000C329B">
        <w:rPr>
          <w:rFonts w:ascii="Arial" w:hAnsi="Arial" w:cs="Arial"/>
          <w:b w:val="0"/>
          <w:bCs/>
          <w:sz w:val="28"/>
          <w:szCs w:val="28"/>
        </w:rPr>
        <w:t xml:space="preserve">Disability Innovation Fund (DIF) to </w:t>
      </w:r>
      <w:r w:rsidR="00BC7EB1" w:rsidRPr="000C329B">
        <w:rPr>
          <w:rFonts w:ascii="Arial" w:hAnsi="Arial" w:cs="Arial"/>
          <w:b w:val="0"/>
          <w:bCs/>
          <w:color w:val="3B3B3B"/>
          <w:sz w:val="28"/>
          <w:szCs w:val="28"/>
          <w:shd w:val="clear" w:color="auto" w:fill="FFFFFF"/>
        </w:rPr>
        <w:t>improve the outcomes of individuals with disabilities</w:t>
      </w:r>
      <w:r w:rsidR="00BC7EB1" w:rsidRPr="000C329B">
        <w:rPr>
          <w:rFonts w:ascii="Arial" w:hAnsi="Arial" w:cs="Arial"/>
          <w:b w:val="0"/>
          <w:bCs/>
          <w:sz w:val="28"/>
          <w:szCs w:val="28"/>
        </w:rPr>
        <w:t>.</w:t>
      </w:r>
    </w:p>
    <w:p w14:paraId="5C633E2F" w14:textId="23F51C06" w:rsidR="00BC7EB1" w:rsidRPr="000C329B" w:rsidRDefault="00BC7EB1" w:rsidP="00A228A7">
      <w:pPr>
        <w:pStyle w:val="ListParagraph"/>
        <w:numPr>
          <w:ilvl w:val="0"/>
          <w:numId w:val="56"/>
        </w:numPr>
        <w:rPr>
          <w:rFonts w:ascii="Arial" w:hAnsi="Arial" w:cs="Arial"/>
          <w:b w:val="0"/>
          <w:bCs/>
          <w:sz w:val="28"/>
          <w:szCs w:val="28"/>
        </w:rPr>
      </w:pPr>
      <w:r w:rsidRPr="000C329B">
        <w:rPr>
          <w:rFonts w:ascii="Arial" w:hAnsi="Arial" w:cs="Arial"/>
          <w:b w:val="0"/>
          <w:bCs/>
          <w:sz w:val="28"/>
          <w:szCs w:val="28"/>
        </w:rPr>
        <w:t>In 2021, Social Security reimbursements of $194 million were made to 67 agencies, reflecting that the number of people who were on Social Security income are now employed and no longer receiving Social Security benefits.</w:t>
      </w:r>
    </w:p>
    <w:p w14:paraId="29225F0C" w14:textId="7D5416D1" w:rsidR="00BC7EB1" w:rsidRPr="000C329B" w:rsidRDefault="00BC7EB1" w:rsidP="00A228A7">
      <w:pPr>
        <w:pStyle w:val="ListParagraph"/>
        <w:numPr>
          <w:ilvl w:val="0"/>
          <w:numId w:val="56"/>
        </w:numPr>
        <w:rPr>
          <w:rFonts w:ascii="Arial" w:hAnsi="Arial" w:cs="Arial"/>
          <w:b w:val="0"/>
          <w:bCs/>
          <w:sz w:val="28"/>
          <w:szCs w:val="28"/>
        </w:rPr>
      </w:pPr>
      <w:r w:rsidRPr="000C329B">
        <w:rPr>
          <w:rFonts w:ascii="Arial" w:hAnsi="Arial" w:cs="Arial"/>
          <w:b w:val="0"/>
          <w:bCs/>
          <w:sz w:val="28"/>
          <w:szCs w:val="28"/>
        </w:rPr>
        <w:t>The Council of State Administrators of Vocational Rehabilitation (CSAVR) held a meeting last month.</w:t>
      </w:r>
    </w:p>
    <w:p w14:paraId="4238813C" w14:textId="64F8135E" w:rsidR="00C56C2F" w:rsidRDefault="00BC7EB1" w:rsidP="00A228A7">
      <w:pPr>
        <w:pStyle w:val="ListParagraph"/>
        <w:numPr>
          <w:ilvl w:val="0"/>
          <w:numId w:val="53"/>
        </w:numPr>
        <w:rPr>
          <w:rFonts w:ascii="Arial" w:hAnsi="Arial" w:cs="Arial"/>
          <w:b w:val="0"/>
          <w:bCs/>
          <w:sz w:val="28"/>
          <w:szCs w:val="28"/>
        </w:rPr>
      </w:pPr>
      <w:r w:rsidRPr="000C329B">
        <w:rPr>
          <w:rFonts w:ascii="Arial" w:hAnsi="Arial" w:cs="Arial"/>
          <w:b w:val="0"/>
          <w:bCs/>
          <w:sz w:val="28"/>
          <w:szCs w:val="28"/>
        </w:rPr>
        <w:t>There is no news of an appointment of a new commissioner.</w:t>
      </w:r>
    </w:p>
    <w:p w14:paraId="1C0BD9B0" w14:textId="77777777" w:rsidR="00C56C2F" w:rsidRPr="00C56C2F" w:rsidRDefault="00C56C2F" w:rsidP="00C56C2F">
      <w:pPr>
        <w:ind w:left="360"/>
        <w:rPr>
          <w:rFonts w:cs="Arial"/>
          <w:b w:val="0"/>
          <w:bCs/>
          <w:szCs w:val="28"/>
        </w:rPr>
      </w:pPr>
    </w:p>
    <w:p w14:paraId="5F439982" w14:textId="0E301090" w:rsidR="00C56C2F" w:rsidRPr="00C56C2F" w:rsidRDefault="00C56C2F" w:rsidP="00C56C2F">
      <w:pPr>
        <w:rPr>
          <w:rFonts w:cs="Arial"/>
          <w:szCs w:val="28"/>
        </w:rPr>
      </w:pPr>
      <w:r w:rsidRPr="00C56C2F">
        <w:rPr>
          <w:rFonts w:cs="Arial"/>
          <w:szCs w:val="28"/>
        </w:rPr>
        <w:t>State Updates</w:t>
      </w:r>
    </w:p>
    <w:p w14:paraId="0F165D0E" w14:textId="551626A3" w:rsidR="009C7A23" w:rsidRPr="000C329B" w:rsidRDefault="00BC7EB1" w:rsidP="00A228A7">
      <w:pPr>
        <w:pStyle w:val="ListParagraph"/>
        <w:numPr>
          <w:ilvl w:val="0"/>
          <w:numId w:val="56"/>
        </w:numPr>
        <w:rPr>
          <w:rFonts w:ascii="Arial" w:hAnsi="Arial" w:cs="Arial"/>
          <w:b w:val="0"/>
          <w:bCs/>
          <w:sz w:val="28"/>
          <w:szCs w:val="28"/>
        </w:rPr>
      </w:pPr>
      <w:r w:rsidRPr="000C329B">
        <w:rPr>
          <w:rFonts w:ascii="Arial" w:hAnsi="Arial" w:cs="Arial"/>
          <w:b w:val="0"/>
          <w:bCs/>
          <w:sz w:val="28"/>
          <w:szCs w:val="28"/>
        </w:rPr>
        <w:t>The</w:t>
      </w:r>
      <w:r w:rsidR="009C7A23" w:rsidRPr="000C329B">
        <w:rPr>
          <w:rFonts w:ascii="Arial" w:hAnsi="Arial" w:cs="Arial"/>
          <w:b w:val="0"/>
          <w:bCs/>
          <w:sz w:val="28"/>
          <w:szCs w:val="28"/>
        </w:rPr>
        <w:t xml:space="preserve"> governor’s budget </w:t>
      </w:r>
      <w:r w:rsidRPr="000C329B">
        <w:rPr>
          <w:rFonts w:ascii="Arial" w:hAnsi="Arial" w:cs="Arial"/>
          <w:b w:val="0"/>
          <w:bCs/>
          <w:sz w:val="28"/>
          <w:szCs w:val="28"/>
        </w:rPr>
        <w:t xml:space="preserve">of $286 billion </w:t>
      </w:r>
      <w:r w:rsidR="009C7A23" w:rsidRPr="000C329B">
        <w:rPr>
          <w:rFonts w:ascii="Arial" w:hAnsi="Arial" w:cs="Arial"/>
          <w:b w:val="0"/>
          <w:bCs/>
          <w:sz w:val="28"/>
          <w:szCs w:val="28"/>
        </w:rPr>
        <w:t xml:space="preserve">has been </w:t>
      </w:r>
      <w:r w:rsidR="00B5461F">
        <w:rPr>
          <w:rFonts w:ascii="Arial" w:hAnsi="Arial" w:cs="Arial"/>
          <w:b w:val="0"/>
          <w:bCs/>
          <w:sz w:val="28"/>
          <w:szCs w:val="28"/>
        </w:rPr>
        <w:t>published.</w:t>
      </w:r>
    </w:p>
    <w:p w14:paraId="7FCB5296" w14:textId="759FA82D" w:rsidR="00BC7EB1" w:rsidRPr="000C329B" w:rsidRDefault="00BC7EB1" w:rsidP="00A228A7">
      <w:pPr>
        <w:pStyle w:val="ListParagraph"/>
        <w:numPr>
          <w:ilvl w:val="0"/>
          <w:numId w:val="53"/>
        </w:numPr>
        <w:rPr>
          <w:rFonts w:ascii="Arial" w:hAnsi="Arial" w:cs="Arial"/>
          <w:b w:val="0"/>
          <w:bCs/>
          <w:sz w:val="28"/>
          <w:szCs w:val="28"/>
        </w:rPr>
      </w:pPr>
      <w:r w:rsidRPr="000C329B">
        <w:rPr>
          <w:rFonts w:ascii="Arial" w:hAnsi="Arial" w:cs="Arial"/>
          <w:b w:val="0"/>
          <w:bCs/>
          <w:sz w:val="28"/>
          <w:szCs w:val="28"/>
        </w:rPr>
        <w:t xml:space="preserve">It includes $45.5 billion in new investments. </w:t>
      </w:r>
    </w:p>
    <w:p w14:paraId="501B7E20" w14:textId="1F093772" w:rsidR="009C7A23" w:rsidRPr="000C329B" w:rsidRDefault="009C7A23" w:rsidP="00A228A7">
      <w:pPr>
        <w:pStyle w:val="ListParagraph"/>
        <w:numPr>
          <w:ilvl w:val="0"/>
          <w:numId w:val="51"/>
        </w:numPr>
        <w:rPr>
          <w:rFonts w:ascii="Arial" w:hAnsi="Arial" w:cs="Arial"/>
          <w:b w:val="0"/>
          <w:bCs/>
          <w:sz w:val="28"/>
          <w:szCs w:val="28"/>
        </w:rPr>
      </w:pPr>
      <w:r w:rsidRPr="000C329B">
        <w:rPr>
          <w:rFonts w:ascii="Arial" w:hAnsi="Arial" w:cs="Arial"/>
          <w:b w:val="0"/>
          <w:bCs/>
          <w:sz w:val="28"/>
          <w:szCs w:val="28"/>
        </w:rPr>
        <w:t>Over 86%</w:t>
      </w:r>
      <w:r w:rsidR="00BC7EB1" w:rsidRPr="000C329B">
        <w:rPr>
          <w:rFonts w:ascii="Arial" w:hAnsi="Arial" w:cs="Arial"/>
          <w:b w:val="0"/>
          <w:bCs/>
          <w:sz w:val="28"/>
          <w:szCs w:val="28"/>
        </w:rPr>
        <w:t xml:space="preserve"> </w:t>
      </w:r>
      <w:r w:rsidRPr="000C329B">
        <w:rPr>
          <w:rFonts w:ascii="Arial" w:hAnsi="Arial" w:cs="Arial"/>
          <w:b w:val="0"/>
          <w:bCs/>
          <w:sz w:val="28"/>
          <w:szCs w:val="28"/>
        </w:rPr>
        <w:t xml:space="preserve">of those investments are </w:t>
      </w:r>
      <w:r w:rsidR="00BC7EB1" w:rsidRPr="000C329B">
        <w:rPr>
          <w:rFonts w:ascii="Arial" w:hAnsi="Arial" w:cs="Arial"/>
          <w:b w:val="0"/>
          <w:bCs/>
          <w:sz w:val="28"/>
          <w:szCs w:val="28"/>
        </w:rPr>
        <w:t>one-time</w:t>
      </w:r>
      <w:r w:rsidRPr="000C329B">
        <w:rPr>
          <w:rFonts w:ascii="Arial" w:hAnsi="Arial" w:cs="Arial"/>
          <w:b w:val="0"/>
          <w:bCs/>
          <w:sz w:val="28"/>
          <w:szCs w:val="28"/>
        </w:rPr>
        <w:t xml:space="preserve"> investments. </w:t>
      </w:r>
    </w:p>
    <w:p w14:paraId="49C27056" w14:textId="2A5F754A" w:rsidR="009C7A23" w:rsidRPr="000C329B" w:rsidRDefault="00BC7EB1" w:rsidP="00A228A7">
      <w:pPr>
        <w:pStyle w:val="ListParagraph"/>
        <w:numPr>
          <w:ilvl w:val="0"/>
          <w:numId w:val="57"/>
        </w:numPr>
        <w:rPr>
          <w:rFonts w:ascii="Arial" w:hAnsi="Arial" w:cs="Arial"/>
          <w:b w:val="0"/>
          <w:bCs/>
          <w:sz w:val="28"/>
          <w:szCs w:val="28"/>
        </w:rPr>
      </w:pPr>
      <w:r w:rsidRPr="000C329B">
        <w:rPr>
          <w:rFonts w:ascii="Arial" w:hAnsi="Arial" w:cs="Arial"/>
          <w:b w:val="0"/>
          <w:bCs/>
          <w:sz w:val="28"/>
          <w:szCs w:val="28"/>
        </w:rPr>
        <w:t>Funding is included to i</w:t>
      </w:r>
      <w:r w:rsidR="009C7A23" w:rsidRPr="000C329B">
        <w:rPr>
          <w:rFonts w:ascii="Arial" w:hAnsi="Arial" w:cs="Arial"/>
          <w:b w:val="0"/>
          <w:bCs/>
          <w:sz w:val="28"/>
          <w:szCs w:val="28"/>
        </w:rPr>
        <w:t xml:space="preserve">mprove the opportunities for people with disabilities to go to work for the </w:t>
      </w:r>
      <w:r w:rsidRPr="000C329B">
        <w:rPr>
          <w:rFonts w:ascii="Arial" w:hAnsi="Arial" w:cs="Arial"/>
          <w:b w:val="0"/>
          <w:bCs/>
          <w:sz w:val="28"/>
          <w:szCs w:val="28"/>
        </w:rPr>
        <w:t>S</w:t>
      </w:r>
      <w:r w:rsidR="009C7A23" w:rsidRPr="000C329B">
        <w:rPr>
          <w:rFonts w:ascii="Arial" w:hAnsi="Arial" w:cs="Arial"/>
          <w:b w:val="0"/>
          <w:bCs/>
          <w:sz w:val="28"/>
          <w:szCs w:val="28"/>
        </w:rPr>
        <w:t xml:space="preserve">tate of </w:t>
      </w:r>
      <w:r w:rsidRPr="000C329B">
        <w:rPr>
          <w:rFonts w:ascii="Arial" w:hAnsi="Arial" w:cs="Arial"/>
          <w:b w:val="0"/>
          <w:bCs/>
          <w:sz w:val="28"/>
          <w:szCs w:val="28"/>
        </w:rPr>
        <w:t>California</w:t>
      </w:r>
      <w:r w:rsidR="00AF334A">
        <w:rPr>
          <w:rFonts w:ascii="Arial" w:hAnsi="Arial" w:cs="Arial"/>
          <w:b w:val="0"/>
          <w:bCs/>
          <w:sz w:val="28"/>
          <w:szCs w:val="28"/>
        </w:rPr>
        <w:t>.</w:t>
      </w:r>
      <w:r w:rsidR="009C7A23" w:rsidRPr="000C329B">
        <w:rPr>
          <w:rFonts w:ascii="Arial" w:hAnsi="Arial" w:cs="Arial"/>
          <w:b w:val="0"/>
          <w:bCs/>
          <w:sz w:val="28"/>
          <w:szCs w:val="28"/>
        </w:rPr>
        <w:t xml:space="preserve"> </w:t>
      </w:r>
    </w:p>
    <w:p w14:paraId="7CB6D24F" w14:textId="7E10DC94" w:rsidR="00BC7EB1" w:rsidRPr="000C329B" w:rsidRDefault="00BC7EB1" w:rsidP="00A228A7">
      <w:pPr>
        <w:pStyle w:val="ListParagraph"/>
        <w:numPr>
          <w:ilvl w:val="0"/>
          <w:numId w:val="57"/>
        </w:numPr>
        <w:rPr>
          <w:rFonts w:ascii="Arial" w:hAnsi="Arial" w:cs="Arial"/>
          <w:b w:val="0"/>
          <w:bCs/>
          <w:sz w:val="28"/>
          <w:szCs w:val="28"/>
        </w:rPr>
      </w:pPr>
      <w:r w:rsidRPr="000C329B">
        <w:rPr>
          <w:rFonts w:ascii="Arial" w:hAnsi="Arial" w:cs="Arial"/>
          <w:b w:val="0"/>
          <w:bCs/>
          <w:sz w:val="28"/>
          <w:szCs w:val="28"/>
        </w:rPr>
        <w:t>Funding is provided to continue the Master Plan on Aging.</w:t>
      </w:r>
    </w:p>
    <w:p w14:paraId="72FC1C1F" w14:textId="34CC344D" w:rsidR="00BC7EB1" w:rsidRDefault="00BC7EB1" w:rsidP="00A228A7">
      <w:pPr>
        <w:pStyle w:val="ListParagraph"/>
        <w:numPr>
          <w:ilvl w:val="0"/>
          <w:numId w:val="57"/>
        </w:numPr>
        <w:rPr>
          <w:rFonts w:ascii="Arial" w:hAnsi="Arial" w:cs="Arial"/>
          <w:b w:val="0"/>
          <w:bCs/>
          <w:sz w:val="28"/>
          <w:szCs w:val="28"/>
        </w:rPr>
      </w:pPr>
      <w:r w:rsidRPr="000C329B">
        <w:rPr>
          <w:rFonts w:ascii="Arial" w:hAnsi="Arial" w:cs="Arial"/>
          <w:b w:val="0"/>
          <w:bCs/>
          <w:sz w:val="28"/>
          <w:szCs w:val="28"/>
        </w:rPr>
        <w:t>Health</w:t>
      </w:r>
      <w:r w:rsidR="00AF334A">
        <w:rPr>
          <w:rFonts w:ascii="Arial" w:hAnsi="Arial" w:cs="Arial"/>
          <w:b w:val="0"/>
          <w:bCs/>
          <w:sz w:val="28"/>
          <w:szCs w:val="28"/>
        </w:rPr>
        <w:t xml:space="preserve">care </w:t>
      </w:r>
      <w:r w:rsidRPr="000C329B">
        <w:rPr>
          <w:rFonts w:ascii="Arial" w:hAnsi="Arial" w:cs="Arial"/>
          <w:b w:val="0"/>
          <w:bCs/>
          <w:sz w:val="28"/>
          <w:szCs w:val="28"/>
        </w:rPr>
        <w:t xml:space="preserve">affordability, behavioral health, and addressing the problem of homeless </w:t>
      </w:r>
      <w:r w:rsidR="00A73B03">
        <w:rPr>
          <w:rFonts w:ascii="Arial" w:hAnsi="Arial" w:cs="Arial"/>
          <w:b w:val="0"/>
          <w:bCs/>
          <w:sz w:val="28"/>
          <w:szCs w:val="28"/>
        </w:rPr>
        <w:t xml:space="preserve">are </w:t>
      </w:r>
      <w:r w:rsidR="00B5461F">
        <w:rPr>
          <w:rFonts w:ascii="Arial" w:hAnsi="Arial" w:cs="Arial"/>
          <w:b w:val="0"/>
          <w:bCs/>
          <w:sz w:val="28"/>
          <w:szCs w:val="28"/>
        </w:rPr>
        <w:t>funded</w:t>
      </w:r>
      <w:r w:rsidR="00C56C2F">
        <w:rPr>
          <w:rFonts w:ascii="Arial" w:hAnsi="Arial" w:cs="Arial"/>
          <w:b w:val="0"/>
          <w:bCs/>
          <w:sz w:val="28"/>
          <w:szCs w:val="28"/>
        </w:rPr>
        <w:t xml:space="preserve"> in the budget.</w:t>
      </w:r>
    </w:p>
    <w:p w14:paraId="66B438F8" w14:textId="77777777" w:rsidR="00FD2F88" w:rsidRPr="00FD2F88" w:rsidRDefault="00B377DD" w:rsidP="00FD2F88">
      <w:pPr>
        <w:pStyle w:val="ListParagraph"/>
        <w:numPr>
          <w:ilvl w:val="0"/>
          <w:numId w:val="57"/>
        </w:numPr>
        <w:shd w:val="clear" w:color="auto" w:fill="FFFFFF"/>
        <w:rPr>
          <w:rFonts w:ascii="Arial" w:hAnsi="Arial" w:cs="Arial"/>
          <w:b w:val="0"/>
          <w:color w:val="202124"/>
          <w:sz w:val="28"/>
          <w:szCs w:val="28"/>
        </w:rPr>
      </w:pPr>
      <w:r w:rsidRPr="00841519">
        <w:rPr>
          <w:rFonts w:ascii="Arial" w:hAnsi="Arial" w:cs="Arial"/>
          <w:b w:val="0"/>
          <w:color w:val="202124"/>
          <w:sz w:val="28"/>
          <w:szCs w:val="28"/>
        </w:rPr>
        <w:t>California Advancing and Innovating Medi-Cal (CalAIM)</w:t>
      </w:r>
      <w:r>
        <w:rPr>
          <w:rFonts w:ascii="Arial" w:hAnsi="Arial" w:cs="Arial"/>
          <w:b w:val="0"/>
          <w:color w:val="202124"/>
          <w:sz w:val="28"/>
          <w:szCs w:val="28"/>
        </w:rPr>
        <w:t xml:space="preserve"> creates </w:t>
      </w:r>
      <w:r w:rsidRPr="00841519">
        <w:rPr>
          <w:rFonts w:ascii="Arial" w:hAnsi="Arial" w:cs="Arial"/>
          <w:b w:val="0"/>
          <w:bCs/>
          <w:sz w:val="28"/>
          <w:szCs w:val="28"/>
        </w:rPr>
        <w:t>an opportunity for linkage to other systems where funding is available.</w:t>
      </w:r>
    </w:p>
    <w:p w14:paraId="447857AD" w14:textId="77777777" w:rsidR="00FD2F88" w:rsidRPr="00FD2F88" w:rsidRDefault="00B377DD" w:rsidP="00FD2F88">
      <w:pPr>
        <w:pStyle w:val="ListParagraph"/>
        <w:numPr>
          <w:ilvl w:val="0"/>
          <w:numId w:val="57"/>
        </w:numPr>
        <w:shd w:val="clear" w:color="auto" w:fill="FFFFFF"/>
        <w:rPr>
          <w:rFonts w:ascii="Arial" w:hAnsi="Arial" w:cs="Arial"/>
          <w:b w:val="0"/>
          <w:color w:val="202124"/>
          <w:sz w:val="28"/>
          <w:szCs w:val="28"/>
        </w:rPr>
      </w:pPr>
      <w:r w:rsidRPr="00FD2F88">
        <w:rPr>
          <w:rFonts w:ascii="Arial" w:hAnsi="Arial" w:cs="Arial"/>
          <w:b w:val="0"/>
          <w:bCs/>
          <w:color w:val="000000"/>
          <w:sz w:val="28"/>
          <w:szCs w:val="28"/>
        </w:rPr>
        <w:t xml:space="preserve">It is moving Medi-Cal toward a population health approach that prioritizes prevention and whole person care. </w:t>
      </w:r>
    </w:p>
    <w:p w14:paraId="20CC044B" w14:textId="03A0A220" w:rsidR="00FA01A4" w:rsidRPr="00FD2F88" w:rsidRDefault="00367714" w:rsidP="00FD2F88">
      <w:pPr>
        <w:pStyle w:val="ListParagraph"/>
        <w:numPr>
          <w:ilvl w:val="0"/>
          <w:numId w:val="57"/>
        </w:numPr>
        <w:shd w:val="clear" w:color="auto" w:fill="FFFFFF"/>
        <w:rPr>
          <w:rFonts w:ascii="Arial" w:hAnsi="Arial" w:cs="Arial"/>
          <w:b w:val="0"/>
          <w:color w:val="202124"/>
          <w:sz w:val="28"/>
          <w:szCs w:val="28"/>
        </w:rPr>
      </w:pPr>
      <w:r w:rsidRPr="00FD2F88">
        <w:rPr>
          <w:rFonts w:ascii="Arial" w:hAnsi="Arial" w:cs="Arial"/>
          <w:b w:val="0"/>
          <w:bCs/>
          <w:sz w:val="28"/>
          <w:szCs w:val="28"/>
        </w:rPr>
        <w:lastRenderedPageBreak/>
        <w:t xml:space="preserve">A </w:t>
      </w:r>
      <w:r w:rsidR="00294540" w:rsidRPr="00FD2F88">
        <w:rPr>
          <w:rFonts w:ascii="Arial" w:hAnsi="Arial" w:cs="Arial"/>
          <w:b w:val="0"/>
          <w:bCs/>
          <w:sz w:val="28"/>
          <w:szCs w:val="28"/>
        </w:rPr>
        <w:t xml:space="preserve">provision called </w:t>
      </w:r>
      <w:r w:rsidR="00FA01A4" w:rsidRPr="00FD2F88">
        <w:rPr>
          <w:rFonts w:ascii="Arial" w:hAnsi="Arial" w:cs="Arial"/>
          <w:b w:val="0"/>
          <w:bCs/>
          <w:sz w:val="28"/>
          <w:szCs w:val="28"/>
        </w:rPr>
        <w:t>“i</w:t>
      </w:r>
      <w:r w:rsidR="00BC7EB1" w:rsidRPr="00FD2F88">
        <w:rPr>
          <w:rFonts w:ascii="Arial" w:hAnsi="Arial" w:cs="Arial"/>
          <w:b w:val="0"/>
          <w:bCs/>
          <w:sz w:val="28"/>
          <w:szCs w:val="28"/>
        </w:rPr>
        <w:t>n lieu of services</w:t>
      </w:r>
      <w:r w:rsidR="00FA01A4" w:rsidRPr="00FD2F88">
        <w:rPr>
          <w:rFonts w:ascii="Arial" w:hAnsi="Arial" w:cs="Arial"/>
          <w:b w:val="0"/>
          <w:bCs/>
          <w:sz w:val="28"/>
          <w:szCs w:val="28"/>
        </w:rPr>
        <w:t>” will provide whole person care: physical, behavioral, developmental, dental, visual, and long-term care needs.</w:t>
      </w:r>
    </w:p>
    <w:p w14:paraId="42BA2624" w14:textId="77777777" w:rsidR="00FA01A4" w:rsidRPr="00FA01A4" w:rsidRDefault="00FA01A4" w:rsidP="00FA01A4">
      <w:pPr>
        <w:ind w:left="720"/>
        <w:rPr>
          <w:rFonts w:cs="Arial"/>
          <w:b w:val="0"/>
          <w:bCs/>
          <w:szCs w:val="28"/>
        </w:rPr>
      </w:pPr>
    </w:p>
    <w:p w14:paraId="13B78437" w14:textId="2434B16B" w:rsidR="009C7A23" w:rsidRPr="000C329B" w:rsidRDefault="00294540" w:rsidP="00FA01A4">
      <w:r w:rsidRPr="00FA01A4">
        <w:rPr>
          <w:b w:val="0"/>
          <w:bCs/>
          <w:color w:val="FF0000"/>
        </w:rPr>
        <w:t xml:space="preserve"> </w:t>
      </w:r>
      <w:r w:rsidR="00BC7EB1" w:rsidRPr="000C329B">
        <w:t>The Chief Deputy Director’s Report</w:t>
      </w:r>
    </w:p>
    <w:p w14:paraId="0257DF17" w14:textId="53EB5D32" w:rsidR="009C7A23" w:rsidRPr="000C329B" w:rsidRDefault="00BC7EB1" w:rsidP="00A228A7">
      <w:pPr>
        <w:pStyle w:val="ListParagraph"/>
        <w:numPr>
          <w:ilvl w:val="0"/>
          <w:numId w:val="58"/>
        </w:numPr>
        <w:rPr>
          <w:rFonts w:ascii="Arial" w:hAnsi="Arial" w:cs="Arial"/>
          <w:b w:val="0"/>
          <w:bCs/>
          <w:sz w:val="28"/>
          <w:szCs w:val="28"/>
        </w:rPr>
      </w:pPr>
      <w:r w:rsidRPr="000C329B">
        <w:rPr>
          <w:rFonts w:ascii="Arial" w:hAnsi="Arial" w:cs="Arial"/>
          <w:b w:val="0"/>
          <w:bCs/>
          <w:sz w:val="28"/>
          <w:szCs w:val="28"/>
        </w:rPr>
        <w:t>Andi</w:t>
      </w:r>
      <w:r w:rsidR="00F71E01">
        <w:rPr>
          <w:rFonts w:ascii="Arial" w:hAnsi="Arial" w:cs="Arial"/>
          <w:b w:val="0"/>
          <w:bCs/>
          <w:sz w:val="28"/>
          <w:szCs w:val="28"/>
        </w:rPr>
        <w:t xml:space="preserve"> Mudryk</w:t>
      </w:r>
      <w:r w:rsidRPr="000C329B">
        <w:rPr>
          <w:rFonts w:ascii="Arial" w:hAnsi="Arial" w:cs="Arial"/>
          <w:b w:val="0"/>
          <w:bCs/>
          <w:sz w:val="28"/>
          <w:szCs w:val="28"/>
        </w:rPr>
        <w:t xml:space="preserve"> reported that the federal government provides the largest portion of DOR’s budget.</w:t>
      </w:r>
    </w:p>
    <w:p w14:paraId="1FFA85B5" w14:textId="1FE7EC62" w:rsidR="00BC7EB1" w:rsidRPr="000C329B" w:rsidRDefault="00BC7EB1" w:rsidP="00A228A7">
      <w:pPr>
        <w:pStyle w:val="ListParagraph"/>
        <w:numPr>
          <w:ilvl w:val="0"/>
          <w:numId w:val="58"/>
        </w:numPr>
        <w:rPr>
          <w:rFonts w:ascii="Arial" w:hAnsi="Arial" w:cs="Arial"/>
          <w:b w:val="0"/>
          <w:bCs/>
          <w:sz w:val="28"/>
          <w:szCs w:val="28"/>
        </w:rPr>
      </w:pPr>
      <w:r w:rsidRPr="000C329B">
        <w:rPr>
          <w:rFonts w:ascii="Arial" w:hAnsi="Arial" w:cs="Arial"/>
          <w:b w:val="0"/>
          <w:bCs/>
          <w:sz w:val="28"/>
          <w:szCs w:val="28"/>
        </w:rPr>
        <w:t xml:space="preserve">DOR’s overall budget is $500 million and funds 1,886 positions. </w:t>
      </w:r>
    </w:p>
    <w:p w14:paraId="75FFEBA6" w14:textId="46AF0FE0" w:rsidR="00BC7EB1" w:rsidRPr="000C329B" w:rsidRDefault="00BC7EB1" w:rsidP="00A228A7">
      <w:pPr>
        <w:pStyle w:val="ListParagraph"/>
        <w:numPr>
          <w:ilvl w:val="0"/>
          <w:numId w:val="58"/>
        </w:numPr>
        <w:rPr>
          <w:rFonts w:ascii="Arial" w:hAnsi="Arial" w:cs="Arial"/>
          <w:b w:val="0"/>
          <w:bCs/>
          <w:sz w:val="28"/>
          <w:szCs w:val="28"/>
        </w:rPr>
      </w:pPr>
      <w:r w:rsidRPr="000C329B">
        <w:rPr>
          <w:rFonts w:ascii="Arial" w:hAnsi="Arial" w:cs="Arial"/>
          <w:b w:val="0"/>
          <w:bCs/>
          <w:sz w:val="28"/>
          <w:szCs w:val="28"/>
        </w:rPr>
        <w:t>DOR c</w:t>
      </w:r>
      <w:r w:rsidR="009C7A23" w:rsidRPr="000C329B">
        <w:rPr>
          <w:rFonts w:ascii="Arial" w:hAnsi="Arial" w:cs="Arial"/>
          <w:b w:val="0"/>
          <w:bCs/>
          <w:sz w:val="28"/>
          <w:szCs w:val="28"/>
        </w:rPr>
        <w:t>ontinue</w:t>
      </w:r>
      <w:r w:rsidRPr="000C329B">
        <w:rPr>
          <w:rFonts w:ascii="Arial" w:hAnsi="Arial" w:cs="Arial"/>
          <w:b w:val="0"/>
          <w:bCs/>
          <w:sz w:val="28"/>
          <w:szCs w:val="28"/>
        </w:rPr>
        <w:t>s</w:t>
      </w:r>
      <w:r w:rsidR="009C7A23" w:rsidRPr="000C329B">
        <w:rPr>
          <w:rFonts w:ascii="Arial" w:hAnsi="Arial" w:cs="Arial"/>
          <w:b w:val="0"/>
          <w:bCs/>
          <w:sz w:val="28"/>
          <w:szCs w:val="28"/>
        </w:rPr>
        <w:t xml:space="preserve"> to operate under </w:t>
      </w:r>
      <w:r w:rsidRPr="000C329B">
        <w:rPr>
          <w:rFonts w:ascii="Arial" w:hAnsi="Arial" w:cs="Arial"/>
          <w:b w:val="0"/>
          <w:bCs/>
          <w:sz w:val="28"/>
          <w:szCs w:val="28"/>
        </w:rPr>
        <w:t>requirements that employees</w:t>
      </w:r>
      <w:r w:rsidR="009C7A23" w:rsidRPr="000C329B">
        <w:rPr>
          <w:rFonts w:ascii="Arial" w:hAnsi="Arial" w:cs="Arial"/>
          <w:b w:val="0"/>
          <w:bCs/>
          <w:sz w:val="28"/>
          <w:szCs w:val="28"/>
        </w:rPr>
        <w:t xml:space="preserve"> </w:t>
      </w:r>
      <w:r w:rsidRPr="000C329B">
        <w:rPr>
          <w:rFonts w:ascii="Arial" w:hAnsi="Arial" w:cs="Arial"/>
          <w:b w:val="0"/>
          <w:bCs/>
          <w:sz w:val="28"/>
          <w:szCs w:val="28"/>
        </w:rPr>
        <w:t>must provide proof of</w:t>
      </w:r>
      <w:r w:rsidR="009C7A23" w:rsidRPr="000C329B">
        <w:rPr>
          <w:rFonts w:ascii="Arial" w:hAnsi="Arial" w:cs="Arial"/>
          <w:b w:val="0"/>
          <w:bCs/>
          <w:sz w:val="28"/>
          <w:szCs w:val="28"/>
        </w:rPr>
        <w:t xml:space="preserve"> </w:t>
      </w:r>
      <w:r w:rsidRPr="000C329B">
        <w:rPr>
          <w:rFonts w:ascii="Arial" w:hAnsi="Arial" w:cs="Arial"/>
          <w:b w:val="0"/>
          <w:bCs/>
          <w:sz w:val="28"/>
          <w:szCs w:val="28"/>
        </w:rPr>
        <w:t>vaccination from COVID. Unvaccinated staff are required to undergo weekly COVID testing.</w:t>
      </w:r>
    </w:p>
    <w:p w14:paraId="104094A7" w14:textId="4F497ED0" w:rsidR="009C7A23" w:rsidRPr="000C329B" w:rsidRDefault="009C7A23" w:rsidP="00A228A7">
      <w:pPr>
        <w:pStyle w:val="ListParagraph"/>
        <w:numPr>
          <w:ilvl w:val="0"/>
          <w:numId w:val="53"/>
        </w:numPr>
        <w:rPr>
          <w:rFonts w:ascii="Arial" w:hAnsi="Arial" w:cs="Arial"/>
          <w:b w:val="0"/>
          <w:bCs/>
          <w:sz w:val="28"/>
          <w:szCs w:val="28"/>
        </w:rPr>
      </w:pPr>
      <w:r w:rsidRPr="000C329B">
        <w:rPr>
          <w:rFonts w:ascii="Arial" w:hAnsi="Arial" w:cs="Arial"/>
          <w:b w:val="0"/>
          <w:bCs/>
          <w:sz w:val="28"/>
          <w:szCs w:val="28"/>
        </w:rPr>
        <w:t>Effective Feb</w:t>
      </w:r>
      <w:r w:rsidR="00BC7EB1" w:rsidRPr="000C329B">
        <w:rPr>
          <w:rFonts w:ascii="Arial" w:hAnsi="Arial" w:cs="Arial"/>
          <w:b w:val="0"/>
          <w:bCs/>
          <w:sz w:val="28"/>
          <w:szCs w:val="28"/>
        </w:rPr>
        <w:t>ruary</w:t>
      </w:r>
      <w:r w:rsidRPr="000C329B">
        <w:rPr>
          <w:rFonts w:ascii="Arial" w:hAnsi="Arial" w:cs="Arial"/>
          <w:b w:val="0"/>
          <w:bCs/>
          <w:sz w:val="28"/>
          <w:szCs w:val="28"/>
        </w:rPr>
        <w:t xml:space="preserve"> 16, fully vaccinated staff will not be required to wear masks in </w:t>
      </w:r>
      <w:r w:rsidR="00BC7EB1" w:rsidRPr="000C329B">
        <w:rPr>
          <w:rFonts w:ascii="Arial" w:hAnsi="Arial" w:cs="Arial"/>
          <w:b w:val="0"/>
          <w:bCs/>
          <w:sz w:val="28"/>
          <w:szCs w:val="28"/>
        </w:rPr>
        <w:t xml:space="preserve">most indoor </w:t>
      </w:r>
      <w:r w:rsidRPr="000C329B">
        <w:rPr>
          <w:rFonts w:ascii="Arial" w:hAnsi="Arial" w:cs="Arial"/>
          <w:b w:val="0"/>
          <w:bCs/>
          <w:sz w:val="28"/>
          <w:szCs w:val="28"/>
        </w:rPr>
        <w:t>employment settings.</w:t>
      </w:r>
    </w:p>
    <w:p w14:paraId="5AF1C9FA" w14:textId="5231B380" w:rsidR="00BC7EB1" w:rsidRPr="000C329B" w:rsidRDefault="00BC7EB1" w:rsidP="00A228A7">
      <w:pPr>
        <w:pStyle w:val="ListParagraph"/>
        <w:numPr>
          <w:ilvl w:val="0"/>
          <w:numId w:val="59"/>
        </w:numPr>
        <w:rPr>
          <w:rFonts w:ascii="Arial" w:hAnsi="Arial" w:cs="Arial"/>
          <w:b w:val="0"/>
          <w:bCs/>
          <w:color w:val="FF0000"/>
          <w:sz w:val="28"/>
          <w:szCs w:val="28"/>
        </w:rPr>
      </w:pPr>
      <w:r w:rsidRPr="000C329B">
        <w:rPr>
          <w:rFonts w:ascii="Arial" w:hAnsi="Arial" w:cs="Arial"/>
          <w:b w:val="0"/>
          <w:bCs/>
          <w:sz w:val="28"/>
          <w:szCs w:val="28"/>
        </w:rPr>
        <w:t>DOR has set goals to improve services to our consumers.</w:t>
      </w:r>
    </w:p>
    <w:p w14:paraId="76C332CE" w14:textId="00BCC6C3" w:rsidR="00BC7EB1" w:rsidRPr="000C329B" w:rsidRDefault="00132D88" w:rsidP="00A228A7">
      <w:pPr>
        <w:pStyle w:val="ListParagraph"/>
        <w:numPr>
          <w:ilvl w:val="0"/>
          <w:numId w:val="60"/>
        </w:numPr>
        <w:rPr>
          <w:rFonts w:ascii="Arial" w:hAnsi="Arial" w:cs="Arial"/>
          <w:b w:val="0"/>
          <w:bCs/>
          <w:color w:val="FF0000"/>
          <w:sz w:val="28"/>
          <w:szCs w:val="28"/>
        </w:rPr>
      </w:pPr>
      <w:bookmarkStart w:id="5" w:name="_Hlk98337792"/>
      <w:r w:rsidRPr="000C329B">
        <w:rPr>
          <w:rFonts w:ascii="Arial" w:hAnsi="Arial" w:cs="Arial"/>
          <w:b w:val="0"/>
          <w:bCs/>
          <w:sz w:val="28"/>
          <w:szCs w:val="28"/>
        </w:rPr>
        <w:t>Goal 1</w:t>
      </w:r>
      <w:r w:rsidR="00BC7EB1" w:rsidRPr="000C329B">
        <w:rPr>
          <w:rFonts w:ascii="Arial" w:hAnsi="Arial" w:cs="Arial"/>
          <w:b w:val="0"/>
          <w:bCs/>
          <w:sz w:val="28"/>
          <w:szCs w:val="28"/>
        </w:rPr>
        <w:t>:</w:t>
      </w:r>
    </w:p>
    <w:p w14:paraId="0DD993DE" w14:textId="113596B6" w:rsidR="00BC7EB1" w:rsidRPr="000C329B" w:rsidRDefault="00BC7EB1" w:rsidP="00A228A7">
      <w:pPr>
        <w:pStyle w:val="ListParagraph"/>
        <w:numPr>
          <w:ilvl w:val="0"/>
          <w:numId w:val="62"/>
        </w:numPr>
        <w:rPr>
          <w:rFonts w:ascii="Arial" w:hAnsi="Arial" w:cs="Arial"/>
          <w:b w:val="0"/>
          <w:bCs/>
          <w:sz w:val="28"/>
          <w:szCs w:val="28"/>
        </w:rPr>
      </w:pPr>
      <w:r w:rsidRPr="000C329B">
        <w:rPr>
          <w:rFonts w:ascii="Arial" w:hAnsi="Arial" w:cs="Arial"/>
          <w:b w:val="0"/>
          <w:bCs/>
          <w:sz w:val="28"/>
          <w:szCs w:val="28"/>
        </w:rPr>
        <w:t>Improve vocational rehabilitation and independent living program effectiveness;</w:t>
      </w:r>
    </w:p>
    <w:p w14:paraId="70D891E7" w14:textId="16177D1D" w:rsidR="00BC7EB1" w:rsidRPr="000C329B" w:rsidRDefault="00BC7EB1" w:rsidP="00A228A7">
      <w:pPr>
        <w:pStyle w:val="ListParagraph"/>
        <w:numPr>
          <w:ilvl w:val="0"/>
          <w:numId w:val="61"/>
        </w:numPr>
        <w:rPr>
          <w:rFonts w:ascii="Arial" w:hAnsi="Arial" w:cs="Arial"/>
          <w:b w:val="0"/>
          <w:bCs/>
          <w:sz w:val="28"/>
          <w:szCs w:val="28"/>
        </w:rPr>
      </w:pPr>
      <w:r w:rsidRPr="000C329B">
        <w:rPr>
          <w:rFonts w:ascii="Arial" w:hAnsi="Arial" w:cs="Arial"/>
          <w:b w:val="0"/>
          <w:bCs/>
          <w:sz w:val="28"/>
          <w:szCs w:val="28"/>
        </w:rPr>
        <w:t>Increase work-based learning opportunities;</w:t>
      </w:r>
    </w:p>
    <w:p w14:paraId="19E61C40" w14:textId="77777777" w:rsidR="00E640F5" w:rsidRDefault="00BC7EB1" w:rsidP="00A228A7">
      <w:pPr>
        <w:pStyle w:val="ListParagraph"/>
        <w:numPr>
          <w:ilvl w:val="0"/>
          <w:numId w:val="61"/>
        </w:numPr>
        <w:rPr>
          <w:rFonts w:ascii="Arial" w:hAnsi="Arial" w:cs="Arial"/>
          <w:b w:val="0"/>
          <w:bCs/>
          <w:sz w:val="28"/>
          <w:szCs w:val="28"/>
        </w:rPr>
      </w:pPr>
      <w:r w:rsidRPr="000C329B">
        <w:rPr>
          <w:rFonts w:ascii="Arial" w:hAnsi="Arial" w:cs="Arial"/>
          <w:b w:val="0"/>
          <w:bCs/>
          <w:sz w:val="28"/>
          <w:szCs w:val="28"/>
        </w:rPr>
        <w:t xml:space="preserve">Continue to provide </w:t>
      </w:r>
      <w:bookmarkStart w:id="6" w:name="_Hlk99532426"/>
      <w:r w:rsidR="00F25B5F" w:rsidRPr="00F25B5F">
        <w:rPr>
          <w:rFonts w:ascii="Arial" w:hAnsi="Arial" w:cs="Arial"/>
          <w:b w:val="0"/>
          <w:bCs/>
          <w:sz w:val="28"/>
          <w:szCs w:val="28"/>
        </w:rPr>
        <w:t>expedited</w:t>
      </w:r>
      <w:bookmarkEnd w:id="6"/>
      <w:r w:rsidR="00F25B5F">
        <w:rPr>
          <w:rFonts w:ascii="Arial" w:hAnsi="Arial" w:cs="Arial"/>
          <w:b w:val="0"/>
          <w:bCs/>
          <w:sz w:val="28"/>
          <w:szCs w:val="28"/>
        </w:rPr>
        <w:t xml:space="preserve"> </w:t>
      </w:r>
      <w:r w:rsidRPr="000C329B">
        <w:rPr>
          <w:rFonts w:ascii="Arial" w:hAnsi="Arial" w:cs="Arial"/>
          <w:b w:val="0"/>
          <w:bCs/>
          <w:sz w:val="28"/>
          <w:szCs w:val="28"/>
        </w:rPr>
        <w:t xml:space="preserve">enrollment to all who apply for vocational rehabilitation (VR) services; </w:t>
      </w:r>
    </w:p>
    <w:p w14:paraId="330CA5F3" w14:textId="0DEC0845" w:rsidR="00BC7EB1" w:rsidRPr="00E640F5" w:rsidRDefault="00BC7EB1" w:rsidP="00A228A7">
      <w:pPr>
        <w:pStyle w:val="ListParagraph"/>
        <w:numPr>
          <w:ilvl w:val="0"/>
          <w:numId w:val="61"/>
        </w:numPr>
        <w:rPr>
          <w:rFonts w:ascii="Arial" w:hAnsi="Arial" w:cs="Arial"/>
          <w:b w:val="0"/>
          <w:bCs/>
          <w:sz w:val="28"/>
          <w:szCs w:val="28"/>
        </w:rPr>
      </w:pPr>
      <w:r w:rsidRPr="00E640F5">
        <w:rPr>
          <w:rFonts w:ascii="Arial" w:hAnsi="Arial" w:cs="Arial"/>
          <w:b w:val="0"/>
          <w:bCs/>
          <w:sz w:val="28"/>
          <w:szCs w:val="28"/>
        </w:rPr>
        <w:t xml:space="preserve">Initiate a program for </w:t>
      </w:r>
      <w:r w:rsidR="00E640F5" w:rsidRPr="00E640F5">
        <w:rPr>
          <w:rFonts w:ascii="Arial" w:hAnsi="Arial" w:cs="Arial"/>
          <w:b w:val="0"/>
          <w:kern w:val="36"/>
          <w:sz w:val="28"/>
          <w:szCs w:val="28"/>
        </w:rPr>
        <w:t xml:space="preserve">expedited </w:t>
      </w:r>
      <w:r w:rsidRPr="00E640F5">
        <w:rPr>
          <w:rFonts w:ascii="Arial" w:hAnsi="Arial" w:cs="Arial"/>
          <w:b w:val="0"/>
          <w:bCs/>
          <w:sz w:val="28"/>
          <w:szCs w:val="28"/>
        </w:rPr>
        <w:t>plan development;</w:t>
      </w:r>
    </w:p>
    <w:p w14:paraId="03947E42" w14:textId="2527C3F1" w:rsidR="00BC7EB1" w:rsidRPr="000C329B" w:rsidRDefault="00BC7EB1" w:rsidP="00A228A7">
      <w:pPr>
        <w:pStyle w:val="ListParagraph"/>
        <w:numPr>
          <w:ilvl w:val="0"/>
          <w:numId w:val="61"/>
        </w:numPr>
        <w:rPr>
          <w:rFonts w:ascii="Arial" w:hAnsi="Arial" w:cs="Arial"/>
          <w:b w:val="0"/>
          <w:bCs/>
          <w:sz w:val="28"/>
          <w:szCs w:val="28"/>
        </w:rPr>
      </w:pPr>
      <w:r w:rsidRPr="000C329B">
        <w:rPr>
          <w:rFonts w:ascii="Arial" w:hAnsi="Arial" w:cs="Arial"/>
          <w:b w:val="0"/>
          <w:bCs/>
          <w:sz w:val="28"/>
          <w:szCs w:val="28"/>
        </w:rPr>
        <w:t xml:space="preserve">Seamlessly integrate VR services and independent living services.  </w:t>
      </w:r>
    </w:p>
    <w:p w14:paraId="6D75437A" w14:textId="6546D887" w:rsidR="00BC7EB1" w:rsidRPr="000C329B" w:rsidRDefault="00132D88" w:rsidP="00A228A7">
      <w:pPr>
        <w:pStyle w:val="ListParagraph"/>
        <w:numPr>
          <w:ilvl w:val="0"/>
          <w:numId w:val="63"/>
        </w:numPr>
        <w:rPr>
          <w:rFonts w:ascii="Arial" w:hAnsi="Arial" w:cs="Arial"/>
          <w:b w:val="0"/>
          <w:bCs/>
          <w:sz w:val="28"/>
          <w:szCs w:val="28"/>
        </w:rPr>
      </w:pPr>
      <w:r w:rsidRPr="000C329B">
        <w:rPr>
          <w:rFonts w:ascii="Arial" w:hAnsi="Arial" w:cs="Arial"/>
          <w:b w:val="0"/>
          <w:bCs/>
          <w:sz w:val="28"/>
          <w:szCs w:val="28"/>
        </w:rPr>
        <w:t>Goal</w:t>
      </w:r>
      <w:r w:rsidR="00BC7EB1" w:rsidRPr="000C329B">
        <w:rPr>
          <w:rFonts w:ascii="Arial" w:hAnsi="Arial" w:cs="Arial"/>
          <w:b w:val="0"/>
          <w:bCs/>
          <w:sz w:val="28"/>
          <w:szCs w:val="28"/>
        </w:rPr>
        <w:t xml:space="preserve"> 2:</w:t>
      </w:r>
    </w:p>
    <w:p w14:paraId="24FBF217" w14:textId="5C5D4198" w:rsidR="00132D88" w:rsidRPr="000C329B" w:rsidRDefault="00BC7EB1" w:rsidP="00A228A7">
      <w:pPr>
        <w:pStyle w:val="ListParagraph"/>
        <w:numPr>
          <w:ilvl w:val="0"/>
          <w:numId w:val="65"/>
        </w:numPr>
        <w:rPr>
          <w:rFonts w:ascii="Arial" w:hAnsi="Arial" w:cs="Arial"/>
          <w:b w:val="0"/>
          <w:bCs/>
          <w:sz w:val="28"/>
          <w:szCs w:val="28"/>
        </w:rPr>
      </w:pPr>
      <w:r w:rsidRPr="000C329B">
        <w:rPr>
          <w:rFonts w:ascii="Arial" w:hAnsi="Arial" w:cs="Arial"/>
          <w:b w:val="0"/>
          <w:bCs/>
          <w:sz w:val="28"/>
          <w:szCs w:val="28"/>
        </w:rPr>
        <w:t>Increase and modernize operational efficiencies</w:t>
      </w:r>
      <w:r w:rsidR="00132D88" w:rsidRPr="000C329B">
        <w:rPr>
          <w:rFonts w:ascii="Arial" w:hAnsi="Arial" w:cs="Arial"/>
          <w:b w:val="0"/>
          <w:bCs/>
          <w:sz w:val="28"/>
          <w:szCs w:val="28"/>
        </w:rPr>
        <w:t>;</w:t>
      </w:r>
    </w:p>
    <w:p w14:paraId="780E82D4" w14:textId="205D5D21" w:rsidR="00BC7EB1" w:rsidRPr="000C329B" w:rsidRDefault="00132D88" w:rsidP="00A228A7">
      <w:pPr>
        <w:pStyle w:val="ListParagraph"/>
        <w:numPr>
          <w:ilvl w:val="0"/>
          <w:numId w:val="65"/>
        </w:numPr>
        <w:rPr>
          <w:rFonts w:ascii="Arial" w:hAnsi="Arial" w:cs="Arial"/>
          <w:b w:val="0"/>
          <w:bCs/>
          <w:sz w:val="28"/>
          <w:szCs w:val="28"/>
        </w:rPr>
      </w:pPr>
      <w:r w:rsidRPr="000C329B">
        <w:rPr>
          <w:rFonts w:ascii="Arial" w:hAnsi="Arial" w:cs="Arial"/>
          <w:b w:val="0"/>
          <w:bCs/>
          <w:sz w:val="28"/>
          <w:szCs w:val="28"/>
        </w:rPr>
        <w:t>Adopt</w:t>
      </w:r>
      <w:r w:rsidR="00BC7EB1" w:rsidRPr="000C329B">
        <w:rPr>
          <w:rFonts w:ascii="Arial" w:hAnsi="Arial" w:cs="Arial"/>
          <w:b w:val="0"/>
          <w:bCs/>
          <w:sz w:val="28"/>
          <w:szCs w:val="28"/>
        </w:rPr>
        <w:t xml:space="preserve"> paperless internal processes</w:t>
      </w:r>
      <w:r w:rsidRPr="000C329B">
        <w:rPr>
          <w:rFonts w:ascii="Arial" w:hAnsi="Arial" w:cs="Arial"/>
          <w:b w:val="0"/>
          <w:bCs/>
          <w:sz w:val="28"/>
          <w:szCs w:val="28"/>
        </w:rPr>
        <w:t>;</w:t>
      </w:r>
    </w:p>
    <w:p w14:paraId="7E64CC7F" w14:textId="1695B76E" w:rsidR="00BC7EB1" w:rsidRPr="000C329B" w:rsidRDefault="00BC7EB1" w:rsidP="00A228A7">
      <w:pPr>
        <w:pStyle w:val="ListParagraph"/>
        <w:numPr>
          <w:ilvl w:val="0"/>
          <w:numId w:val="64"/>
        </w:numPr>
        <w:rPr>
          <w:rFonts w:ascii="Arial" w:hAnsi="Arial" w:cs="Arial"/>
          <w:b w:val="0"/>
          <w:bCs/>
          <w:sz w:val="28"/>
          <w:szCs w:val="28"/>
        </w:rPr>
      </w:pPr>
      <w:r w:rsidRPr="000C329B">
        <w:rPr>
          <w:rFonts w:ascii="Arial" w:hAnsi="Arial" w:cs="Arial"/>
          <w:b w:val="0"/>
          <w:bCs/>
          <w:sz w:val="28"/>
          <w:szCs w:val="28"/>
        </w:rPr>
        <w:t>Assess and redesign our key business processes.</w:t>
      </w:r>
    </w:p>
    <w:p w14:paraId="08AAC424" w14:textId="654CC0F4" w:rsidR="00BC7EB1" w:rsidRPr="000C329B" w:rsidRDefault="00132D88" w:rsidP="00A228A7">
      <w:pPr>
        <w:pStyle w:val="ListParagraph"/>
        <w:numPr>
          <w:ilvl w:val="0"/>
          <w:numId w:val="63"/>
        </w:numPr>
        <w:rPr>
          <w:rFonts w:ascii="Arial" w:hAnsi="Arial" w:cs="Arial"/>
          <w:b w:val="0"/>
          <w:bCs/>
          <w:sz w:val="28"/>
          <w:szCs w:val="28"/>
        </w:rPr>
      </w:pPr>
      <w:r w:rsidRPr="000C329B">
        <w:rPr>
          <w:rFonts w:ascii="Arial" w:hAnsi="Arial" w:cs="Arial"/>
          <w:b w:val="0"/>
          <w:bCs/>
          <w:sz w:val="28"/>
          <w:szCs w:val="28"/>
        </w:rPr>
        <w:t>Goal 3</w:t>
      </w:r>
      <w:r w:rsidR="00BC7EB1" w:rsidRPr="000C329B">
        <w:rPr>
          <w:rFonts w:ascii="Arial" w:hAnsi="Arial" w:cs="Arial"/>
          <w:b w:val="0"/>
          <w:bCs/>
          <w:sz w:val="28"/>
          <w:szCs w:val="28"/>
        </w:rPr>
        <w:t>:</w:t>
      </w:r>
    </w:p>
    <w:p w14:paraId="66303FB7" w14:textId="2A251687" w:rsidR="00BC7EB1" w:rsidRPr="000C329B" w:rsidRDefault="00BC7EB1" w:rsidP="00A228A7">
      <w:pPr>
        <w:pStyle w:val="ListParagraph"/>
        <w:numPr>
          <w:ilvl w:val="0"/>
          <w:numId w:val="64"/>
        </w:numPr>
        <w:rPr>
          <w:rFonts w:ascii="Arial" w:hAnsi="Arial" w:cs="Arial"/>
          <w:b w:val="0"/>
          <w:bCs/>
          <w:sz w:val="28"/>
          <w:szCs w:val="28"/>
        </w:rPr>
      </w:pPr>
      <w:r w:rsidRPr="000C329B">
        <w:rPr>
          <w:rFonts w:ascii="Arial" w:hAnsi="Arial" w:cs="Arial"/>
          <w:b w:val="0"/>
          <w:bCs/>
          <w:sz w:val="28"/>
          <w:szCs w:val="28"/>
        </w:rPr>
        <w:t>Cultivate a data informed and data supported culture.</w:t>
      </w:r>
    </w:p>
    <w:p w14:paraId="4D8662D8" w14:textId="1107A5E4" w:rsidR="00BC7EB1" w:rsidRPr="000C329B" w:rsidRDefault="00132D88" w:rsidP="00A228A7">
      <w:pPr>
        <w:pStyle w:val="ListParagraph"/>
        <w:numPr>
          <w:ilvl w:val="0"/>
          <w:numId w:val="63"/>
        </w:numPr>
        <w:rPr>
          <w:rFonts w:ascii="Arial" w:hAnsi="Arial" w:cs="Arial"/>
          <w:b w:val="0"/>
          <w:bCs/>
          <w:sz w:val="28"/>
          <w:szCs w:val="28"/>
        </w:rPr>
      </w:pPr>
      <w:r w:rsidRPr="000C329B">
        <w:rPr>
          <w:rFonts w:ascii="Arial" w:hAnsi="Arial" w:cs="Arial"/>
          <w:b w:val="0"/>
          <w:bCs/>
          <w:sz w:val="28"/>
          <w:szCs w:val="28"/>
        </w:rPr>
        <w:t>Goal 4:</w:t>
      </w:r>
    </w:p>
    <w:p w14:paraId="2D3385CB" w14:textId="77777777" w:rsidR="00132D88" w:rsidRPr="000C329B" w:rsidRDefault="00132D88" w:rsidP="00A228A7">
      <w:pPr>
        <w:pStyle w:val="ListParagraph"/>
        <w:numPr>
          <w:ilvl w:val="0"/>
          <w:numId w:val="65"/>
        </w:numPr>
        <w:rPr>
          <w:rFonts w:ascii="Arial" w:hAnsi="Arial" w:cs="Arial"/>
          <w:b w:val="0"/>
          <w:bCs/>
          <w:sz w:val="28"/>
          <w:szCs w:val="28"/>
        </w:rPr>
      </w:pPr>
      <w:r w:rsidRPr="000C329B">
        <w:rPr>
          <w:rFonts w:ascii="Arial" w:hAnsi="Arial" w:cs="Arial"/>
          <w:b w:val="0"/>
          <w:bCs/>
          <w:sz w:val="28"/>
          <w:szCs w:val="28"/>
        </w:rPr>
        <w:t>Inspire organizational culture change for consumers and staff;</w:t>
      </w:r>
    </w:p>
    <w:p w14:paraId="72F8AA17" w14:textId="3F3F15FF" w:rsidR="00132D88" w:rsidRPr="000C329B" w:rsidRDefault="00132D88" w:rsidP="00A228A7">
      <w:pPr>
        <w:pStyle w:val="ListParagraph"/>
        <w:numPr>
          <w:ilvl w:val="0"/>
          <w:numId w:val="65"/>
        </w:numPr>
        <w:rPr>
          <w:rFonts w:ascii="Arial" w:hAnsi="Arial" w:cs="Arial"/>
          <w:b w:val="0"/>
          <w:bCs/>
          <w:sz w:val="28"/>
          <w:szCs w:val="28"/>
        </w:rPr>
      </w:pPr>
      <w:r w:rsidRPr="000C329B">
        <w:rPr>
          <w:rFonts w:ascii="Arial" w:hAnsi="Arial" w:cs="Arial"/>
          <w:b w:val="0"/>
          <w:bCs/>
          <w:sz w:val="28"/>
          <w:szCs w:val="28"/>
        </w:rPr>
        <w:t>Increase the delivery of services for underserved communities.</w:t>
      </w:r>
    </w:p>
    <w:p w14:paraId="086E9C98" w14:textId="7190C718" w:rsidR="00132D88" w:rsidRPr="000C329B" w:rsidRDefault="00132D88" w:rsidP="00A228A7">
      <w:pPr>
        <w:pStyle w:val="ListParagraph"/>
        <w:numPr>
          <w:ilvl w:val="0"/>
          <w:numId w:val="65"/>
        </w:numPr>
        <w:rPr>
          <w:rFonts w:ascii="Arial" w:hAnsi="Arial" w:cs="Arial"/>
          <w:b w:val="0"/>
          <w:bCs/>
          <w:sz w:val="28"/>
          <w:szCs w:val="28"/>
        </w:rPr>
      </w:pPr>
      <w:r w:rsidRPr="000C329B">
        <w:rPr>
          <w:rFonts w:ascii="Arial" w:hAnsi="Arial" w:cs="Arial"/>
          <w:b w:val="0"/>
          <w:bCs/>
          <w:sz w:val="28"/>
          <w:szCs w:val="28"/>
        </w:rPr>
        <w:t>Establish a Diversity, Equity, and Inclusion Office within DOR</w:t>
      </w:r>
      <w:r w:rsidRPr="000C329B">
        <w:rPr>
          <w:b w:val="0"/>
          <w:bCs/>
          <w:color w:val="FF0000"/>
        </w:rPr>
        <w:t xml:space="preserve"> </w:t>
      </w:r>
      <w:r w:rsidRPr="000C329B">
        <w:rPr>
          <w:rFonts w:ascii="Arial" w:hAnsi="Arial" w:cs="Arial"/>
          <w:b w:val="0"/>
          <w:bCs/>
          <w:sz w:val="28"/>
          <w:szCs w:val="28"/>
        </w:rPr>
        <w:t>in the Office of the Director.</w:t>
      </w:r>
    </w:p>
    <w:p w14:paraId="7B462134" w14:textId="18AAAEA7" w:rsidR="00132D88" w:rsidRPr="000C329B" w:rsidRDefault="00132D88" w:rsidP="00A228A7">
      <w:pPr>
        <w:pStyle w:val="ListParagraph"/>
        <w:numPr>
          <w:ilvl w:val="0"/>
          <w:numId w:val="66"/>
        </w:numPr>
        <w:rPr>
          <w:rFonts w:ascii="Arial" w:hAnsi="Arial" w:cs="Arial"/>
          <w:b w:val="0"/>
          <w:bCs/>
          <w:sz w:val="28"/>
          <w:szCs w:val="28"/>
        </w:rPr>
      </w:pPr>
      <w:r w:rsidRPr="000C329B">
        <w:rPr>
          <w:rFonts w:ascii="Arial" w:hAnsi="Arial" w:cs="Arial"/>
          <w:b w:val="0"/>
          <w:bCs/>
          <w:sz w:val="28"/>
          <w:szCs w:val="28"/>
        </w:rPr>
        <w:t xml:space="preserve">The State Leadership Accountability Act is a mandated State report DOR is required to file. </w:t>
      </w:r>
    </w:p>
    <w:p w14:paraId="2F2EF54F" w14:textId="2AD20978" w:rsidR="00132D88" w:rsidRPr="000C329B" w:rsidRDefault="00132D88" w:rsidP="00A228A7">
      <w:pPr>
        <w:pStyle w:val="ListParagraph"/>
        <w:numPr>
          <w:ilvl w:val="0"/>
          <w:numId w:val="68"/>
        </w:numPr>
        <w:rPr>
          <w:rFonts w:ascii="Arial" w:hAnsi="Arial" w:cs="Arial"/>
          <w:b w:val="0"/>
          <w:bCs/>
          <w:sz w:val="28"/>
          <w:szCs w:val="28"/>
        </w:rPr>
      </w:pPr>
      <w:r w:rsidRPr="000C329B">
        <w:rPr>
          <w:rFonts w:ascii="Arial" w:hAnsi="Arial" w:cs="Arial"/>
          <w:b w:val="0"/>
          <w:bCs/>
          <w:sz w:val="28"/>
          <w:szCs w:val="28"/>
        </w:rPr>
        <w:t xml:space="preserve">The report identifies a two-year plan of DOR’s goals and a plan to minimize DOR’s risks for the same </w:t>
      </w:r>
      <w:r w:rsidR="0057056C" w:rsidRPr="000C329B">
        <w:rPr>
          <w:rFonts w:ascii="Arial" w:hAnsi="Arial" w:cs="Arial"/>
          <w:b w:val="0"/>
          <w:bCs/>
          <w:sz w:val="28"/>
          <w:szCs w:val="28"/>
        </w:rPr>
        <w:t>period</w:t>
      </w:r>
      <w:r w:rsidRPr="000C329B">
        <w:rPr>
          <w:rFonts w:ascii="Arial" w:hAnsi="Arial" w:cs="Arial"/>
          <w:b w:val="0"/>
          <w:bCs/>
          <w:sz w:val="28"/>
          <w:szCs w:val="28"/>
        </w:rPr>
        <w:t>.</w:t>
      </w:r>
    </w:p>
    <w:p w14:paraId="59556F4F" w14:textId="7DEB58A7" w:rsidR="00132D88" w:rsidRPr="000C329B" w:rsidRDefault="00132D88" w:rsidP="00A228A7">
      <w:pPr>
        <w:pStyle w:val="ListParagraph"/>
        <w:numPr>
          <w:ilvl w:val="0"/>
          <w:numId w:val="67"/>
        </w:numPr>
        <w:rPr>
          <w:rFonts w:ascii="Arial" w:hAnsi="Arial" w:cs="Arial"/>
          <w:b w:val="0"/>
          <w:bCs/>
          <w:sz w:val="28"/>
          <w:szCs w:val="28"/>
        </w:rPr>
      </w:pPr>
      <w:r w:rsidRPr="000C329B">
        <w:rPr>
          <w:rFonts w:ascii="Arial" w:hAnsi="Arial" w:cs="Arial"/>
          <w:b w:val="0"/>
          <w:bCs/>
          <w:sz w:val="28"/>
          <w:szCs w:val="28"/>
        </w:rPr>
        <w:t>It was filed at the end of 2021.</w:t>
      </w:r>
    </w:p>
    <w:p w14:paraId="3773CD2C" w14:textId="6DD2FF04" w:rsidR="00132D88" w:rsidRPr="001409A2" w:rsidRDefault="00132D88" w:rsidP="00CD66D7">
      <w:pPr>
        <w:pStyle w:val="ListParagraph"/>
        <w:numPr>
          <w:ilvl w:val="0"/>
          <w:numId w:val="103"/>
        </w:numPr>
        <w:rPr>
          <w:rFonts w:ascii="Arial" w:hAnsi="Arial" w:cs="Arial"/>
          <w:b w:val="0"/>
          <w:bCs/>
          <w:sz w:val="28"/>
          <w:szCs w:val="28"/>
        </w:rPr>
      </w:pPr>
      <w:r w:rsidRPr="000C329B">
        <w:rPr>
          <w:rFonts w:ascii="Arial" w:hAnsi="Arial" w:cs="Arial"/>
          <w:b w:val="0"/>
          <w:bCs/>
          <w:sz w:val="28"/>
          <w:szCs w:val="28"/>
        </w:rPr>
        <w:lastRenderedPageBreak/>
        <w:t>Risk 1</w:t>
      </w:r>
      <w:r w:rsidRPr="001409A2">
        <w:rPr>
          <w:rFonts w:ascii="Arial" w:hAnsi="Arial" w:cs="Arial"/>
          <w:b w:val="0"/>
          <w:bCs/>
          <w:sz w:val="28"/>
          <w:szCs w:val="28"/>
        </w:rPr>
        <w:t>:</w:t>
      </w:r>
      <w:r w:rsidR="001409A2" w:rsidRPr="001409A2">
        <w:rPr>
          <w:rFonts w:ascii="Arial" w:hAnsi="Arial" w:cs="Arial"/>
          <w:b w:val="0"/>
          <w:bCs/>
          <w:sz w:val="28"/>
          <w:szCs w:val="28"/>
        </w:rPr>
        <w:t xml:space="preserve"> </w:t>
      </w:r>
      <w:r w:rsidRPr="001409A2">
        <w:rPr>
          <w:rFonts w:ascii="Arial" w:hAnsi="Arial" w:cs="Arial"/>
          <w:b w:val="0"/>
          <w:bCs/>
          <w:sz w:val="28"/>
          <w:szCs w:val="28"/>
        </w:rPr>
        <w:t xml:space="preserve">People with disabilities, continue to disproportionately live in poverty and not gain and retain employment at the same rate or wages, as people without disabilities. </w:t>
      </w:r>
    </w:p>
    <w:p w14:paraId="3C9493BD" w14:textId="51F69A16" w:rsidR="00132D88" w:rsidRPr="001409A2" w:rsidRDefault="00132D88" w:rsidP="00CD66D7">
      <w:pPr>
        <w:pStyle w:val="ListParagraph"/>
        <w:numPr>
          <w:ilvl w:val="0"/>
          <w:numId w:val="103"/>
        </w:numPr>
        <w:rPr>
          <w:rFonts w:ascii="Arial" w:hAnsi="Arial" w:cs="Arial"/>
          <w:b w:val="0"/>
          <w:bCs/>
          <w:sz w:val="28"/>
          <w:szCs w:val="28"/>
        </w:rPr>
      </w:pPr>
      <w:r w:rsidRPr="000C329B">
        <w:rPr>
          <w:rFonts w:ascii="Arial" w:hAnsi="Arial" w:cs="Arial"/>
          <w:b w:val="0"/>
          <w:bCs/>
          <w:sz w:val="28"/>
          <w:szCs w:val="28"/>
        </w:rPr>
        <w:t>Risk 2:</w:t>
      </w:r>
      <w:r w:rsidR="001409A2">
        <w:rPr>
          <w:rFonts w:ascii="Arial" w:hAnsi="Arial" w:cs="Arial"/>
          <w:b w:val="0"/>
          <w:bCs/>
          <w:sz w:val="28"/>
          <w:szCs w:val="28"/>
        </w:rPr>
        <w:t xml:space="preserve"> </w:t>
      </w:r>
      <w:r w:rsidRPr="001409A2">
        <w:rPr>
          <w:rFonts w:ascii="Arial" w:hAnsi="Arial" w:cs="Arial"/>
          <w:b w:val="0"/>
          <w:bCs/>
          <w:sz w:val="28"/>
          <w:szCs w:val="28"/>
        </w:rPr>
        <w:t>inefficiencies and outdated technology.</w:t>
      </w:r>
    </w:p>
    <w:p w14:paraId="07E4BF29" w14:textId="099EA7CE" w:rsidR="00132D88" w:rsidRPr="001409A2" w:rsidRDefault="00132D88" w:rsidP="00CD66D7">
      <w:pPr>
        <w:pStyle w:val="ListParagraph"/>
        <w:numPr>
          <w:ilvl w:val="0"/>
          <w:numId w:val="103"/>
        </w:numPr>
        <w:rPr>
          <w:rFonts w:ascii="Arial" w:hAnsi="Arial" w:cs="Arial"/>
          <w:b w:val="0"/>
          <w:bCs/>
          <w:sz w:val="28"/>
          <w:szCs w:val="28"/>
        </w:rPr>
      </w:pPr>
      <w:r w:rsidRPr="000C329B">
        <w:rPr>
          <w:rFonts w:ascii="Arial" w:hAnsi="Arial" w:cs="Arial"/>
          <w:b w:val="0"/>
          <w:bCs/>
          <w:sz w:val="28"/>
          <w:szCs w:val="28"/>
        </w:rPr>
        <w:t>Risk 3:</w:t>
      </w:r>
      <w:r w:rsidR="001409A2">
        <w:rPr>
          <w:rFonts w:ascii="Arial" w:hAnsi="Arial" w:cs="Arial"/>
          <w:b w:val="0"/>
          <w:bCs/>
          <w:sz w:val="28"/>
          <w:szCs w:val="28"/>
        </w:rPr>
        <w:t xml:space="preserve"> </w:t>
      </w:r>
      <w:r w:rsidRPr="001409A2">
        <w:rPr>
          <w:rFonts w:ascii="Arial" w:hAnsi="Arial" w:cs="Arial"/>
          <w:b w:val="0"/>
          <w:bCs/>
          <w:sz w:val="28"/>
          <w:szCs w:val="28"/>
        </w:rPr>
        <w:t>Related to data management and the lack of an enterprise data management framework.</w:t>
      </w:r>
    </w:p>
    <w:p w14:paraId="0BEF1C3D" w14:textId="5E381A4B" w:rsidR="00132D88" w:rsidRPr="001409A2" w:rsidRDefault="00132D88" w:rsidP="00CD66D7">
      <w:pPr>
        <w:pStyle w:val="ListParagraph"/>
        <w:numPr>
          <w:ilvl w:val="0"/>
          <w:numId w:val="103"/>
        </w:numPr>
        <w:rPr>
          <w:rFonts w:ascii="Arial" w:hAnsi="Arial" w:cs="Arial"/>
          <w:b w:val="0"/>
          <w:bCs/>
          <w:sz w:val="28"/>
          <w:szCs w:val="28"/>
        </w:rPr>
      </w:pPr>
      <w:r w:rsidRPr="000C329B">
        <w:rPr>
          <w:rFonts w:ascii="Arial" w:hAnsi="Arial" w:cs="Arial"/>
          <w:b w:val="0"/>
          <w:bCs/>
          <w:sz w:val="28"/>
          <w:szCs w:val="28"/>
        </w:rPr>
        <w:t>Risk 4:</w:t>
      </w:r>
      <w:r w:rsidR="001409A2">
        <w:rPr>
          <w:rFonts w:ascii="Arial" w:hAnsi="Arial" w:cs="Arial"/>
          <w:b w:val="0"/>
          <w:bCs/>
          <w:sz w:val="28"/>
          <w:szCs w:val="28"/>
        </w:rPr>
        <w:t xml:space="preserve"> </w:t>
      </w:r>
      <w:r w:rsidRPr="001409A2">
        <w:rPr>
          <w:rFonts w:ascii="Arial" w:hAnsi="Arial" w:cs="Arial"/>
          <w:b w:val="0"/>
          <w:bCs/>
          <w:sz w:val="28"/>
          <w:szCs w:val="28"/>
        </w:rPr>
        <w:t>Reaching diverse and underserved communities</w:t>
      </w:r>
      <w:r w:rsidRPr="001409A2">
        <w:rPr>
          <w:rFonts w:ascii="Arial" w:hAnsi="Arial" w:cs="Arial"/>
          <w:sz w:val="28"/>
          <w:szCs w:val="28"/>
        </w:rPr>
        <w:t>.</w:t>
      </w:r>
    </w:p>
    <w:p w14:paraId="31FA5C0D" w14:textId="77777777" w:rsidR="00132D88" w:rsidRPr="000C329B" w:rsidRDefault="00132D88" w:rsidP="00132D88">
      <w:pPr>
        <w:ind w:left="360"/>
        <w:rPr>
          <w:rFonts w:cs="Arial"/>
          <w:b w:val="0"/>
          <w:szCs w:val="28"/>
        </w:rPr>
      </w:pPr>
    </w:p>
    <w:p w14:paraId="64804778" w14:textId="34F68A5F" w:rsidR="00132D88" w:rsidRPr="000C329B" w:rsidRDefault="00132D88" w:rsidP="00A228A7">
      <w:pPr>
        <w:pStyle w:val="ListParagraph"/>
        <w:numPr>
          <w:ilvl w:val="0"/>
          <w:numId w:val="66"/>
        </w:numPr>
        <w:rPr>
          <w:rFonts w:ascii="Arial" w:hAnsi="Arial" w:cs="Arial"/>
          <w:bCs/>
          <w:sz w:val="28"/>
          <w:szCs w:val="28"/>
        </w:rPr>
      </w:pPr>
      <w:r w:rsidRPr="000C329B">
        <w:rPr>
          <w:rFonts w:ascii="Arial" w:hAnsi="Arial" w:cs="Arial"/>
          <w:bCs/>
          <w:sz w:val="28"/>
          <w:szCs w:val="28"/>
        </w:rPr>
        <w:t>Pathways Initiative</w:t>
      </w:r>
    </w:p>
    <w:p w14:paraId="7127217F" w14:textId="5C383027" w:rsidR="00132D88" w:rsidRPr="000C329B" w:rsidRDefault="00132D88" w:rsidP="00A228A7">
      <w:pPr>
        <w:pStyle w:val="ListParagraph"/>
        <w:numPr>
          <w:ilvl w:val="0"/>
          <w:numId w:val="70"/>
        </w:numPr>
        <w:tabs>
          <w:tab w:val="left" w:pos="720"/>
        </w:tabs>
        <w:ind w:hanging="720"/>
        <w:rPr>
          <w:rFonts w:ascii="Arial" w:hAnsi="Arial" w:cs="Arial"/>
          <w:b w:val="0"/>
          <w:sz w:val="28"/>
          <w:szCs w:val="28"/>
        </w:rPr>
      </w:pPr>
      <w:r w:rsidRPr="000C329B">
        <w:rPr>
          <w:rFonts w:ascii="Arial" w:hAnsi="Arial" w:cs="Arial"/>
          <w:b w:val="0"/>
          <w:sz w:val="28"/>
          <w:szCs w:val="28"/>
        </w:rPr>
        <w:t xml:space="preserve">DOR has about 70 different pathways to employment. </w:t>
      </w:r>
    </w:p>
    <w:p w14:paraId="729C2EAB" w14:textId="7E9A4364" w:rsidR="00132D88" w:rsidRPr="000C329B" w:rsidRDefault="00132D88" w:rsidP="00A228A7">
      <w:pPr>
        <w:pStyle w:val="ListParagraph"/>
        <w:numPr>
          <w:ilvl w:val="0"/>
          <w:numId w:val="69"/>
        </w:numPr>
        <w:rPr>
          <w:rFonts w:ascii="Arial" w:hAnsi="Arial" w:cs="Arial"/>
          <w:b w:val="0"/>
          <w:sz w:val="28"/>
          <w:szCs w:val="28"/>
        </w:rPr>
      </w:pPr>
      <w:r w:rsidRPr="000C329B">
        <w:rPr>
          <w:rFonts w:ascii="Arial" w:hAnsi="Arial" w:cs="Arial"/>
          <w:b w:val="0"/>
          <w:sz w:val="28"/>
          <w:szCs w:val="28"/>
        </w:rPr>
        <w:t>Some pathways lead to State employment.</w:t>
      </w:r>
    </w:p>
    <w:p w14:paraId="7F1853E7" w14:textId="10C964C2" w:rsidR="00132D88" w:rsidRPr="000C329B" w:rsidRDefault="00132D88" w:rsidP="00A228A7">
      <w:pPr>
        <w:pStyle w:val="ListParagraph"/>
        <w:numPr>
          <w:ilvl w:val="0"/>
          <w:numId w:val="69"/>
        </w:numPr>
        <w:rPr>
          <w:rFonts w:ascii="Arial" w:hAnsi="Arial" w:cs="Arial"/>
          <w:b w:val="0"/>
          <w:sz w:val="28"/>
          <w:szCs w:val="28"/>
        </w:rPr>
      </w:pPr>
      <w:r w:rsidRPr="000C329B">
        <w:rPr>
          <w:rFonts w:ascii="Arial" w:hAnsi="Arial" w:cs="Arial"/>
          <w:b w:val="0"/>
          <w:sz w:val="28"/>
          <w:szCs w:val="28"/>
        </w:rPr>
        <w:t>Some pathways lead to on-the-job training.</w:t>
      </w:r>
    </w:p>
    <w:p w14:paraId="0B5EF566" w14:textId="356A77DD" w:rsidR="009C7A23" w:rsidRDefault="00132D88" w:rsidP="00132D88">
      <w:pPr>
        <w:pStyle w:val="ListParagraph"/>
        <w:numPr>
          <w:ilvl w:val="0"/>
          <w:numId w:val="69"/>
        </w:numPr>
        <w:rPr>
          <w:rFonts w:ascii="Arial" w:hAnsi="Arial" w:cs="Arial"/>
          <w:b w:val="0"/>
          <w:sz w:val="28"/>
          <w:szCs w:val="28"/>
        </w:rPr>
      </w:pPr>
      <w:r w:rsidRPr="000C329B">
        <w:rPr>
          <w:rFonts w:ascii="Arial" w:hAnsi="Arial" w:cs="Arial"/>
          <w:b w:val="0"/>
          <w:sz w:val="28"/>
          <w:szCs w:val="28"/>
        </w:rPr>
        <w:t>Internships are available.</w:t>
      </w:r>
    </w:p>
    <w:p w14:paraId="50851DFE" w14:textId="77777777" w:rsidR="00E57106" w:rsidRPr="00E57106" w:rsidRDefault="00E57106" w:rsidP="00E57106">
      <w:pPr>
        <w:ind w:left="720"/>
        <w:rPr>
          <w:rFonts w:cs="Arial"/>
          <w:b w:val="0"/>
          <w:szCs w:val="28"/>
        </w:rPr>
      </w:pPr>
    </w:p>
    <w:bookmarkEnd w:id="5"/>
    <w:p w14:paraId="54F91282" w14:textId="718E214A" w:rsidR="009C7A23" w:rsidRPr="000C329B" w:rsidRDefault="009C7A23" w:rsidP="00A228A7">
      <w:pPr>
        <w:pStyle w:val="ListParagraph"/>
        <w:numPr>
          <w:ilvl w:val="0"/>
          <w:numId w:val="66"/>
        </w:numPr>
        <w:rPr>
          <w:rFonts w:ascii="Arial" w:hAnsi="Arial" w:cs="Arial"/>
          <w:sz w:val="28"/>
          <w:szCs w:val="28"/>
        </w:rPr>
      </w:pPr>
      <w:r w:rsidRPr="000C329B">
        <w:rPr>
          <w:rFonts w:ascii="Arial" w:hAnsi="Arial" w:cs="Arial"/>
          <w:sz w:val="28"/>
          <w:szCs w:val="28"/>
        </w:rPr>
        <w:t>Staffing</w:t>
      </w:r>
    </w:p>
    <w:p w14:paraId="4B4C5614" w14:textId="77777777" w:rsidR="007B622E" w:rsidRDefault="00132D88" w:rsidP="007B622E">
      <w:pPr>
        <w:pStyle w:val="ListParagraph"/>
        <w:numPr>
          <w:ilvl w:val="0"/>
          <w:numId w:val="71"/>
        </w:numPr>
        <w:rPr>
          <w:rFonts w:ascii="Arial" w:hAnsi="Arial" w:cs="Arial"/>
          <w:b w:val="0"/>
          <w:bCs/>
          <w:sz w:val="28"/>
          <w:szCs w:val="28"/>
        </w:rPr>
      </w:pPr>
      <w:r w:rsidRPr="000C329B">
        <w:rPr>
          <w:rFonts w:ascii="Arial" w:hAnsi="Arial" w:cs="Arial"/>
          <w:b w:val="0"/>
          <w:bCs/>
          <w:sz w:val="28"/>
          <w:szCs w:val="28"/>
        </w:rPr>
        <w:t>Kathi Mowers-Moore, Deputy Director of Vocational Rehabilitation Policy and Resource Division (VRPRD) has retired</w:t>
      </w:r>
      <w:r w:rsidR="00F24368" w:rsidRPr="000C329B">
        <w:rPr>
          <w:rFonts w:ascii="Arial" w:hAnsi="Arial" w:cs="Arial"/>
          <w:b w:val="0"/>
          <w:bCs/>
          <w:sz w:val="28"/>
          <w:szCs w:val="28"/>
        </w:rPr>
        <w:t>.</w:t>
      </w:r>
      <w:r w:rsidRPr="000C329B">
        <w:rPr>
          <w:rFonts w:ascii="Arial" w:hAnsi="Arial" w:cs="Arial"/>
          <w:b w:val="0"/>
          <w:bCs/>
          <w:sz w:val="28"/>
          <w:szCs w:val="28"/>
        </w:rPr>
        <w:t xml:space="preserve"> Jessica Grove has been appointed as the new Deputy Director.</w:t>
      </w:r>
    </w:p>
    <w:p w14:paraId="564980FD" w14:textId="6B08CA78" w:rsidR="00132D88" w:rsidRPr="007B622E" w:rsidRDefault="00132D88" w:rsidP="007B622E">
      <w:pPr>
        <w:pStyle w:val="ListParagraph"/>
        <w:numPr>
          <w:ilvl w:val="0"/>
          <w:numId w:val="71"/>
        </w:numPr>
        <w:rPr>
          <w:rFonts w:ascii="Arial" w:hAnsi="Arial" w:cs="Arial"/>
          <w:b w:val="0"/>
          <w:bCs/>
          <w:sz w:val="28"/>
          <w:szCs w:val="28"/>
        </w:rPr>
      </w:pPr>
      <w:proofErr w:type="spellStart"/>
      <w:r w:rsidRPr="007B622E">
        <w:rPr>
          <w:rFonts w:ascii="Arial" w:hAnsi="Arial" w:cs="Arial"/>
          <w:b w:val="0"/>
          <w:bCs/>
          <w:color w:val="262626"/>
          <w:sz w:val="28"/>
          <w:szCs w:val="28"/>
        </w:rPr>
        <w:t>Shayn</w:t>
      </w:r>
      <w:proofErr w:type="spellEnd"/>
      <w:r w:rsidRPr="007B622E">
        <w:rPr>
          <w:rFonts w:ascii="Arial" w:hAnsi="Arial" w:cs="Arial"/>
          <w:b w:val="0"/>
          <w:bCs/>
          <w:sz w:val="28"/>
          <w:szCs w:val="28"/>
        </w:rPr>
        <w:t xml:space="preserve"> </w:t>
      </w:r>
      <w:r w:rsidRPr="007B622E">
        <w:rPr>
          <w:rFonts w:ascii="Arial" w:hAnsi="Arial" w:cs="Arial"/>
          <w:b w:val="0"/>
          <w:bCs/>
          <w:color w:val="262626"/>
          <w:sz w:val="28"/>
          <w:szCs w:val="28"/>
        </w:rPr>
        <w:t>Anderson</w:t>
      </w:r>
      <w:r w:rsidRPr="007B622E">
        <w:rPr>
          <w:rFonts w:ascii="Arial" w:hAnsi="Arial" w:cs="Arial"/>
          <w:color w:val="262626"/>
          <w:sz w:val="28"/>
          <w:szCs w:val="28"/>
        </w:rPr>
        <w:t xml:space="preserve"> </w:t>
      </w:r>
      <w:r w:rsidRPr="007B622E">
        <w:rPr>
          <w:rFonts w:ascii="Arial" w:hAnsi="Arial" w:cs="Arial"/>
          <w:b w:val="0"/>
          <w:bCs/>
          <w:sz w:val="28"/>
          <w:szCs w:val="28"/>
        </w:rPr>
        <w:t>has been appointed as the Regional Director of the San J</w:t>
      </w:r>
      <w:r w:rsidR="003E6DFD" w:rsidRPr="007B622E">
        <w:rPr>
          <w:rFonts w:ascii="Arial" w:hAnsi="Arial" w:cs="Arial"/>
          <w:b w:val="0"/>
          <w:bCs/>
          <w:sz w:val="28"/>
          <w:szCs w:val="28"/>
        </w:rPr>
        <w:t>oaquin Valley</w:t>
      </w:r>
      <w:r w:rsidRPr="007B622E">
        <w:rPr>
          <w:rFonts w:ascii="Arial" w:hAnsi="Arial" w:cs="Arial"/>
          <w:b w:val="0"/>
          <w:bCs/>
          <w:sz w:val="28"/>
          <w:szCs w:val="28"/>
        </w:rPr>
        <w:t xml:space="preserve"> District after the retirement of the former Regional Director. </w:t>
      </w:r>
    </w:p>
    <w:p w14:paraId="4843B124" w14:textId="7455C459" w:rsidR="00132D88" w:rsidRPr="000C329B" w:rsidRDefault="00132D88" w:rsidP="00A228A7">
      <w:pPr>
        <w:pStyle w:val="ListParagraph"/>
        <w:numPr>
          <w:ilvl w:val="0"/>
          <w:numId w:val="71"/>
        </w:numPr>
        <w:rPr>
          <w:rFonts w:ascii="Arial" w:hAnsi="Arial" w:cs="Arial"/>
          <w:b w:val="0"/>
          <w:bCs/>
          <w:sz w:val="28"/>
          <w:szCs w:val="28"/>
        </w:rPr>
      </w:pPr>
      <w:r w:rsidRPr="000C329B">
        <w:rPr>
          <w:rFonts w:ascii="Arial" w:hAnsi="Arial" w:cs="Arial"/>
          <w:b w:val="0"/>
          <w:bCs/>
          <w:color w:val="262626"/>
          <w:sz w:val="28"/>
          <w:szCs w:val="28"/>
        </w:rPr>
        <w:t>Peter Blanco has been appointed as the new Regional Director of the San Diego District.</w:t>
      </w:r>
    </w:p>
    <w:p w14:paraId="195A82BF" w14:textId="7D9BED15" w:rsidR="00132D88" w:rsidRPr="000C329B" w:rsidRDefault="00132D88" w:rsidP="00A228A7">
      <w:pPr>
        <w:pStyle w:val="ListParagraph"/>
        <w:numPr>
          <w:ilvl w:val="0"/>
          <w:numId w:val="71"/>
        </w:numPr>
        <w:rPr>
          <w:rFonts w:ascii="Arial" w:hAnsi="Arial" w:cs="Arial"/>
          <w:b w:val="0"/>
          <w:bCs/>
          <w:sz w:val="28"/>
          <w:szCs w:val="28"/>
        </w:rPr>
      </w:pPr>
      <w:r w:rsidRPr="000C329B">
        <w:rPr>
          <w:rFonts w:ascii="Arial" w:hAnsi="Arial" w:cs="Arial"/>
          <w:b w:val="0"/>
          <w:bCs/>
          <w:color w:val="262626"/>
          <w:sz w:val="28"/>
          <w:szCs w:val="28"/>
        </w:rPr>
        <w:t>There is a vacancy for a Deputy Director</w:t>
      </w:r>
      <w:r w:rsidR="00F24368" w:rsidRPr="000C329B">
        <w:rPr>
          <w:rFonts w:ascii="Arial" w:hAnsi="Arial" w:cs="Arial"/>
          <w:b w:val="0"/>
          <w:bCs/>
          <w:color w:val="262626"/>
          <w:sz w:val="28"/>
          <w:szCs w:val="28"/>
        </w:rPr>
        <w:t xml:space="preserve"> in the</w:t>
      </w:r>
      <w:r w:rsidRPr="000C329B">
        <w:rPr>
          <w:rFonts w:ascii="Arial" w:hAnsi="Arial" w:cs="Arial"/>
          <w:b w:val="0"/>
          <w:bCs/>
          <w:color w:val="262626"/>
          <w:sz w:val="28"/>
          <w:szCs w:val="28"/>
        </w:rPr>
        <w:t xml:space="preserve"> SSD due to the retirement of Elena Gomez</w:t>
      </w:r>
      <w:r w:rsidR="00846B61" w:rsidRPr="000C329B">
        <w:rPr>
          <w:rFonts w:ascii="Arial" w:hAnsi="Arial" w:cs="Arial"/>
          <w:b w:val="0"/>
          <w:bCs/>
          <w:color w:val="262626"/>
          <w:sz w:val="28"/>
          <w:szCs w:val="28"/>
        </w:rPr>
        <w:t>. Peter Dawson is the Acting Deputy Director, SSD.</w:t>
      </w:r>
    </w:p>
    <w:p w14:paraId="23267649" w14:textId="203B3AAD" w:rsidR="00132D88" w:rsidRPr="000C329B" w:rsidRDefault="00132D88" w:rsidP="00A228A7">
      <w:pPr>
        <w:pStyle w:val="ListParagraph"/>
        <w:numPr>
          <w:ilvl w:val="0"/>
          <w:numId w:val="71"/>
        </w:numPr>
        <w:rPr>
          <w:rFonts w:ascii="Arial" w:hAnsi="Arial" w:cs="Arial"/>
          <w:b w:val="0"/>
          <w:bCs/>
          <w:sz w:val="28"/>
          <w:szCs w:val="28"/>
        </w:rPr>
      </w:pPr>
      <w:r w:rsidRPr="000C329B">
        <w:rPr>
          <w:rFonts w:ascii="Arial" w:hAnsi="Arial" w:cs="Arial"/>
          <w:b w:val="0"/>
          <w:bCs/>
          <w:color w:val="262626"/>
          <w:sz w:val="28"/>
          <w:szCs w:val="28"/>
        </w:rPr>
        <w:t>The Legislation and Communications Deputy Director accepted a new position and DOR looks forward to an appointment by the Governor to fill the position.</w:t>
      </w:r>
    </w:p>
    <w:p w14:paraId="493AFC1E" w14:textId="61E34A12" w:rsidR="00132D88" w:rsidRPr="000C329B" w:rsidRDefault="00132D88" w:rsidP="00A228A7">
      <w:pPr>
        <w:pStyle w:val="ListParagraph"/>
        <w:numPr>
          <w:ilvl w:val="0"/>
          <w:numId w:val="71"/>
        </w:numPr>
        <w:outlineLvl w:val="0"/>
        <w:rPr>
          <w:rFonts w:ascii="Arial" w:hAnsi="Arial" w:cs="Arial"/>
          <w:b w:val="0"/>
          <w:bCs/>
          <w:sz w:val="28"/>
          <w:szCs w:val="28"/>
        </w:rPr>
      </w:pPr>
      <w:r w:rsidRPr="000C329B">
        <w:rPr>
          <w:rFonts w:ascii="Arial" w:hAnsi="Arial" w:cs="Arial"/>
          <w:b w:val="0"/>
          <w:bCs/>
          <w:sz w:val="28"/>
          <w:szCs w:val="28"/>
        </w:rPr>
        <w:t>Armel Biscocho, Deputy Director, Administrative Services Division, has retired and David Kwan is the Acting Deputy Director</w:t>
      </w:r>
      <w:r w:rsidR="00F24368" w:rsidRPr="000C329B">
        <w:rPr>
          <w:rFonts w:ascii="Arial" w:hAnsi="Arial" w:cs="Arial"/>
          <w:b w:val="0"/>
          <w:bCs/>
          <w:sz w:val="28"/>
          <w:szCs w:val="28"/>
        </w:rPr>
        <w:t>.</w:t>
      </w:r>
    </w:p>
    <w:p w14:paraId="1B46B6F9" w14:textId="058C138B" w:rsidR="00132D88" w:rsidRPr="000C329B" w:rsidRDefault="00132D88" w:rsidP="00A228A7">
      <w:pPr>
        <w:pStyle w:val="ListParagraph"/>
        <w:numPr>
          <w:ilvl w:val="0"/>
          <w:numId w:val="71"/>
        </w:numPr>
        <w:rPr>
          <w:rFonts w:ascii="Arial" w:hAnsi="Arial" w:cs="Arial"/>
          <w:b w:val="0"/>
          <w:bCs/>
          <w:sz w:val="28"/>
          <w:szCs w:val="28"/>
        </w:rPr>
      </w:pPr>
      <w:r w:rsidRPr="000C329B">
        <w:rPr>
          <w:rFonts w:ascii="Arial" w:hAnsi="Arial" w:cs="Arial"/>
          <w:b w:val="0"/>
          <w:bCs/>
          <w:sz w:val="28"/>
          <w:szCs w:val="28"/>
        </w:rPr>
        <w:t xml:space="preserve">There are two vacancies for Assistant Deputy Directors in the </w:t>
      </w:r>
      <w:r w:rsidR="00F24368" w:rsidRPr="000C329B">
        <w:rPr>
          <w:rFonts w:ascii="Arial" w:hAnsi="Arial" w:cs="Arial"/>
          <w:b w:val="0"/>
          <w:bCs/>
          <w:sz w:val="28"/>
          <w:szCs w:val="28"/>
        </w:rPr>
        <w:t xml:space="preserve">VR </w:t>
      </w:r>
      <w:r w:rsidRPr="000C329B">
        <w:rPr>
          <w:rFonts w:ascii="Arial" w:hAnsi="Arial" w:cs="Arial"/>
          <w:b w:val="0"/>
          <w:bCs/>
          <w:sz w:val="28"/>
          <w:szCs w:val="28"/>
        </w:rPr>
        <w:t xml:space="preserve">field </w:t>
      </w:r>
      <w:r w:rsidR="00F24368" w:rsidRPr="000C329B">
        <w:rPr>
          <w:rFonts w:ascii="Arial" w:hAnsi="Arial" w:cs="Arial"/>
          <w:b w:val="0"/>
          <w:bCs/>
          <w:sz w:val="28"/>
          <w:szCs w:val="28"/>
        </w:rPr>
        <w:t>services</w:t>
      </w:r>
      <w:r w:rsidRPr="000C329B">
        <w:rPr>
          <w:rFonts w:ascii="Arial" w:hAnsi="Arial" w:cs="Arial"/>
          <w:b w:val="0"/>
          <w:bCs/>
          <w:sz w:val="28"/>
          <w:szCs w:val="28"/>
        </w:rPr>
        <w:t>.</w:t>
      </w:r>
    </w:p>
    <w:p w14:paraId="7844CBAA" w14:textId="0F5DE4F7" w:rsidR="009C7A23" w:rsidRPr="000C329B" w:rsidRDefault="009C7A23" w:rsidP="009C7A23">
      <w:pPr>
        <w:rPr>
          <w:b w:val="0"/>
          <w:bCs/>
          <w:color w:val="FF0000"/>
        </w:rPr>
      </w:pPr>
    </w:p>
    <w:p w14:paraId="024638BD" w14:textId="1DBEDBC3" w:rsidR="009C7A23" w:rsidRPr="000C329B" w:rsidRDefault="00846B61" w:rsidP="00A228A7">
      <w:pPr>
        <w:pStyle w:val="ListParagraph"/>
        <w:numPr>
          <w:ilvl w:val="0"/>
          <w:numId w:val="66"/>
        </w:numPr>
        <w:rPr>
          <w:rFonts w:ascii="Arial" w:hAnsi="Arial" w:cs="Arial"/>
          <w:sz w:val="28"/>
          <w:szCs w:val="28"/>
        </w:rPr>
      </w:pPr>
      <w:r w:rsidRPr="000C329B">
        <w:rPr>
          <w:rFonts w:ascii="Arial" w:hAnsi="Arial" w:cs="Arial"/>
          <w:sz w:val="28"/>
          <w:szCs w:val="28"/>
        </w:rPr>
        <w:t>Joe Xavier</w:t>
      </w:r>
      <w:r w:rsidR="0038758F">
        <w:rPr>
          <w:rFonts w:ascii="Arial" w:hAnsi="Arial" w:cs="Arial"/>
          <w:sz w:val="28"/>
          <w:szCs w:val="28"/>
        </w:rPr>
        <w:t xml:space="preserve">: </w:t>
      </w:r>
      <w:r w:rsidR="00D20DE0">
        <w:rPr>
          <w:rFonts w:ascii="Arial" w:hAnsi="Arial" w:cs="Arial"/>
          <w:sz w:val="28"/>
          <w:szCs w:val="28"/>
        </w:rPr>
        <w:t xml:space="preserve">DOR </w:t>
      </w:r>
      <w:r w:rsidRPr="000C329B">
        <w:rPr>
          <w:rFonts w:ascii="Arial" w:hAnsi="Arial" w:cs="Arial"/>
          <w:sz w:val="28"/>
          <w:szCs w:val="28"/>
        </w:rPr>
        <w:t>P</w:t>
      </w:r>
      <w:r w:rsidR="009C7A23" w:rsidRPr="000C329B">
        <w:rPr>
          <w:rFonts w:ascii="Arial" w:hAnsi="Arial" w:cs="Arial"/>
          <w:sz w:val="28"/>
          <w:szCs w:val="28"/>
        </w:rPr>
        <w:t xml:space="preserve">rogram </w:t>
      </w:r>
      <w:r w:rsidRPr="000C329B">
        <w:rPr>
          <w:rFonts w:ascii="Arial" w:hAnsi="Arial" w:cs="Arial"/>
          <w:sz w:val="28"/>
          <w:szCs w:val="28"/>
        </w:rPr>
        <w:t>R</w:t>
      </w:r>
      <w:r w:rsidR="009C7A23" w:rsidRPr="000C329B">
        <w:rPr>
          <w:rFonts w:ascii="Arial" w:hAnsi="Arial" w:cs="Arial"/>
          <w:sz w:val="28"/>
          <w:szCs w:val="28"/>
        </w:rPr>
        <w:t>eports</w:t>
      </w:r>
      <w:r w:rsidRPr="000C329B">
        <w:rPr>
          <w:rFonts w:ascii="Arial" w:hAnsi="Arial" w:cs="Arial"/>
          <w:sz w:val="28"/>
          <w:szCs w:val="28"/>
        </w:rPr>
        <w:t xml:space="preserve"> </w:t>
      </w:r>
    </w:p>
    <w:p w14:paraId="3B4F99FE" w14:textId="345498D4" w:rsidR="00723873" w:rsidRPr="0038758F" w:rsidRDefault="00723873" w:rsidP="00A228A7">
      <w:pPr>
        <w:pStyle w:val="ListParagraph"/>
        <w:numPr>
          <w:ilvl w:val="0"/>
          <w:numId w:val="72"/>
        </w:numPr>
        <w:rPr>
          <w:b w:val="0"/>
          <w:bCs/>
          <w:color w:val="FF0000"/>
        </w:rPr>
      </w:pPr>
      <w:r w:rsidRPr="000C329B">
        <w:rPr>
          <w:rFonts w:ascii="Arial" w:hAnsi="Arial" w:cs="Arial"/>
          <w:b w:val="0"/>
          <w:bCs/>
          <w:sz w:val="28"/>
          <w:szCs w:val="28"/>
        </w:rPr>
        <w:t>Joe Xavier informed the committee of the importance of being aware of the program reports that DOR submits, such as the 7</w:t>
      </w:r>
      <w:r w:rsidR="00CD5E1C">
        <w:rPr>
          <w:rFonts w:ascii="Arial" w:hAnsi="Arial" w:cs="Arial"/>
          <w:b w:val="0"/>
          <w:bCs/>
          <w:sz w:val="28"/>
          <w:szCs w:val="28"/>
        </w:rPr>
        <w:t>-O</w:t>
      </w:r>
      <w:r w:rsidRPr="000C329B">
        <w:rPr>
          <w:rFonts w:ascii="Arial" w:hAnsi="Arial" w:cs="Arial"/>
          <w:b w:val="0"/>
          <w:bCs/>
          <w:sz w:val="28"/>
          <w:szCs w:val="28"/>
        </w:rPr>
        <w:t>B report for the OIB and the RSA</w:t>
      </w:r>
      <w:r w:rsidR="00CD5E1C">
        <w:rPr>
          <w:rFonts w:ascii="Arial" w:hAnsi="Arial" w:cs="Arial"/>
          <w:b w:val="0"/>
          <w:bCs/>
          <w:sz w:val="28"/>
          <w:szCs w:val="28"/>
        </w:rPr>
        <w:t>-</w:t>
      </w:r>
      <w:r w:rsidRPr="000C329B">
        <w:rPr>
          <w:rFonts w:ascii="Arial" w:hAnsi="Arial" w:cs="Arial"/>
          <w:b w:val="0"/>
          <w:bCs/>
          <w:sz w:val="28"/>
          <w:szCs w:val="28"/>
        </w:rPr>
        <w:t>15 report for BEP.</w:t>
      </w:r>
    </w:p>
    <w:p w14:paraId="1344929F" w14:textId="2D2DDCA2" w:rsidR="00723873" w:rsidRPr="000C329B" w:rsidRDefault="00723873" w:rsidP="00A228A7">
      <w:pPr>
        <w:pStyle w:val="ListParagraph"/>
        <w:numPr>
          <w:ilvl w:val="0"/>
          <w:numId w:val="74"/>
        </w:numPr>
        <w:rPr>
          <w:rFonts w:ascii="Arial" w:hAnsi="Arial" w:cs="Arial"/>
          <w:b w:val="0"/>
          <w:bCs/>
          <w:sz w:val="28"/>
          <w:szCs w:val="28"/>
        </w:rPr>
      </w:pPr>
      <w:r w:rsidRPr="000C329B">
        <w:rPr>
          <w:rFonts w:ascii="Arial" w:hAnsi="Arial" w:cs="Arial"/>
          <w:b w:val="0"/>
          <w:bCs/>
          <w:sz w:val="28"/>
          <w:szCs w:val="28"/>
        </w:rPr>
        <w:t>Every program report contains information related to policy making and the program’s fiscal performance.</w:t>
      </w:r>
    </w:p>
    <w:p w14:paraId="5AFB676D" w14:textId="19737A7D" w:rsidR="009C7A23" w:rsidRPr="000C329B" w:rsidRDefault="00723873" w:rsidP="00A228A7">
      <w:pPr>
        <w:pStyle w:val="ListParagraph"/>
        <w:numPr>
          <w:ilvl w:val="0"/>
          <w:numId w:val="72"/>
        </w:numPr>
        <w:rPr>
          <w:b w:val="0"/>
          <w:bCs/>
          <w:color w:val="FF0000"/>
        </w:rPr>
      </w:pPr>
      <w:r w:rsidRPr="000C329B">
        <w:rPr>
          <w:rFonts w:ascii="Arial" w:hAnsi="Arial" w:cs="Arial"/>
          <w:b w:val="0"/>
          <w:bCs/>
          <w:sz w:val="28"/>
          <w:szCs w:val="28"/>
        </w:rPr>
        <w:lastRenderedPageBreak/>
        <w:t xml:space="preserve">He reported that a </w:t>
      </w:r>
      <w:r w:rsidR="0038758F">
        <w:rPr>
          <w:rFonts w:ascii="Arial" w:hAnsi="Arial" w:cs="Arial"/>
          <w:b w:val="0"/>
          <w:bCs/>
          <w:sz w:val="28"/>
          <w:szCs w:val="28"/>
        </w:rPr>
        <w:t>large amount</w:t>
      </w:r>
      <w:r w:rsidR="009C7A23" w:rsidRPr="000C329B">
        <w:rPr>
          <w:rFonts w:ascii="Arial" w:hAnsi="Arial" w:cs="Arial"/>
          <w:b w:val="0"/>
          <w:bCs/>
          <w:sz w:val="28"/>
          <w:szCs w:val="28"/>
        </w:rPr>
        <w:t xml:space="preserve"> of stimulus money </w:t>
      </w:r>
      <w:r w:rsidRPr="000C329B">
        <w:rPr>
          <w:rFonts w:ascii="Arial" w:hAnsi="Arial" w:cs="Arial"/>
          <w:b w:val="0"/>
          <w:bCs/>
          <w:sz w:val="28"/>
          <w:szCs w:val="28"/>
        </w:rPr>
        <w:t>was</w:t>
      </w:r>
      <w:r w:rsidR="009C7A23" w:rsidRPr="000C329B">
        <w:rPr>
          <w:rFonts w:ascii="Arial" w:hAnsi="Arial" w:cs="Arial"/>
          <w:b w:val="0"/>
          <w:bCs/>
          <w:sz w:val="28"/>
          <w:szCs w:val="28"/>
        </w:rPr>
        <w:t xml:space="preserve"> available</w:t>
      </w:r>
      <w:r w:rsidR="00846B61" w:rsidRPr="000C329B">
        <w:rPr>
          <w:rFonts w:ascii="Arial" w:hAnsi="Arial" w:cs="Arial"/>
          <w:b w:val="0"/>
          <w:bCs/>
          <w:sz w:val="28"/>
          <w:szCs w:val="28"/>
        </w:rPr>
        <w:t xml:space="preserve"> during the COVID pandemic</w:t>
      </w:r>
      <w:r w:rsidRPr="000C329B">
        <w:rPr>
          <w:rFonts w:ascii="Arial" w:hAnsi="Arial" w:cs="Arial"/>
          <w:b w:val="0"/>
          <w:bCs/>
          <w:sz w:val="28"/>
          <w:szCs w:val="28"/>
        </w:rPr>
        <w:t xml:space="preserve">, but </w:t>
      </w:r>
      <w:r w:rsidR="009C7A23" w:rsidRPr="000C329B">
        <w:rPr>
          <w:rFonts w:ascii="Arial" w:hAnsi="Arial" w:cs="Arial"/>
          <w:b w:val="0"/>
          <w:bCs/>
          <w:sz w:val="28"/>
          <w:szCs w:val="28"/>
        </w:rPr>
        <w:t xml:space="preserve">VR did not </w:t>
      </w:r>
      <w:r w:rsidR="00846B61" w:rsidRPr="000C329B">
        <w:rPr>
          <w:rFonts w:ascii="Arial" w:hAnsi="Arial" w:cs="Arial"/>
          <w:b w:val="0"/>
          <w:bCs/>
          <w:sz w:val="28"/>
          <w:szCs w:val="28"/>
        </w:rPr>
        <w:t xml:space="preserve">receive any </w:t>
      </w:r>
      <w:r w:rsidRPr="000C329B">
        <w:rPr>
          <w:rFonts w:ascii="Arial" w:hAnsi="Arial" w:cs="Arial"/>
          <w:b w:val="0"/>
          <w:bCs/>
          <w:sz w:val="28"/>
          <w:szCs w:val="28"/>
        </w:rPr>
        <w:t>of</w:t>
      </w:r>
      <w:r w:rsidR="0038758F">
        <w:rPr>
          <w:rFonts w:ascii="Arial" w:hAnsi="Arial" w:cs="Arial"/>
          <w:b w:val="0"/>
          <w:bCs/>
          <w:sz w:val="28"/>
          <w:szCs w:val="28"/>
        </w:rPr>
        <w:t xml:space="preserve"> it</w:t>
      </w:r>
      <w:r w:rsidR="00846B61" w:rsidRPr="000C329B">
        <w:rPr>
          <w:rFonts w:ascii="Arial" w:hAnsi="Arial" w:cs="Arial"/>
          <w:b w:val="0"/>
          <w:bCs/>
          <w:sz w:val="28"/>
          <w:szCs w:val="28"/>
        </w:rPr>
        <w:t>.</w:t>
      </w:r>
      <w:r w:rsidR="009C7A23" w:rsidRPr="000C329B">
        <w:rPr>
          <w:b w:val="0"/>
          <w:bCs/>
        </w:rPr>
        <w:t xml:space="preserve"> </w:t>
      </w:r>
    </w:p>
    <w:p w14:paraId="2E28EB35" w14:textId="103004D6" w:rsidR="00BE33B1" w:rsidRPr="000C329B" w:rsidRDefault="00BE33B1" w:rsidP="00A228A7">
      <w:pPr>
        <w:pStyle w:val="ListParagraph"/>
        <w:numPr>
          <w:ilvl w:val="0"/>
          <w:numId w:val="73"/>
        </w:numPr>
        <w:rPr>
          <w:rFonts w:ascii="Arial" w:hAnsi="Arial" w:cs="Arial"/>
          <w:b w:val="0"/>
          <w:bCs/>
          <w:sz w:val="28"/>
          <w:szCs w:val="28"/>
        </w:rPr>
      </w:pPr>
      <w:r w:rsidRPr="000C329B">
        <w:rPr>
          <w:rFonts w:ascii="Arial" w:hAnsi="Arial" w:cs="Arial"/>
          <w:b w:val="0"/>
          <w:bCs/>
          <w:sz w:val="28"/>
          <w:szCs w:val="28"/>
        </w:rPr>
        <w:t>DOR requested waiver flexibilities from Congress; those have not materialized.</w:t>
      </w:r>
    </w:p>
    <w:p w14:paraId="1D365146" w14:textId="7A75C447" w:rsidR="00723873" w:rsidRPr="000C329B" w:rsidRDefault="00723873" w:rsidP="00A228A7">
      <w:pPr>
        <w:pStyle w:val="ListParagraph"/>
        <w:numPr>
          <w:ilvl w:val="0"/>
          <w:numId w:val="73"/>
        </w:numPr>
        <w:rPr>
          <w:rFonts w:ascii="Arial" w:hAnsi="Arial" w:cs="Arial"/>
          <w:b w:val="0"/>
          <w:bCs/>
          <w:sz w:val="28"/>
          <w:szCs w:val="28"/>
        </w:rPr>
      </w:pPr>
      <w:r w:rsidRPr="000C329B">
        <w:rPr>
          <w:rFonts w:ascii="Arial" w:hAnsi="Arial" w:cs="Arial"/>
          <w:b w:val="0"/>
          <w:bCs/>
          <w:sz w:val="28"/>
          <w:szCs w:val="28"/>
        </w:rPr>
        <w:t>A discussion ensued regarding the lack of resources that are unavailable for the underserved population, such as former homemakers.</w:t>
      </w:r>
    </w:p>
    <w:p w14:paraId="27FA031A" w14:textId="16110FF5" w:rsidR="009C7A23" w:rsidRPr="000C329B" w:rsidRDefault="00B959C2" w:rsidP="00A228A7">
      <w:pPr>
        <w:pStyle w:val="ListParagraph"/>
        <w:numPr>
          <w:ilvl w:val="0"/>
          <w:numId w:val="73"/>
        </w:numPr>
        <w:rPr>
          <w:b w:val="0"/>
          <w:bCs/>
          <w:color w:val="FF0000"/>
        </w:rPr>
      </w:pPr>
      <w:r>
        <w:rPr>
          <w:rFonts w:ascii="Arial" w:hAnsi="Arial" w:cs="Arial"/>
          <w:b w:val="0"/>
          <w:bCs/>
          <w:sz w:val="28"/>
          <w:szCs w:val="28"/>
        </w:rPr>
        <w:t>The Director</w:t>
      </w:r>
      <w:r w:rsidR="00723873" w:rsidRPr="000C329B">
        <w:rPr>
          <w:rFonts w:ascii="Arial" w:hAnsi="Arial" w:cs="Arial"/>
          <w:b w:val="0"/>
          <w:bCs/>
          <w:sz w:val="28"/>
          <w:szCs w:val="28"/>
        </w:rPr>
        <w:t xml:space="preserve"> asked the BAC to consider how the committee can support DOR in finding ways to provide services to underserved communities.</w:t>
      </w:r>
    </w:p>
    <w:p w14:paraId="2FD076E2" w14:textId="6B6D8754" w:rsidR="00D213A6" w:rsidRPr="000C329B" w:rsidRDefault="00D213A6" w:rsidP="00EB4469">
      <w:pPr>
        <w:rPr>
          <w:b w:val="0"/>
          <w:bCs/>
        </w:rPr>
      </w:pPr>
    </w:p>
    <w:p w14:paraId="63ED8970" w14:textId="78CE366D" w:rsidR="00D213A6" w:rsidRPr="000C329B" w:rsidRDefault="00D213A6" w:rsidP="00EB4469">
      <w:r w:rsidRPr="000C329B">
        <w:t>Status Report on Vocational Rehabilitation Connections (VRC)</w:t>
      </w:r>
    </w:p>
    <w:p w14:paraId="1A0AECC2" w14:textId="33FDA003" w:rsidR="00D213A6" w:rsidRPr="000C329B" w:rsidRDefault="00D213A6" w:rsidP="00EB4469">
      <w:pPr>
        <w:rPr>
          <w:b w:val="0"/>
          <w:bCs/>
        </w:rPr>
      </w:pPr>
      <w:r w:rsidRPr="000C329B">
        <w:rPr>
          <w:b w:val="0"/>
          <w:bCs/>
        </w:rPr>
        <w:t xml:space="preserve">Conan Petrie, Staff Services Manager III, </w:t>
      </w:r>
      <w:r w:rsidR="005B317F">
        <w:rPr>
          <w:b w:val="0"/>
          <w:bCs/>
        </w:rPr>
        <w:t>V</w:t>
      </w:r>
      <w:r w:rsidRPr="000C329B">
        <w:rPr>
          <w:b w:val="0"/>
          <w:bCs/>
        </w:rPr>
        <w:t>ocational Rehabilitation Employment Division (VRED)</w:t>
      </w:r>
    </w:p>
    <w:p w14:paraId="2C081FFB" w14:textId="598FB822" w:rsidR="00D213A6" w:rsidRPr="000C329B" w:rsidRDefault="00D213A6" w:rsidP="00EB4469">
      <w:pPr>
        <w:rPr>
          <w:b w:val="0"/>
          <w:bCs/>
        </w:rPr>
      </w:pPr>
      <w:r w:rsidRPr="000C329B">
        <w:rPr>
          <w:b w:val="0"/>
          <w:bCs/>
        </w:rPr>
        <w:t xml:space="preserve">Russell Schutte, Information Technology Specialist I, Information Technology </w:t>
      </w:r>
      <w:r w:rsidR="005B317F">
        <w:rPr>
          <w:b w:val="0"/>
          <w:bCs/>
        </w:rPr>
        <w:t>S</w:t>
      </w:r>
      <w:r w:rsidRPr="000C329B">
        <w:rPr>
          <w:b w:val="0"/>
          <w:bCs/>
        </w:rPr>
        <w:t>ervices Division (ITSD)</w:t>
      </w:r>
    </w:p>
    <w:p w14:paraId="26BDBBBF" w14:textId="0A615D58" w:rsidR="000C329B" w:rsidRPr="000C329B" w:rsidRDefault="000C329B" w:rsidP="00A228A7">
      <w:pPr>
        <w:pStyle w:val="ListParagraph"/>
        <w:numPr>
          <w:ilvl w:val="0"/>
          <w:numId w:val="66"/>
        </w:numPr>
        <w:rPr>
          <w:rStyle w:val="cf01"/>
          <w:rFonts w:ascii="Arial" w:hAnsi="Arial" w:cs="Arial"/>
          <w:b w:val="0"/>
          <w:bCs/>
          <w:color w:val="auto"/>
          <w:sz w:val="28"/>
          <w:szCs w:val="28"/>
        </w:rPr>
      </w:pPr>
      <w:r w:rsidRPr="000C329B">
        <w:rPr>
          <w:rStyle w:val="cf01"/>
          <w:rFonts w:ascii="Arial" w:hAnsi="Arial" w:cs="Arial"/>
          <w:b w:val="0"/>
          <w:bCs/>
          <w:color w:val="auto"/>
          <w:sz w:val="28"/>
          <w:szCs w:val="28"/>
        </w:rPr>
        <w:t>Conan Petrie reviewed the topics that were discussed at the BAC meeting held in May of 2021 on Phase 1:</w:t>
      </w:r>
    </w:p>
    <w:p w14:paraId="065AF3F5" w14:textId="3C23E45F" w:rsidR="000C329B" w:rsidRPr="000C329B" w:rsidRDefault="000C329B" w:rsidP="00A228A7">
      <w:pPr>
        <w:pStyle w:val="ListParagraph"/>
        <w:numPr>
          <w:ilvl w:val="0"/>
          <w:numId w:val="75"/>
        </w:numPr>
        <w:rPr>
          <w:rStyle w:val="cf01"/>
          <w:rFonts w:ascii="Arial" w:hAnsi="Arial" w:cs="Arial"/>
          <w:b w:val="0"/>
          <w:bCs/>
          <w:color w:val="auto"/>
          <w:sz w:val="28"/>
          <w:szCs w:val="28"/>
        </w:rPr>
      </w:pPr>
      <w:r w:rsidRPr="000C329B">
        <w:rPr>
          <w:rStyle w:val="cf01"/>
          <w:rFonts w:ascii="Arial" w:hAnsi="Arial" w:cs="Arial"/>
          <w:b w:val="0"/>
          <w:bCs/>
          <w:color w:val="auto"/>
          <w:sz w:val="28"/>
          <w:szCs w:val="28"/>
        </w:rPr>
        <w:t>Update on the VR connections portal on expediated authorizations and the ability to send the authorizations to our vendors via the portal.</w:t>
      </w:r>
    </w:p>
    <w:p w14:paraId="497F85C2" w14:textId="28CD0261" w:rsidR="000C329B" w:rsidRPr="000C329B" w:rsidRDefault="000C329B" w:rsidP="00A228A7">
      <w:pPr>
        <w:pStyle w:val="ListParagraph"/>
        <w:numPr>
          <w:ilvl w:val="0"/>
          <w:numId w:val="75"/>
        </w:numPr>
        <w:rPr>
          <w:rStyle w:val="cf01"/>
          <w:rFonts w:ascii="Arial" w:hAnsi="Arial" w:cs="Arial"/>
          <w:color w:val="auto"/>
          <w:sz w:val="28"/>
          <w:szCs w:val="28"/>
        </w:rPr>
      </w:pPr>
      <w:r w:rsidRPr="000C329B">
        <w:rPr>
          <w:rStyle w:val="cf01"/>
          <w:rFonts w:ascii="Arial" w:hAnsi="Arial" w:cs="Arial"/>
          <w:b w:val="0"/>
          <w:bCs/>
          <w:color w:val="auto"/>
          <w:sz w:val="28"/>
          <w:szCs w:val="28"/>
        </w:rPr>
        <w:t>Since going live, the portal has processed and sent electronically</w:t>
      </w:r>
      <w:r w:rsidR="000A76CC">
        <w:rPr>
          <w:rStyle w:val="cf01"/>
          <w:rFonts w:ascii="Arial" w:hAnsi="Arial" w:cs="Arial"/>
          <w:b w:val="0"/>
          <w:bCs/>
          <w:color w:val="auto"/>
          <w:sz w:val="28"/>
          <w:szCs w:val="28"/>
        </w:rPr>
        <w:t xml:space="preserve"> </w:t>
      </w:r>
      <w:r w:rsidRPr="000C329B">
        <w:rPr>
          <w:rStyle w:val="cf01"/>
          <w:rFonts w:ascii="Arial" w:hAnsi="Arial" w:cs="Arial"/>
          <w:b w:val="0"/>
          <w:bCs/>
          <w:color w:val="auto"/>
          <w:sz w:val="28"/>
          <w:szCs w:val="28"/>
        </w:rPr>
        <w:t>110,000 authorizations, averaging 530 authorizations every day.</w:t>
      </w:r>
    </w:p>
    <w:p w14:paraId="6159E7D6" w14:textId="693B6C25" w:rsidR="000C329B" w:rsidRPr="000C329B" w:rsidRDefault="000046CD" w:rsidP="00A228A7">
      <w:pPr>
        <w:pStyle w:val="ListParagraph"/>
        <w:numPr>
          <w:ilvl w:val="0"/>
          <w:numId w:val="76"/>
        </w:numPr>
        <w:rPr>
          <w:rFonts w:ascii="Arial" w:hAnsi="Arial" w:cs="Arial"/>
          <w:b w:val="0"/>
          <w:bCs/>
          <w:sz w:val="28"/>
          <w:szCs w:val="28"/>
        </w:rPr>
      </w:pPr>
      <w:r>
        <w:rPr>
          <w:rFonts w:ascii="Arial" w:hAnsi="Arial" w:cs="Arial"/>
          <w:b w:val="0"/>
          <w:bCs/>
          <w:sz w:val="28"/>
          <w:szCs w:val="28"/>
        </w:rPr>
        <w:t>The</w:t>
      </w:r>
      <w:r w:rsidR="000C329B" w:rsidRPr="000C329B">
        <w:rPr>
          <w:rFonts w:ascii="Arial" w:hAnsi="Arial" w:cs="Arial"/>
          <w:b w:val="0"/>
          <w:bCs/>
          <w:sz w:val="28"/>
          <w:szCs w:val="28"/>
        </w:rPr>
        <w:t xml:space="preserve"> portal has provided an electronic signature for 14,745 Individual Plans for Employment (IPE), averaging 68 IPE’s every business day.</w:t>
      </w:r>
    </w:p>
    <w:p w14:paraId="7B9A87E6" w14:textId="720E7F89" w:rsidR="000C329B" w:rsidRPr="000C329B" w:rsidRDefault="000C329B" w:rsidP="00A228A7">
      <w:pPr>
        <w:pStyle w:val="ListParagraph"/>
        <w:numPr>
          <w:ilvl w:val="0"/>
          <w:numId w:val="76"/>
        </w:numPr>
        <w:rPr>
          <w:rFonts w:ascii="Arial" w:hAnsi="Arial" w:cs="Arial"/>
          <w:b w:val="0"/>
          <w:bCs/>
          <w:sz w:val="28"/>
          <w:szCs w:val="28"/>
        </w:rPr>
      </w:pPr>
      <w:r w:rsidRPr="000C329B">
        <w:rPr>
          <w:rFonts w:ascii="Arial" w:hAnsi="Arial" w:cs="Arial"/>
          <w:b w:val="0"/>
          <w:bCs/>
          <w:sz w:val="28"/>
          <w:szCs w:val="28"/>
        </w:rPr>
        <w:t xml:space="preserve">In phase 2, a feature has been added allowing vendors to create an account and log into the portal to view and approve invoices that the vendor submitted. </w:t>
      </w:r>
    </w:p>
    <w:p w14:paraId="1661EE55" w14:textId="76236630" w:rsidR="000C329B" w:rsidRPr="000C329B" w:rsidRDefault="000C329B" w:rsidP="00A228A7">
      <w:pPr>
        <w:pStyle w:val="ListParagraph"/>
        <w:numPr>
          <w:ilvl w:val="0"/>
          <w:numId w:val="76"/>
        </w:numPr>
        <w:rPr>
          <w:rFonts w:ascii="Arial" w:hAnsi="Arial" w:cs="Arial"/>
          <w:b w:val="0"/>
          <w:bCs/>
          <w:sz w:val="28"/>
          <w:szCs w:val="28"/>
        </w:rPr>
      </w:pPr>
      <w:r w:rsidRPr="000C329B">
        <w:rPr>
          <w:rFonts w:ascii="Arial" w:hAnsi="Arial" w:cs="Arial"/>
          <w:b w:val="0"/>
          <w:bCs/>
          <w:sz w:val="28"/>
          <w:szCs w:val="28"/>
        </w:rPr>
        <w:t>The newest feature went live about 2-1/2 weeks ago. It is an online referral application contact request which directs the user through the application process.</w:t>
      </w:r>
    </w:p>
    <w:p w14:paraId="202ED116" w14:textId="5501BD8A" w:rsidR="000C329B" w:rsidRPr="000C329B" w:rsidRDefault="000C329B" w:rsidP="00A228A7">
      <w:pPr>
        <w:pStyle w:val="ListParagraph"/>
        <w:numPr>
          <w:ilvl w:val="0"/>
          <w:numId w:val="66"/>
        </w:numPr>
        <w:rPr>
          <w:rFonts w:ascii="Arial" w:hAnsi="Arial" w:cs="Arial"/>
          <w:b w:val="0"/>
          <w:sz w:val="28"/>
          <w:szCs w:val="28"/>
        </w:rPr>
      </w:pPr>
      <w:r w:rsidRPr="000C329B">
        <w:rPr>
          <w:rFonts w:ascii="Arial" w:hAnsi="Arial" w:cs="Arial"/>
          <w:b w:val="0"/>
          <w:bCs/>
          <w:sz w:val="28"/>
          <w:szCs w:val="28"/>
        </w:rPr>
        <w:t>Russell Schutte reviewed the “getting started process” which provides instruction for entering information regarding questions about applying for services. Instructions are specific to receive information for:</w:t>
      </w:r>
    </w:p>
    <w:p w14:paraId="36A12DAF" w14:textId="4DECD2E4" w:rsidR="000C329B" w:rsidRPr="000C329B" w:rsidRDefault="000C329B" w:rsidP="00A228A7">
      <w:pPr>
        <w:pStyle w:val="NoSpacing"/>
        <w:numPr>
          <w:ilvl w:val="0"/>
          <w:numId w:val="77"/>
        </w:numPr>
        <w:rPr>
          <w:b w:val="0"/>
          <w:bCs/>
          <w:color w:val="000000" w:themeColor="text1"/>
          <w:sz w:val="28"/>
          <w:szCs w:val="28"/>
        </w:rPr>
      </w:pPr>
      <w:r w:rsidRPr="000C329B">
        <w:rPr>
          <w:b w:val="0"/>
          <w:bCs/>
          <w:color w:val="000000" w:themeColor="text1"/>
          <w:sz w:val="28"/>
          <w:szCs w:val="28"/>
        </w:rPr>
        <w:t>Disability and benefits programs;</w:t>
      </w:r>
    </w:p>
    <w:p w14:paraId="16753E66" w14:textId="11634408" w:rsidR="000C329B" w:rsidRPr="000C329B" w:rsidRDefault="000C329B" w:rsidP="00A228A7">
      <w:pPr>
        <w:pStyle w:val="NoSpacing"/>
        <w:numPr>
          <w:ilvl w:val="0"/>
          <w:numId w:val="77"/>
        </w:numPr>
        <w:rPr>
          <w:b w:val="0"/>
          <w:bCs/>
          <w:color w:val="000000" w:themeColor="text1"/>
          <w:sz w:val="28"/>
          <w:szCs w:val="28"/>
        </w:rPr>
      </w:pPr>
      <w:r w:rsidRPr="000C329B">
        <w:rPr>
          <w:b w:val="0"/>
          <w:bCs/>
          <w:color w:val="000000" w:themeColor="text1"/>
          <w:sz w:val="28"/>
          <w:szCs w:val="28"/>
        </w:rPr>
        <w:t>Job search and interviewing skills;</w:t>
      </w:r>
    </w:p>
    <w:p w14:paraId="1480D103" w14:textId="28359A29" w:rsidR="000C329B" w:rsidRPr="000C329B" w:rsidRDefault="000C329B" w:rsidP="00A228A7">
      <w:pPr>
        <w:pStyle w:val="NoSpacing"/>
        <w:numPr>
          <w:ilvl w:val="0"/>
          <w:numId w:val="77"/>
        </w:numPr>
        <w:rPr>
          <w:b w:val="0"/>
          <w:bCs/>
          <w:color w:val="000000" w:themeColor="text1"/>
          <w:sz w:val="28"/>
          <w:szCs w:val="28"/>
        </w:rPr>
      </w:pPr>
      <w:r w:rsidRPr="000C329B">
        <w:rPr>
          <w:b w:val="0"/>
          <w:bCs/>
          <w:color w:val="000000" w:themeColor="text1"/>
          <w:sz w:val="28"/>
          <w:szCs w:val="28"/>
        </w:rPr>
        <w:t>Job training and tools;</w:t>
      </w:r>
    </w:p>
    <w:p w14:paraId="462354F5" w14:textId="492FE026" w:rsidR="000C329B" w:rsidRPr="000C329B" w:rsidRDefault="000C329B" w:rsidP="00A228A7">
      <w:pPr>
        <w:pStyle w:val="NoSpacing"/>
        <w:numPr>
          <w:ilvl w:val="0"/>
          <w:numId w:val="77"/>
        </w:numPr>
        <w:rPr>
          <w:b w:val="0"/>
          <w:bCs/>
          <w:color w:val="000000" w:themeColor="text1"/>
          <w:sz w:val="28"/>
          <w:szCs w:val="28"/>
        </w:rPr>
      </w:pPr>
      <w:r w:rsidRPr="000C329B">
        <w:rPr>
          <w:b w:val="0"/>
          <w:bCs/>
          <w:color w:val="000000" w:themeColor="text1"/>
          <w:sz w:val="28"/>
          <w:szCs w:val="28"/>
        </w:rPr>
        <w:t>College and textbooks;</w:t>
      </w:r>
    </w:p>
    <w:p w14:paraId="0CEB0AB1" w14:textId="4CB6DEE8" w:rsidR="000C329B" w:rsidRPr="000C329B" w:rsidRDefault="000C329B" w:rsidP="00A228A7">
      <w:pPr>
        <w:pStyle w:val="NoSpacing"/>
        <w:numPr>
          <w:ilvl w:val="0"/>
          <w:numId w:val="77"/>
        </w:numPr>
        <w:rPr>
          <w:b w:val="0"/>
          <w:bCs/>
          <w:color w:val="000000" w:themeColor="text1"/>
          <w:sz w:val="28"/>
          <w:szCs w:val="28"/>
        </w:rPr>
      </w:pPr>
      <w:r w:rsidRPr="000C329B">
        <w:rPr>
          <w:b w:val="0"/>
          <w:bCs/>
          <w:color w:val="000000" w:themeColor="text1"/>
          <w:sz w:val="28"/>
          <w:szCs w:val="28"/>
        </w:rPr>
        <w:t xml:space="preserve">Disability equipment; </w:t>
      </w:r>
    </w:p>
    <w:p w14:paraId="4DC9814B" w14:textId="1E92409A" w:rsidR="000C329B" w:rsidRPr="000C329B" w:rsidRDefault="000C329B" w:rsidP="00A228A7">
      <w:pPr>
        <w:pStyle w:val="NoSpacing"/>
        <w:numPr>
          <w:ilvl w:val="0"/>
          <w:numId w:val="77"/>
        </w:numPr>
        <w:rPr>
          <w:b w:val="0"/>
          <w:bCs/>
          <w:color w:val="000000" w:themeColor="text1"/>
          <w:sz w:val="28"/>
          <w:szCs w:val="28"/>
        </w:rPr>
      </w:pPr>
      <w:r w:rsidRPr="000C329B">
        <w:rPr>
          <w:b w:val="0"/>
          <w:bCs/>
          <w:color w:val="000000" w:themeColor="text1"/>
          <w:sz w:val="28"/>
          <w:szCs w:val="28"/>
        </w:rPr>
        <w:t>Support services like childcare or transportation;</w:t>
      </w:r>
    </w:p>
    <w:p w14:paraId="328B7A3E" w14:textId="2C3EE64C" w:rsidR="000C329B" w:rsidRDefault="000C329B" w:rsidP="00A228A7">
      <w:pPr>
        <w:pStyle w:val="NoSpacing"/>
        <w:numPr>
          <w:ilvl w:val="0"/>
          <w:numId w:val="77"/>
        </w:numPr>
        <w:rPr>
          <w:b w:val="0"/>
          <w:bCs/>
          <w:color w:val="000000" w:themeColor="text1"/>
          <w:sz w:val="28"/>
          <w:szCs w:val="28"/>
        </w:rPr>
      </w:pPr>
      <w:r w:rsidRPr="000C329B">
        <w:rPr>
          <w:b w:val="0"/>
          <w:bCs/>
          <w:color w:val="000000" w:themeColor="text1"/>
          <w:sz w:val="28"/>
          <w:szCs w:val="28"/>
        </w:rPr>
        <w:lastRenderedPageBreak/>
        <w:t xml:space="preserve">Connecting </w:t>
      </w:r>
      <w:r w:rsidR="000A76CC">
        <w:rPr>
          <w:b w:val="0"/>
          <w:bCs/>
          <w:color w:val="000000" w:themeColor="text1"/>
          <w:sz w:val="28"/>
          <w:szCs w:val="28"/>
        </w:rPr>
        <w:t>the</w:t>
      </w:r>
      <w:r w:rsidR="00440DCB">
        <w:rPr>
          <w:b w:val="0"/>
          <w:bCs/>
          <w:color w:val="000000" w:themeColor="text1"/>
          <w:sz w:val="28"/>
          <w:szCs w:val="28"/>
        </w:rPr>
        <w:t xml:space="preserve"> consumer</w:t>
      </w:r>
      <w:r w:rsidRPr="000C329B">
        <w:rPr>
          <w:b w:val="0"/>
          <w:bCs/>
          <w:color w:val="000000" w:themeColor="text1"/>
          <w:sz w:val="28"/>
          <w:szCs w:val="28"/>
        </w:rPr>
        <w:t xml:space="preserve"> with other people or groups that may be</w:t>
      </w:r>
      <w:r w:rsidR="00440DCB">
        <w:rPr>
          <w:b w:val="0"/>
          <w:bCs/>
          <w:color w:val="000000" w:themeColor="text1"/>
          <w:sz w:val="28"/>
          <w:szCs w:val="28"/>
        </w:rPr>
        <w:t xml:space="preserve"> of assistance</w:t>
      </w:r>
      <w:r w:rsidRPr="000C329B">
        <w:rPr>
          <w:b w:val="0"/>
          <w:bCs/>
          <w:color w:val="000000" w:themeColor="text1"/>
          <w:sz w:val="28"/>
          <w:szCs w:val="28"/>
        </w:rPr>
        <w:t>.</w:t>
      </w:r>
    </w:p>
    <w:p w14:paraId="78B35B9A" w14:textId="77777777" w:rsidR="000C329B" w:rsidRPr="000C329B" w:rsidRDefault="000C329B" w:rsidP="00A228A7">
      <w:pPr>
        <w:pStyle w:val="NoSpacing"/>
        <w:numPr>
          <w:ilvl w:val="0"/>
          <w:numId w:val="66"/>
        </w:numPr>
        <w:rPr>
          <w:rFonts w:cs="Arial"/>
          <w:b w:val="0"/>
          <w:sz w:val="28"/>
          <w:szCs w:val="28"/>
        </w:rPr>
      </w:pPr>
      <w:r w:rsidRPr="000C329B">
        <w:rPr>
          <w:b w:val="0"/>
          <w:bCs/>
          <w:color w:val="000000" w:themeColor="text1"/>
          <w:sz w:val="28"/>
          <w:szCs w:val="28"/>
        </w:rPr>
        <w:t xml:space="preserve">The program will </w:t>
      </w:r>
      <w:r>
        <w:rPr>
          <w:b w:val="0"/>
          <w:bCs/>
          <w:color w:val="000000" w:themeColor="text1"/>
          <w:sz w:val="28"/>
          <w:szCs w:val="28"/>
        </w:rPr>
        <w:t>request answers to the following:</w:t>
      </w:r>
    </w:p>
    <w:p w14:paraId="311628F0" w14:textId="77777777" w:rsidR="000C329B" w:rsidRPr="000C329B" w:rsidRDefault="000C329B" w:rsidP="00A228A7">
      <w:pPr>
        <w:pStyle w:val="ListParagraph"/>
        <w:numPr>
          <w:ilvl w:val="0"/>
          <w:numId w:val="78"/>
        </w:numPr>
        <w:rPr>
          <w:rFonts w:ascii="Arial" w:hAnsi="Arial" w:cs="Arial"/>
          <w:b w:val="0"/>
          <w:bCs/>
          <w:color w:val="000000" w:themeColor="text1"/>
          <w:sz w:val="28"/>
          <w:szCs w:val="28"/>
        </w:rPr>
      </w:pPr>
      <w:r w:rsidRPr="000C329B">
        <w:rPr>
          <w:rFonts w:ascii="Arial" w:hAnsi="Arial" w:cs="Arial"/>
          <w:b w:val="0"/>
          <w:bCs/>
          <w:color w:val="000000" w:themeColor="text1"/>
          <w:sz w:val="28"/>
          <w:szCs w:val="28"/>
        </w:rPr>
        <w:t>What is your preferred name?</w:t>
      </w:r>
    </w:p>
    <w:p w14:paraId="15D8781A" w14:textId="77777777" w:rsidR="000C329B" w:rsidRPr="000C329B" w:rsidRDefault="000C329B" w:rsidP="00A228A7">
      <w:pPr>
        <w:pStyle w:val="ListParagraph"/>
        <w:numPr>
          <w:ilvl w:val="0"/>
          <w:numId w:val="78"/>
        </w:numPr>
        <w:rPr>
          <w:rFonts w:ascii="Arial" w:hAnsi="Arial" w:cs="Arial"/>
          <w:b w:val="0"/>
          <w:bCs/>
          <w:color w:val="000000" w:themeColor="text1"/>
          <w:sz w:val="28"/>
          <w:szCs w:val="28"/>
        </w:rPr>
      </w:pPr>
      <w:r w:rsidRPr="000C329B">
        <w:rPr>
          <w:rFonts w:ascii="Arial" w:hAnsi="Arial" w:cs="Arial"/>
          <w:b w:val="0"/>
          <w:bCs/>
          <w:color w:val="000000" w:themeColor="text1"/>
          <w:sz w:val="28"/>
          <w:szCs w:val="28"/>
        </w:rPr>
        <w:t>What is your email address?</w:t>
      </w:r>
    </w:p>
    <w:p w14:paraId="51A0585D" w14:textId="6648A2D1" w:rsidR="000C329B" w:rsidRPr="000C329B" w:rsidRDefault="000C329B" w:rsidP="00A228A7">
      <w:pPr>
        <w:pStyle w:val="ListParagraph"/>
        <w:numPr>
          <w:ilvl w:val="0"/>
          <w:numId w:val="78"/>
        </w:numPr>
        <w:rPr>
          <w:rFonts w:ascii="Arial" w:hAnsi="Arial" w:cs="Arial"/>
          <w:b w:val="0"/>
          <w:bCs/>
          <w:color w:val="000000" w:themeColor="text1"/>
          <w:sz w:val="28"/>
          <w:szCs w:val="28"/>
        </w:rPr>
      </w:pPr>
      <w:r w:rsidRPr="000C329B">
        <w:rPr>
          <w:rFonts w:ascii="Arial" w:hAnsi="Arial" w:cs="Arial"/>
          <w:b w:val="0"/>
          <w:bCs/>
          <w:color w:val="000000" w:themeColor="text1"/>
          <w:sz w:val="28"/>
          <w:szCs w:val="28"/>
        </w:rPr>
        <w:t xml:space="preserve">What is </w:t>
      </w:r>
      <w:r>
        <w:rPr>
          <w:rFonts w:ascii="Arial" w:hAnsi="Arial" w:cs="Arial"/>
          <w:b w:val="0"/>
          <w:bCs/>
          <w:color w:val="000000" w:themeColor="text1"/>
          <w:sz w:val="28"/>
          <w:szCs w:val="28"/>
        </w:rPr>
        <w:t>y</w:t>
      </w:r>
      <w:r w:rsidRPr="000C329B">
        <w:rPr>
          <w:rFonts w:ascii="Arial" w:hAnsi="Arial" w:cs="Arial"/>
          <w:b w:val="0"/>
          <w:bCs/>
          <w:color w:val="000000" w:themeColor="text1"/>
          <w:sz w:val="28"/>
          <w:szCs w:val="28"/>
        </w:rPr>
        <w:t>our phone number?</w:t>
      </w:r>
    </w:p>
    <w:p w14:paraId="3CDA1313" w14:textId="77777777" w:rsidR="000C329B" w:rsidRPr="000C329B" w:rsidRDefault="000C329B" w:rsidP="00A228A7">
      <w:pPr>
        <w:pStyle w:val="ListParagraph"/>
        <w:numPr>
          <w:ilvl w:val="0"/>
          <w:numId w:val="78"/>
        </w:numPr>
        <w:rPr>
          <w:rFonts w:ascii="Arial" w:hAnsi="Arial" w:cs="Arial"/>
          <w:b w:val="0"/>
          <w:bCs/>
          <w:color w:val="000000" w:themeColor="text1"/>
          <w:sz w:val="28"/>
          <w:szCs w:val="28"/>
        </w:rPr>
      </w:pPr>
      <w:r w:rsidRPr="000C329B">
        <w:rPr>
          <w:rFonts w:ascii="Arial" w:hAnsi="Arial" w:cs="Arial"/>
          <w:b w:val="0"/>
          <w:bCs/>
          <w:color w:val="000000" w:themeColor="text1"/>
          <w:sz w:val="28"/>
          <w:szCs w:val="28"/>
        </w:rPr>
        <w:t>How would you prefer to be contacted, by email or phone?</w:t>
      </w:r>
    </w:p>
    <w:p w14:paraId="040BBAE0" w14:textId="7B5A9B47" w:rsidR="000C329B" w:rsidRPr="000C329B" w:rsidRDefault="000C329B" w:rsidP="00A228A7">
      <w:pPr>
        <w:pStyle w:val="ListParagraph"/>
        <w:numPr>
          <w:ilvl w:val="0"/>
          <w:numId w:val="78"/>
        </w:numPr>
        <w:rPr>
          <w:rFonts w:ascii="Arial" w:hAnsi="Arial" w:cs="Arial"/>
          <w:b w:val="0"/>
          <w:bCs/>
          <w:color w:val="000000" w:themeColor="text1"/>
          <w:sz w:val="28"/>
          <w:szCs w:val="28"/>
        </w:rPr>
      </w:pPr>
      <w:r w:rsidRPr="000C329B">
        <w:rPr>
          <w:rFonts w:ascii="Arial" w:hAnsi="Arial" w:cs="Arial"/>
          <w:b w:val="0"/>
          <w:bCs/>
          <w:color w:val="000000" w:themeColor="text1"/>
          <w:sz w:val="28"/>
          <w:szCs w:val="28"/>
        </w:rPr>
        <w:t xml:space="preserve">Are you </w:t>
      </w:r>
      <w:r>
        <w:rPr>
          <w:rFonts w:ascii="Arial" w:hAnsi="Arial" w:cs="Arial"/>
          <w:b w:val="0"/>
          <w:bCs/>
          <w:color w:val="000000" w:themeColor="text1"/>
          <w:sz w:val="28"/>
          <w:szCs w:val="28"/>
        </w:rPr>
        <w:t>unde</w:t>
      </w:r>
      <w:r w:rsidRPr="000C329B">
        <w:rPr>
          <w:rFonts w:ascii="Arial" w:hAnsi="Arial" w:cs="Arial"/>
          <w:b w:val="0"/>
          <w:bCs/>
          <w:color w:val="000000" w:themeColor="text1"/>
          <w:sz w:val="28"/>
          <w:szCs w:val="28"/>
        </w:rPr>
        <w:t>r the age of</w:t>
      </w:r>
      <w:r>
        <w:rPr>
          <w:rFonts w:ascii="Arial" w:hAnsi="Arial" w:cs="Arial"/>
          <w:b w:val="0"/>
          <w:bCs/>
          <w:color w:val="000000" w:themeColor="text1"/>
          <w:sz w:val="28"/>
          <w:szCs w:val="28"/>
        </w:rPr>
        <w:t xml:space="preserve"> </w:t>
      </w:r>
      <w:r w:rsidRPr="000C329B">
        <w:rPr>
          <w:rFonts w:ascii="Arial" w:hAnsi="Arial" w:cs="Arial"/>
          <w:b w:val="0"/>
          <w:bCs/>
          <w:color w:val="000000" w:themeColor="text1"/>
          <w:sz w:val="28"/>
          <w:szCs w:val="28"/>
        </w:rPr>
        <w:t>18?</w:t>
      </w:r>
    </w:p>
    <w:p w14:paraId="2E744BDC" w14:textId="77777777" w:rsidR="000C329B" w:rsidRPr="000C329B" w:rsidRDefault="000C329B" w:rsidP="00A228A7">
      <w:pPr>
        <w:pStyle w:val="ListParagraph"/>
        <w:numPr>
          <w:ilvl w:val="0"/>
          <w:numId w:val="78"/>
        </w:numPr>
        <w:rPr>
          <w:rFonts w:ascii="Arial" w:hAnsi="Arial" w:cs="Arial"/>
          <w:b w:val="0"/>
          <w:bCs/>
          <w:color w:val="000000" w:themeColor="text1"/>
          <w:sz w:val="28"/>
          <w:szCs w:val="28"/>
        </w:rPr>
      </w:pPr>
      <w:r w:rsidRPr="000C329B">
        <w:rPr>
          <w:rFonts w:ascii="Arial" w:hAnsi="Arial" w:cs="Arial"/>
          <w:b w:val="0"/>
          <w:bCs/>
          <w:color w:val="000000" w:themeColor="text1"/>
          <w:sz w:val="28"/>
          <w:szCs w:val="28"/>
        </w:rPr>
        <w:t>What is your language preference?</w:t>
      </w:r>
    </w:p>
    <w:p w14:paraId="307DE16D" w14:textId="77777777" w:rsidR="000C329B" w:rsidRPr="000C329B" w:rsidRDefault="000C329B" w:rsidP="00A228A7">
      <w:pPr>
        <w:pStyle w:val="ListParagraph"/>
        <w:numPr>
          <w:ilvl w:val="0"/>
          <w:numId w:val="78"/>
        </w:numPr>
        <w:rPr>
          <w:rFonts w:ascii="Arial" w:hAnsi="Arial" w:cs="Arial"/>
          <w:b w:val="0"/>
          <w:bCs/>
          <w:color w:val="000000" w:themeColor="text1"/>
          <w:sz w:val="28"/>
          <w:szCs w:val="28"/>
        </w:rPr>
      </w:pPr>
      <w:r w:rsidRPr="000C329B">
        <w:rPr>
          <w:rFonts w:ascii="Arial" w:hAnsi="Arial" w:cs="Arial"/>
          <w:b w:val="0"/>
          <w:bCs/>
          <w:color w:val="000000" w:themeColor="text1"/>
          <w:sz w:val="28"/>
          <w:szCs w:val="28"/>
        </w:rPr>
        <w:t>How can we help you?</w:t>
      </w:r>
    </w:p>
    <w:p w14:paraId="32B4DBF3" w14:textId="32AB2D69" w:rsidR="000C329B" w:rsidRPr="000C329B" w:rsidRDefault="000C329B" w:rsidP="00A228A7">
      <w:pPr>
        <w:pStyle w:val="ListParagraph"/>
        <w:numPr>
          <w:ilvl w:val="0"/>
          <w:numId w:val="79"/>
        </w:numPr>
        <w:rPr>
          <w:rFonts w:ascii="Arial" w:hAnsi="Arial" w:cs="Arial"/>
          <w:b w:val="0"/>
          <w:bCs/>
          <w:color w:val="000000" w:themeColor="text1"/>
          <w:sz w:val="28"/>
          <w:szCs w:val="28"/>
        </w:rPr>
      </w:pPr>
      <w:r w:rsidRPr="000C329B">
        <w:rPr>
          <w:rFonts w:ascii="Arial" w:hAnsi="Arial" w:cs="Arial"/>
          <w:b w:val="0"/>
          <w:bCs/>
          <w:color w:val="000000" w:themeColor="text1"/>
          <w:sz w:val="28"/>
          <w:szCs w:val="28"/>
        </w:rPr>
        <w:t>Would you prefer working with someone experienced with:</w:t>
      </w:r>
    </w:p>
    <w:p w14:paraId="5F85FFC9" w14:textId="632FD692" w:rsidR="000C329B" w:rsidRPr="000C329B" w:rsidRDefault="000C329B" w:rsidP="00A228A7">
      <w:pPr>
        <w:pStyle w:val="ListParagraph"/>
        <w:numPr>
          <w:ilvl w:val="0"/>
          <w:numId w:val="80"/>
        </w:numPr>
        <w:rPr>
          <w:rFonts w:ascii="Arial" w:hAnsi="Arial" w:cs="Arial"/>
          <w:b w:val="0"/>
          <w:bCs/>
          <w:color w:val="262626"/>
          <w:sz w:val="28"/>
          <w:szCs w:val="28"/>
        </w:rPr>
      </w:pPr>
      <w:r w:rsidRPr="000C329B">
        <w:rPr>
          <w:rFonts w:ascii="Arial" w:hAnsi="Arial" w:cs="Arial"/>
          <w:b w:val="0"/>
          <w:bCs/>
          <w:color w:val="262626"/>
          <w:sz w:val="28"/>
          <w:szCs w:val="28"/>
        </w:rPr>
        <w:t>Visua</w:t>
      </w:r>
      <w:r w:rsidR="00440DCB">
        <w:rPr>
          <w:rFonts w:ascii="Arial" w:hAnsi="Arial" w:cs="Arial"/>
          <w:b w:val="0"/>
          <w:bCs/>
          <w:color w:val="262626"/>
          <w:sz w:val="28"/>
          <w:szCs w:val="28"/>
        </w:rPr>
        <w:t>l</w:t>
      </w:r>
      <w:r w:rsidRPr="000C329B">
        <w:rPr>
          <w:rFonts w:ascii="Arial" w:hAnsi="Arial" w:cs="Arial"/>
          <w:b w:val="0"/>
          <w:bCs/>
          <w:color w:val="262626"/>
          <w:sz w:val="28"/>
          <w:szCs w:val="28"/>
        </w:rPr>
        <w:t xml:space="preserve"> impairment/blind?</w:t>
      </w:r>
    </w:p>
    <w:p w14:paraId="546CED40" w14:textId="324F6DAF" w:rsidR="000C329B" w:rsidRPr="000C329B" w:rsidRDefault="000C329B" w:rsidP="00A228A7">
      <w:pPr>
        <w:pStyle w:val="ListParagraph"/>
        <w:numPr>
          <w:ilvl w:val="0"/>
          <w:numId w:val="80"/>
        </w:numPr>
        <w:rPr>
          <w:rFonts w:ascii="Arial" w:hAnsi="Arial" w:cs="Arial"/>
          <w:b w:val="0"/>
          <w:bCs/>
          <w:color w:val="262626"/>
          <w:sz w:val="28"/>
          <w:szCs w:val="28"/>
        </w:rPr>
      </w:pPr>
      <w:r w:rsidRPr="000C329B">
        <w:rPr>
          <w:rFonts w:ascii="Arial" w:hAnsi="Arial" w:cs="Arial"/>
          <w:b w:val="0"/>
          <w:bCs/>
          <w:color w:val="262626"/>
          <w:sz w:val="28"/>
          <w:szCs w:val="28"/>
        </w:rPr>
        <w:t>Deaf/Hard of Hearing?</w:t>
      </w:r>
    </w:p>
    <w:p w14:paraId="40099320" w14:textId="5CD2973E" w:rsidR="000C329B" w:rsidRDefault="000C329B" w:rsidP="00A228A7">
      <w:pPr>
        <w:pStyle w:val="ListParagraph"/>
        <w:numPr>
          <w:ilvl w:val="0"/>
          <w:numId w:val="80"/>
        </w:numPr>
        <w:rPr>
          <w:rFonts w:ascii="Arial" w:hAnsi="Arial" w:cs="Arial"/>
          <w:b w:val="0"/>
          <w:bCs/>
          <w:color w:val="262626"/>
          <w:sz w:val="28"/>
          <w:szCs w:val="28"/>
        </w:rPr>
      </w:pPr>
      <w:r w:rsidRPr="000C329B">
        <w:rPr>
          <w:rFonts w:ascii="Arial" w:hAnsi="Arial" w:cs="Arial"/>
          <w:b w:val="0"/>
          <w:bCs/>
          <w:color w:val="262626"/>
          <w:sz w:val="28"/>
          <w:szCs w:val="28"/>
        </w:rPr>
        <w:t>Under the age of 16?</w:t>
      </w:r>
    </w:p>
    <w:p w14:paraId="16011997" w14:textId="15D2188F" w:rsidR="000C329B" w:rsidRDefault="000C329B" w:rsidP="00A228A7">
      <w:pPr>
        <w:pStyle w:val="ListParagraph"/>
        <w:numPr>
          <w:ilvl w:val="0"/>
          <w:numId w:val="66"/>
        </w:numPr>
        <w:rPr>
          <w:rFonts w:ascii="Arial" w:hAnsi="Arial" w:cs="Arial"/>
          <w:b w:val="0"/>
          <w:bCs/>
          <w:color w:val="262626"/>
          <w:sz w:val="28"/>
          <w:szCs w:val="28"/>
        </w:rPr>
      </w:pPr>
      <w:r w:rsidRPr="000C329B">
        <w:rPr>
          <w:rFonts w:ascii="Arial" w:hAnsi="Arial" w:cs="Arial"/>
          <w:b w:val="0"/>
          <w:bCs/>
          <w:color w:val="262626"/>
          <w:sz w:val="28"/>
          <w:szCs w:val="28"/>
        </w:rPr>
        <w:t>Based upon the answers provided, the request for information is sent directly to the Team Manager.</w:t>
      </w:r>
    </w:p>
    <w:p w14:paraId="5F53E334" w14:textId="7B243141" w:rsidR="000C329B" w:rsidRPr="000C329B" w:rsidRDefault="000C329B" w:rsidP="00A228A7">
      <w:pPr>
        <w:pStyle w:val="ListParagraph"/>
        <w:numPr>
          <w:ilvl w:val="0"/>
          <w:numId w:val="66"/>
        </w:numPr>
        <w:rPr>
          <w:rFonts w:ascii="Arial" w:hAnsi="Arial" w:cs="Arial"/>
          <w:b w:val="0"/>
          <w:bCs/>
          <w:color w:val="262626"/>
          <w:sz w:val="28"/>
          <w:szCs w:val="28"/>
        </w:rPr>
      </w:pPr>
      <w:r>
        <w:rPr>
          <w:rFonts w:ascii="Arial" w:hAnsi="Arial" w:cs="Arial"/>
          <w:b w:val="0"/>
          <w:bCs/>
          <w:color w:val="262626"/>
          <w:sz w:val="28"/>
          <w:szCs w:val="28"/>
        </w:rPr>
        <w:t>The portal will continue to be updated with additional features.</w:t>
      </w:r>
    </w:p>
    <w:p w14:paraId="7194FDC3" w14:textId="77777777" w:rsidR="000C329B" w:rsidRPr="000C329B" w:rsidRDefault="000C329B" w:rsidP="000C329B">
      <w:pPr>
        <w:rPr>
          <w:rFonts w:cs="Arial"/>
          <w:b w:val="0"/>
          <w:bCs/>
          <w:color w:val="262626"/>
          <w:szCs w:val="28"/>
        </w:rPr>
      </w:pPr>
    </w:p>
    <w:p w14:paraId="14C2D68F" w14:textId="77777777" w:rsidR="00440DCB" w:rsidRDefault="000C329B" w:rsidP="000C329B">
      <w:pPr>
        <w:rPr>
          <w:color w:val="262626"/>
        </w:rPr>
      </w:pPr>
      <w:r w:rsidRPr="000C329B">
        <w:rPr>
          <w:color w:val="262626"/>
        </w:rPr>
        <w:t xml:space="preserve">Action item: </w:t>
      </w:r>
    </w:p>
    <w:p w14:paraId="3CE2819B" w14:textId="56F0E3CD" w:rsidR="000C329B" w:rsidRPr="000C329B" w:rsidRDefault="00440DCB" w:rsidP="000C329B">
      <w:pPr>
        <w:rPr>
          <w:color w:val="262626"/>
        </w:rPr>
      </w:pPr>
      <w:r>
        <w:rPr>
          <w:color w:val="262626"/>
        </w:rPr>
        <w:t>Invite someone who uses a screen reader, such as JAWS, who can provide</w:t>
      </w:r>
      <w:r w:rsidR="000C329B" w:rsidRPr="000C329B">
        <w:rPr>
          <w:color w:val="262626"/>
        </w:rPr>
        <w:t xml:space="preserve"> input </w:t>
      </w:r>
      <w:r>
        <w:rPr>
          <w:color w:val="262626"/>
        </w:rPr>
        <w:t xml:space="preserve">about using the system. </w:t>
      </w:r>
    </w:p>
    <w:p w14:paraId="256A5EE0" w14:textId="7CC67710" w:rsidR="00C73C9F" w:rsidRPr="000C329B" w:rsidRDefault="00C73C9F" w:rsidP="00EB4469">
      <w:pPr>
        <w:rPr>
          <w:b w:val="0"/>
          <w:bCs/>
        </w:rPr>
      </w:pPr>
    </w:p>
    <w:p w14:paraId="64D289C9" w14:textId="3C8D4566" w:rsidR="00C73C9F" w:rsidRPr="000C329B" w:rsidRDefault="00C73C9F" w:rsidP="00EB4469">
      <w:r w:rsidRPr="000C329B">
        <w:t>Updates from the Community Rehabilitation Division (C</w:t>
      </w:r>
      <w:r w:rsidR="000966B1" w:rsidRPr="000C329B">
        <w:t>RD)</w:t>
      </w:r>
    </w:p>
    <w:p w14:paraId="17465054" w14:textId="24BEDF38" w:rsidR="000966B1" w:rsidRDefault="000966B1" w:rsidP="00EB4469">
      <w:pPr>
        <w:rPr>
          <w:b w:val="0"/>
          <w:bCs/>
        </w:rPr>
      </w:pPr>
      <w:r w:rsidRPr="000C329B">
        <w:rPr>
          <w:b w:val="0"/>
          <w:bCs/>
        </w:rPr>
        <w:t xml:space="preserve">Jessica Grove, Deputy Director, </w:t>
      </w:r>
      <w:r w:rsidR="000C329B" w:rsidRPr="000C329B">
        <w:rPr>
          <w:b w:val="0"/>
          <w:bCs/>
        </w:rPr>
        <w:t xml:space="preserve">Vocational Rehabilitation Policy and Resource Division </w:t>
      </w:r>
      <w:r w:rsidR="000C329B">
        <w:rPr>
          <w:b w:val="0"/>
          <w:bCs/>
        </w:rPr>
        <w:t>(</w:t>
      </w:r>
      <w:r w:rsidR="000C329B" w:rsidRPr="000C329B">
        <w:rPr>
          <w:b w:val="0"/>
          <w:bCs/>
        </w:rPr>
        <w:t>VRPRD</w:t>
      </w:r>
      <w:r w:rsidR="000C329B">
        <w:rPr>
          <w:b w:val="0"/>
          <w:bCs/>
        </w:rPr>
        <w:t xml:space="preserve">); </w:t>
      </w:r>
      <w:r w:rsidRPr="000C329B">
        <w:rPr>
          <w:b w:val="0"/>
          <w:bCs/>
        </w:rPr>
        <w:t>Janelle Tisher, Resource Specialist, Community Resource Development Section (CRDS)</w:t>
      </w:r>
    </w:p>
    <w:p w14:paraId="12576384" w14:textId="54CD71E7" w:rsidR="000C329B" w:rsidRPr="000C329B" w:rsidRDefault="000C329B" w:rsidP="00A228A7">
      <w:pPr>
        <w:pStyle w:val="ListParagraph"/>
        <w:numPr>
          <w:ilvl w:val="0"/>
          <w:numId w:val="81"/>
        </w:numPr>
        <w:rPr>
          <w:rFonts w:ascii="Arial" w:hAnsi="Arial" w:cs="Arial"/>
          <w:b w:val="0"/>
          <w:bCs/>
          <w:sz w:val="28"/>
          <w:szCs w:val="28"/>
        </w:rPr>
      </w:pPr>
      <w:r w:rsidRPr="000C329B">
        <w:rPr>
          <w:rFonts w:ascii="Arial" w:hAnsi="Arial" w:cs="Arial"/>
          <w:b w:val="0"/>
          <w:bCs/>
          <w:sz w:val="28"/>
          <w:szCs w:val="28"/>
        </w:rPr>
        <w:t>Jessica Grove greeted the group and provided information on the various roles she has had with</w:t>
      </w:r>
      <w:r>
        <w:rPr>
          <w:rFonts w:ascii="Arial" w:hAnsi="Arial" w:cs="Arial"/>
          <w:b w:val="0"/>
          <w:bCs/>
          <w:sz w:val="28"/>
          <w:szCs w:val="28"/>
        </w:rPr>
        <w:t xml:space="preserve">in </w:t>
      </w:r>
      <w:r w:rsidRPr="000C329B">
        <w:rPr>
          <w:rFonts w:ascii="Arial" w:hAnsi="Arial" w:cs="Arial"/>
          <w:b w:val="0"/>
          <w:bCs/>
          <w:sz w:val="28"/>
          <w:szCs w:val="28"/>
        </w:rPr>
        <w:t>DOR.</w:t>
      </w:r>
    </w:p>
    <w:p w14:paraId="1DA2CD30" w14:textId="7CB961CF" w:rsidR="000C329B" w:rsidRPr="000C329B" w:rsidRDefault="000C329B" w:rsidP="00A228A7">
      <w:pPr>
        <w:pStyle w:val="ListParagraph"/>
        <w:numPr>
          <w:ilvl w:val="0"/>
          <w:numId w:val="81"/>
        </w:numPr>
        <w:rPr>
          <w:rFonts w:ascii="Arial" w:hAnsi="Arial" w:cs="Arial"/>
          <w:b w:val="0"/>
          <w:bCs/>
          <w:sz w:val="28"/>
          <w:szCs w:val="28"/>
        </w:rPr>
      </w:pPr>
      <w:r w:rsidRPr="000C329B">
        <w:rPr>
          <w:rFonts w:ascii="Arial" w:hAnsi="Arial" w:cs="Arial"/>
          <w:b w:val="0"/>
          <w:bCs/>
          <w:sz w:val="28"/>
          <w:szCs w:val="28"/>
        </w:rPr>
        <w:t xml:space="preserve">Janelle Tisher </w:t>
      </w:r>
      <w:r>
        <w:rPr>
          <w:rFonts w:ascii="Arial" w:hAnsi="Arial" w:cs="Arial"/>
          <w:b w:val="0"/>
          <w:bCs/>
          <w:sz w:val="28"/>
          <w:szCs w:val="28"/>
        </w:rPr>
        <w:t xml:space="preserve">is a </w:t>
      </w:r>
      <w:r w:rsidRPr="000C329B">
        <w:rPr>
          <w:rFonts w:ascii="Arial" w:hAnsi="Arial" w:cs="Arial"/>
          <w:b w:val="0"/>
          <w:bCs/>
          <w:color w:val="262626"/>
          <w:sz w:val="28"/>
          <w:szCs w:val="28"/>
        </w:rPr>
        <w:t>Resources Specialist</w:t>
      </w:r>
      <w:r w:rsidRPr="000C329B">
        <w:rPr>
          <w:rFonts w:ascii="Segoe UI" w:hAnsi="Segoe UI" w:cs="Segoe UI"/>
          <w:color w:val="262626"/>
          <w:sz w:val="21"/>
          <w:szCs w:val="21"/>
        </w:rPr>
        <w:t xml:space="preserve"> </w:t>
      </w:r>
      <w:r w:rsidRPr="000C329B">
        <w:rPr>
          <w:rFonts w:ascii="Arial" w:hAnsi="Arial" w:cs="Arial"/>
          <w:b w:val="0"/>
          <w:bCs/>
          <w:color w:val="262626"/>
          <w:sz w:val="28"/>
          <w:szCs w:val="28"/>
        </w:rPr>
        <w:t>and works with</w:t>
      </w:r>
      <w:r>
        <w:rPr>
          <w:rFonts w:ascii="Arial" w:hAnsi="Arial" w:cs="Arial"/>
          <w:b w:val="0"/>
          <w:bCs/>
          <w:color w:val="262626"/>
          <w:sz w:val="28"/>
          <w:szCs w:val="28"/>
        </w:rPr>
        <w:t xml:space="preserve"> the Deaf and Hard of Hearing Section (D</w:t>
      </w:r>
      <w:r w:rsidR="000538F1">
        <w:rPr>
          <w:rFonts w:ascii="Arial" w:hAnsi="Arial" w:cs="Arial"/>
          <w:b w:val="0"/>
          <w:bCs/>
          <w:color w:val="262626"/>
          <w:sz w:val="28"/>
          <w:szCs w:val="28"/>
        </w:rPr>
        <w:t>H</w:t>
      </w:r>
      <w:r>
        <w:rPr>
          <w:rFonts w:ascii="Arial" w:hAnsi="Arial" w:cs="Arial"/>
          <w:b w:val="0"/>
          <w:bCs/>
          <w:color w:val="262626"/>
          <w:sz w:val="28"/>
          <w:szCs w:val="28"/>
        </w:rPr>
        <w:t>HS) and BFS.</w:t>
      </w:r>
    </w:p>
    <w:p w14:paraId="2D835794" w14:textId="72181C35" w:rsidR="000C329B" w:rsidRPr="0013007A" w:rsidRDefault="000C329B" w:rsidP="00A228A7">
      <w:pPr>
        <w:pStyle w:val="ListParagraph"/>
        <w:numPr>
          <w:ilvl w:val="0"/>
          <w:numId w:val="82"/>
        </w:numPr>
        <w:rPr>
          <w:rFonts w:ascii="Arial" w:hAnsi="Arial" w:cs="Arial"/>
          <w:sz w:val="28"/>
          <w:szCs w:val="28"/>
        </w:rPr>
      </w:pPr>
      <w:r w:rsidRPr="0013007A">
        <w:rPr>
          <w:rFonts w:ascii="Arial" w:hAnsi="Arial" w:cs="Arial"/>
          <w:b w:val="0"/>
          <w:bCs/>
          <w:sz w:val="28"/>
          <w:szCs w:val="28"/>
        </w:rPr>
        <w:t>She has worked for DOR for 31 years, starting as a S</w:t>
      </w:r>
      <w:r w:rsidR="00E97327">
        <w:rPr>
          <w:rFonts w:ascii="Arial" w:hAnsi="Arial" w:cs="Arial"/>
          <w:b w:val="0"/>
          <w:bCs/>
          <w:sz w:val="28"/>
          <w:szCs w:val="28"/>
        </w:rPr>
        <w:t xml:space="preserve">upport </w:t>
      </w:r>
      <w:r w:rsidR="00C45D5B">
        <w:rPr>
          <w:rFonts w:ascii="Arial" w:hAnsi="Arial" w:cs="Arial"/>
          <w:b w:val="0"/>
          <w:bCs/>
          <w:sz w:val="28"/>
          <w:szCs w:val="28"/>
        </w:rPr>
        <w:t>Services</w:t>
      </w:r>
      <w:r w:rsidR="00E97327">
        <w:rPr>
          <w:rFonts w:ascii="Arial" w:hAnsi="Arial" w:cs="Arial"/>
          <w:b w:val="0"/>
          <w:bCs/>
          <w:sz w:val="28"/>
          <w:szCs w:val="28"/>
        </w:rPr>
        <w:t xml:space="preserve"> Assistant-I</w:t>
      </w:r>
      <w:r w:rsidRPr="0013007A">
        <w:rPr>
          <w:rFonts w:ascii="Arial" w:hAnsi="Arial" w:cs="Arial"/>
          <w:b w:val="0"/>
          <w:bCs/>
          <w:sz w:val="28"/>
          <w:szCs w:val="28"/>
        </w:rPr>
        <w:t>nterpreter, later as a Rehabilitation</w:t>
      </w:r>
      <w:r w:rsidRPr="0013007A">
        <w:rPr>
          <w:rFonts w:ascii="Arial" w:hAnsi="Arial" w:cs="Arial"/>
          <w:b w:val="0"/>
          <w:sz w:val="28"/>
          <w:szCs w:val="28"/>
        </w:rPr>
        <w:t xml:space="preserve"> Counselor for the Deaf (RCD), then for 15 years as a </w:t>
      </w:r>
      <w:r w:rsidRPr="0013007A">
        <w:rPr>
          <w:rFonts w:ascii="Arial" w:hAnsi="Arial" w:cs="Arial"/>
          <w:b w:val="0"/>
          <w:bCs/>
          <w:sz w:val="28"/>
          <w:szCs w:val="28"/>
        </w:rPr>
        <w:t xml:space="preserve">Generalist Counselor and as a Rehab Supervisor, </w:t>
      </w:r>
      <w:r w:rsidR="00A8674E" w:rsidRPr="0013007A">
        <w:rPr>
          <w:rFonts w:ascii="Arial" w:hAnsi="Arial" w:cs="Arial"/>
          <w:b w:val="0"/>
          <w:bCs/>
          <w:sz w:val="28"/>
          <w:szCs w:val="28"/>
        </w:rPr>
        <w:t>and currently as a</w:t>
      </w:r>
      <w:r w:rsidRPr="0013007A">
        <w:rPr>
          <w:rFonts w:ascii="Arial" w:hAnsi="Arial" w:cs="Arial"/>
          <w:b w:val="0"/>
          <w:bCs/>
          <w:sz w:val="28"/>
          <w:szCs w:val="28"/>
        </w:rPr>
        <w:t xml:space="preserve"> Resource Specialist.</w:t>
      </w:r>
    </w:p>
    <w:p w14:paraId="32621F3F" w14:textId="272C77CA" w:rsidR="0013007A" w:rsidRPr="008B325C" w:rsidRDefault="0013007A" w:rsidP="00A228A7">
      <w:pPr>
        <w:pStyle w:val="ListParagraph"/>
        <w:numPr>
          <w:ilvl w:val="0"/>
          <w:numId w:val="81"/>
        </w:numPr>
        <w:rPr>
          <w:rFonts w:ascii="Arial" w:hAnsi="Arial" w:cs="Arial"/>
          <w:sz w:val="28"/>
          <w:szCs w:val="28"/>
        </w:rPr>
      </w:pPr>
      <w:r>
        <w:rPr>
          <w:rFonts w:ascii="Arial" w:hAnsi="Arial" w:cs="Arial"/>
          <w:b w:val="0"/>
          <w:bCs/>
          <w:sz w:val="28"/>
          <w:szCs w:val="28"/>
        </w:rPr>
        <w:t>Janelle reported that DOR communicates to the field offices by issuing an email, DORALL, that all DOR staff receive.</w:t>
      </w:r>
    </w:p>
    <w:p w14:paraId="6FFC563F" w14:textId="06573E99" w:rsidR="008B325C" w:rsidRPr="008B325C" w:rsidRDefault="008B325C" w:rsidP="00A228A7">
      <w:pPr>
        <w:pStyle w:val="ListParagraph"/>
        <w:numPr>
          <w:ilvl w:val="0"/>
          <w:numId w:val="81"/>
        </w:numPr>
        <w:rPr>
          <w:rFonts w:ascii="Arial" w:hAnsi="Arial" w:cs="Arial"/>
          <w:sz w:val="28"/>
          <w:szCs w:val="28"/>
        </w:rPr>
      </w:pPr>
      <w:r>
        <w:rPr>
          <w:rFonts w:ascii="Arial" w:hAnsi="Arial" w:cs="Arial"/>
          <w:b w:val="0"/>
          <w:bCs/>
          <w:sz w:val="28"/>
          <w:szCs w:val="28"/>
        </w:rPr>
        <w:t>Janelle routinely provides advice and training to staff in the field offices.</w:t>
      </w:r>
    </w:p>
    <w:p w14:paraId="2D989FC9" w14:textId="57C3ED87" w:rsidR="0013007A" w:rsidRPr="001F1CDC" w:rsidRDefault="0013007A" w:rsidP="00DB78B0">
      <w:pPr>
        <w:pStyle w:val="ListParagraph"/>
        <w:numPr>
          <w:ilvl w:val="0"/>
          <w:numId w:val="82"/>
        </w:numPr>
        <w:rPr>
          <w:rFonts w:ascii="Arial" w:hAnsi="Arial" w:cs="Arial"/>
          <w:sz w:val="28"/>
          <w:szCs w:val="28"/>
        </w:rPr>
      </w:pPr>
      <w:r w:rsidRPr="0013007A">
        <w:rPr>
          <w:rFonts w:ascii="Arial" w:hAnsi="Arial" w:cs="Arial"/>
          <w:b w:val="0"/>
          <w:bCs/>
          <w:sz w:val="28"/>
          <w:szCs w:val="28"/>
        </w:rPr>
        <w:lastRenderedPageBreak/>
        <w:t xml:space="preserve">Prior to the distribution of </w:t>
      </w:r>
      <w:r w:rsidR="00467CA5">
        <w:rPr>
          <w:rFonts w:ascii="Arial" w:hAnsi="Arial" w:cs="Arial"/>
          <w:b w:val="0"/>
          <w:bCs/>
          <w:sz w:val="28"/>
          <w:szCs w:val="28"/>
        </w:rPr>
        <w:t>a</w:t>
      </w:r>
      <w:r w:rsidRPr="0013007A">
        <w:rPr>
          <w:rFonts w:ascii="Arial" w:hAnsi="Arial" w:cs="Arial"/>
          <w:b w:val="0"/>
          <w:bCs/>
          <w:sz w:val="28"/>
          <w:szCs w:val="28"/>
        </w:rPr>
        <w:t xml:space="preserve"> DORALL, a meeting </w:t>
      </w:r>
      <w:r>
        <w:rPr>
          <w:rFonts w:ascii="Arial" w:hAnsi="Arial" w:cs="Arial"/>
          <w:b w:val="0"/>
          <w:bCs/>
          <w:sz w:val="28"/>
          <w:szCs w:val="28"/>
        </w:rPr>
        <w:t xml:space="preserve">at the Deputy Director </w:t>
      </w:r>
      <w:r w:rsidR="00C84704">
        <w:rPr>
          <w:rFonts w:ascii="Arial" w:hAnsi="Arial" w:cs="Arial"/>
          <w:b w:val="0"/>
          <w:bCs/>
          <w:sz w:val="28"/>
          <w:szCs w:val="28"/>
        </w:rPr>
        <w:t xml:space="preserve">and Assistant Deputy Director </w:t>
      </w:r>
      <w:r>
        <w:rPr>
          <w:rFonts w:ascii="Arial" w:hAnsi="Arial" w:cs="Arial"/>
          <w:b w:val="0"/>
          <w:bCs/>
          <w:sz w:val="28"/>
          <w:szCs w:val="28"/>
        </w:rPr>
        <w:t>level</w:t>
      </w:r>
      <w:r w:rsidRPr="0013007A">
        <w:rPr>
          <w:rFonts w:ascii="Arial" w:hAnsi="Arial" w:cs="Arial"/>
          <w:b w:val="0"/>
          <w:bCs/>
          <w:sz w:val="28"/>
          <w:szCs w:val="28"/>
        </w:rPr>
        <w:t xml:space="preserve"> </w:t>
      </w:r>
      <w:r w:rsidR="001F1CDC">
        <w:rPr>
          <w:rFonts w:ascii="Arial" w:hAnsi="Arial" w:cs="Arial"/>
          <w:b w:val="0"/>
          <w:bCs/>
          <w:sz w:val="28"/>
          <w:szCs w:val="28"/>
        </w:rPr>
        <w:t>is held for the approval of the release of the DORALL.</w:t>
      </w:r>
      <w:r w:rsidRPr="0013007A">
        <w:rPr>
          <w:rFonts w:ascii="Arial" w:hAnsi="Arial" w:cs="Arial"/>
          <w:b w:val="0"/>
          <w:bCs/>
          <w:sz w:val="28"/>
          <w:szCs w:val="28"/>
        </w:rPr>
        <w:t xml:space="preserve"> </w:t>
      </w:r>
    </w:p>
    <w:p w14:paraId="59F7A469" w14:textId="3FCB365A" w:rsidR="001F1CDC" w:rsidRPr="001F1CDC" w:rsidRDefault="001F1CDC" w:rsidP="005C59C3">
      <w:pPr>
        <w:pStyle w:val="ListParagraph"/>
        <w:numPr>
          <w:ilvl w:val="0"/>
          <w:numId w:val="82"/>
        </w:numPr>
        <w:rPr>
          <w:rFonts w:ascii="Arial" w:hAnsi="Arial" w:cs="Arial"/>
          <w:sz w:val="28"/>
          <w:szCs w:val="28"/>
        </w:rPr>
      </w:pPr>
      <w:r>
        <w:rPr>
          <w:rFonts w:ascii="Arial" w:hAnsi="Arial" w:cs="Arial"/>
          <w:b w:val="0"/>
          <w:bCs/>
          <w:sz w:val="28"/>
          <w:szCs w:val="28"/>
        </w:rPr>
        <w:t xml:space="preserve">Janelle may receive inquiries from field staff, or she may contact field </w:t>
      </w:r>
      <w:r w:rsidR="00476838">
        <w:rPr>
          <w:rFonts w:ascii="Arial" w:hAnsi="Arial" w:cs="Arial"/>
          <w:b w:val="0"/>
          <w:bCs/>
          <w:sz w:val="28"/>
          <w:szCs w:val="28"/>
        </w:rPr>
        <w:t xml:space="preserve">offices </w:t>
      </w:r>
      <w:r>
        <w:rPr>
          <w:rFonts w:ascii="Arial" w:hAnsi="Arial" w:cs="Arial"/>
          <w:b w:val="0"/>
          <w:bCs/>
          <w:sz w:val="28"/>
          <w:szCs w:val="28"/>
        </w:rPr>
        <w:t>to determine whether any explanation</w:t>
      </w:r>
      <w:r w:rsidR="00DD5B9C">
        <w:rPr>
          <w:rFonts w:ascii="Arial" w:hAnsi="Arial" w:cs="Arial"/>
          <w:b w:val="0"/>
          <w:bCs/>
          <w:sz w:val="28"/>
          <w:szCs w:val="28"/>
        </w:rPr>
        <w:t>, or training is needed</w:t>
      </w:r>
      <w:r w:rsidR="00476838">
        <w:rPr>
          <w:rFonts w:ascii="Arial" w:hAnsi="Arial" w:cs="Arial"/>
          <w:b w:val="0"/>
          <w:bCs/>
          <w:sz w:val="28"/>
          <w:szCs w:val="28"/>
        </w:rPr>
        <w:t xml:space="preserve"> </w:t>
      </w:r>
      <w:r w:rsidR="00DD5B9C">
        <w:rPr>
          <w:rFonts w:ascii="Arial" w:hAnsi="Arial" w:cs="Arial"/>
          <w:b w:val="0"/>
          <w:bCs/>
          <w:sz w:val="28"/>
          <w:szCs w:val="28"/>
        </w:rPr>
        <w:t>to support the DORALL.</w:t>
      </w:r>
    </w:p>
    <w:p w14:paraId="43FA335E" w14:textId="116FC0DB" w:rsidR="001F1CDC" w:rsidRPr="00C84704" w:rsidRDefault="001F1CDC" w:rsidP="00A228A7">
      <w:pPr>
        <w:pStyle w:val="ListParagraph"/>
        <w:numPr>
          <w:ilvl w:val="0"/>
          <w:numId w:val="82"/>
        </w:numPr>
        <w:rPr>
          <w:rFonts w:ascii="Arial" w:hAnsi="Arial" w:cs="Arial"/>
          <w:sz w:val="28"/>
          <w:szCs w:val="28"/>
        </w:rPr>
      </w:pPr>
      <w:r>
        <w:rPr>
          <w:rFonts w:ascii="Arial" w:hAnsi="Arial" w:cs="Arial"/>
          <w:b w:val="0"/>
          <w:bCs/>
          <w:sz w:val="28"/>
          <w:szCs w:val="28"/>
        </w:rPr>
        <w:t xml:space="preserve">Janelle is available to advise and train DOR staff in BFS or </w:t>
      </w:r>
      <w:r w:rsidR="00DD5B9C">
        <w:rPr>
          <w:rFonts w:ascii="Arial" w:hAnsi="Arial" w:cs="Arial"/>
          <w:b w:val="0"/>
          <w:bCs/>
          <w:sz w:val="28"/>
          <w:szCs w:val="28"/>
        </w:rPr>
        <w:t>Deaf and Hard of Hearing Services (</w:t>
      </w:r>
      <w:r>
        <w:rPr>
          <w:rFonts w:ascii="Arial" w:hAnsi="Arial" w:cs="Arial"/>
          <w:b w:val="0"/>
          <w:bCs/>
          <w:sz w:val="28"/>
          <w:szCs w:val="28"/>
        </w:rPr>
        <w:t>DHHS</w:t>
      </w:r>
      <w:r w:rsidR="00DD5B9C">
        <w:rPr>
          <w:rFonts w:ascii="Arial" w:hAnsi="Arial" w:cs="Arial"/>
          <w:b w:val="0"/>
          <w:bCs/>
          <w:sz w:val="28"/>
          <w:szCs w:val="28"/>
        </w:rPr>
        <w:t>)</w:t>
      </w:r>
      <w:r>
        <w:rPr>
          <w:rFonts w:ascii="Arial" w:hAnsi="Arial" w:cs="Arial"/>
          <w:b w:val="0"/>
          <w:bCs/>
          <w:sz w:val="28"/>
          <w:szCs w:val="28"/>
        </w:rPr>
        <w:t>.</w:t>
      </w:r>
    </w:p>
    <w:p w14:paraId="57F4921F" w14:textId="76D42C1D" w:rsidR="000F0787" w:rsidRPr="000F0787" w:rsidRDefault="00C84704" w:rsidP="00A228A7">
      <w:pPr>
        <w:pStyle w:val="ListParagraph"/>
        <w:numPr>
          <w:ilvl w:val="0"/>
          <w:numId w:val="83"/>
        </w:numPr>
        <w:rPr>
          <w:rFonts w:ascii="Arial" w:hAnsi="Arial" w:cs="Arial"/>
          <w:b w:val="0"/>
          <w:sz w:val="28"/>
          <w:szCs w:val="28"/>
        </w:rPr>
      </w:pPr>
      <w:r w:rsidRPr="000F0787">
        <w:rPr>
          <w:rFonts w:ascii="Arial" w:hAnsi="Arial" w:cs="Arial"/>
          <w:b w:val="0"/>
          <w:bCs/>
          <w:sz w:val="28"/>
          <w:szCs w:val="28"/>
        </w:rPr>
        <w:t xml:space="preserve">DOR is focusing on </w:t>
      </w:r>
      <w:r w:rsidR="000F0787" w:rsidRPr="000F0787">
        <w:rPr>
          <w:rFonts w:ascii="Arial" w:hAnsi="Arial" w:cs="Arial"/>
          <w:b w:val="0"/>
          <w:sz w:val="28"/>
          <w:szCs w:val="28"/>
        </w:rPr>
        <w:t xml:space="preserve">Community Rehabilitation Programs </w:t>
      </w:r>
      <w:r w:rsidR="000F0787">
        <w:rPr>
          <w:rFonts w:ascii="Arial" w:hAnsi="Arial" w:cs="Arial"/>
          <w:b w:val="0"/>
          <w:sz w:val="28"/>
          <w:szCs w:val="28"/>
        </w:rPr>
        <w:t xml:space="preserve">(CRPs) to provide adult work experience. </w:t>
      </w:r>
    </w:p>
    <w:p w14:paraId="07465885" w14:textId="71F0FECC" w:rsidR="00C84704" w:rsidRPr="00467CA5" w:rsidRDefault="000F0787" w:rsidP="00A228A7">
      <w:pPr>
        <w:pStyle w:val="ListParagraph"/>
        <w:numPr>
          <w:ilvl w:val="0"/>
          <w:numId w:val="82"/>
        </w:numPr>
        <w:rPr>
          <w:rFonts w:ascii="Arial" w:hAnsi="Arial" w:cs="Arial"/>
          <w:sz w:val="28"/>
          <w:szCs w:val="28"/>
        </w:rPr>
      </w:pPr>
      <w:r>
        <w:rPr>
          <w:rFonts w:ascii="Arial" w:hAnsi="Arial" w:cs="Arial"/>
          <w:b w:val="0"/>
          <w:bCs/>
          <w:sz w:val="28"/>
          <w:szCs w:val="28"/>
        </w:rPr>
        <w:t xml:space="preserve">One CRP has been approved to provide adult work experience and other CRPs are in the process of </w:t>
      </w:r>
      <w:r w:rsidR="00CF0755">
        <w:rPr>
          <w:rFonts w:ascii="Arial" w:hAnsi="Arial" w:cs="Arial"/>
          <w:b w:val="0"/>
          <w:bCs/>
          <w:sz w:val="28"/>
          <w:szCs w:val="28"/>
        </w:rPr>
        <w:t>completing needed changes to qualify to provide adult work experience.</w:t>
      </w:r>
    </w:p>
    <w:p w14:paraId="26EAD6B2" w14:textId="3C379C22" w:rsidR="00D213A6" w:rsidRDefault="00467CA5" w:rsidP="00A228A7">
      <w:pPr>
        <w:pStyle w:val="ListParagraph"/>
        <w:numPr>
          <w:ilvl w:val="0"/>
          <w:numId w:val="83"/>
        </w:numPr>
        <w:rPr>
          <w:rFonts w:ascii="Arial" w:hAnsi="Arial" w:cs="Arial"/>
          <w:b w:val="0"/>
          <w:sz w:val="28"/>
          <w:szCs w:val="28"/>
        </w:rPr>
      </w:pPr>
      <w:r w:rsidRPr="00467CA5">
        <w:rPr>
          <w:rFonts w:ascii="Arial" w:hAnsi="Arial" w:cs="Arial"/>
          <w:b w:val="0"/>
          <w:bCs/>
          <w:sz w:val="28"/>
          <w:szCs w:val="28"/>
        </w:rPr>
        <w:t xml:space="preserve">Adult work experience, unlike student work experience, </w:t>
      </w:r>
      <w:r w:rsidR="00305BBA" w:rsidRPr="00467CA5">
        <w:rPr>
          <w:rFonts w:ascii="Arial" w:hAnsi="Arial" w:cs="Arial"/>
          <w:b w:val="0"/>
          <w:bCs/>
          <w:sz w:val="28"/>
          <w:szCs w:val="28"/>
        </w:rPr>
        <w:t>is</w:t>
      </w:r>
      <w:r w:rsidR="005644F8">
        <w:rPr>
          <w:rFonts w:ascii="Arial" w:hAnsi="Arial" w:cs="Arial"/>
          <w:b w:val="0"/>
          <w:bCs/>
          <w:sz w:val="28"/>
          <w:szCs w:val="28"/>
        </w:rPr>
        <w:t xml:space="preserve"> in an assessment category</w:t>
      </w:r>
      <w:r w:rsidRPr="00467CA5">
        <w:rPr>
          <w:rFonts w:ascii="Arial" w:hAnsi="Arial" w:cs="Arial"/>
          <w:b w:val="0"/>
          <w:bCs/>
          <w:sz w:val="28"/>
          <w:szCs w:val="28"/>
        </w:rPr>
        <w:t xml:space="preserve"> </w:t>
      </w:r>
      <w:r w:rsidR="005644F8">
        <w:rPr>
          <w:rFonts w:ascii="Arial" w:hAnsi="Arial" w:cs="Arial"/>
          <w:b w:val="0"/>
          <w:bCs/>
          <w:sz w:val="28"/>
          <w:szCs w:val="28"/>
        </w:rPr>
        <w:t>and does not require</w:t>
      </w:r>
      <w:r w:rsidRPr="00467CA5">
        <w:rPr>
          <w:rFonts w:ascii="Arial" w:hAnsi="Arial" w:cs="Arial"/>
          <w:b w:val="0"/>
          <w:bCs/>
          <w:sz w:val="28"/>
          <w:szCs w:val="28"/>
        </w:rPr>
        <w:t xml:space="preserve"> an </w:t>
      </w:r>
      <w:r w:rsidRPr="00467CA5">
        <w:rPr>
          <w:rFonts w:ascii="Arial" w:hAnsi="Arial" w:cs="Arial"/>
          <w:b w:val="0"/>
          <w:sz w:val="28"/>
          <w:szCs w:val="28"/>
        </w:rPr>
        <w:t>Individual Plan for Employment (IPE).</w:t>
      </w:r>
    </w:p>
    <w:p w14:paraId="5D35D666" w14:textId="25078219" w:rsidR="00467CA5" w:rsidRDefault="005644F8" w:rsidP="00A228A7">
      <w:pPr>
        <w:pStyle w:val="ListParagraph"/>
        <w:numPr>
          <w:ilvl w:val="0"/>
          <w:numId w:val="83"/>
        </w:numPr>
        <w:rPr>
          <w:rFonts w:ascii="Arial" w:hAnsi="Arial" w:cs="Arial"/>
          <w:b w:val="0"/>
          <w:sz w:val="28"/>
          <w:szCs w:val="28"/>
        </w:rPr>
      </w:pPr>
      <w:r w:rsidRPr="005644F8">
        <w:rPr>
          <w:rFonts w:ascii="Arial" w:hAnsi="Arial" w:cs="Arial"/>
          <w:b w:val="0"/>
          <w:sz w:val="28"/>
          <w:szCs w:val="28"/>
        </w:rPr>
        <w:t xml:space="preserve">During an adult work experience assignment, </w:t>
      </w:r>
      <w:r w:rsidR="003F7622" w:rsidRPr="005644F8">
        <w:rPr>
          <w:rFonts w:ascii="Arial" w:hAnsi="Arial" w:cs="Arial"/>
          <w:b w:val="0"/>
          <w:sz w:val="28"/>
          <w:szCs w:val="28"/>
        </w:rPr>
        <w:t xml:space="preserve">DOR pays </w:t>
      </w:r>
      <w:r w:rsidRPr="005644F8">
        <w:rPr>
          <w:rFonts w:ascii="Arial" w:hAnsi="Arial" w:cs="Arial"/>
          <w:b w:val="0"/>
          <w:sz w:val="28"/>
          <w:szCs w:val="28"/>
        </w:rPr>
        <w:t xml:space="preserve">the consumer minimum wage for up to 100 hours. </w:t>
      </w:r>
    </w:p>
    <w:p w14:paraId="2C16C67C" w14:textId="77777777" w:rsidR="005644F8" w:rsidRPr="005644F8" w:rsidRDefault="005644F8" w:rsidP="005644F8">
      <w:pPr>
        <w:rPr>
          <w:rFonts w:cs="Arial"/>
          <w:b w:val="0"/>
          <w:szCs w:val="28"/>
        </w:rPr>
      </w:pPr>
    </w:p>
    <w:p w14:paraId="7F8A5F8A" w14:textId="67B675CB" w:rsidR="00D213A6" w:rsidRPr="000C329B" w:rsidRDefault="00D213A6" w:rsidP="00EB4469">
      <w:r w:rsidRPr="000C329B">
        <w:t>Proposed Form Revisions and Upcoming Application Regulations Package and Student Services Regulations Package</w:t>
      </w:r>
    </w:p>
    <w:p w14:paraId="5DD1EAED" w14:textId="183718EF" w:rsidR="00D213A6" w:rsidRDefault="009F1D6F" w:rsidP="00EB4469">
      <w:pPr>
        <w:rPr>
          <w:b w:val="0"/>
          <w:bCs/>
        </w:rPr>
      </w:pPr>
      <w:r w:rsidRPr="000C329B">
        <w:rPr>
          <w:b w:val="0"/>
          <w:bCs/>
        </w:rPr>
        <w:t>Nancy Wen</w:t>
      </w:r>
      <w:r w:rsidR="00870D47">
        <w:rPr>
          <w:b w:val="0"/>
          <w:bCs/>
        </w:rPr>
        <w:t>t</w:t>
      </w:r>
      <w:r w:rsidRPr="000C329B">
        <w:rPr>
          <w:b w:val="0"/>
          <w:bCs/>
        </w:rPr>
        <w:t>ling, Staff Services Manager</w:t>
      </w:r>
      <w:r w:rsidR="00E501F0">
        <w:rPr>
          <w:b w:val="0"/>
          <w:bCs/>
        </w:rPr>
        <w:t xml:space="preserve"> I</w:t>
      </w:r>
      <w:r w:rsidRPr="000C329B">
        <w:rPr>
          <w:b w:val="0"/>
          <w:bCs/>
        </w:rPr>
        <w:t>, Program Policy Section, Elizabeth Colegrove, Staff Attorney III, DOR Office of Legal Affairs and Regulations</w:t>
      </w:r>
    </w:p>
    <w:p w14:paraId="409D5E02" w14:textId="6E153C61" w:rsidR="00467CA5" w:rsidRDefault="003D11E7" w:rsidP="00A228A7">
      <w:pPr>
        <w:pStyle w:val="ListParagraph"/>
        <w:numPr>
          <w:ilvl w:val="0"/>
          <w:numId w:val="84"/>
        </w:numPr>
        <w:rPr>
          <w:rFonts w:ascii="Arial" w:hAnsi="Arial" w:cs="Arial"/>
          <w:b w:val="0"/>
          <w:bCs/>
          <w:sz w:val="28"/>
          <w:szCs w:val="28"/>
        </w:rPr>
      </w:pPr>
      <w:r w:rsidRPr="003D11E7">
        <w:rPr>
          <w:rFonts w:ascii="Arial" w:hAnsi="Arial" w:cs="Arial"/>
          <w:b w:val="0"/>
          <w:bCs/>
          <w:sz w:val="28"/>
          <w:szCs w:val="28"/>
        </w:rPr>
        <w:t>Elizabeth Colegrove reported that Daisy Hughes was called away for a family emer</w:t>
      </w:r>
      <w:r>
        <w:rPr>
          <w:rFonts w:ascii="Arial" w:hAnsi="Arial" w:cs="Arial"/>
          <w:b w:val="0"/>
          <w:bCs/>
          <w:sz w:val="28"/>
          <w:szCs w:val="28"/>
        </w:rPr>
        <w:t>gency and that she would make a presentation on the topic that Daisy had planned to discuss.</w:t>
      </w:r>
    </w:p>
    <w:p w14:paraId="3FBA3F30" w14:textId="41D6D74B" w:rsidR="003D11E7" w:rsidRDefault="000A6E25" w:rsidP="00A228A7">
      <w:pPr>
        <w:pStyle w:val="ListParagraph"/>
        <w:numPr>
          <w:ilvl w:val="0"/>
          <w:numId w:val="84"/>
        </w:numPr>
        <w:rPr>
          <w:rFonts w:ascii="Arial" w:hAnsi="Arial" w:cs="Arial"/>
          <w:b w:val="0"/>
          <w:bCs/>
          <w:sz w:val="28"/>
          <w:szCs w:val="28"/>
        </w:rPr>
      </w:pPr>
      <w:r>
        <w:rPr>
          <w:rFonts w:ascii="Arial" w:hAnsi="Arial" w:cs="Arial"/>
          <w:b w:val="0"/>
          <w:bCs/>
          <w:sz w:val="28"/>
          <w:szCs w:val="28"/>
        </w:rPr>
        <w:t>Nancy Wen</w:t>
      </w:r>
      <w:r w:rsidR="00DD0F9C">
        <w:rPr>
          <w:rFonts w:ascii="Arial" w:hAnsi="Arial" w:cs="Arial"/>
          <w:b w:val="0"/>
          <w:bCs/>
          <w:sz w:val="28"/>
          <w:szCs w:val="28"/>
        </w:rPr>
        <w:t>t</w:t>
      </w:r>
      <w:r>
        <w:rPr>
          <w:rFonts w:ascii="Arial" w:hAnsi="Arial" w:cs="Arial"/>
          <w:b w:val="0"/>
          <w:bCs/>
          <w:sz w:val="28"/>
          <w:szCs w:val="28"/>
        </w:rPr>
        <w:t xml:space="preserve">ling </w:t>
      </w:r>
      <w:r w:rsidR="00E84FCE">
        <w:rPr>
          <w:rFonts w:ascii="Arial" w:hAnsi="Arial" w:cs="Arial"/>
          <w:b w:val="0"/>
          <w:bCs/>
          <w:sz w:val="28"/>
          <w:szCs w:val="28"/>
        </w:rPr>
        <w:t>stated</w:t>
      </w:r>
      <w:r w:rsidR="000B64AF">
        <w:rPr>
          <w:rFonts w:ascii="Arial" w:hAnsi="Arial" w:cs="Arial"/>
          <w:b w:val="0"/>
          <w:bCs/>
          <w:sz w:val="28"/>
          <w:szCs w:val="28"/>
        </w:rPr>
        <w:t xml:space="preserve"> that she will report on changes made to forms</w:t>
      </w:r>
    </w:p>
    <w:p w14:paraId="3A84E123" w14:textId="77777777" w:rsidR="003B54FE" w:rsidRDefault="000B64AF" w:rsidP="003B54FE">
      <w:pPr>
        <w:ind w:left="360"/>
        <w:rPr>
          <w:rFonts w:cs="Arial"/>
          <w:b w:val="0"/>
          <w:bCs/>
          <w:szCs w:val="28"/>
        </w:rPr>
      </w:pPr>
      <w:r>
        <w:rPr>
          <w:rFonts w:cs="Arial"/>
          <w:b w:val="0"/>
          <w:bCs/>
          <w:szCs w:val="28"/>
        </w:rPr>
        <w:t>u</w:t>
      </w:r>
      <w:r w:rsidRPr="000B64AF">
        <w:rPr>
          <w:rFonts w:cs="Arial"/>
          <w:b w:val="0"/>
          <w:bCs/>
          <w:szCs w:val="28"/>
        </w:rPr>
        <w:t>sed by DOR.</w:t>
      </w:r>
    </w:p>
    <w:p w14:paraId="093310BC" w14:textId="5C0B59E7" w:rsidR="00DE31CE" w:rsidRPr="003B54FE" w:rsidRDefault="00DE31CE" w:rsidP="003B54FE">
      <w:pPr>
        <w:pStyle w:val="ListParagraph"/>
        <w:numPr>
          <w:ilvl w:val="0"/>
          <w:numId w:val="82"/>
        </w:numPr>
        <w:rPr>
          <w:rFonts w:ascii="Arial" w:hAnsi="Arial" w:cs="Arial"/>
          <w:b w:val="0"/>
          <w:bCs/>
          <w:sz w:val="28"/>
          <w:szCs w:val="28"/>
        </w:rPr>
      </w:pPr>
      <w:r w:rsidRPr="003B54FE">
        <w:rPr>
          <w:rFonts w:ascii="Arial" w:hAnsi="Arial" w:cs="Arial"/>
          <w:b w:val="0"/>
          <w:bCs/>
          <w:sz w:val="28"/>
          <w:szCs w:val="28"/>
        </w:rPr>
        <w:t xml:space="preserve">Form DR 222 is an application to apply for VR services. It has been used for many years and was last revised in May of 2020 to add xxx’s in the Social Security Number field. It is referenced in the California Code of Regulations. </w:t>
      </w:r>
    </w:p>
    <w:p w14:paraId="4B14B5A2" w14:textId="77777777" w:rsidR="003B54FE" w:rsidRDefault="00DE31CE" w:rsidP="003B54FE">
      <w:pPr>
        <w:pStyle w:val="NoSpacing"/>
        <w:numPr>
          <w:ilvl w:val="0"/>
          <w:numId w:val="87"/>
        </w:numPr>
        <w:rPr>
          <w:b w:val="0"/>
          <w:bCs/>
          <w:sz w:val="28"/>
        </w:rPr>
      </w:pPr>
      <w:r w:rsidRPr="00DE31CE">
        <w:rPr>
          <w:b w:val="0"/>
          <w:bCs/>
          <w:sz w:val="28"/>
        </w:rPr>
        <w:t>It is a paper form.</w:t>
      </w:r>
    </w:p>
    <w:p w14:paraId="66444DC1" w14:textId="2AB3B432" w:rsidR="00DE31CE" w:rsidRPr="003B54FE" w:rsidRDefault="00DE31CE" w:rsidP="003B54FE">
      <w:pPr>
        <w:pStyle w:val="NoSpacing"/>
        <w:numPr>
          <w:ilvl w:val="0"/>
          <w:numId w:val="105"/>
        </w:numPr>
        <w:rPr>
          <w:b w:val="0"/>
          <w:bCs/>
          <w:sz w:val="28"/>
        </w:rPr>
      </w:pPr>
      <w:r w:rsidRPr="003B54FE">
        <w:rPr>
          <w:b w:val="0"/>
          <w:bCs/>
          <w:sz w:val="28"/>
          <w:szCs w:val="28"/>
        </w:rPr>
        <w:t xml:space="preserve">Form DR210 is a streamlined and simplified form to apply for VR services requiring only contact information and information needed to determine eligibility for VR services. </w:t>
      </w:r>
    </w:p>
    <w:p w14:paraId="3520E472" w14:textId="77777777" w:rsidR="001D20ED" w:rsidRPr="001D20ED" w:rsidRDefault="00DE31CE" w:rsidP="00B8485C">
      <w:pPr>
        <w:pStyle w:val="NoSpacing"/>
        <w:numPr>
          <w:ilvl w:val="1"/>
          <w:numId w:val="107"/>
        </w:numPr>
        <w:rPr>
          <w:b w:val="0"/>
          <w:bCs/>
          <w:sz w:val="28"/>
          <w:szCs w:val="28"/>
        </w:rPr>
      </w:pPr>
      <w:r w:rsidRPr="001D20ED">
        <w:rPr>
          <w:b w:val="0"/>
          <w:bCs/>
          <w:sz w:val="28"/>
          <w:szCs w:val="28"/>
        </w:rPr>
        <w:lastRenderedPageBreak/>
        <w:t>It is a paper form and designed to assist the VR Counselor in making a timely decision on the potential consumer’s eligibility for VR services.</w:t>
      </w:r>
    </w:p>
    <w:p w14:paraId="7DFB7B1F" w14:textId="7E255221" w:rsidR="001D20ED" w:rsidRPr="00455313" w:rsidRDefault="00DE31CE" w:rsidP="003B54FE">
      <w:pPr>
        <w:pStyle w:val="ListParagraph"/>
        <w:numPr>
          <w:ilvl w:val="0"/>
          <w:numId w:val="106"/>
        </w:numPr>
        <w:spacing w:after="160" w:line="259" w:lineRule="auto"/>
        <w:contextualSpacing/>
        <w:rPr>
          <w:rFonts w:ascii="Arial" w:eastAsiaTheme="minorHAnsi" w:hAnsi="Arial" w:cs="Arial"/>
          <w:b w:val="0"/>
          <w:sz w:val="28"/>
          <w:szCs w:val="28"/>
        </w:rPr>
      </w:pPr>
      <w:r w:rsidRPr="00455313">
        <w:rPr>
          <w:rFonts w:ascii="Arial" w:eastAsiaTheme="minorHAnsi" w:hAnsi="Arial" w:cs="Arial"/>
          <w:b w:val="0"/>
          <w:sz w:val="28"/>
          <w:szCs w:val="28"/>
        </w:rPr>
        <w:t>Form DR222A is a supplemental personal information form. Data is collected that DOR is required to report to the Rehabilitation Service Administration (RSA) on a quarterly basis.</w:t>
      </w:r>
    </w:p>
    <w:p w14:paraId="133E5028" w14:textId="78CCB272" w:rsidR="001D20ED" w:rsidRPr="00455313" w:rsidRDefault="00DE31CE" w:rsidP="00A228A7">
      <w:pPr>
        <w:pStyle w:val="ListParagraph"/>
        <w:numPr>
          <w:ilvl w:val="0"/>
          <w:numId w:val="88"/>
        </w:numPr>
        <w:spacing w:after="160" w:line="259" w:lineRule="auto"/>
        <w:contextualSpacing/>
        <w:rPr>
          <w:rFonts w:ascii="Arial" w:eastAsiaTheme="minorHAnsi" w:hAnsi="Arial" w:cs="Arial"/>
          <w:b w:val="0"/>
          <w:sz w:val="28"/>
          <w:szCs w:val="28"/>
        </w:rPr>
      </w:pPr>
      <w:r w:rsidRPr="00455313">
        <w:rPr>
          <w:rFonts w:ascii="Arial" w:eastAsiaTheme="minorHAnsi" w:hAnsi="Arial" w:cs="Arial"/>
          <w:b w:val="0"/>
          <w:bCs/>
          <w:sz w:val="28"/>
          <w:szCs w:val="28"/>
        </w:rPr>
        <w:t>The reason for the revision of form DR222 and the implementation of form DR210 is to ensure that the application only includes information needed to determine eligibility for VR services</w:t>
      </w:r>
      <w:r w:rsidR="009549D4" w:rsidRPr="00455313">
        <w:rPr>
          <w:rFonts w:ascii="Arial" w:eastAsiaTheme="minorHAnsi" w:hAnsi="Arial" w:cs="Arial"/>
          <w:b w:val="0"/>
          <w:bCs/>
          <w:sz w:val="28"/>
          <w:szCs w:val="28"/>
        </w:rPr>
        <w:t xml:space="preserve"> and to initiate services.</w:t>
      </w:r>
    </w:p>
    <w:p w14:paraId="29AEC17E" w14:textId="240F5748" w:rsidR="00116533" w:rsidRPr="00455313" w:rsidRDefault="00DE31CE" w:rsidP="00A228A7">
      <w:pPr>
        <w:pStyle w:val="ListParagraph"/>
        <w:numPr>
          <w:ilvl w:val="0"/>
          <w:numId w:val="88"/>
        </w:numPr>
        <w:spacing w:after="160" w:line="259" w:lineRule="auto"/>
        <w:contextualSpacing/>
        <w:rPr>
          <w:rFonts w:ascii="Arial" w:eastAsiaTheme="minorHAnsi" w:hAnsi="Arial" w:cs="Arial"/>
          <w:b w:val="0"/>
          <w:bCs/>
          <w:sz w:val="28"/>
          <w:szCs w:val="28"/>
        </w:rPr>
      </w:pPr>
      <w:r w:rsidRPr="00455313">
        <w:rPr>
          <w:rFonts w:ascii="Arial" w:eastAsiaTheme="minorHAnsi" w:hAnsi="Arial" w:cs="Arial"/>
          <w:b w:val="0"/>
          <w:bCs/>
          <w:sz w:val="28"/>
          <w:szCs w:val="28"/>
        </w:rPr>
        <w:t>The revised form DR222 and form DR210 requires the following information:</w:t>
      </w:r>
    </w:p>
    <w:p w14:paraId="0E8A9B10" w14:textId="77777777" w:rsidR="00116533" w:rsidRPr="00455313" w:rsidRDefault="00DE31CE" w:rsidP="00A228A7">
      <w:pPr>
        <w:pStyle w:val="ListParagraph"/>
        <w:numPr>
          <w:ilvl w:val="0"/>
          <w:numId w:val="89"/>
        </w:numPr>
        <w:spacing w:after="160" w:line="259" w:lineRule="auto"/>
        <w:contextualSpacing/>
        <w:rPr>
          <w:rFonts w:ascii="Arial" w:eastAsiaTheme="minorHAnsi" w:hAnsi="Arial" w:cs="Arial"/>
          <w:b w:val="0"/>
          <w:bCs/>
          <w:sz w:val="28"/>
          <w:szCs w:val="28"/>
        </w:rPr>
      </w:pPr>
      <w:r w:rsidRPr="00455313">
        <w:rPr>
          <w:rFonts w:ascii="Arial" w:hAnsi="Arial" w:cs="Arial"/>
          <w:b w:val="0"/>
          <w:bCs/>
          <w:sz w:val="28"/>
          <w:szCs w:val="28"/>
        </w:rPr>
        <w:t>Name of applicant;</w:t>
      </w:r>
    </w:p>
    <w:p w14:paraId="7F524159" w14:textId="77777777" w:rsidR="00116533" w:rsidRPr="00455313" w:rsidRDefault="00DE31CE" w:rsidP="00A228A7">
      <w:pPr>
        <w:pStyle w:val="ListParagraph"/>
        <w:numPr>
          <w:ilvl w:val="0"/>
          <w:numId w:val="89"/>
        </w:numPr>
        <w:spacing w:after="160" w:line="259" w:lineRule="auto"/>
        <w:contextualSpacing/>
        <w:rPr>
          <w:rFonts w:ascii="Arial" w:eastAsiaTheme="minorHAnsi" w:hAnsi="Arial" w:cs="Arial"/>
          <w:b w:val="0"/>
          <w:bCs/>
          <w:sz w:val="28"/>
          <w:szCs w:val="28"/>
        </w:rPr>
      </w:pPr>
      <w:r w:rsidRPr="00455313">
        <w:rPr>
          <w:rFonts w:ascii="Arial" w:hAnsi="Arial" w:cs="Arial"/>
          <w:b w:val="0"/>
          <w:bCs/>
          <w:sz w:val="28"/>
          <w:szCs w:val="28"/>
        </w:rPr>
        <w:t>Contact information;</w:t>
      </w:r>
    </w:p>
    <w:p w14:paraId="3EF88168" w14:textId="77777777" w:rsidR="00116533" w:rsidRPr="00455313" w:rsidRDefault="00DE31CE" w:rsidP="00A228A7">
      <w:pPr>
        <w:pStyle w:val="ListParagraph"/>
        <w:numPr>
          <w:ilvl w:val="0"/>
          <w:numId w:val="89"/>
        </w:numPr>
        <w:spacing w:after="160" w:line="259" w:lineRule="auto"/>
        <w:contextualSpacing/>
        <w:rPr>
          <w:rFonts w:ascii="Arial" w:eastAsiaTheme="minorHAnsi" w:hAnsi="Arial" w:cs="Arial"/>
          <w:b w:val="0"/>
          <w:bCs/>
          <w:sz w:val="28"/>
          <w:szCs w:val="28"/>
        </w:rPr>
      </w:pPr>
      <w:r w:rsidRPr="00455313">
        <w:rPr>
          <w:rFonts w:ascii="Arial" w:hAnsi="Arial" w:cs="Arial"/>
          <w:b w:val="0"/>
          <w:bCs/>
          <w:sz w:val="28"/>
          <w:szCs w:val="28"/>
        </w:rPr>
        <w:t>Disability;</w:t>
      </w:r>
    </w:p>
    <w:p w14:paraId="5F4E31F6" w14:textId="77777777" w:rsidR="00116533" w:rsidRPr="00455313" w:rsidRDefault="00DE31CE" w:rsidP="00A228A7">
      <w:pPr>
        <w:pStyle w:val="ListParagraph"/>
        <w:numPr>
          <w:ilvl w:val="0"/>
          <w:numId w:val="89"/>
        </w:numPr>
        <w:spacing w:after="160" w:line="259" w:lineRule="auto"/>
        <w:contextualSpacing/>
        <w:rPr>
          <w:rFonts w:ascii="Arial" w:eastAsiaTheme="minorHAnsi" w:hAnsi="Arial" w:cs="Arial"/>
          <w:b w:val="0"/>
          <w:bCs/>
          <w:sz w:val="28"/>
          <w:szCs w:val="28"/>
        </w:rPr>
      </w:pPr>
      <w:r w:rsidRPr="00455313">
        <w:rPr>
          <w:rFonts w:ascii="Arial" w:hAnsi="Arial" w:cs="Arial"/>
          <w:b w:val="0"/>
          <w:bCs/>
          <w:sz w:val="28"/>
          <w:szCs w:val="28"/>
        </w:rPr>
        <w:t>How does disability impact employment?</w:t>
      </w:r>
    </w:p>
    <w:p w14:paraId="229B5198" w14:textId="77777777" w:rsidR="003B54FE" w:rsidRPr="00455313" w:rsidRDefault="00DE31CE" w:rsidP="003B54FE">
      <w:pPr>
        <w:pStyle w:val="ListParagraph"/>
        <w:numPr>
          <w:ilvl w:val="0"/>
          <w:numId w:val="89"/>
        </w:numPr>
        <w:spacing w:after="160" w:line="259" w:lineRule="auto"/>
        <w:contextualSpacing/>
        <w:rPr>
          <w:rFonts w:ascii="Arial" w:eastAsiaTheme="minorHAnsi" w:hAnsi="Arial" w:cs="Arial"/>
          <w:b w:val="0"/>
          <w:bCs/>
          <w:sz w:val="28"/>
          <w:szCs w:val="28"/>
        </w:rPr>
      </w:pPr>
      <w:r w:rsidRPr="00455313">
        <w:rPr>
          <w:rFonts w:ascii="Arial" w:hAnsi="Arial" w:cs="Arial"/>
          <w:b w:val="0"/>
          <w:bCs/>
          <w:sz w:val="28"/>
          <w:szCs w:val="28"/>
        </w:rPr>
        <w:t>The forms also asks whether the applicant is registered to vote because DOR is a voter registration agency</w:t>
      </w:r>
      <w:r w:rsidR="009549D4" w:rsidRPr="00455313">
        <w:rPr>
          <w:rFonts w:ascii="Arial" w:hAnsi="Arial" w:cs="Arial"/>
          <w:b w:val="0"/>
          <w:bCs/>
          <w:sz w:val="28"/>
          <w:szCs w:val="28"/>
        </w:rPr>
        <w:t>. A</w:t>
      </w:r>
      <w:r w:rsidRPr="00455313">
        <w:rPr>
          <w:rFonts w:ascii="Arial" w:hAnsi="Arial" w:cs="Arial"/>
          <w:b w:val="0"/>
          <w:bCs/>
          <w:sz w:val="28"/>
          <w:szCs w:val="28"/>
        </w:rPr>
        <w:t>pplicants may choose not to answer that question.</w:t>
      </w:r>
    </w:p>
    <w:p w14:paraId="5F980EEC" w14:textId="77777777" w:rsidR="003B54FE" w:rsidRPr="00455313" w:rsidRDefault="00DE31CE" w:rsidP="003B54FE">
      <w:pPr>
        <w:pStyle w:val="ListParagraph"/>
        <w:numPr>
          <w:ilvl w:val="0"/>
          <w:numId w:val="86"/>
        </w:numPr>
        <w:spacing w:after="160" w:line="259" w:lineRule="auto"/>
        <w:contextualSpacing/>
        <w:rPr>
          <w:rFonts w:ascii="Arial" w:eastAsiaTheme="minorHAnsi" w:hAnsi="Arial" w:cs="Arial"/>
          <w:b w:val="0"/>
          <w:bCs/>
          <w:sz w:val="28"/>
          <w:szCs w:val="28"/>
        </w:rPr>
      </w:pPr>
      <w:r w:rsidRPr="00455313">
        <w:rPr>
          <w:rFonts w:ascii="Arial" w:eastAsiaTheme="minorHAnsi" w:hAnsi="Arial" w:cs="Arial"/>
          <w:b w:val="0"/>
          <w:bCs/>
          <w:sz w:val="28"/>
          <w:szCs w:val="28"/>
        </w:rPr>
        <w:t>The changes made to the paper applications aligns with the VR Connections Portal.</w:t>
      </w:r>
    </w:p>
    <w:p w14:paraId="13D9A794" w14:textId="5B54CF0D" w:rsidR="00117F4D" w:rsidRPr="00455313" w:rsidRDefault="00116533" w:rsidP="003B54FE">
      <w:pPr>
        <w:pStyle w:val="ListParagraph"/>
        <w:numPr>
          <w:ilvl w:val="0"/>
          <w:numId w:val="86"/>
        </w:numPr>
        <w:spacing w:after="160" w:line="259" w:lineRule="auto"/>
        <w:contextualSpacing/>
        <w:rPr>
          <w:rFonts w:ascii="Arial" w:eastAsiaTheme="minorHAnsi" w:hAnsi="Arial" w:cs="Arial"/>
          <w:b w:val="0"/>
          <w:bCs/>
          <w:sz w:val="28"/>
          <w:szCs w:val="28"/>
        </w:rPr>
      </w:pPr>
      <w:r w:rsidRPr="00455313">
        <w:rPr>
          <w:rFonts w:ascii="Arial" w:eastAsiaTheme="minorHAnsi" w:hAnsi="Arial" w:cs="Arial"/>
          <w:b w:val="0"/>
          <w:bCs/>
          <w:sz w:val="28"/>
          <w:szCs w:val="28"/>
        </w:rPr>
        <w:t>Form DR210 will be discontinued because it duplicates form DR 222.</w:t>
      </w:r>
    </w:p>
    <w:p w14:paraId="10BF53EC" w14:textId="77777777" w:rsidR="00F055EB" w:rsidRDefault="00525467" w:rsidP="00455313">
      <w:pPr>
        <w:pStyle w:val="NoSpacing"/>
        <w:ind w:left="360"/>
        <w:rPr>
          <w:rFonts w:cs="Arial"/>
          <w:bCs/>
          <w:sz w:val="28"/>
          <w:szCs w:val="28"/>
        </w:rPr>
      </w:pPr>
      <w:r w:rsidRPr="00117F4D">
        <w:rPr>
          <w:rFonts w:cs="Arial"/>
          <w:bCs/>
          <w:sz w:val="28"/>
          <w:szCs w:val="28"/>
        </w:rPr>
        <w:t>Elizabeth Colegrove reported:</w:t>
      </w:r>
    </w:p>
    <w:p w14:paraId="294DEBD5" w14:textId="70ABBF39" w:rsidR="00447DBD" w:rsidRPr="00F055EB" w:rsidRDefault="009549D4" w:rsidP="0031390F">
      <w:pPr>
        <w:pStyle w:val="NoSpacing"/>
        <w:numPr>
          <w:ilvl w:val="0"/>
          <w:numId w:val="86"/>
        </w:numPr>
        <w:rPr>
          <w:rFonts w:cs="Arial"/>
          <w:b w:val="0"/>
          <w:bCs/>
          <w:sz w:val="28"/>
          <w:szCs w:val="28"/>
        </w:rPr>
      </w:pPr>
      <w:r w:rsidRPr="00F055EB">
        <w:rPr>
          <w:b w:val="0"/>
          <w:bCs/>
          <w:sz w:val="28"/>
          <w:szCs w:val="28"/>
        </w:rPr>
        <w:t xml:space="preserve">The DR222 is </w:t>
      </w:r>
      <w:r w:rsidR="00447DBD" w:rsidRPr="00F055EB">
        <w:rPr>
          <w:b w:val="0"/>
          <w:bCs/>
          <w:sz w:val="28"/>
          <w:szCs w:val="28"/>
        </w:rPr>
        <w:t xml:space="preserve">incorporated by </w:t>
      </w:r>
      <w:r w:rsidRPr="00F055EB">
        <w:rPr>
          <w:b w:val="0"/>
          <w:bCs/>
          <w:sz w:val="28"/>
          <w:szCs w:val="28"/>
        </w:rPr>
        <w:t>reference in</w:t>
      </w:r>
      <w:r w:rsidR="00447DBD" w:rsidRPr="00F055EB">
        <w:rPr>
          <w:b w:val="0"/>
          <w:bCs/>
          <w:sz w:val="28"/>
          <w:szCs w:val="28"/>
        </w:rPr>
        <w:t>to DOR’s</w:t>
      </w:r>
      <w:r w:rsidRPr="00F055EB">
        <w:rPr>
          <w:b w:val="0"/>
          <w:bCs/>
          <w:sz w:val="28"/>
          <w:szCs w:val="28"/>
        </w:rPr>
        <w:t xml:space="preserve"> regulations</w:t>
      </w:r>
      <w:r w:rsidR="00447DBD" w:rsidRPr="00F055EB">
        <w:rPr>
          <w:b w:val="0"/>
          <w:bCs/>
          <w:sz w:val="28"/>
          <w:szCs w:val="28"/>
        </w:rPr>
        <w:t>.</w:t>
      </w:r>
      <w:r w:rsidRPr="00F055EB">
        <w:rPr>
          <w:b w:val="0"/>
          <w:bCs/>
          <w:sz w:val="28"/>
          <w:szCs w:val="28"/>
        </w:rPr>
        <w:t xml:space="preserve"> </w:t>
      </w:r>
      <w:r w:rsidR="00447DBD" w:rsidRPr="00F055EB">
        <w:rPr>
          <w:b w:val="0"/>
          <w:bCs/>
          <w:sz w:val="28"/>
          <w:szCs w:val="28"/>
        </w:rPr>
        <w:t>This limits DOR’s flexibility in changing the form and requires regulations to be changed to make amendments.</w:t>
      </w:r>
    </w:p>
    <w:p w14:paraId="6EBD39B8" w14:textId="77777777" w:rsidR="00DC333D" w:rsidRDefault="00117F4D" w:rsidP="00A228A7">
      <w:pPr>
        <w:pStyle w:val="ListParagraph"/>
        <w:numPr>
          <w:ilvl w:val="0"/>
          <w:numId w:val="86"/>
        </w:numPr>
        <w:rPr>
          <w:rFonts w:ascii="Arial" w:eastAsiaTheme="minorHAnsi" w:hAnsi="Arial" w:cs="Arial"/>
          <w:b w:val="0"/>
          <w:sz w:val="28"/>
          <w:szCs w:val="28"/>
        </w:rPr>
      </w:pPr>
      <w:r w:rsidRPr="00F055EB">
        <w:rPr>
          <w:rFonts w:ascii="Arial" w:eastAsiaTheme="minorHAnsi" w:hAnsi="Arial" w:cs="Arial"/>
          <w:b w:val="0"/>
          <w:bCs/>
          <w:sz w:val="28"/>
          <w:szCs w:val="28"/>
        </w:rPr>
        <w:t xml:space="preserve">DOR will submit a package of regulations that </w:t>
      </w:r>
      <w:r w:rsidR="00F055EB" w:rsidRPr="00F055EB">
        <w:rPr>
          <w:rFonts w:ascii="Arial" w:eastAsiaTheme="minorHAnsi" w:hAnsi="Arial" w:cs="Arial"/>
          <w:b w:val="0"/>
          <w:sz w:val="28"/>
          <w:szCs w:val="28"/>
        </w:rPr>
        <w:t xml:space="preserve">includes a description of the </w:t>
      </w:r>
      <w:r w:rsidR="00D30729">
        <w:rPr>
          <w:rFonts w:ascii="Arial" w:eastAsiaTheme="minorHAnsi" w:hAnsi="Arial" w:cs="Arial"/>
          <w:b w:val="0"/>
          <w:sz w:val="28"/>
          <w:szCs w:val="28"/>
        </w:rPr>
        <w:t xml:space="preserve">four </w:t>
      </w:r>
      <w:r w:rsidR="00F055EB" w:rsidRPr="00F055EB">
        <w:rPr>
          <w:rFonts w:ascii="Arial" w:eastAsiaTheme="minorHAnsi" w:hAnsi="Arial" w:cs="Arial"/>
          <w:b w:val="0"/>
          <w:sz w:val="28"/>
          <w:szCs w:val="28"/>
        </w:rPr>
        <w:t>required elements that an applicant must provide to apply for services</w:t>
      </w:r>
      <w:r w:rsidR="00DC333D">
        <w:rPr>
          <w:rFonts w:ascii="Arial" w:eastAsiaTheme="minorHAnsi" w:hAnsi="Arial" w:cs="Arial"/>
          <w:b w:val="0"/>
          <w:sz w:val="28"/>
          <w:szCs w:val="28"/>
        </w:rPr>
        <w:t xml:space="preserve"> as referenced in Nancy’s report.</w:t>
      </w:r>
    </w:p>
    <w:p w14:paraId="66D63ABF" w14:textId="07D3EF7D" w:rsidR="00DC333D" w:rsidRDefault="00DC333D" w:rsidP="00A228A7">
      <w:pPr>
        <w:pStyle w:val="ListParagraph"/>
        <w:numPr>
          <w:ilvl w:val="0"/>
          <w:numId w:val="92"/>
        </w:numPr>
        <w:rPr>
          <w:rFonts w:ascii="Arial" w:eastAsiaTheme="minorHAnsi" w:hAnsi="Arial" w:cs="Arial"/>
          <w:b w:val="0"/>
          <w:sz w:val="28"/>
          <w:szCs w:val="28"/>
        </w:rPr>
      </w:pPr>
      <w:r w:rsidRPr="00DC333D">
        <w:rPr>
          <w:rFonts w:ascii="Arial" w:eastAsiaTheme="minorHAnsi" w:hAnsi="Arial" w:cs="Arial"/>
          <w:b w:val="0"/>
          <w:sz w:val="28"/>
          <w:szCs w:val="28"/>
        </w:rPr>
        <w:t>The form DR222 will not be referenced in the package</w:t>
      </w:r>
    </w:p>
    <w:p w14:paraId="270BC85C" w14:textId="77777777" w:rsidR="00DC333D" w:rsidRPr="00DC333D" w:rsidRDefault="00DC333D" w:rsidP="00A228A7">
      <w:pPr>
        <w:pStyle w:val="ListParagraph"/>
        <w:numPr>
          <w:ilvl w:val="0"/>
          <w:numId w:val="93"/>
        </w:numPr>
        <w:rPr>
          <w:rFonts w:ascii="Arial" w:hAnsi="Arial" w:cs="Arial"/>
          <w:b w:val="0"/>
          <w:bCs/>
          <w:sz w:val="28"/>
          <w:szCs w:val="28"/>
        </w:rPr>
      </w:pPr>
      <w:r w:rsidRPr="00DC333D">
        <w:rPr>
          <w:rFonts w:ascii="Arial" w:hAnsi="Arial" w:cs="Arial"/>
          <w:b w:val="0"/>
          <w:bCs/>
          <w:sz w:val="28"/>
          <w:szCs w:val="28"/>
        </w:rPr>
        <w:t>DOR anticipates that the regulatory package will be submitted in the spring of 2022.</w:t>
      </w:r>
    </w:p>
    <w:p w14:paraId="16F7F122" w14:textId="5DBFE3FD" w:rsidR="008008BF" w:rsidRDefault="005902DE" w:rsidP="00A228A7">
      <w:pPr>
        <w:pStyle w:val="ListParagraph"/>
        <w:numPr>
          <w:ilvl w:val="0"/>
          <w:numId w:val="94"/>
        </w:numPr>
        <w:rPr>
          <w:rFonts w:cs="Arial"/>
          <w:szCs w:val="28"/>
        </w:rPr>
      </w:pPr>
      <w:r>
        <w:rPr>
          <w:rFonts w:ascii="Arial" w:hAnsi="Arial" w:cs="Arial"/>
          <w:b w:val="0"/>
          <w:bCs/>
          <w:sz w:val="28"/>
          <w:szCs w:val="28"/>
        </w:rPr>
        <w:t>Proposed changes</w:t>
      </w:r>
      <w:r w:rsidR="008008BF" w:rsidRPr="008008BF">
        <w:rPr>
          <w:rFonts w:ascii="Arial" w:hAnsi="Arial" w:cs="Arial"/>
          <w:b w:val="0"/>
          <w:bCs/>
          <w:sz w:val="28"/>
          <w:szCs w:val="28"/>
        </w:rPr>
        <w:t xml:space="preserve"> will be publicly noticed for 45 days.</w:t>
      </w:r>
      <w:r w:rsidR="008008BF" w:rsidRPr="008008BF">
        <w:rPr>
          <w:rFonts w:cs="Arial"/>
          <w:szCs w:val="28"/>
        </w:rPr>
        <w:t xml:space="preserve"> </w:t>
      </w:r>
    </w:p>
    <w:p w14:paraId="259A4611" w14:textId="1BCCBC70" w:rsidR="005902DE" w:rsidRDefault="00834B31" w:rsidP="00A228A7">
      <w:pPr>
        <w:pStyle w:val="ListParagraph"/>
        <w:numPr>
          <w:ilvl w:val="0"/>
          <w:numId w:val="93"/>
        </w:numPr>
        <w:rPr>
          <w:rFonts w:ascii="Arial" w:hAnsi="Arial" w:cs="Arial"/>
          <w:b w:val="0"/>
          <w:bCs/>
          <w:sz w:val="28"/>
          <w:szCs w:val="28"/>
        </w:rPr>
      </w:pPr>
      <w:r w:rsidRPr="001F14FD">
        <w:rPr>
          <w:rFonts w:ascii="Arial" w:hAnsi="Arial" w:cs="Arial"/>
          <w:b w:val="0"/>
          <w:bCs/>
          <w:sz w:val="28"/>
          <w:szCs w:val="28"/>
        </w:rPr>
        <w:t>Student Services Regulations</w:t>
      </w:r>
    </w:p>
    <w:p w14:paraId="43E507FD" w14:textId="0F03FD78" w:rsidR="00051260" w:rsidRPr="008D4B0C" w:rsidRDefault="00E43253" w:rsidP="00A228A7">
      <w:pPr>
        <w:pStyle w:val="ListParagraph"/>
        <w:numPr>
          <w:ilvl w:val="0"/>
          <w:numId w:val="94"/>
        </w:numPr>
        <w:rPr>
          <w:rFonts w:eastAsiaTheme="minorHAnsi" w:cs="Arial"/>
          <w:b w:val="0"/>
          <w:szCs w:val="28"/>
        </w:rPr>
      </w:pPr>
      <w:r w:rsidRPr="00051260">
        <w:rPr>
          <w:rFonts w:ascii="Arial" w:hAnsi="Arial" w:cs="Arial"/>
          <w:b w:val="0"/>
          <w:bCs/>
          <w:sz w:val="28"/>
          <w:szCs w:val="28"/>
        </w:rPr>
        <w:t xml:space="preserve">The Workplace Innovation and Opportunity Act (WIOA) </w:t>
      </w:r>
      <w:r w:rsidR="00051260">
        <w:rPr>
          <w:rFonts w:ascii="Arial" w:hAnsi="Arial" w:cs="Arial"/>
          <w:b w:val="0"/>
          <w:bCs/>
          <w:sz w:val="28"/>
          <w:szCs w:val="28"/>
        </w:rPr>
        <w:t xml:space="preserve">of 2014 </w:t>
      </w:r>
      <w:r w:rsidRPr="00051260">
        <w:rPr>
          <w:rFonts w:ascii="Arial" w:hAnsi="Arial" w:cs="Arial"/>
          <w:b w:val="0"/>
          <w:bCs/>
          <w:sz w:val="28"/>
          <w:szCs w:val="28"/>
        </w:rPr>
        <w:t xml:space="preserve">established </w:t>
      </w:r>
      <w:r w:rsidR="00051260" w:rsidRPr="00051260">
        <w:rPr>
          <w:rFonts w:ascii="Arial" w:eastAsiaTheme="minorHAnsi" w:hAnsi="Arial" w:cs="Arial"/>
          <w:b w:val="0"/>
          <w:sz w:val="28"/>
          <w:szCs w:val="28"/>
        </w:rPr>
        <w:t xml:space="preserve">federal regulations for </w:t>
      </w:r>
      <w:r w:rsidR="00051260">
        <w:rPr>
          <w:rFonts w:ascii="Arial" w:eastAsiaTheme="minorHAnsi" w:hAnsi="Arial" w:cs="Arial"/>
          <w:b w:val="0"/>
          <w:sz w:val="28"/>
          <w:szCs w:val="28"/>
        </w:rPr>
        <w:t>VR agencies to provide services to students.</w:t>
      </w:r>
    </w:p>
    <w:p w14:paraId="4BAD6ACE" w14:textId="2EE4D7CD" w:rsidR="008D4B0C" w:rsidRPr="00C37BAD" w:rsidRDefault="008D4B0C" w:rsidP="00082EEB">
      <w:pPr>
        <w:pStyle w:val="ListParagraph"/>
        <w:numPr>
          <w:ilvl w:val="0"/>
          <w:numId w:val="104"/>
        </w:numPr>
        <w:rPr>
          <w:rFonts w:ascii="Arial" w:hAnsi="Arial" w:cs="Arial"/>
          <w:b w:val="0"/>
          <w:bCs/>
          <w:sz w:val="28"/>
          <w:szCs w:val="28"/>
        </w:rPr>
      </w:pPr>
      <w:r w:rsidRPr="00C37BAD">
        <w:rPr>
          <w:rFonts w:ascii="Arial" w:eastAsiaTheme="minorHAnsi" w:hAnsi="Arial" w:cs="Arial"/>
          <w:b w:val="0"/>
          <w:sz w:val="28"/>
          <w:szCs w:val="28"/>
        </w:rPr>
        <w:lastRenderedPageBreak/>
        <w:t xml:space="preserve">DOR </w:t>
      </w:r>
      <w:r w:rsidRPr="00C37BAD">
        <w:rPr>
          <w:rFonts w:ascii="Arial" w:hAnsi="Arial" w:cs="Arial"/>
          <w:b w:val="0"/>
          <w:bCs/>
          <w:sz w:val="28"/>
          <w:szCs w:val="28"/>
        </w:rPr>
        <w:t xml:space="preserve">will be submitting a regulations package </w:t>
      </w:r>
      <w:r w:rsidR="00872AD5">
        <w:rPr>
          <w:rFonts w:ascii="Arial" w:hAnsi="Arial" w:cs="Arial"/>
          <w:b w:val="0"/>
          <w:bCs/>
          <w:sz w:val="28"/>
          <w:szCs w:val="28"/>
        </w:rPr>
        <w:t>that is consistent</w:t>
      </w:r>
      <w:r w:rsidRPr="00C37BAD">
        <w:rPr>
          <w:rFonts w:ascii="Arial" w:hAnsi="Arial" w:cs="Arial"/>
          <w:b w:val="0"/>
          <w:bCs/>
          <w:sz w:val="28"/>
          <w:szCs w:val="28"/>
        </w:rPr>
        <w:t xml:space="preserve"> with the language in the federal law</w:t>
      </w:r>
      <w:r w:rsidR="00C37BAD">
        <w:rPr>
          <w:rFonts w:ascii="Arial" w:hAnsi="Arial" w:cs="Arial"/>
          <w:b w:val="0"/>
          <w:bCs/>
          <w:sz w:val="28"/>
          <w:szCs w:val="28"/>
        </w:rPr>
        <w:t>.</w:t>
      </w:r>
    </w:p>
    <w:p w14:paraId="68137E5D" w14:textId="6D77B586" w:rsidR="004648E4" w:rsidRDefault="004648E4" w:rsidP="00082EEB">
      <w:pPr>
        <w:pStyle w:val="ListParagraph"/>
        <w:numPr>
          <w:ilvl w:val="0"/>
          <w:numId w:val="104"/>
        </w:numPr>
        <w:rPr>
          <w:rFonts w:ascii="Arial" w:hAnsi="Arial" w:cs="Arial"/>
          <w:b w:val="0"/>
          <w:bCs/>
          <w:sz w:val="28"/>
          <w:szCs w:val="28"/>
        </w:rPr>
      </w:pPr>
      <w:r>
        <w:rPr>
          <w:rFonts w:ascii="Arial" w:hAnsi="Arial" w:cs="Arial"/>
          <w:b w:val="0"/>
          <w:bCs/>
          <w:sz w:val="28"/>
          <w:szCs w:val="28"/>
        </w:rPr>
        <w:t>T</w:t>
      </w:r>
      <w:r w:rsidRPr="004648E4">
        <w:rPr>
          <w:rFonts w:ascii="Arial" w:hAnsi="Arial" w:cs="Arial"/>
          <w:b w:val="0"/>
          <w:bCs/>
          <w:sz w:val="28"/>
          <w:szCs w:val="28"/>
        </w:rPr>
        <w:t>hese regulations will define potentially eligible students with a disability, the</w:t>
      </w:r>
      <w:r w:rsidR="00872AD5">
        <w:rPr>
          <w:rFonts w:ascii="Arial" w:hAnsi="Arial" w:cs="Arial"/>
          <w:b w:val="0"/>
          <w:bCs/>
          <w:sz w:val="28"/>
          <w:szCs w:val="28"/>
        </w:rPr>
        <w:t>y</w:t>
      </w:r>
      <w:r>
        <w:rPr>
          <w:rFonts w:ascii="Arial" w:hAnsi="Arial" w:cs="Arial"/>
          <w:b w:val="0"/>
          <w:bCs/>
          <w:sz w:val="28"/>
          <w:szCs w:val="28"/>
        </w:rPr>
        <w:t xml:space="preserve"> will</w:t>
      </w:r>
      <w:r w:rsidRPr="004648E4">
        <w:rPr>
          <w:rFonts w:ascii="Arial" w:hAnsi="Arial" w:cs="Arial"/>
          <w:b w:val="0"/>
          <w:bCs/>
          <w:sz w:val="28"/>
          <w:szCs w:val="28"/>
        </w:rPr>
        <w:t xml:space="preserve"> define the potentially eligible case type, and a student services plan</w:t>
      </w:r>
      <w:r w:rsidR="00872AD5">
        <w:rPr>
          <w:rFonts w:ascii="Arial" w:hAnsi="Arial" w:cs="Arial"/>
          <w:b w:val="0"/>
          <w:bCs/>
          <w:sz w:val="28"/>
          <w:szCs w:val="28"/>
        </w:rPr>
        <w:t>.</w:t>
      </w:r>
      <w:r w:rsidR="00B62D66">
        <w:rPr>
          <w:rFonts w:ascii="Arial" w:hAnsi="Arial" w:cs="Arial"/>
          <w:b w:val="0"/>
          <w:bCs/>
          <w:sz w:val="28"/>
          <w:szCs w:val="28"/>
        </w:rPr>
        <w:t xml:space="preserve"> They will match the federal regulations.</w:t>
      </w:r>
    </w:p>
    <w:p w14:paraId="4E936F77" w14:textId="605E3CA6" w:rsidR="00872AD5" w:rsidRDefault="00872AD5" w:rsidP="00082EEB">
      <w:pPr>
        <w:pStyle w:val="ListParagraph"/>
        <w:numPr>
          <w:ilvl w:val="0"/>
          <w:numId w:val="104"/>
        </w:numPr>
        <w:rPr>
          <w:rFonts w:ascii="Arial" w:hAnsi="Arial" w:cs="Arial"/>
          <w:b w:val="0"/>
          <w:bCs/>
          <w:sz w:val="28"/>
          <w:szCs w:val="28"/>
        </w:rPr>
      </w:pPr>
      <w:r>
        <w:rPr>
          <w:rFonts w:ascii="Arial" w:hAnsi="Arial" w:cs="Arial"/>
          <w:b w:val="0"/>
          <w:bCs/>
          <w:sz w:val="28"/>
          <w:szCs w:val="28"/>
        </w:rPr>
        <w:t>The notice for these regulations is expected to be posted in April or May of 2022.</w:t>
      </w:r>
    </w:p>
    <w:p w14:paraId="5D73370A" w14:textId="77777777" w:rsidR="00633D8A" w:rsidRDefault="00633D8A" w:rsidP="0056687C"/>
    <w:p w14:paraId="2FBE3D5E" w14:textId="5C6720D6" w:rsidR="00E266F9" w:rsidRDefault="00AE4C60" w:rsidP="0056687C">
      <w:r w:rsidRPr="000C329B">
        <w:t>Open Forum</w:t>
      </w:r>
    </w:p>
    <w:p w14:paraId="768FCE41" w14:textId="50DDB254" w:rsidR="009F1D6F" w:rsidRPr="00835929" w:rsidRDefault="000C12F4" w:rsidP="00A228A7">
      <w:pPr>
        <w:pStyle w:val="ListParagraph"/>
        <w:numPr>
          <w:ilvl w:val="0"/>
          <w:numId w:val="91"/>
        </w:numPr>
        <w:tabs>
          <w:tab w:val="num" w:pos="-360"/>
        </w:tabs>
        <w:rPr>
          <w:rFonts w:ascii="Arial" w:hAnsi="Arial" w:cs="Arial"/>
          <w:color w:val="00B0F0"/>
          <w:sz w:val="28"/>
          <w:szCs w:val="28"/>
        </w:rPr>
      </w:pPr>
      <w:r w:rsidRPr="000D1E94">
        <w:rPr>
          <w:rFonts w:ascii="Arial" w:hAnsi="Arial" w:cs="Arial"/>
          <w:b w:val="0"/>
          <w:bCs/>
          <w:sz w:val="28"/>
          <w:szCs w:val="28"/>
        </w:rPr>
        <w:t>A discussion took place regarding the reallotment monies that were received by DOR and suggestions of how some of those dollars should be spent</w:t>
      </w:r>
      <w:r w:rsidR="00D36ACB" w:rsidRPr="000D1E94">
        <w:rPr>
          <w:rFonts w:ascii="Arial" w:hAnsi="Arial" w:cs="Arial"/>
          <w:b w:val="0"/>
          <w:bCs/>
          <w:sz w:val="28"/>
          <w:szCs w:val="28"/>
        </w:rPr>
        <w:t xml:space="preserve">, </w:t>
      </w:r>
      <w:r w:rsidRPr="000D1E94">
        <w:rPr>
          <w:rFonts w:ascii="Arial" w:hAnsi="Arial" w:cs="Arial"/>
          <w:b w:val="0"/>
          <w:bCs/>
          <w:sz w:val="28"/>
          <w:szCs w:val="28"/>
        </w:rPr>
        <w:t xml:space="preserve">such as providing relief to BEP vendors, providing a source of funding for people with disabilities who are not seeking employment but need to learn independent living skills. </w:t>
      </w:r>
    </w:p>
    <w:p w14:paraId="640F1E53" w14:textId="6F42AC0D" w:rsidR="00835929" w:rsidRPr="00856C99" w:rsidRDefault="00835929" w:rsidP="00A228A7">
      <w:pPr>
        <w:pStyle w:val="ListParagraph"/>
        <w:numPr>
          <w:ilvl w:val="0"/>
          <w:numId w:val="91"/>
        </w:numPr>
        <w:tabs>
          <w:tab w:val="num" w:pos="-360"/>
        </w:tabs>
        <w:rPr>
          <w:rFonts w:ascii="Arial" w:hAnsi="Arial" w:cs="Arial"/>
          <w:color w:val="00B0F0"/>
          <w:sz w:val="28"/>
          <w:szCs w:val="28"/>
        </w:rPr>
      </w:pPr>
      <w:r>
        <w:rPr>
          <w:rFonts w:ascii="Arial" w:hAnsi="Arial" w:cs="Arial"/>
          <w:b w:val="0"/>
          <w:bCs/>
          <w:sz w:val="28"/>
          <w:szCs w:val="28"/>
        </w:rPr>
        <w:t>Review funding provided by DOR to non-profits who are providing services to DOR consumers but the non-profit is operating at a loss.</w:t>
      </w:r>
    </w:p>
    <w:p w14:paraId="1112861C" w14:textId="4DE72CC9" w:rsidR="00856C99" w:rsidRPr="000D1E94" w:rsidRDefault="00856C99" w:rsidP="00A228A7">
      <w:pPr>
        <w:pStyle w:val="ListParagraph"/>
        <w:numPr>
          <w:ilvl w:val="0"/>
          <w:numId w:val="91"/>
        </w:numPr>
        <w:tabs>
          <w:tab w:val="num" w:pos="-360"/>
        </w:tabs>
        <w:rPr>
          <w:rFonts w:ascii="Arial" w:hAnsi="Arial" w:cs="Arial"/>
          <w:color w:val="00B0F0"/>
          <w:sz w:val="28"/>
          <w:szCs w:val="28"/>
        </w:rPr>
      </w:pPr>
      <w:r>
        <w:rPr>
          <w:rFonts w:ascii="Arial" w:hAnsi="Arial" w:cs="Arial"/>
          <w:b w:val="0"/>
          <w:bCs/>
          <w:sz w:val="28"/>
          <w:szCs w:val="28"/>
        </w:rPr>
        <w:t>BEP vendor, Sandy Balani, stressed the need for an on-site yearly training.</w:t>
      </w:r>
    </w:p>
    <w:p w14:paraId="3910FB78" w14:textId="77777777" w:rsidR="000C12F4" w:rsidRPr="000C12F4" w:rsidRDefault="000C12F4" w:rsidP="00D36ACB">
      <w:pPr>
        <w:pStyle w:val="ListParagraph"/>
        <w:ind w:left="360"/>
        <w:rPr>
          <w:color w:val="00B0F0"/>
        </w:rPr>
      </w:pPr>
    </w:p>
    <w:p w14:paraId="5A45408E" w14:textId="0D9253C3" w:rsidR="006C5DD8" w:rsidRPr="000C329B" w:rsidRDefault="00AE4C60" w:rsidP="00EB4469">
      <w:r w:rsidRPr="000C329B">
        <w:t>Adjourn</w:t>
      </w:r>
    </w:p>
    <w:p w14:paraId="41A41CD5" w14:textId="290A0485" w:rsidR="00AE4C60" w:rsidRPr="000D1E94" w:rsidRDefault="00AE4C60" w:rsidP="00A228A7">
      <w:pPr>
        <w:pStyle w:val="ListParagraph"/>
        <w:numPr>
          <w:ilvl w:val="0"/>
          <w:numId w:val="95"/>
        </w:numPr>
        <w:rPr>
          <w:rFonts w:ascii="Arial" w:hAnsi="Arial" w:cs="Arial"/>
          <w:b w:val="0"/>
          <w:bCs/>
          <w:sz w:val="28"/>
          <w:szCs w:val="28"/>
        </w:rPr>
      </w:pPr>
      <w:r w:rsidRPr="000D1E94">
        <w:rPr>
          <w:rFonts w:ascii="Arial" w:hAnsi="Arial" w:cs="Arial"/>
          <w:b w:val="0"/>
          <w:bCs/>
          <w:sz w:val="28"/>
          <w:szCs w:val="28"/>
        </w:rPr>
        <w:t>The meeting adjourned at 4:</w:t>
      </w:r>
      <w:r w:rsidR="00FA0659" w:rsidRPr="000D1E94">
        <w:rPr>
          <w:rFonts w:ascii="Arial" w:hAnsi="Arial" w:cs="Arial"/>
          <w:b w:val="0"/>
          <w:bCs/>
          <w:sz w:val="28"/>
          <w:szCs w:val="28"/>
        </w:rPr>
        <w:t>15</w:t>
      </w:r>
      <w:r w:rsidRPr="000D1E94">
        <w:rPr>
          <w:rFonts w:ascii="Arial" w:hAnsi="Arial" w:cs="Arial"/>
          <w:b w:val="0"/>
          <w:bCs/>
          <w:sz w:val="28"/>
          <w:szCs w:val="28"/>
        </w:rPr>
        <w:t xml:space="preserve"> PM.</w:t>
      </w:r>
    </w:p>
    <w:p w14:paraId="348EC7C9" w14:textId="77777777" w:rsidR="00154784" w:rsidRPr="000C329B" w:rsidRDefault="00154784" w:rsidP="00154784">
      <w:pPr>
        <w:rPr>
          <w:rFonts w:cs="Arial"/>
          <w:color w:val="00B0F0"/>
          <w:szCs w:val="28"/>
        </w:rPr>
      </w:pPr>
      <w:bookmarkStart w:id="7" w:name="_Hlk63249628"/>
    </w:p>
    <w:bookmarkEnd w:id="7"/>
    <w:p w14:paraId="1CF11DA1" w14:textId="77777777" w:rsidR="0039371F" w:rsidRPr="000C329B" w:rsidRDefault="0039371F" w:rsidP="0039371F">
      <w:pPr>
        <w:rPr>
          <w:rFonts w:cs="Arial"/>
          <w:b w:val="0"/>
          <w:szCs w:val="28"/>
        </w:rPr>
      </w:pPr>
      <w:r w:rsidRPr="000C329B">
        <w:rPr>
          <w:rFonts w:cs="Arial"/>
          <w:b w:val="0"/>
          <w:szCs w:val="28"/>
        </w:rPr>
        <w:t>Contact Person:</w:t>
      </w:r>
    </w:p>
    <w:p w14:paraId="690A796F" w14:textId="77777777" w:rsidR="0039371F" w:rsidRPr="000C329B" w:rsidRDefault="0039371F" w:rsidP="0039371F">
      <w:pPr>
        <w:rPr>
          <w:rFonts w:cs="Arial"/>
          <w:b w:val="0"/>
          <w:szCs w:val="28"/>
        </w:rPr>
      </w:pPr>
      <w:r w:rsidRPr="000C329B">
        <w:rPr>
          <w:rFonts w:cs="Arial"/>
          <w:b w:val="0"/>
          <w:szCs w:val="28"/>
        </w:rPr>
        <w:t>Kathleen Munyer</w:t>
      </w:r>
    </w:p>
    <w:p w14:paraId="51E19042" w14:textId="77777777" w:rsidR="0039371F" w:rsidRPr="000C329B" w:rsidRDefault="0039371F" w:rsidP="0039371F">
      <w:pPr>
        <w:rPr>
          <w:rFonts w:cs="Arial"/>
          <w:b w:val="0"/>
          <w:szCs w:val="28"/>
        </w:rPr>
      </w:pPr>
      <w:r w:rsidRPr="000C329B">
        <w:rPr>
          <w:rFonts w:cs="Arial"/>
          <w:b w:val="0"/>
          <w:szCs w:val="28"/>
        </w:rPr>
        <w:t>Advisory Committee Analyst, SSD</w:t>
      </w:r>
    </w:p>
    <w:p w14:paraId="55681442" w14:textId="77777777" w:rsidR="0039371F" w:rsidRPr="000C329B" w:rsidRDefault="0039371F" w:rsidP="0039371F">
      <w:pPr>
        <w:rPr>
          <w:rFonts w:cs="Arial"/>
          <w:b w:val="0"/>
          <w:bCs/>
          <w:szCs w:val="28"/>
        </w:rPr>
      </w:pPr>
      <w:r w:rsidRPr="000C329B">
        <w:rPr>
          <w:rFonts w:cs="Arial"/>
          <w:b w:val="0"/>
          <w:bCs/>
          <w:szCs w:val="28"/>
        </w:rPr>
        <w:t>California Department of Rehabilitation</w:t>
      </w:r>
    </w:p>
    <w:p w14:paraId="14DE117B" w14:textId="77777777" w:rsidR="0039371F" w:rsidRPr="000C329B" w:rsidRDefault="0039371F" w:rsidP="0039371F">
      <w:pPr>
        <w:rPr>
          <w:rFonts w:cs="Arial"/>
          <w:b w:val="0"/>
          <w:bCs/>
          <w:szCs w:val="28"/>
        </w:rPr>
      </w:pPr>
      <w:r w:rsidRPr="000C329B">
        <w:rPr>
          <w:rFonts w:cs="Arial"/>
          <w:b w:val="0"/>
          <w:bCs/>
          <w:szCs w:val="28"/>
        </w:rPr>
        <w:t>721 Capitol Mall, 4</w:t>
      </w:r>
      <w:r w:rsidRPr="000C329B">
        <w:rPr>
          <w:rFonts w:cs="Arial"/>
          <w:b w:val="0"/>
          <w:bCs/>
          <w:szCs w:val="28"/>
          <w:vertAlign w:val="superscript"/>
        </w:rPr>
        <w:t>th</w:t>
      </w:r>
      <w:r w:rsidRPr="000C329B">
        <w:rPr>
          <w:rFonts w:cs="Arial"/>
          <w:b w:val="0"/>
          <w:bCs/>
          <w:szCs w:val="28"/>
        </w:rPr>
        <w:t xml:space="preserve"> Floor</w:t>
      </w:r>
    </w:p>
    <w:p w14:paraId="26514592" w14:textId="77777777" w:rsidR="0039371F" w:rsidRPr="000C329B" w:rsidRDefault="0039371F" w:rsidP="0039371F">
      <w:pPr>
        <w:rPr>
          <w:rFonts w:cs="Arial"/>
          <w:b w:val="0"/>
          <w:bCs/>
          <w:szCs w:val="28"/>
        </w:rPr>
      </w:pPr>
      <w:r w:rsidRPr="000C329B">
        <w:rPr>
          <w:rFonts w:cs="Arial"/>
          <w:b w:val="0"/>
          <w:bCs/>
          <w:szCs w:val="28"/>
        </w:rPr>
        <w:t>Sacramento, CA 95814</w:t>
      </w:r>
    </w:p>
    <w:p w14:paraId="16E6BA1F" w14:textId="77777777" w:rsidR="0039371F" w:rsidRPr="000C329B" w:rsidRDefault="0039371F" w:rsidP="0039371F">
      <w:pPr>
        <w:rPr>
          <w:rFonts w:cs="Arial"/>
          <w:b w:val="0"/>
          <w:bCs/>
          <w:szCs w:val="28"/>
        </w:rPr>
      </w:pPr>
      <w:r w:rsidRPr="000C329B">
        <w:rPr>
          <w:rFonts w:cs="Arial"/>
          <w:b w:val="0"/>
          <w:bCs/>
          <w:szCs w:val="28"/>
        </w:rPr>
        <w:t>Phone: (916) 558-5489</w:t>
      </w:r>
    </w:p>
    <w:p w14:paraId="3F7CF606" w14:textId="776678E8" w:rsidR="00551341" w:rsidRPr="000C329B" w:rsidRDefault="0039371F">
      <w:pPr>
        <w:rPr>
          <w:rStyle w:val="Hyperlink"/>
          <w:rFonts w:cs="Arial"/>
          <w:b w:val="0"/>
          <w:bCs/>
          <w:color w:val="auto"/>
          <w:szCs w:val="28"/>
        </w:rPr>
      </w:pPr>
      <w:r w:rsidRPr="000C329B">
        <w:rPr>
          <w:rFonts w:cs="Arial"/>
          <w:b w:val="0"/>
          <w:bCs/>
          <w:szCs w:val="28"/>
        </w:rPr>
        <w:t xml:space="preserve">Email: </w:t>
      </w:r>
      <w:hyperlink r:id="rId8" w:history="1">
        <w:r w:rsidR="00364DF9" w:rsidRPr="000C329B">
          <w:rPr>
            <w:rStyle w:val="Hyperlink"/>
            <w:rFonts w:cs="Arial"/>
            <w:b w:val="0"/>
            <w:bCs/>
            <w:color w:val="auto"/>
            <w:szCs w:val="28"/>
          </w:rPr>
          <w:t>Kathleen.Munyer@dor.ca.gov</w:t>
        </w:r>
      </w:hyperlink>
    </w:p>
    <w:p w14:paraId="31394BEE" w14:textId="7E22A660" w:rsidR="00DA098B" w:rsidRPr="000C329B" w:rsidRDefault="00DA098B">
      <w:pPr>
        <w:rPr>
          <w:rStyle w:val="Hyperlink"/>
          <w:rFonts w:cs="Arial"/>
          <w:b w:val="0"/>
          <w:bCs/>
          <w:color w:val="auto"/>
          <w:szCs w:val="28"/>
        </w:rPr>
      </w:pPr>
    </w:p>
    <w:p w14:paraId="1255A491" w14:textId="7A971388" w:rsidR="00DA098B" w:rsidRPr="000C329B" w:rsidRDefault="00DA098B">
      <w:pPr>
        <w:rPr>
          <w:rStyle w:val="Hyperlink"/>
          <w:rFonts w:cs="Arial"/>
          <w:b w:val="0"/>
          <w:bCs/>
          <w:color w:val="auto"/>
          <w:szCs w:val="28"/>
        </w:rPr>
      </w:pPr>
    </w:p>
    <w:p w14:paraId="10D545D7" w14:textId="22EDB8C6" w:rsidR="002740D5" w:rsidRDefault="002740D5">
      <w:pPr>
        <w:rPr>
          <w:rFonts w:cs="Arial"/>
          <w:b w:val="0"/>
          <w:bCs/>
          <w:color w:val="FF0000"/>
          <w:szCs w:val="28"/>
        </w:rPr>
      </w:pPr>
    </w:p>
    <w:p w14:paraId="037D31B5" w14:textId="77777777" w:rsidR="00882F93" w:rsidRPr="00882F93" w:rsidRDefault="002740D5" w:rsidP="00882F93">
      <w:pPr>
        <w:rPr>
          <w:rFonts w:eastAsiaTheme="minorHAnsi" w:cs="Arial"/>
          <w:bCs/>
          <w:szCs w:val="28"/>
        </w:rPr>
      </w:pPr>
      <w:r>
        <w:rPr>
          <w:rFonts w:cs="Arial"/>
          <w:b w:val="0"/>
          <w:bCs/>
          <w:color w:val="FF0000"/>
          <w:szCs w:val="28"/>
        </w:rPr>
        <w:br w:type="page"/>
      </w:r>
      <w:bookmarkStart w:id="8" w:name="_Hlk99541990"/>
      <w:r w:rsidR="00882F93" w:rsidRPr="00882F93">
        <w:rPr>
          <w:rFonts w:eastAsiaTheme="minorHAnsi" w:cs="Arial"/>
          <w:bCs/>
          <w:szCs w:val="28"/>
        </w:rPr>
        <w:lastRenderedPageBreak/>
        <w:t>Appendix A</w:t>
      </w:r>
    </w:p>
    <w:p w14:paraId="74E89849" w14:textId="77777777" w:rsidR="00882F93" w:rsidRPr="00882F93" w:rsidRDefault="00882F93" w:rsidP="00882F93">
      <w:pPr>
        <w:keepNext/>
        <w:keepLines/>
        <w:spacing w:before="240"/>
        <w:jc w:val="center"/>
        <w:outlineLvl w:val="0"/>
        <w:rPr>
          <w:rFonts w:eastAsiaTheme="majorEastAsia" w:cstheme="majorBidi"/>
          <w:bCs/>
          <w:szCs w:val="32"/>
        </w:rPr>
      </w:pPr>
      <w:r w:rsidRPr="00882F93">
        <w:rPr>
          <w:rFonts w:eastAsiaTheme="majorEastAsia" w:cstheme="majorBidi"/>
          <w:bCs/>
          <w:szCs w:val="32"/>
        </w:rPr>
        <w:t>FINAL RECOMMENDATIONS 4 through 8 suggested by the Blind Advisory Committee, on August 4, 2021 and discussed again on November 11, 2021</w:t>
      </w:r>
    </w:p>
    <w:p w14:paraId="1A2716D1" w14:textId="77777777" w:rsidR="00882F93" w:rsidRPr="00882F93" w:rsidRDefault="00882F93" w:rsidP="00882F93">
      <w:pPr>
        <w:jc w:val="center"/>
        <w:rPr>
          <w:rFonts w:eastAsiaTheme="minorHAnsi" w:cs="Arial"/>
          <w:bCs/>
          <w:szCs w:val="28"/>
        </w:rPr>
      </w:pPr>
      <w:r w:rsidRPr="00882F93">
        <w:rPr>
          <w:rFonts w:eastAsiaTheme="minorHAnsi" w:cs="Arial"/>
          <w:bCs/>
          <w:szCs w:val="28"/>
        </w:rPr>
        <w:t>including remarks by Mitch Pomerantz.</w:t>
      </w:r>
    </w:p>
    <w:p w14:paraId="68A311C9" w14:textId="77777777" w:rsidR="00882F93" w:rsidRPr="00882F93" w:rsidRDefault="00882F93" w:rsidP="00882F93">
      <w:pPr>
        <w:rPr>
          <w:rFonts w:ascii="Calibri" w:eastAsiaTheme="minorHAnsi" w:hAnsi="Calibri" w:cs="Calibri"/>
          <w:b w:val="0"/>
          <w:sz w:val="22"/>
          <w:szCs w:val="22"/>
        </w:rPr>
      </w:pPr>
    </w:p>
    <w:p w14:paraId="13A683DD" w14:textId="77777777" w:rsidR="0006062F" w:rsidRPr="0006062F" w:rsidRDefault="00882F93" w:rsidP="00AC761F">
      <w:pPr>
        <w:numPr>
          <w:ilvl w:val="0"/>
          <w:numId w:val="97"/>
        </w:numPr>
        <w:spacing w:before="240"/>
        <w:rPr>
          <w:szCs w:val="28"/>
        </w:rPr>
      </w:pPr>
      <w:r w:rsidRPr="0006062F">
        <w:rPr>
          <w:rFonts w:eastAsiaTheme="majorEastAsia" w:cstheme="majorBidi"/>
          <w:bCs/>
          <w:szCs w:val="32"/>
        </w:rPr>
        <w:t>If the individual service provider (ISP) program is retained, DOR</w:t>
      </w:r>
      <w:r w:rsidRPr="0006062F">
        <w:rPr>
          <w:rFonts w:cs="Arial"/>
          <w:bCs/>
          <w:szCs w:val="28"/>
        </w:rPr>
        <w:t xml:space="preserve"> should develop specific standards for any contracted party entering the home or domicile of a consumer, or at any location where a contractor/service provider meets with a consumer. Such standards to become part of the triennial certification of both for-profit vendors and CRP’s. </w:t>
      </w:r>
      <w:r w:rsidR="008B2524" w:rsidRPr="0006062F">
        <w:rPr>
          <w:rFonts w:cs="Arial"/>
          <w:b w:val="0"/>
          <w:szCs w:val="28"/>
        </w:rPr>
        <w:t>(</w:t>
      </w:r>
      <w:r w:rsidRPr="0006062F">
        <w:rPr>
          <w:rFonts w:cs="Arial"/>
          <w:bCs/>
          <w:szCs w:val="28"/>
        </w:rPr>
        <w:t xml:space="preserve">“Contractor” </w:t>
      </w:r>
      <w:r w:rsidRPr="0006062F">
        <w:rPr>
          <w:rFonts w:cs="Arial"/>
          <w:b w:val="0"/>
          <w:szCs w:val="28"/>
        </w:rPr>
        <w:t>is defined as</w:t>
      </w:r>
      <w:r w:rsidR="008B2524" w:rsidRPr="0006062F">
        <w:rPr>
          <w:b w:val="0"/>
          <w:bCs/>
          <w:szCs w:val="28"/>
        </w:rPr>
        <w:t xml:space="preserve"> any individual or business entity providing a blindness-related service(s) to a consumer</w:t>
      </w:r>
      <w:r w:rsidR="00793463" w:rsidRPr="0006062F">
        <w:rPr>
          <w:b w:val="0"/>
          <w:bCs/>
          <w:szCs w:val="28"/>
        </w:rPr>
        <w:t xml:space="preserve">.) </w:t>
      </w:r>
    </w:p>
    <w:p w14:paraId="77E6C2D4" w14:textId="43A63C4D" w:rsidR="0006062F" w:rsidRDefault="00882F93" w:rsidP="0006062F">
      <w:pPr>
        <w:spacing w:before="240"/>
        <w:ind w:left="1080"/>
        <w:rPr>
          <w:b w:val="0"/>
          <w:bCs/>
          <w:szCs w:val="28"/>
        </w:rPr>
      </w:pPr>
      <w:r w:rsidRPr="0006062F">
        <w:rPr>
          <w:bCs/>
          <w:szCs w:val="28"/>
        </w:rPr>
        <w:t>DOR Response:</w:t>
      </w:r>
      <w:r w:rsidRPr="0006062F">
        <w:rPr>
          <w:szCs w:val="28"/>
        </w:rPr>
        <w:t xml:space="preserve"> </w:t>
      </w:r>
      <w:r w:rsidRPr="0006062F">
        <w:rPr>
          <w:b w:val="0"/>
          <w:bCs/>
          <w:szCs w:val="28"/>
        </w:rPr>
        <w:t xml:space="preserve">While DOR does not agree with developing specific standards for any contracted party entering the home or domicile of a consumer, or at any location where a contractor or service provider meets with a consumer, DOR is revising its policies, terms and conditions, handbooks, and other materials consistent with Title IX requirements.  Further, DOR’s OCR will conduct Title IX investigations in relation to allegations of abuse against ISPs. </w:t>
      </w:r>
    </w:p>
    <w:p w14:paraId="5B6431E9" w14:textId="77777777" w:rsidR="0006062F" w:rsidRPr="0006062F" w:rsidRDefault="0006062F" w:rsidP="0006062F">
      <w:pPr>
        <w:pStyle w:val="NoSpacing"/>
      </w:pPr>
    </w:p>
    <w:p w14:paraId="64CA0DA2" w14:textId="77777777" w:rsidR="00882F93" w:rsidRPr="00882F93" w:rsidRDefault="00882F93" w:rsidP="00882F93">
      <w:pPr>
        <w:ind w:left="720"/>
        <w:rPr>
          <w:rFonts w:eastAsiaTheme="minorHAnsi" w:cs="Arial"/>
          <w:bCs/>
          <w:szCs w:val="28"/>
        </w:rPr>
      </w:pPr>
      <w:r w:rsidRPr="00882F93">
        <w:rPr>
          <w:rFonts w:eastAsiaTheme="minorHAnsi" w:cs="Arial"/>
          <w:bCs/>
          <w:szCs w:val="28"/>
        </w:rPr>
        <w:t xml:space="preserve">Mitch’s response to item 4: </w:t>
      </w:r>
    </w:p>
    <w:p w14:paraId="3679ED66" w14:textId="77777777" w:rsidR="00882F93" w:rsidRPr="00882F93" w:rsidRDefault="00882F93" w:rsidP="00882F93">
      <w:pPr>
        <w:ind w:left="720"/>
        <w:rPr>
          <w:rFonts w:eastAsiaTheme="minorHAnsi" w:cs="Arial"/>
          <w:b w:val="0"/>
          <w:szCs w:val="28"/>
        </w:rPr>
      </w:pPr>
      <w:r w:rsidRPr="00882F93">
        <w:rPr>
          <w:rFonts w:eastAsiaTheme="minorHAnsi" w:cs="Arial"/>
          <w:b w:val="0"/>
          <w:szCs w:val="28"/>
        </w:rPr>
        <w:t>I would prefer specific standards as does Mr. Bashin (he and I previously agreed on this point). Title IX does not address situations in which individuals work one-on-one with consumers. Title IX cannot serve as the complete roadmap for DOR.</w:t>
      </w:r>
    </w:p>
    <w:p w14:paraId="7E952AF5" w14:textId="77777777" w:rsidR="00882F93" w:rsidRPr="00882F93" w:rsidRDefault="00882F93" w:rsidP="00A228A7">
      <w:pPr>
        <w:numPr>
          <w:ilvl w:val="0"/>
          <w:numId w:val="97"/>
        </w:numPr>
        <w:spacing w:before="240"/>
        <w:rPr>
          <w:rFonts w:cs="Arial"/>
          <w:bCs/>
          <w:szCs w:val="28"/>
        </w:rPr>
      </w:pPr>
      <w:r w:rsidRPr="00882F93">
        <w:rPr>
          <w:rFonts w:eastAsiaTheme="majorEastAsia" w:cstheme="majorBidi"/>
          <w:bCs/>
          <w:szCs w:val="32"/>
        </w:rPr>
        <w:t>The Department should consider, based on any restrictions by the</w:t>
      </w:r>
      <w:r w:rsidRPr="00882F93">
        <w:rPr>
          <w:rFonts w:cs="Arial"/>
          <w:bCs/>
          <w:szCs w:val="28"/>
        </w:rPr>
        <w:t xml:space="preserve"> State of California, requiring LIVE Scan (digital fingerprinting) for both CRP staff who work closely with consumers and contractors who visit consumers’ places of residence, domicile, or at any location where a contractor/vendor meets with a consumer to provide services. </w:t>
      </w:r>
    </w:p>
    <w:p w14:paraId="3B9DEF17" w14:textId="77777777" w:rsidR="00882F93" w:rsidRPr="00882F93" w:rsidRDefault="00882F93" w:rsidP="00882F93">
      <w:pPr>
        <w:spacing w:before="240"/>
        <w:ind w:left="720"/>
        <w:rPr>
          <w:rFonts w:cs="Arial"/>
          <w:b w:val="0"/>
          <w:szCs w:val="28"/>
        </w:rPr>
      </w:pPr>
      <w:r w:rsidRPr="00882F93">
        <w:rPr>
          <w:rFonts w:cs="Arial"/>
          <w:szCs w:val="28"/>
        </w:rPr>
        <w:t>DOR Response</w:t>
      </w:r>
      <w:r w:rsidRPr="00882F93">
        <w:rPr>
          <w:rFonts w:cs="Arial"/>
          <w:b w:val="0"/>
          <w:bCs/>
          <w:szCs w:val="28"/>
        </w:rPr>
        <w:t>: DOR disagrees with this recommendation. DOR</w:t>
      </w:r>
      <w:r w:rsidRPr="00882F93">
        <w:rPr>
          <w:rFonts w:cs="Arial"/>
          <w:bCs/>
          <w:szCs w:val="28"/>
        </w:rPr>
        <w:t xml:space="preserve"> </w:t>
      </w:r>
      <w:r w:rsidRPr="00882F93">
        <w:rPr>
          <w:rFonts w:cs="Arial"/>
          <w:b w:val="0"/>
          <w:szCs w:val="28"/>
        </w:rPr>
        <w:t xml:space="preserve">does not agree that requiring vendors to be fingerprinted is necessary </w:t>
      </w:r>
      <w:r w:rsidRPr="00882F93">
        <w:rPr>
          <w:rFonts w:cs="Arial"/>
          <w:b w:val="0"/>
          <w:szCs w:val="28"/>
        </w:rPr>
        <w:lastRenderedPageBreak/>
        <w:t xml:space="preserve">to ensure the safety of individuals receiving services. DOR is also concerned that requiring this would add an additional cost and effort for CRPs and vendors in an environment where it is already difficult to obtain and retain vendors. </w:t>
      </w:r>
    </w:p>
    <w:p w14:paraId="10653644" w14:textId="77777777" w:rsidR="00882F93" w:rsidRPr="00882F93" w:rsidRDefault="00882F93" w:rsidP="00882F93">
      <w:pPr>
        <w:rPr>
          <w:rFonts w:eastAsiaTheme="minorHAnsi" w:cs="Arial"/>
          <w:bCs/>
          <w:szCs w:val="28"/>
        </w:rPr>
      </w:pPr>
    </w:p>
    <w:p w14:paraId="15DF8328" w14:textId="77777777" w:rsidR="00882F93" w:rsidRPr="00882F93" w:rsidRDefault="00882F93" w:rsidP="00882F93">
      <w:pPr>
        <w:ind w:left="720"/>
        <w:rPr>
          <w:rFonts w:eastAsiaTheme="minorHAnsi" w:cs="Arial"/>
          <w:bCs/>
          <w:szCs w:val="28"/>
        </w:rPr>
      </w:pPr>
      <w:r w:rsidRPr="00882F93">
        <w:rPr>
          <w:rFonts w:eastAsiaTheme="minorHAnsi" w:cs="Arial"/>
          <w:bCs/>
          <w:szCs w:val="28"/>
        </w:rPr>
        <w:t>Mitch’s response to item 5:</w:t>
      </w:r>
    </w:p>
    <w:p w14:paraId="3AB74EB4" w14:textId="77777777" w:rsidR="00882F93" w:rsidRPr="00882F93" w:rsidRDefault="00882F93" w:rsidP="00882F93">
      <w:pPr>
        <w:ind w:left="720"/>
        <w:rPr>
          <w:rFonts w:eastAsiaTheme="minorHAnsi" w:cs="Arial"/>
          <w:b w:val="0"/>
          <w:szCs w:val="28"/>
        </w:rPr>
      </w:pPr>
      <w:r w:rsidRPr="00882F93">
        <w:rPr>
          <w:rFonts w:eastAsiaTheme="minorHAnsi" w:cs="Arial"/>
          <w:b w:val="0"/>
          <w:szCs w:val="28"/>
        </w:rPr>
        <w:t xml:space="preserve">I would far prefer LiveScan and - as Mr. Bashin concurred at a previous BAC meeting - fingerprinting individual service providers </w:t>
      </w:r>
      <w:proofErr w:type="gramStart"/>
      <w:r w:rsidRPr="00882F93">
        <w:rPr>
          <w:rFonts w:eastAsiaTheme="minorHAnsi" w:cs="Arial"/>
          <w:b w:val="0"/>
          <w:szCs w:val="28"/>
        </w:rPr>
        <w:t>is</w:t>
      </w:r>
      <w:proofErr w:type="gramEnd"/>
      <w:r w:rsidRPr="00882F93">
        <w:rPr>
          <w:rFonts w:eastAsiaTheme="minorHAnsi" w:cs="Arial"/>
          <w:b w:val="0"/>
          <w:szCs w:val="28"/>
        </w:rPr>
        <w:t xml:space="preserve"> a matter of performing routine “due-diligence.” Most public entities including my former employer require everyone to be fingerprinted. The State of California should do so and the fact that it does not is puzzling at best and questionable at the least.</w:t>
      </w:r>
    </w:p>
    <w:p w14:paraId="25531992" w14:textId="77777777" w:rsidR="00882F93" w:rsidRPr="00882F93" w:rsidRDefault="00882F93" w:rsidP="00A228A7">
      <w:pPr>
        <w:numPr>
          <w:ilvl w:val="0"/>
          <w:numId w:val="97"/>
        </w:numPr>
        <w:spacing w:before="240"/>
        <w:rPr>
          <w:rFonts w:cs="Arial"/>
          <w:bCs/>
          <w:szCs w:val="28"/>
        </w:rPr>
      </w:pPr>
      <w:r w:rsidRPr="00882F93">
        <w:rPr>
          <w:rFonts w:eastAsiaTheme="majorEastAsia" w:cstheme="majorBidi"/>
          <w:bCs/>
          <w:szCs w:val="32"/>
        </w:rPr>
        <w:t>The Department should contract with an independent trainer certified</w:t>
      </w:r>
      <w:r w:rsidRPr="00882F93">
        <w:rPr>
          <w:rFonts w:cs="Arial"/>
          <w:bCs/>
          <w:szCs w:val="28"/>
        </w:rPr>
        <w:t xml:space="preserve"> and specializing in matters of sexual misconduct to train on an annual basis staff of all CRP’s and for-profit contractors and their executives. Participation in such training – or proof that similar training has been provided annually during the previous three years – to be part of the triennial certification process. </w:t>
      </w:r>
    </w:p>
    <w:p w14:paraId="0008C924" w14:textId="77777777" w:rsidR="00882F93" w:rsidRPr="00882F93" w:rsidRDefault="00882F93" w:rsidP="00882F93">
      <w:pPr>
        <w:spacing w:before="240"/>
        <w:ind w:left="720"/>
        <w:rPr>
          <w:rFonts w:cs="Arial"/>
          <w:b w:val="0"/>
          <w:szCs w:val="28"/>
        </w:rPr>
      </w:pPr>
      <w:r w:rsidRPr="00882F93">
        <w:rPr>
          <w:rFonts w:cs="Arial"/>
          <w:bCs/>
          <w:szCs w:val="28"/>
        </w:rPr>
        <w:t>DOR Response:</w:t>
      </w:r>
      <w:r w:rsidRPr="00882F93">
        <w:rPr>
          <w:rFonts w:cs="Arial"/>
          <w:b w:val="0"/>
          <w:szCs w:val="28"/>
        </w:rPr>
        <w:t xml:space="preserve"> DOR disagrees with this recommendation. CRPs already conduct internal sexual harassment and misconduct training as mandated by California law. This law requires all employers of five or more employees to provide one hour of sexual harassment and abusive conduct prevention training to nonsupervisory employees and two hours of sexual harassment and abusive conduct prevention training to supervisors and managers once every two years. As noted in prior responses, by December 31, 2021, DOR will also be adding Title IX Terms and Conditions into all CRP certifications, guides, and authorizations from DOR to all service providers serving DOR consumers.  </w:t>
      </w:r>
    </w:p>
    <w:p w14:paraId="6C19080C" w14:textId="77777777" w:rsidR="00882F93" w:rsidRPr="00882F93" w:rsidRDefault="00882F93" w:rsidP="00882F93">
      <w:pPr>
        <w:rPr>
          <w:rFonts w:ascii="Calibri" w:eastAsiaTheme="minorHAnsi" w:hAnsi="Calibri" w:cs="Calibri"/>
          <w:b w:val="0"/>
          <w:sz w:val="22"/>
          <w:szCs w:val="22"/>
        </w:rPr>
      </w:pPr>
    </w:p>
    <w:p w14:paraId="1756A761" w14:textId="77777777" w:rsidR="00882F93" w:rsidRPr="00882F93" w:rsidRDefault="00882F93" w:rsidP="00882F93">
      <w:pPr>
        <w:ind w:left="720"/>
        <w:rPr>
          <w:rFonts w:eastAsiaTheme="minorHAnsi" w:cs="Arial"/>
          <w:bCs/>
          <w:szCs w:val="28"/>
        </w:rPr>
      </w:pPr>
      <w:r w:rsidRPr="00882F93">
        <w:rPr>
          <w:rFonts w:eastAsiaTheme="minorHAnsi" w:cs="Arial"/>
          <w:bCs/>
          <w:szCs w:val="28"/>
        </w:rPr>
        <w:t>Mitch’s response to item 6:</w:t>
      </w:r>
    </w:p>
    <w:p w14:paraId="725FEE74" w14:textId="77777777" w:rsidR="00882F93" w:rsidRPr="00882F93" w:rsidRDefault="00882F93" w:rsidP="00882F93">
      <w:pPr>
        <w:ind w:left="720"/>
        <w:rPr>
          <w:rFonts w:eastAsiaTheme="minorHAnsi" w:cs="Arial"/>
          <w:b w:val="0"/>
          <w:szCs w:val="28"/>
        </w:rPr>
      </w:pPr>
      <w:r w:rsidRPr="00882F93">
        <w:rPr>
          <w:rFonts w:eastAsiaTheme="minorHAnsi" w:cs="Arial"/>
          <w:b w:val="0"/>
          <w:szCs w:val="28"/>
        </w:rPr>
        <w:t>Who is responsible for and making certain that training offered by community rehabilitation programs is adequate? Does someone from DOR observe or monitor the training conducted by CRPs, or periodically review the curriculum of such training?</w:t>
      </w:r>
    </w:p>
    <w:p w14:paraId="654BDD83" w14:textId="77777777" w:rsidR="00882F93" w:rsidRPr="00882F93" w:rsidRDefault="00882F93" w:rsidP="00A228A7">
      <w:pPr>
        <w:numPr>
          <w:ilvl w:val="0"/>
          <w:numId w:val="97"/>
        </w:numPr>
        <w:spacing w:before="240"/>
        <w:rPr>
          <w:rFonts w:cs="Arial"/>
          <w:b w:val="0"/>
          <w:szCs w:val="28"/>
        </w:rPr>
      </w:pPr>
      <w:r w:rsidRPr="00882F93">
        <w:rPr>
          <w:rFonts w:cs="Arial"/>
          <w:bCs/>
          <w:szCs w:val="28"/>
        </w:rPr>
        <w:t xml:space="preserve">On an annual basis, the Department should obtain from all out-of-state residential rehabilitation training centers their </w:t>
      </w:r>
      <w:r w:rsidRPr="00882F93">
        <w:rPr>
          <w:rFonts w:cs="Arial"/>
          <w:bCs/>
          <w:szCs w:val="28"/>
        </w:rPr>
        <w:lastRenderedPageBreak/>
        <w:t xml:space="preserve">written policies and procedures regarding the handling of documented allegations (formal charges) of sexual misconduct. Failure of any out-of-state center to provide such written policies and procedures annually may result in DOR’s denying a consumer’s request to attend such center. DOR will determine to its satisfaction that each out-of-state center’s written policies meet DOR’s own sexual misconduct standards prior to the processing of any consumer’s request to attend that center. </w:t>
      </w:r>
    </w:p>
    <w:p w14:paraId="2A7DD0B8" w14:textId="77777777" w:rsidR="00882F93" w:rsidRPr="00882F93" w:rsidRDefault="00882F93" w:rsidP="00882F93">
      <w:pPr>
        <w:spacing w:before="240"/>
        <w:ind w:left="720"/>
        <w:rPr>
          <w:rFonts w:cs="Arial"/>
          <w:b w:val="0"/>
          <w:szCs w:val="28"/>
        </w:rPr>
      </w:pPr>
      <w:r w:rsidRPr="00882F93">
        <w:rPr>
          <w:rFonts w:cs="Arial"/>
          <w:szCs w:val="28"/>
        </w:rPr>
        <w:t>DOR Response:</w:t>
      </w:r>
      <w:r w:rsidRPr="00882F93">
        <w:rPr>
          <w:rFonts w:cs="Arial"/>
          <w:b w:val="0"/>
          <w:bCs/>
          <w:szCs w:val="28"/>
        </w:rPr>
        <w:t xml:space="preserve"> DOR disagrees with this recommendation.  As DOR revises its policies in relation to Title IX, DOR </w:t>
      </w:r>
      <w:r w:rsidRPr="00882F93">
        <w:rPr>
          <w:rFonts w:cs="Arial"/>
          <w:b w:val="0"/>
          <w:szCs w:val="28"/>
        </w:rPr>
        <w:t xml:space="preserve">will determine whether these training centers have Title IX Coordinators and a process in place to handle allegations in accordance with Title IX by December 31, 2021.  As noted in prior responses, the DOR will add a DOR Term and Condition in all authorizations that will state that if the service provider does not have a Title IX Coordinator in place, the service provider must provide the DOR OCR with access to residents, staff and records relevant to the Title IX investigation that the DOR OCR will conduct. </w:t>
      </w:r>
    </w:p>
    <w:p w14:paraId="37BCEC6D" w14:textId="77777777" w:rsidR="00882F93" w:rsidRPr="00882F93" w:rsidRDefault="00882F93" w:rsidP="00882F93">
      <w:pPr>
        <w:spacing w:before="240"/>
        <w:ind w:left="720"/>
        <w:rPr>
          <w:rFonts w:cs="Arial"/>
          <w:b w:val="0"/>
          <w:szCs w:val="28"/>
        </w:rPr>
      </w:pPr>
    </w:p>
    <w:p w14:paraId="65C6D34F" w14:textId="77777777" w:rsidR="00882F93" w:rsidRPr="00882F93" w:rsidRDefault="00882F93" w:rsidP="00882F93">
      <w:pPr>
        <w:ind w:left="720"/>
        <w:rPr>
          <w:rFonts w:eastAsiaTheme="minorHAnsi" w:cs="Arial"/>
          <w:bCs/>
          <w:szCs w:val="28"/>
        </w:rPr>
      </w:pPr>
      <w:r w:rsidRPr="00882F93">
        <w:rPr>
          <w:rFonts w:eastAsiaTheme="minorHAnsi" w:cs="Arial"/>
          <w:bCs/>
          <w:szCs w:val="28"/>
        </w:rPr>
        <w:t>Mitch’s response to item 7:</w:t>
      </w:r>
    </w:p>
    <w:p w14:paraId="17A56301" w14:textId="77777777" w:rsidR="00882F93" w:rsidRPr="00882F93" w:rsidRDefault="00882F93" w:rsidP="00882F93">
      <w:pPr>
        <w:ind w:left="720"/>
        <w:rPr>
          <w:rFonts w:eastAsiaTheme="minorHAnsi" w:cs="Arial"/>
          <w:b w:val="0"/>
          <w:szCs w:val="28"/>
        </w:rPr>
      </w:pPr>
      <w:r w:rsidRPr="00882F93">
        <w:rPr>
          <w:rFonts w:eastAsiaTheme="minorHAnsi" w:cs="Arial"/>
          <w:b w:val="0"/>
          <w:szCs w:val="28"/>
        </w:rPr>
        <w:t xml:space="preserve">I do not believe that this approach is adequate. Did the Department truly obtain the necessary information from all out-of-state residential rehabilitation training facilities at which California DOR consumers may wish to receive training by 12/31/21? Further, does DOR believe that an out-of-state rehabilitation training facility would permit any sort of investigation by a small California department’s Office of Civil Rights? While I am pleased to hear that some out-of-state facilities have provided their relevant policies, </w:t>
      </w:r>
      <w:proofErr w:type="gramStart"/>
      <w:r w:rsidRPr="00882F93">
        <w:rPr>
          <w:rFonts w:eastAsiaTheme="minorHAnsi" w:cs="Arial"/>
          <w:b w:val="0"/>
          <w:szCs w:val="28"/>
        </w:rPr>
        <w:t>I’m</w:t>
      </w:r>
      <w:proofErr w:type="gramEnd"/>
      <w:r w:rsidRPr="00882F93">
        <w:rPr>
          <w:rFonts w:eastAsiaTheme="minorHAnsi" w:cs="Arial"/>
          <w:b w:val="0"/>
          <w:szCs w:val="28"/>
        </w:rPr>
        <w:t xml:space="preserve"> extremely skeptical that such facilities would permit DOR’s OCR to conduct an investigation into an allegation of sexual misconduct filed by a student funded by the Department. This is most unlikely, and if I ran an out-of-state residential rehabilitation facility, I would politely but firmly tell DOR, “No!”</w:t>
      </w:r>
    </w:p>
    <w:p w14:paraId="3ED3E705" w14:textId="77777777" w:rsidR="00882F93" w:rsidRPr="00882F93" w:rsidRDefault="00882F93" w:rsidP="00A228A7">
      <w:pPr>
        <w:numPr>
          <w:ilvl w:val="0"/>
          <w:numId w:val="97"/>
        </w:numPr>
        <w:spacing w:before="240"/>
        <w:rPr>
          <w:rFonts w:cs="Arial"/>
          <w:bCs/>
          <w:szCs w:val="28"/>
        </w:rPr>
      </w:pPr>
      <w:r w:rsidRPr="00882F93">
        <w:rPr>
          <w:rFonts w:eastAsiaTheme="majorEastAsia" w:cstheme="majorBidi"/>
          <w:color w:val="000000" w:themeColor="text1"/>
          <w:szCs w:val="26"/>
        </w:rPr>
        <w:t>The Department should immediately suspend future authorizations</w:t>
      </w:r>
      <w:r w:rsidRPr="00882F93">
        <w:rPr>
          <w:rFonts w:cs="Arial"/>
          <w:bCs/>
          <w:szCs w:val="28"/>
        </w:rPr>
        <w:t xml:space="preserve"> for any out-of-state training center for which a documented pattern or practice of unsafe conditions, including sexual or other misconduct has been determined by </w:t>
      </w:r>
      <w:r w:rsidRPr="00882F93">
        <w:rPr>
          <w:rFonts w:cs="Arial"/>
          <w:bCs/>
          <w:szCs w:val="28"/>
        </w:rPr>
        <w:lastRenderedPageBreak/>
        <w:t xml:space="preserve">the Department. DOR will develop a hearing process, with input from the BAC and in consultation with the Rehabilitation Services Administration, for its determination of such documented unsafe pattern or practice related to consumer safety. Any hearing must be conducted within 30 days of the Department becoming aware of circumstances which threaten current residential student safety including documented allegations of sexual misconduct and must include processes for all interested parties to provide policy and statistical information as well as any other accounts related to student safety. Out-of-state residential centers will have the right to appeal any adverse finding by the Department in a timely manner. Similar documented allegations made by a consumer attending the Orientation Center for the Blind (OCB) will be handled in accordance with the policies and procedures established by DOR as described above. Such documented allegation made by a consumer attending another in-state residential rehabilitation training program – not classified as a state entity – will be handled pursuant to their internal policies and procedures, but subject to appeal to the Department’s Office of Civil Rights if the consumer is dissatisfied with the outcome of either entity’s internal review process. </w:t>
      </w:r>
    </w:p>
    <w:p w14:paraId="6252737F" w14:textId="77777777" w:rsidR="00882F93" w:rsidRPr="00882F93" w:rsidRDefault="00882F93" w:rsidP="00882F93">
      <w:pPr>
        <w:spacing w:before="240"/>
        <w:ind w:left="720"/>
        <w:rPr>
          <w:rFonts w:cs="Arial"/>
          <w:b w:val="0"/>
          <w:szCs w:val="28"/>
        </w:rPr>
      </w:pPr>
      <w:r w:rsidRPr="00823C3D">
        <w:rPr>
          <w:rFonts w:cs="Arial"/>
          <w:bCs/>
          <w:szCs w:val="28"/>
        </w:rPr>
        <w:t>DOR Response:</w:t>
      </w:r>
      <w:r w:rsidRPr="00882F93">
        <w:rPr>
          <w:rFonts w:cs="Arial"/>
          <w:b w:val="0"/>
          <w:szCs w:val="28"/>
        </w:rPr>
        <w:t xml:space="preserve"> DOR disagrees with this recommendation, which proposes the development of an administrative hearing process for service providers. This type of hearing process for providers is not required by Title IX, and DOR currently has the ability to suspend or terminate services with a provider pending the outcome of an investigation or review into allegations of misconduct. As noted in DOR’s prior answers, when residential rehabilitation training centers or other service providers do not have Title IX Coordinators to provide the process required to address Title IX allegations, that process will be provided by DOR’s OCR. </w:t>
      </w:r>
    </w:p>
    <w:p w14:paraId="1025B052" w14:textId="77777777" w:rsidR="00882F93" w:rsidRPr="00882F93" w:rsidRDefault="00882F93" w:rsidP="00882F93">
      <w:pPr>
        <w:spacing w:before="240"/>
        <w:ind w:left="720"/>
        <w:rPr>
          <w:rFonts w:cs="Arial"/>
          <w:b w:val="0"/>
          <w:szCs w:val="28"/>
        </w:rPr>
      </w:pPr>
      <w:r w:rsidRPr="00882F93">
        <w:rPr>
          <w:rFonts w:cs="Arial"/>
          <w:b w:val="0"/>
          <w:szCs w:val="28"/>
        </w:rPr>
        <w:t xml:space="preserve">OCB already follows appropriate procedures for any Title IX allegations by immediately working with DOR’s OCR. OCB will be part of any additional process required under new Title IX regulations and policy developed by DOR. </w:t>
      </w:r>
    </w:p>
    <w:p w14:paraId="10EA03D2" w14:textId="77777777" w:rsidR="00882F93" w:rsidRPr="00882F93" w:rsidRDefault="00882F93" w:rsidP="00882F93">
      <w:pPr>
        <w:spacing w:before="240"/>
        <w:ind w:left="720"/>
        <w:rPr>
          <w:rFonts w:cs="Arial"/>
          <w:b w:val="0"/>
          <w:szCs w:val="28"/>
        </w:rPr>
      </w:pPr>
    </w:p>
    <w:p w14:paraId="7CA15472" w14:textId="77777777" w:rsidR="00882F93" w:rsidRPr="00882F93" w:rsidRDefault="00882F93" w:rsidP="00882F93">
      <w:pPr>
        <w:ind w:left="720"/>
        <w:rPr>
          <w:rFonts w:eastAsiaTheme="minorHAnsi" w:cs="Arial"/>
          <w:bCs/>
          <w:szCs w:val="28"/>
        </w:rPr>
      </w:pPr>
      <w:r w:rsidRPr="00882F93">
        <w:rPr>
          <w:rFonts w:eastAsiaTheme="minorHAnsi" w:cs="Arial"/>
          <w:bCs/>
          <w:szCs w:val="28"/>
        </w:rPr>
        <w:lastRenderedPageBreak/>
        <w:t>Mitch’s response to item 8:</w:t>
      </w:r>
    </w:p>
    <w:p w14:paraId="54318C5A" w14:textId="77777777" w:rsidR="00882F93" w:rsidRPr="00882F93" w:rsidRDefault="00882F93" w:rsidP="00882F93">
      <w:pPr>
        <w:ind w:left="720"/>
        <w:rPr>
          <w:rFonts w:eastAsiaTheme="minorHAnsi" w:cs="Arial"/>
          <w:bCs/>
          <w:szCs w:val="28"/>
        </w:rPr>
      </w:pPr>
      <w:r w:rsidRPr="00882F93">
        <w:rPr>
          <w:rFonts w:eastAsiaTheme="minorHAnsi" w:cs="Arial"/>
          <w:b w:val="0"/>
          <w:szCs w:val="28"/>
        </w:rPr>
        <w:t>It is unfortunate that DOR is only willing to do what is absolutely required by Title IX. This recommendation is for a documented pattern or practice of misconduct, not for rumors or hearsay. As a possible compromise (having not run this idea by the other members of the taskforce), when such an allegation comes to the Department’s attention, OCR would contact the facility in question and schedule an opportunity for that facility to present the facts of the situation as they believe them to be. This would be done prior to any suspension, but failure to respond could result in such suspension.</w:t>
      </w:r>
    </w:p>
    <w:p w14:paraId="0BE24B1D" w14:textId="77777777" w:rsidR="00882F93" w:rsidRPr="00882F93" w:rsidRDefault="00882F93" w:rsidP="00882F93">
      <w:pPr>
        <w:spacing w:before="240"/>
        <w:ind w:left="720"/>
        <w:rPr>
          <w:rFonts w:cs="Arial"/>
          <w:bCs/>
          <w:szCs w:val="28"/>
        </w:rPr>
      </w:pPr>
    </w:p>
    <w:bookmarkEnd w:id="8"/>
    <w:p w14:paraId="03685907" w14:textId="77777777" w:rsidR="00882F93" w:rsidRPr="00882F93" w:rsidRDefault="00882F93" w:rsidP="00882F93">
      <w:pPr>
        <w:rPr>
          <w:rFonts w:eastAsiaTheme="minorHAnsi" w:cs="Arial"/>
          <w:b w:val="0"/>
          <w:szCs w:val="28"/>
        </w:rPr>
      </w:pPr>
    </w:p>
    <w:p w14:paraId="14D63A08" w14:textId="552C0B94" w:rsidR="002740D5" w:rsidRDefault="002740D5">
      <w:pPr>
        <w:spacing w:after="160" w:line="259" w:lineRule="auto"/>
        <w:rPr>
          <w:rFonts w:cs="Arial"/>
          <w:b w:val="0"/>
          <w:bCs/>
          <w:color w:val="FF0000"/>
          <w:szCs w:val="28"/>
        </w:rPr>
      </w:pPr>
    </w:p>
    <w:sectPr w:rsidR="002740D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A67B" w14:textId="77777777" w:rsidR="00496939" w:rsidRDefault="00496939" w:rsidP="00DF351A">
      <w:r>
        <w:separator/>
      </w:r>
    </w:p>
  </w:endnote>
  <w:endnote w:type="continuationSeparator" w:id="0">
    <w:p w14:paraId="620878EE" w14:textId="77777777" w:rsidR="00496939" w:rsidRDefault="00496939" w:rsidP="00DF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8B69" w14:textId="77777777" w:rsidR="00496939" w:rsidRDefault="00496939" w:rsidP="00DF351A">
      <w:r>
        <w:separator/>
      </w:r>
    </w:p>
  </w:footnote>
  <w:footnote w:type="continuationSeparator" w:id="0">
    <w:p w14:paraId="45A640CB" w14:textId="77777777" w:rsidR="00496939" w:rsidRDefault="00496939" w:rsidP="00DF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301749"/>
      <w:docPartObj>
        <w:docPartGallery w:val="Page Numbers (Top of Page)"/>
        <w:docPartUnique/>
      </w:docPartObj>
    </w:sdtPr>
    <w:sdtEndPr>
      <w:rPr>
        <w:noProof/>
      </w:rPr>
    </w:sdtEndPr>
    <w:sdtContent>
      <w:p w14:paraId="38B2A2CA" w14:textId="21DC0C69" w:rsidR="001D778A" w:rsidRDefault="001D77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33B72A" w14:textId="77777777" w:rsidR="001D778A" w:rsidRDefault="001D7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1E8"/>
    <w:multiLevelType w:val="hybridMultilevel"/>
    <w:tmpl w:val="669E23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7B7F12"/>
    <w:multiLevelType w:val="hybridMultilevel"/>
    <w:tmpl w:val="12A8FA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57404"/>
    <w:multiLevelType w:val="hybridMultilevel"/>
    <w:tmpl w:val="FA2E5C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33567B"/>
    <w:multiLevelType w:val="hybridMultilevel"/>
    <w:tmpl w:val="D3DAF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C76E2"/>
    <w:multiLevelType w:val="hybridMultilevel"/>
    <w:tmpl w:val="004CD382"/>
    <w:lvl w:ilvl="0" w:tplc="B37AF0B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D0D50"/>
    <w:multiLevelType w:val="hybridMultilevel"/>
    <w:tmpl w:val="F9FCFF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36D71"/>
    <w:multiLevelType w:val="hybridMultilevel"/>
    <w:tmpl w:val="4678E73E"/>
    <w:lvl w:ilvl="0" w:tplc="C4848DF6">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C30AFB"/>
    <w:multiLevelType w:val="hybridMultilevel"/>
    <w:tmpl w:val="CF882A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5C0E0C"/>
    <w:multiLevelType w:val="hybridMultilevel"/>
    <w:tmpl w:val="C2C0D60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7B85376"/>
    <w:multiLevelType w:val="hybridMultilevel"/>
    <w:tmpl w:val="54E433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EC7849"/>
    <w:multiLevelType w:val="hybridMultilevel"/>
    <w:tmpl w:val="9D40502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1" w15:restartNumberingAfterBreak="0">
    <w:nsid w:val="0B876225"/>
    <w:multiLevelType w:val="hybridMultilevel"/>
    <w:tmpl w:val="AAE47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30401"/>
    <w:multiLevelType w:val="hybridMultilevel"/>
    <w:tmpl w:val="768E9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147718"/>
    <w:multiLevelType w:val="hybridMultilevel"/>
    <w:tmpl w:val="2522F9A6"/>
    <w:lvl w:ilvl="0" w:tplc="09C2CD5A">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6A3A68"/>
    <w:multiLevelType w:val="hybridMultilevel"/>
    <w:tmpl w:val="1FCC4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A3219C"/>
    <w:multiLevelType w:val="hybridMultilevel"/>
    <w:tmpl w:val="EB8AB1EE"/>
    <w:lvl w:ilvl="0" w:tplc="04090003">
      <w:start w:val="1"/>
      <w:numFmt w:val="bullet"/>
      <w:lvlText w:val="o"/>
      <w:lvlJc w:val="left"/>
      <w:pPr>
        <w:ind w:left="720" w:hanging="360"/>
      </w:pPr>
      <w:rPr>
        <w:rFonts w:ascii="Courier New" w:hAnsi="Courier New" w:cs="Courier New"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C9576F"/>
    <w:multiLevelType w:val="hybridMultilevel"/>
    <w:tmpl w:val="0DC81F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05B385D"/>
    <w:multiLevelType w:val="hybridMultilevel"/>
    <w:tmpl w:val="0E320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8E564A"/>
    <w:multiLevelType w:val="hybridMultilevel"/>
    <w:tmpl w:val="0A2A72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1C7284C"/>
    <w:multiLevelType w:val="hybridMultilevel"/>
    <w:tmpl w:val="40A2F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FE6F86"/>
    <w:multiLevelType w:val="hybridMultilevel"/>
    <w:tmpl w:val="179E5EEA"/>
    <w:lvl w:ilvl="0" w:tplc="A008C75A">
      <w:start w:val="4"/>
      <w:numFmt w:val="decimal"/>
      <w:lvlText w:val="%1)"/>
      <w:lvlJc w:val="left"/>
      <w:pPr>
        <w:ind w:left="108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3F79DC"/>
    <w:multiLevelType w:val="hybridMultilevel"/>
    <w:tmpl w:val="6CEAB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3427A33"/>
    <w:multiLevelType w:val="hybridMultilevel"/>
    <w:tmpl w:val="B3CC2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3E26E42"/>
    <w:multiLevelType w:val="hybridMultilevel"/>
    <w:tmpl w:val="1542F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5A51D49"/>
    <w:multiLevelType w:val="hybridMultilevel"/>
    <w:tmpl w:val="EE061F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5D838D1"/>
    <w:multiLevelType w:val="hybridMultilevel"/>
    <w:tmpl w:val="B84E0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5F51E06"/>
    <w:multiLevelType w:val="hybridMultilevel"/>
    <w:tmpl w:val="F5963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333F0A"/>
    <w:multiLevelType w:val="hybridMultilevel"/>
    <w:tmpl w:val="DB4A4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A26141"/>
    <w:multiLevelType w:val="hybridMultilevel"/>
    <w:tmpl w:val="B52AC396"/>
    <w:lvl w:ilvl="0" w:tplc="B37AF0B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046228"/>
    <w:multiLevelType w:val="hybridMultilevel"/>
    <w:tmpl w:val="3EEC7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DA16FBB"/>
    <w:multiLevelType w:val="hybridMultilevel"/>
    <w:tmpl w:val="17FC6D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E0310A5"/>
    <w:multiLevelType w:val="hybridMultilevel"/>
    <w:tmpl w:val="9F5CF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F11045A"/>
    <w:multiLevelType w:val="hybridMultilevel"/>
    <w:tmpl w:val="CF801CAC"/>
    <w:lvl w:ilvl="0" w:tplc="6C9ABC18">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FA07328"/>
    <w:multiLevelType w:val="hybridMultilevel"/>
    <w:tmpl w:val="325E8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9A63C3"/>
    <w:multiLevelType w:val="hybridMultilevel"/>
    <w:tmpl w:val="E94809D6"/>
    <w:lvl w:ilvl="0" w:tplc="BEE8753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23406A"/>
    <w:multiLevelType w:val="hybridMultilevel"/>
    <w:tmpl w:val="B1F0E8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242F22"/>
    <w:multiLevelType w:val="hybridMultilevel"/>
    <w:tmpl w:val="11286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4EC391A"/>
    <w:multiLevelType w:val="hybridMultilevel"/>
    <w:tmpl w:val="B5A03F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1A1165"/>
    <w:multiLevelType w:val="hybridMultilevel"/>
    <w:tmpl w:val="BEDC905A"/>
    <w:lvl w:ilvl="0" w:tplc="75FCEA90">
      <w:start w:val="1"/>
      <w:numFmt w:val="bullet"/>
      <w:lvlText w:val="o"/>
      <w:lvlJc w:val="left"/>
      <w:pPr>
        <w:ind w:left="720" w:hanging="360"/>
      </w:pPr>
      <w:rPr>
        <w:rFonts w:ascii="Courier New" w:hAnsi="Courier New" w:cs="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991EBB"/>
    <w:multiLevelType w:val="hybridMultilevel"/>
    <w:tmpl w:val="44A262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C467FC"/>
    <w:multiLevelType w:val="hybridMultilevel"/>
    <w:tmpl w:val="BCF8281A"/>
    <w:lvl w:ilvl="0" w:tplc="BD42FC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AFF4256"/>
    <w:multiLevelType w:val="hybridMultilevel"/>
    <w:tmpl w:val="19A40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2B4E0C76"/>
    <w:multiLevelType w:val="hybridMultilevel"/>
    <w:tmpl w:val="44BAF0A4"/>
    <w:lvl w:ilvl="0" w:tplc="45BCD43A">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155E0A"/>
    <w:multiLevelType w:val="hybridMultilevel"/>
    <w:tmpl w:val="D9843CE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30254015"/>
    <w:multiLevelType w:val="hybridMultilevel"/>
    <w:tmpl w:val="5038D400"/>
    <w:lvl w:ilvl="0" w:tplc="FFFFFFFF">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30E041FE"/>
    <w:multiLevelType w:val="hybridMultilevel"/>
    <w:tmpl w:val="C30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11E1BDF"/>
    <w:multiLevelType w:val="hybridMultilevel"/>
    <w:tmpl w:val="07BE8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31D44DF1"/>
    <w:multiLevelType w:val="hybridMultilevel"/>
    <w:tmpl w:val="AA7852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29E09F6"/>
    <w:multiLevelType w:val="hybridMultilevel"/>
    <w:tmpl w:val="CD444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60075C"/>
    <w:multiLevelType w:val="hybridMultilevel"/>
    <w:tmpl w:val="1F4AD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347F52"/>
    <w:multiLevelType w:val="hybridMultilevel"/>
    <w:tmpl w:val="8BB2B8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8026D30"/>
    <w:multiLevelType w:val="hybridMultilevel"/>
    <w:tmpl w:val="F146BCA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3EA1773D"/>
    <w:multiLevelType w:val="hybridMultilevel"/>
    <w:tmpl w:val="E7786D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D26B5A"/>
    <w:multiLevelType w:val="hybridMultilevel"/>
    <w:tmpl w:val="4A783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19B0CA0"/>
    <w:multiLevelType w:val="hybridMultilevel"/>
    <w:tmpl w:val="BA3878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25507D0"/>
    <w:multiLevelType w:val="hybridMultilevel"/>
    <w:tmpl w:val="A882FB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2823283"/>
    <w:multiLevelType w:val="hybridMultilevel"/>
    <w:tmpl w:val="6ED68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3072255"/>
    <w:multiLevelType w:val="hybridMultilevel"/>
    <w:tmpl w:val="7C02B8CE"/>
    <w:lvl w:ilvl="0" w:tplc="62280E2A">
      <w:start w:val="1"/>
      <w:numFmt w:val="bullet"/>
      <w:lvlText w:val="o"/>
      <w:lvlJc w:val="left"/>
      <w:pPr>
        <w:ind w:left="720" w:hanging="360"/>
      </w:pPr>
      <w:rPr>
        <w:rFonts w:ascii="Courier New" w:hAnsi="Courier New" w:cs="Courier New"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914D4A"/>
    <w:multiLevelType w:val="hybridMultilevel"/>
    <w:tmpl w:val="A39C1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41D6046"/>
    <w:multiLevelType w:val="hybridMultilevel"/>
    <w:tmpl w:val="12CA13E0"/>
    <w:lvl w:ilvl="0" w:tplc="D1DA4D8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455414E"/>
    <w:multiLevelType w:val="hybridMultilevel"/>
    <w:tmpl w:val="EB3A99CA"/>
    <w:lvl w:ilvl="0" w:tplc="860ACE6C">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5BA42B5"/>
    <w:multiLevelType w:val="hybridMultilevel"/>
    <w:tmpl w:val="CE542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450DA0"/>
    <w:multiLevelType w:val="hybridMultilevel"/>
    <w:tmpl w:val="1C347C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4F1A62"/>
    <w:multiLevelType w:val="hybridMultilevel"/>
    <w:tmpl w:val="F4C0F334"/>
    <w:lvl w:ilvl="0" w:tplc="98E89DB2">
      <w:start w:val="1"/>
      <w:numFmt w:val="bullet"/>
      <w:lvlText w:val=""/>
      <w:lvlJc w:val="left"/>
      <w:pPr>
        <w:ind w:left="1080" w:hanging="360"/>
      </w:pPr>
      <w:rPr>
        <w:rFonts w:ascii="Wingdings" w:hAnsi="Wingdings" w:hint="default"/>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BE7331C"/>
    <w:multiLevelType w:val="hybridMultilevel"/>
    <w:tmpl w:val="C38C6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C076BB1"/>
    <w:multiLevelType w:val="hybridMultilevel"/>
    <w:tmpl w:val="5748B7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B544F8"/>
    <w:multiLevelType w:val="hybridMultilevel"/>
    <w:tmpl w:val="57E44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193EE2"/>
    <w:multiLevelType w:val="hybridMultilevel"/>
    <w:tmpl w:val="2730B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08784C"/>
    <w:multiLevelType w:val="hybridMultilevel"/>
    <w:tmpl w:val="0B2624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0396B61"/>
    <w:multiLevelType w:val="hybridMultilevel"/>
    <w:tmpl w:val="841E1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761577"/>
    <w:multiLevelType w:val="hybridMultilevel"/>
    <w:tmpl w:val="22E0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4476627"/>
    <w:multiLevelType w:val="hybridMultilevel"/>
    <w:tmpl w:val="5A7CDB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4533889"/>
    <w:multiLevelType w:val="hybridMultilevel"/>
    <w:tmpl w:val="7AFC7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4835A27"/>
    <w:multiLevelType w:val="hybridMultilevel"/>
    <w:tmpl w:val="EFB0F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D24124"/>
    <w:multiLevelType w:val="hybridMultilevel"/>
    <w:tmpl w:val="92E6E70E"/>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7B45AB3"/>
    <w:multiLevelType w:val="hybridMultilevel"/>
    <w:tmpl w:val="5D38A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DF3E24"/>
    <w:multiLevelType w:val="hybridMultilevel"/>
    <w:tmpl w:val="4874D6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87D6AAF"/>
    <w:multiLevelType w:val="hybridMultilevel"/>
    <w:tmpl w:val="09D6D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F04411"/>
    <w:multiLevelType w:val="hybridMultilevel"/>
    <w:tmpl w:val="FD5E9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96058D"/>
    <w:multiLevelType w:val="hybridMultilevel"/>
    <w:tmpl w:val="A4282D8A"/>
    <w:lvl w:ilvl="0" w:tplc="6672C17A">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9C48EF"/>
    <w:multiLevelType w:val="hybridMultilevel"/>
    <w:tmpl w:val="92CE9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0B4A95"/>
    <w:multiLevelType w:val="hybridMultilevel"/>
    <w:tmpl w:val="9D1222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D142522"/>
    <w:multiLevelType w:val="hybridMultilevel"/>
    <w:tmpl w:val="36B63D02"/>
    <w:lvl w:ilvl="0" w:tplc="C4266570">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DA24EBF"/>
    <w:multiLevelType w:val="hybridMultilevel"/>
    <w:tmpl w:val="7FDC8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B02291"/>
    <w:multiLevelType w:val="hybridMultilevel"/>
    <w:tmpl w:val="B1B4D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33C4320"/>
    <w:multiLevelType w:val="hybridMultilevel"/>
    <w:tmpl w:val="427E67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41A7DA9"/>
    <w:multiLevelType w:val="hybridMultilevel"/>
    <w:tmpl w:val="F95848D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7950F98"/>
    <w:multiLevelType w:val="hybridMultilevel"/>
    <w:tmpl w:val="CB4831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8FB2177"/>
    <w:multiLevelType w:val="hybridMultilevel"/>
    <w:tmpl w:val="94CE49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9D272E5"/>
    <w:multiLevelType w:val="hybridMultilevel"/>
    <w:tmpl w:val="5E1A7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CE749D"/>
    <w:multiLevelType w:val="hybridMultilevel"/>
    <w:tmpl w:val="35DEE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E8E2013"/>
    <w:multiLevelType w:val="hybridMultilevel"/>
    <w:tmpl w:val="3CDE5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F154E92"/>
    <w:multiLevelType w:val="hybridMultilevel"/>
    <w:tmpl w:val="E0D282DC"/>
    <w:lvl w:ilvl="0" w:tplc="04090003">
      <w:start w:val="1"/>
      <w:numFmt w:val="bullet"/>
      <w:lvlText w:val="o"/>
      <w:lvlJc w:val="left"/>
      <w:pPr>
        <w:ind w:left="800" w:hanging="360"/>
      </w:pPr>
      <w:rPr>
        <w:rFonts w:ascii="Courier New" w:hAnsi="Courier New" w:cs="Courier New"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3" w15:restartNumberingAfterBreak="0">
    <w:nsid w:val="70A07E77"/>
    <w:multiLevelType w:val="hybridMultilevel"/>
    <w:tmpl w:val="1A26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08179E"/>
    <w:multiLevelType w:val="hybridMultilevel"/>
    <w:tmpl w:val="5A34E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493DD6"/>
    <w:multiLevelType w:val="hybridMultilevel"/>
    <w:tmpl w:val="F1724C14"/>
    <w:lvl w:ilvl="0" w:tplc="107A63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5325AE1"/>
    <w:multiLevelType w:val="hybridMultilevel"/>
    <w:tmpl w:val="E40AD90C"/>
    <w:lvl w:ilvl="0" w:tplc="36FCDD70">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5602735"/>
    <w:multiLevelType w:val="hybridMultilevel"/>
    <w:tmpl w:val="9D5078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6492782"/>
    <w:multiLevelType w:val="hybridMultilevel"/>
    <w:tmpl w:val="83CA717E"/>
    <w:lvl w:ilvl="0" w:tplc="8190168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6903981"/>
    <w:multiLevelType w:val="hybridMultilevel"/>
    <w:tmpl w:val="FB7A0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76B373E4"/>
    <w:multiLevelType w:val="hybridMultilevel"/>
    <w:tmpl w:val="9A44C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3A4956"/>
    <w:multiLevelType w:val="hybridMultilevel"/>
    <w:tmpl w:val="6AE673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8AD605F"/>
    <w:multiLevelType w:val="hybridMultilevel"/>
    <w:tmpl w:val="6FDE2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B74990"/>
    <w:multiLevelType w:val="hybridMultilevel"/>
    <w:tmpl w:val="4C189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9755FEF"/>
    <w:multiLevelType w:val="hybridMultilevel"/>
    <w:tmpl w:val="36549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D5E4777"/>
    <w:multiLevelType w:val="hybridMultilevel"/>
    <w:tmpl w:val="A8CABEE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 w15:restartNumberingAfterBreak="0">
    <w:nsid w:val="7E944061"/>
    <w:multiLevelType w:val="hybridMultilevel"/>
    <w:tmpl w:val="373A2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62430">
    <w:abstractNumId w:val="23"/>
  </w:num>
  <w:num w:numId="2" w16cid:durableId="1530798185">
    <w:abstractNumId w:val="65"/>
  </w:num>
  <w:num w:numId="3" w16cid:durableId="1410082100">
    <w:abstractNumId w:val="36"/>
  </w:num>
  <w:num w:numId="4" w16cid:durableId="118576118">
    <w:abstractNumId w:val="67"/>
  </w:num>
  <w:num w:numId="5" w16cid:durableId="1886988190">
    <w:abstractNumId w:val="48"/>
  </w:num>
  <w:num w:numId="6" w16cid:durableId="1331253025">
    <w:abstractNumId w:val="82"/>
  </w:num>
  <w:num w:numId="7" w16cid:durableId="1774589484">
    <w:abstractNumId w:val="26"/>
  </w:num>
  <w:num w:numId="8" w16cid:durableId="654533373">
    <w:abstractNumId w:val="3"/>
  </w:num>
  <w:num w:numId="9" w16cid:durableId="1985894343">
    <w:abstractNumId w:val="75"/>
  </w:num>
  <w:num w:numId="10" w16cid:durableId="714501373">
    <w:abstractNumId w:val="62"/>
  </w:num>
  <w:num w:numId="11" w16cid:durableId="1191065604">
    <w:abstractNumId w:val="72"/>
  </w:num>
  <w:num w:numId="12" w16cid:durableId="1590193616">
    <w:abstractNumId w:val="92"/>
  </w:num>
  <w:num w:numId="13" w16cid:durableId="1586649524">
    <w:abstractNumId w:val="83"/>
  </w:num>
  <w:num w:numId="14" w16cid:durableId="1380931621">
    <w:abstractNumId w:val="46"/>
  </w:num>
  <w:num w:numId="15" w16cid:durableId="1340893493">
    <w:abstractNumId w:val="52"/>
  </w:num>
  <w:num w:numId="16" w16cid:durableId="1978297737">
    <w:abstractNumId w:val="41"/>
  </w:num>
  <w:num w:numId="17" w16cid:durableId="289241393">
    <w:abstractNumId w:val="99"/>
  </w:num>
  <w:num w:numId="18" w16cid:durableId="1294021498">
    <w:abstractNumId w:val="31"/>
  </w:num>
  <w:num w:numId="19" w16cid:durableId="2076395621">
    <w:abstractNumId w:val="88"/>
  </w:num>
  <w:num w:numId="20" w16cid:durableId="586889462">
    <w:abstractNumId w:val="84"/>
  </w:num>
  <w:num w:numId="21" w16cid:durableId="5835164">
    <w:abstractNumId w:val="97"/>
  </w:num>
  <w:num w:numId="22" w16cid:durableId="1941183544">
    <w:abstractNumId w:val="64"/>
  </w:num>
  <w:num w:numId="23" w16cid:durableId="1873688815">
    <w:abstractNumId w:val="76"/>
  </w:num>
  <w:num w:numId="24" w16cid:durableId="855075894">
    <w:abstractNumId w:val="47"/>
  </w:num>
  <w:num w:numId="25" w16cid:durableId="89130533">
    <w:abstractNumId w:val="60"/>
  </w:num>
  <w:num w:numId="26" w16cid:durableId="1746762266">
    <w:abstractNumId w:val="18"/>
  </w:num>
  <w:num w:numId="27" w16cid:durableId="990868683">
    <w:abstractNumId w:val="79"/>
  </w:num>
  <w:num w:numId="28" w16cid:durableId="1375470612">
    <w:abstractNumId w:val="103"/>
  </w:num>
  <w:num w:numId="29" w16cid:durableId="1229920796">
    <w:abstractNumId w:val="106"/>
  </w:num>
  <w:num w:numId="30" w16cid:durableId="1649245225">
    <w:abstractNumId w:val="39"/>
  </w:num>
  <w:num w:numId="31" w16cid:durableId="1569150929">
    <w:abstractNumId w:val="15"/>
  </w:num>
  <w:num w:numId="32" w16cid:durableId="1488133403">
    <w:abstractNumId w:val="61"/>
  </w:num>
  <w:num w:numId="33" w16cid:durableId="383023158">
    <w:abstractNumId w:val="49"/>
  </w:num>
  <w:num w:numId="34" w16cid:durableId="1682588647">
    <w:abstractNumId w:val="104"/>
  </w:num>
  <w:num w:numId="35" w16cid:durableId="536813828">
    <w:abstractNumId w:val="91"/>
  </w:num>
  <w:num w:numId="36" w16cid:durableId="611472972">
    <w:abstractNumId w:val="77"/>
  </w:num>
  <w:num w:numId="37" w16cid:durableId="532546778">
    <w:abstractNumId w:val="34"/>
  </w:num>
  <w:num w:numId="38" w16cid:durableId="2084907090">
    <w:abstractNumId w:val="50"/>
  </w:num>
  <w:num w:numId="39" w16cid:durableId="947542679">
    <w:abstractNumId w:val="1"/>
  </w:num>
  <w:num w:numId="40" w16cid:durableId="1910723974">
    <w:abstractNumId w:val="105"/>
  </w:num>
  <w:num w:numId="41" w16cid:durableId="1681346891">
    <w:abstractNumId w:val="37"/>
  </w:num>
  <w:num w:numId="42" w16cid:durableId="409274524">
    <w:abstractNumId w:val="63"/>
  </w:num>
  <w:num w:numId="43" w16cid:durableId="1474787509">
    <w:abstractNumId w:val="16"/>
  </w:num>
  <w:num w:numId="44" w16cid:durableId="2068063281">
    <w:abstractNumId w:val="11"/>
  </w:num>
  <w:num w:numId="45" w16cid:durableId="454180893">
    <w:abstractNumId w:val="78"/>
  </w:num>
  <w:num w:numId="46" w16cid:durableId="1957831764">
    <w:abstractNumId w:val="66"/>
  </w:num>
  <w:num w:numId="47" w16cid:durableId="1199925719">
    <w:abstractNumId w:val="80"/>
  </w:num>
  <w:num w:numId="48" w16cid:durableId="1827088464">
    <w:abstractNumId w:val="98"/>
  </w:num>
  <w:num w:numId="49" w16cid:durableId="451215862">
    <w:abstractNumId w:val="102"/>
  </w:num>
  <w:num w:numId="50" w16cid:durableId="1005861621">
    <w:abstractNumId w:val="89"/>
  </w:num>
  <w:num w:numId="51" w16cid:durableId="1786342690">
    <w:abstractNumId w:val="68"/>
  </w:num>
  <w:num w:numId="52" w16cid:durableId="365907100">
    <w:abstractNumId w:val="53"/>
  </w:num>
  <w:num w:numId="53" w16cid:durableId="888495378">
    <w:abstractNumId w:val="42"/>
  </w:num>
  <w:num w:numId="54" w16cid:durableId="1855193439">
    <w:abstractNumId w:val="25"/>
  </w:num>
  <w:num w:numId="55" w16cid:durableId="640159187">
    <w:abstractNumId w:val="13"/>
  </w:num>
  <w:num w:numId="56" w16cid:durableId="63453200">
    <w:abstractNumId w:val="90"/>
  </w:num>
  <w:num w:numId="57" w16cid:durableId="399980807">
    <w:abstractNumId w:val="85"/>
  </w:num>
  <w:num w:numId="58" w16cid:durableId="604852632">
    <w:abstractNumId w:val="29"/>
  </w:num>
  <w:num w:numId="59" w16cid:durableId="802773637">
    <w:abstractNumId w:val="40"/>
  </w:num>
  <w:num w:numId="60" w16cid:durableId="808205756">
    <w:abstractNumId w:val="4"/>
  </w:num>
  <w:num w:numId="61" w16cid:durableId="625698687">
    <w:abstractNumId w:val="7"/>
  </w:num>
  <w:num w:numId="62" w16cid:durableId="173417904">
    <w:abstractNumId w:val="71"/>
  </w:num>
  <w:num w:numId="63" w16cid:durableId="741638049">
    <w:abstractNumId w:val="28"/>
  </w:num>
  <w:num w:numId="64" w16cid:durableId="557863473">
    <w:abstractNumId w:val="32"/>
  </w:num>
  <w:num w:numId="65" w16cid:durableId="962463786">
    <w:abstractNumId w:val="59"/>
  </w:num>
  <w:num w:numId="66" w16cid:durableId="968171223">
    <w:abstractNumId w:val="22"/>
  </w:num>
  <w:num w:numId="67" w16cid:durableId="1364941219">
    <w:abstractNumId w:val="100"/>
  </w:num>
  <w:num w:numId="68" w16cid:durableId="2145149827">
    <w:abstractNumId w:val="17"/>
  </w:num>
  <w:num w:numId="69" w16cid:durableId="1113785250">
    <w:abstractNumId w:val="30"/>
  </w:num>
  <w:num w:numId="70" w16cid:durableId="416441597">
    <w:abstractNumId w:val="21"/>
  </w:num>
  <w:num w:numId="71" w16cid:durableId="1581985372">
    <w:abstractNumId w:val="27"/>
  </w:num>
  <w:num w:numId="72" w16cid:durableId="1380082254">
    <w:abstractNumId w:val="57"/>
  </w:num>
  <w:num w:numId="73" w16cid:durableId="915091363">
    <w:abstractNumId w:val="6"/>
  </w:num>
  <w:num w:numId="74" w16cid:durableId="1255867445">
    <w:abstractNumId w:val="5"/>
  </w:num>
  <w:num w:numId="75" w16cid:durableId="1788616707">
    <w:abstractNumId w:val="33"/>
  </w:num>
  <w:num w:numId="76" w16cid:durableId="43451281">
    <w:abstractNumId w:val="94"/>
  </w:num>
  <w:num w:numId="77" w16cid:durableId="973875776">
    <w:abstractNumId w:val="35"/>
  </w:num>
  <w:num w:numId="78" w16cid:durableId="2055501058">
    <w:abstractNumId w:val="19"/>
  </w:num>
  <w:num w:numId="79" w16cid:durableId="2065248747">
    <w:abstractNumId w:val="14"/>
  </w:num>
  <w:num w:numId="80" w16cid:durableId="1644771720">
    <w:abstractNumId w:val="2"/>
  </w:num>
  <w:num w:numId="81" w16cid:durableId="623999141">
    <w:abstractNumId w:val="56"/>
  </w:num>
  <w:num w:numId="82" w16cid:durableId="1312368294">
    <w:abstractNumId w:val="38"/>
  </w:num>
  <w:num w:numId="83" w16cid:durableId="1375884514">
    <w:abstractNumId w:val="70"/>
  </w:num>
  <w:num w:numId="84" w16cid:durableId="2006401260">
    <w:abstractNumId w:val="45"/>
  </w:num>
  <w:num w:numId="85" w16cid:durableId="1102652933">
    <w:abstractNumId w:val="51"/>
  </w:num>
  <w:num w:numId="86" w16cid:durableId="595480936">
    <w:abstractNumId w:val="12"/>
  </w:num>
  <w:num w:numId="87" w16cid:durableId="1317103477">
    <w:abstractNumId w:val="24"/>
  </w:num>
  <w:num w:numId="88" w16cid:durableId="1862892507">
    <w:abstractNumId w:val="87"/>
  </w:num>
  <w:num w:numId="89" w16cid:durableId="1645617687">
    <w:abstractNumId w:val="9"/>
  </w:num>
  <w:num w:numId="90" w16cid:durableId="1214342035">
    <w:abstractNumId w:val="73"/>
  </w:num>
  <w:num w:numId="91" w16cid:durableId="744835752">
    <w:abstractNumId w:val="95"/>
  </w:num>
  <w:num w:numId="92" w16cid:durableId="256788907">
    <w:abstractNumId w:val="54"/>
  </w:num>
  <w:num w:numId="93" w16cid:durableId="132986716">
    <w:abstractNumId w:val="93"/>
  </w:num>
  <w:num w:numId="94" w16cid:durableId="194927638">
    <w:abstractNumId w:val="96"/>
  </w:num>
  <w:num w:numId="95" w16cid:durableId="2015572947">
    <w:abstractNumId w:val="58"/>
  </w:num>
  <w:num w:numId="96" w16cid:durableId="2024741969">
    <w:abstractNumId w:val="81"/>
  </w:num>
  <w:num w:numId="97" w16cid:durableId="688333050">
    <w:abstractNumId w:val="20"/>
  </w:num>
  <w:num w:numId="98" w16cid:durableId="1066949996">
    <w:abstractNumId w:val="55"/>
  </w:num>
  <w:num w:numId="99" w16cid:durableId="1396394221">
    <w:abstractNumId w:val="69"/>
  </w:num>
  <w:num w:numId="100" w16cid:durableId="481655764">
    <w:abstractNumId w:val="0"/>
  </w:num>
  <w:num w:numId="101" w16cid:durableId="1019965845">
    <w:abstractNumId w:val="43"/>
  </w:num>
  <w:num w:numId="102" w16cid:durableId="1911454750">
    <w:abstractNumId w:val="44"/>
  </w:num>
  <w:num w:numId="103" w16cid:durableId="778796037">
    <w:abstractNumId w:val="101"/>
  </w:num>
  <w:num w:numId="104" w16cid:durableId="1372997529">
    <w:abstractNumId w:val="10"/>
  </w:num>
  <w:num w:numId="105" w16cid:durableId="739912391">
    <w:abstractNumId w:val="86"/>
  </w:num>
  <w:num w:numId="106" w16cid:durableId="1464151245">
    <w:abstractNumId w:val="8"/>
  </w:num>
  <w:num w:numId="107" w16cid:durableId="2144539196">
    <w:abstractNumId w:val="7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1F"/>
    <w:rsid w:val="000018E2"/>
    <w:rsid w:val="000020BD"/>
    <w:rsid w:val="000023E7"/>
    <w:rsid w:val="00002FFC"/>
    <w:rsid w:val="00003363"/>
    <w:rsid w:val="0000422B"/>
    <w:rsid w:val="000046CD"/>
    <w:rsid w:val="00006B57"/>
    <w:rsid w:val="00007D43"/>
    <w:rsid w:val="00010AC6"/>
    <w:rsid w:val="0001207B"/>
    <w:rsid w:val="000134C7"/>
    <w:rsid w:val="00020A45"/>
    <w:rsid w:val="00020D5F"/>
    <w:rsid w:val="00021F9A"/>
    <w:rsid w:val="000231D2"/>
    <w:rsid w:val="0002493F"/>
    <w:rsid w:val="000307BF"/>
    <w:rsid w:val="0003103D"/>
    <w:rsid w:val="000314A0"/>
    <w:rsid w:val="0003205F"/>
    <w:rsid w:val="000324E0"/>
    <w:rsid w:val="00033775"/>
    <w:rsid w:val="000351F5"/>
    <w:rsid w:val="00035337"/>
    <w:rsid w:val="0003725D"/>
    <w:rsid w:val="00040324"/>
    <w:rsid w:val="00041E3D"/>
    <w:rsid w:val="00043CAD"/>
    <w:rsid w:val="000446FC"/>
    <w:rsid w:val="00046423"/>
    <w:rsid w:val="00050AF3"/>
    <w:rsid w:val="00050F05"/>
    <w:rsid w:val="00051260"/>
    <w:rsid w:val="000538F1"/>
    <w:rsid w:val="000544E3"/>
    <w:rsid w:val="00057BCA"/>
    <w:rsid w:val="00060033"/>
    <w:rsid w:val="00060122"/>
    <w:rsid w:val="0006062F"/>
    <w:rsid w:val="00061DC5"/>
    <w:rsid w:val="000626AF"/>
    <w:rsid w:val="00063D36"/>
    <w:rsid w:val="00063E9C"/>
    <w:rsid w:val="00064D71"/>
    <w:rsid w:val="00065308"/>
    <w:rsid w:val="000673A7"/>
    <w:rsid w:val="00070143"/>
    <w:rsid w:val="000708FB"/>
    <w:rsid w:val="00072E7D"/>
    <w:rsid w:val="000737D5"/>
    <w:rsid w:val="00073F01"/>
    <w:rsid w:val="0007453B"/>
    <w:rsid w:val="000746AD"/>
    <w:rsid w:val="00075BA6"/>
    <w:rsid w:val="00075F00"/>
    <w:rsid w:val="00076C5A"/>
    <w:rsid w:val="00077C80"/>
    <w:rsid w:val="00080581"/>
    <w:rsid w:val="000808A4"/>
    <w:rsid w:val="00082B52"/>
    <w:rsid w:val="00082EEB"/>
    <w:rsid w:val="000837D6"/>
    <w:rsid w:val="00083FB3"/>
    <w:rsid w:val="00087FD4"/>
    <w:rsid w:val="00091867"/>
    <w:rsid w:val="000925D1"/>
    <w:rsid w:val="0009343B"/>
    <w:rsid w:val="00093CCC"/>
    <w:rsid w:val="00095B16"/>
    <w:rsid w:val="00096070"/>
    <w:rsid w:val="000964D2"/>
    <w:rsid w:val="000966B1"/>
    <w:rsid w:val="000A0A77"/>
    <w:rsid w:val="000A2FD2"/>
    <w:rsid w:val="000A314D"/>
    <w:rsid w:val="000A3191"/>
    <w:rsid w:val="000A6E25"/>
    <w:rsid w:val="000A76CC"/>
    <w:rsid w:val="000B119E"/>
    <w:rsid w:val="000B2EEC"/>
    <w:rsid w:val="000B397A"/>
    <w:rsid w:val="000B64AF"/>
    <w:rsid w:val="000B6EC8"/>
    <w:rsid w:val="000B75EB"/>
    <w:rsid w:val="000B7D64"/>
    <w:rsid w:val="000C12F4"/>
    <w:rsid w:val="000C1CD1"/>
    <w:rsid w:val="000C1E69"/>
    <w:rsid w:val="000C2094"/>
    <w:rsid w:val="000C2E3C"/>
    <w:rsid w:val="000C329B"/>
    <w:rsid w:val="000C3440"/>
    <w:rsid w:val="000C519E"/>
    <w:rsid w:val="000C6B72"/>
    <w:rsid w:val="000D1A85"/>
    <w:rsid w:val="000D1E94"/>
    <w:rsid w:val="000D4DB7"/>
    <w:rsid w:val="000D55BA"/>
    <w:rsid w:val="000E2AD2"/>
    <w:rsid w:val="000E4703"/>
    <w:rsid w:val="000E4BCC"/>
    <w:rsid w:val="000E5612"/>
    <w:rsid w:val="000E7416"/>
    <w:rsid w:val="000F0787"/>
    <w:rsid w:val="000F1385"/>
    <w:rsid w:val="000F47A8"/>
    <w:rsid w:val="000F78FE"/>
    <w:rsid w:val="00101F57"/>
    <w:rsid w:val="001031CE"/>
    <w:rsid w:val="001048A6"/>
    <w:rsid w:val="00105500"/>
    <w:rsid w:val="00110E72"/>
    <w:rsid w:val="00111B00"/>
    <w:rsid w:val="00112205"/>
    <w:rsid w:val="00112F5B"/>
    <w:rsid w:val="001134B5"/>
    <w:rsid w:val="00113807"/>
    <w:rsid w:val="00116533"/>
    <w:rsid w:val="00117F4D"/>
    <w:rsid w:val="00120363"/>
    <w:rsid w:val="0012042C"/>
    <w:rsid w:val="00122156"/>
    <w:rsid w:val="00122480"/>
    <w:rsid w:val="00122F38"/>
    <w:rsid w:val="00123AED"/>
    <w:rsid w:val="00125C14"/>
    <w:rsid w:val="00126DCF"/>
    <w:rsid w:val="0013007A"/>
    <w:rsid w:val="00131BDD"/>
    <w:rsid w:val="00132D88"/>
    <w:rsid w:val="00135107"/>
    <w:rsid w:val="0013783E"/>
    <w:rsid w:val="001403BB"/>
    <w:rsid w:val="001408E7"/>
    <w:rsid w:val="00140920"/>
    <w:rsid w:val="001409A2"/>
    <w:rsid w:val="0014214C"/>
    <w:rsid w:val="00143BB0"/>
    <w:rsid w:val="00144AAF"/>
    <w:rsid w:val="001462FD"/>
    <w:rsid w:val="0014647F"/>
    <w:rsid w:val="0015057B"/>
    <w:rsid w:val="00151CF5"/>
    <w:rsid w:val="00152B47"/>
    <w:rsid w:val="001535AE"/>
    <w:rsid w:val="00153E6B"/>
    <w:rsid w:val="00154559"/>
    <w:rsid w:val="00154784"/>
    <w:rsid w:val="00156397"/>
    <w:rsid w:val="0015691C"/>
    <w:rsid w:val="001571C3"/>
    <w:rsid w:val="00161601"/>
    <w:rsid w:val="001644D0"/>
    <w:rsid w:val="00164EAD"/>
    <w:rsid w:val="00165CF7"/>
    <w:rsid w:val="00170BFB"/>
    <w:rsid w:val="00171969"/>
    <w:rsid w:val="00171FF6"/>
    <w:rsid w:val="0017366E"/>
    <w:rsid w:val="001740BE"/>
    <w:rsid w:val="00174DF3"/>
    <w:rsid w:val="001753DE"/>
    <w:rsid w:val="00175811"/>
    <w:rsid w:val="00175DC9"/>
    <w:rsid w:val="0017666D"/>
    <w:rsid w:val="00182B26"/>
    <w:rsid w:val="00186030"/>
    <w:rsid w:val="00186490"/>
    <w:rsid w:val="0018767E"/>
    <w:rsid w:val="00187CFB"/>
    <w:rsid w:val="00187E7B"/>
    <w:rsid w:val="00191D52"/>
    <w:rsid w:val="00193A5D"/>
    <w:rsid w:val="00193AF8"/>
    <w:rsid w:val="00194E89"/>
    <w:rsid w:val="001A01B7"/>
    <w:rsid w:val="001A0D00"/>
    <w:rsid w:val="001A399E"/>
    <w:rsid w:val="001A5CD8"/>
    <w:rsid w:val="001B033D"/>
    <w:rsid w:val="001B0B18"/>
    <w:rsid w:val="001B3BAA"/>
    <w:rsid w:val="001B3BE8"/>
    <w:rsid w:val="001B40E3"/>
    <w:rsid w:val="001B5672"/>
    <w:rsid w:val="001B5888"/>
    <w:rsid w:val="001B5AAD"/>
    <w:rsid w:val="001B7F61"/>
    <w:rsid w:val="001C09FB"/>
    <w:rsid w:val="001C11F3"/>
    <w:rsid w:val="001C2AF5"/>
    <w:rsid w:val="001C3B90"/>
    <w:rsid w:val="001C44A9"/>
    <w:rsid w:val="001C5022"/>
    <w:rsid w:val="001C62E9"/>
    <w:rsid w:val="001C6C20"/>
    <w:rsid w:val="001C72E5"/>
    <w:rsid w:val="001D16A0"/>
    <w:rsid w:val="001D17AC"/>
    <w:rsid w:val="001D1BB9"/>
    <w:rsid w:val="001D1DC7"/>
    <w:rsid w:val="001D20ED"/>
    <w:rsid w:val="001D281D"/>
    <w:rsid w:val="001D46E1"/>
    <w:rsid w:val="001D4EB9"/>
    <w:rsid w:val="001D4F81"/>
    <w:rsid w:val="001D4FBC"/>
    <w:rsid w:val="001D58EF"/>
    <w:rsid w:val="001D6DD1"/>
    <w:rsid w:val="001D72B4"/>
    <w:rsid w:val="001D778A"/>
    <w:rsid w:val="001D7873"/>
    <w:rsid w:val="001D7CAA"/>
    <w:rsid w:val="001E0E42"/>
    <w:rsid w:val="001E1714"/>
    <w:rsid w:val="001E225B"/>
    <w:rsid w:val="001E3444"/>
    <w:rsid w:val="001E4AD3"/>
    <w:rsid w:val="001E4E69"/>
    <w:rsid w:val="001E52D4"/>
    <w:rsid w:val="001F0BD9"/>
    <w:rsid w:val="001F0C28"/>
    <w:rsid w:val="001F14FD"/>
    <w:rsid w:val="001F1CDC"/>
    <w:rsid w:val="001F1EBA"/>
    <w:rsid w:val="001F2143"/>
    <w:rsid w:val="001F2426"/>
    <w:rsid w:val="001F43D7"/>
    <w:rsid w:val="001F4909"/>
    <w:rsid w:val="001F498A"/>
    <w:rsid w:val="0020119D"/>
    <w:rsid w:val="002013FF"/>
    <w:rsid w:val="00202075"/>
    <w:rsid w:val="00204205"/>
    <w:rsid w:val="00204424"/>
    <w:rsid w:val="002055CE"/>
    <w:rsid w:val="00205EA8"/>
    <w:rsid w:val="00206744"/>
    <w:rsid w:val="0020680D"/>
    <w:rsid w:val="00206891"/>
    <w:rsid w:val="00206E4F"/>
    <w:rsid w:val="00210CDB"/>
    <w:rsid w:val="00214747"/>
    <w:rsid w:val="00215911"/>
    <w:rsid w:val="00217F24"/>
    <w:rsid w:val="00223853"/>
    <w:rsid w:val="00226E27"/>
    <w:rsid w:val="00231114"/>
    <w:rsid w:val="0023163D"/>
    <w:rsid w:val="002325F2"/>
    <w:rsid w:val="00241070"/>
    <w:rsid w:val="00243318"/>
    <w:rsid w:val="00243BCA"/>
    <w:rsid w:val="00245FF9"/>
    <w:rsid w:val="00246B54"/>
    <w:rsid w:val="002473EC"/>
    <w:rsid w:val="00252D9D"/>
    <w:rsid w:val="0025315F"/>
    <w:rsid w:val="002558A8"/>
    <w:rsid w:val="00255E7B"/>
    <w:rsid w:val="00255E89"/>
    <w:rsid w:val="0025693C"/>
    <w:rsid w:val="002578D0"/>
    <w:rsid w:val="00260DF6"/>
    <w:rsid w:val="00270C10"/>
    <w:rsid w:val="00270CB5"/>
    <w:rsid w:val="00271A17"/>
    <w:rsid w:val="00271D74"/>
    <w:rsid w:val="002725AF"/>
    <w:rsid w:val="002725BA"/>
    <w:rsid w:val="002736C2"/>
    <w:rsid w:val="002740D5"/>
    <w:rsid w:val="00274436"/>
    <w:rsid w:val="00274CAE"/>
    <w:rsid w:val="002779A5"/>
    <w:rsid w:val="002819BF"/>
    <w:rsid w:val="00285F3A"/>
    <w:rsid w:val="00287D06"/>
    <w:rsid w:val="00294540"/>
    <w:rsid w:val="00297201"/>
    <w:rsid w:val="0029722E"/>
    <w:rsid w:val="00297F3D"/>
    <w:rsid w:val="002A058E"/>
    <w:rsid w:val="002A33E7"/>
    <w:rsid w:val="002A3440"/>
    <w:rsid w:val="002A3A96"/>
    <w:rsid w:val="002A4529"/>
    <w:rsid w:val="002A46C4"/>
    <w:rsid w:val="002A4BF8"/>
    <w:rsid w:val="002A603F"/>
    <w:rsid w:val="002A61AD"/>
    <w:rsid w:val="002A663A"/>
    <w:rsid w:val="002B0124"/>
    <w:rsid w:val="002B3D90"/>
    <w:rsid w:val="002B559F"/>
    <w:rsid w:val="002B5D22"/>
    <w:rsid w:val="002B5FF5"/>
    <w:rsid w:val="002B7287"/>
    <w:rsid w:val="002C17E3"/>
    <w:rsid w:val="002C1EA0"/>
    <w:rsid w:val="002C21FA"/>
    <w:rsid w:val="002C3DDB"/>
    <w:rsid w:val="002C4187"/>
    <w:rsid w:val="002C48C0"/>
    <w:rsid w:val="002C50C3"/>
    <w:rsid w:val="002C6764"/>
    <w:rsid w:val="002C74B3"/>
    <w:rsid w:val="002D0736"/>
    <w:rsid w:val="002D0D83"/>
    <w:rsid w:val="002D3F44"/>
    <w:rsid w:val="002D4672"/>
    <w:rsid w:val="002D5204"/>
    <w:rsid w:val="002D74CD"/>
    <w:rsid w:val="002E04EB"/>
    <w:rsid w:val="002E1CD9"/>
    <w:rsid w:val="002E21EB"/>
    <w:rsid w:val="002E337F"/>
    <w:rsid w:val="002E6361"/>
    <w:rsid w:val="002E677E"/>
    <w:rsid w:val="002E6F8A"/>
    <w:rsid w:val="002E7418"/>
    <w:rsid w:val="002F03DA"/>
    <w:rsid w:val="002F14F9"/>
    <w:rsid w:val="002F1862"/>
    <w:rsid w:val="002F4963"/>
    <w:rsid w:val="002F7768"/>
    <w:rsid w:val="00301CB6"/>
    <w:rsid w:val="003059F0"/>
    <w:rsid w:val="00305BBA"/>
    <w:rsid w:val="00306A87"/>
    <w:rsid w:val="0031390F"/>
    <w:rsid w:val="00315F7D"/>
    <w:rsid w:val="003177A1"/>
    <w:rsid w:val="003220EA"/>
    <w:rsid w:val="00324986"/>
    <w:rsid w:val="003255ED"/>
    <w:rsid w:val="00325E63"/>
    <w:rsid w:val="00327E33"/>
    <w:rsid w:val="00331494"/>
    <w:rsid w:val="00331898"/>
    <w:rsid w:val="0033296F"/>
    <w:rsid w:val="00333297"/>
    <w:rsid w:val="00333F3F"/>
    <w:rsid w:val="00335F46"/>
    <w:rsid w:val="00337150"/>
    <w:rsid w:val="00341299"/>
    <w:rsid w:val="00342913"/>
    <w:rsid w:val="003437BC"/>
    <w:rsid w:val="00344EB2"/>
    <w:rsid w:val="0034507F"/>
    <w:rsid w:val="0034560C"/>
    <w:rsid w:val="00346B12"/>
    <w:rsid w:val="0035184F"/>
    <w:rsid w:val="003528FC"/>
    <w:rsid w:val="00353417"/>
    <w:rsid w:val="00357193"/>
    <w:rsid w:val="00357E8A"/>
    <w:rsid w:val="00360FFF"/>
    <w:rsid w:val="00363099"/>
    <w:rsid w:val="00364DF9"/>
    <w:rsid w:val="003657E1"/>
    <w:rsid w:val="00365DFF"/>
    <w:rsid w:val="00365F5E"/>
    <w:rsid w:val="00367362"/>
    <w:rsid w:val="00367714"/>
    <w:rsid w:val="003717EB"/>
    <w:rsid w:val="00374D63"/>
    <w:rsid w:val="003755F8"/>
    <w:rsid w:val="0037655E"/>
    <w:rsid w:val="00377244"/>
    <w:rsid w:val="003812D1"/>
    <w:rsid w:val="00381E4B"/>
    <w:rsid w:val="003838AF"/>
    <w:rsid w:val="00383E54"/>
    <w:rsid w:val="0038758F"/>
    <w:rsid w:val="00390618"/>
    <w:rsid w:val="00391658"/>
    <w:rsid w:val="003923AC"/>
    <w:rsid w:val="003925BC"/>
    <w:rsid w:val="00392BDA"/>
    <w:rsid w:val="0039371F"/>
    <w:rsid w:val="00393E0C"/>
    <w:rsid w:val="00394B30"/>
    <w:rsid w:val="00394CFB"/>
    <w:rsid w:val="00395615"/>
    <w:rsid w:val="003961A2"/>
    <w:rsid w:val="00396511"/>
    <w:rsid w:val="00396F91"/>
    <w:rsid w:val="003A09E3"/>
    <w:rsid w:val="003A0A96"/>
    <w:rsid w:val="003A31C8"/>
    <w:rsid w:val="003A4364"/>
    <w:rsid w:val="003A672B"/>
    <w:rsid w:val="003A6905"/>
    <w:rsid w:val="003A6CDA"/>
    <w:rsid w:val="003B119D"/>
    <w:rsid w:val="003B3065"/>
    <w:rsid w:val="003B494C"/>
    <w:rsid w:val="003B51B7"/>
    <w:rsid w:val="003B54FE"/>
    <w:rsid w:val="003B5E6F"/>
    <w:rsid w:val="003B7E50"/>
    <w:rsid w:val="003C151E"/>
    <w:rsid w:val="003C2471"/>
    <w:rsid w:val="003C53AB"/>
    <w:rsid w:val="003D11E7"/>
    <w:rsid w:val="003D1CCD"/>
    <w:rsid w:val="003D306E"/>
    <w:rsid w:val="003D5DFA"/>
    <w:rsid w:val="003D7F20"/>
    <w:rsid w:val="003E1E6A"/>
    <w:rsid w:val="003E2830"/>
    <w:rsid w:val="003E4347"/>
    <w:rsid w:val="003E4C7F"/>
    <w:rsid w:val="003E6DFD"/>
    <w:rsid w:val="003E77FD"/>
    <w:rsid w:val="003E7DA4"/>
    <w:rsid w:val="003F0E78"/>
    <w:rsid w:val="003F1F67"/>
    <w:rsid w:val="003F29C5"/>
    <w:rsid w:val="003F34F0"/>
    <w:rsid w:val="003F5470"/>
    <w:rsid w:val="003F7322"/>
    <w:rsid w:val="003F7622"/>
    <w:rsid w:val="003F7EFE"/>
    <w:rsid w:val="004011C7"/>
    <w:rsid w:val="0040294E"/>
    <w:rsid w:val="00402D4C"/>
    <w:rsid w:val="004041A4"/>
    <w:rsid w:val="004042C3"/>
    <w:rsid w:val="004064D6"/>
    <w:rsid w:val="00407F50"/>
    <w:rsid w:val="00410862"/>
    <w:rsid w:val="004121AC"/>
    <w:rsid w:val="00413BFD"/>
    <w:rsid w:val="0041433A"/>
    <w:rsid w:val="004153FA"/>
    <w:rsid w:val="004157E2"/>
    <w:rsid w:val="00416E41"/>
    <w:rsid w:val="00420289"/>
    <w:rsid w:val="00427352"/>
    <w:rsid w:val="00427A12"/>
    <w:rsid w:val="00436E46"/>
    <w:rsid w:val="0043730B"/>
    <w:rsid w:val="00437641"/>
    <w:rsid w:val="004408DD"/>
    <w:rsid w:val="00440DCB"/>
    <w:rsid w:val="00441524"/>
    <w:rsid w:val="00441A63"/>
    <w:rsid w:val="004459F3"/>
    <w:rsid w:val="00446262"/>
    <w:rsid w:val="00447D6D"/>
    <w:rsid w:val="00447DBD"/>
    <w:rsid w:val="004507FE"/>
    <w:rsid w:val="00451568"/>
    <w:rsid w:val="00451FEF"/>
    <w:rsid w:val="004528F0"/>
    <w:rsid w:val="004536A2"/>
    <w:rsid w:val="00453EA8"/>
    <w:rsid w:val="00455313"/>
    <w:rsid w:val="00455B6D"/>
    <w:rsid w:val="00461842"/>
    <w:rsid w:val="004648E4"/>
    <w:rsid w:val="00467057"/>
    <w:rsid w:val="004673FD"/>
    <w:rsid w:val="00467CA5"/>
    <w:rsid w:val="004715B0"/>
    <w:rsid w:val="004732C5"/>
    <w:rsid w:val="004735D9"/>
    <w:rsid w:val="0047408E"/>
    <w:rsid w:val="004757CA"/>
    <w:rsid w:val="00476359"/>
    <w:rsid w:val="00476838"/>
    <w:rsid w:val="004805AD"/>
    <w:rsid w:val="004821BD"/>
    <w:rsid w:val="00482B12"/>
    <w:rsid w:val="00483FEE"/>
    <w:rsid w:val="00485EA5"/>
    <w:rsid w:val="00486FA6"/>
    <w:rsid w:val="00491091"/>
    <w:rsid w:val="004953A3"/>
    <w:rsid w:val="00496141"/>
    <w:rsid w:val="004962C0"/>
    <w:rsid w:val="00496939"/>
    <w:rsid w:val="004A04E0"/>
    <w:rsid w:val="004A0D69"/>
    <w:rsid w:val="004A4BB1"/>
    <w:rsid w:val="004A5091"/>
    <w:rsid w:val="004A71AE"/>
    <w:rsid w:val="004A75C0"/>
    <w:rsid w:val="004A76F2"/>
    <w:rsid w:val="004B08A8"/>
    <w:rsid w:val="004B0DCE"/>
    <w:rsid w:val="004B46ED"/>
    <w:rsid w:val="004B5887"/>
    <w:rsid w:val="004C06F5"/>
    <w:rsid w:val="004C57D0"/>
    <w:rsid w:val="004C6242"/>
    <w:rsid w:val="004C756C"/>
    <w:rsid w:val="004D0FDE"/>
    <w:rsid w:val="004D19A7"/>
    <w:rsid w:val="004D2016"/>
    <w:rsid w:val="004D2061"/>
    <w:rsid w:val="004D47D9"/>
    <w:rsid w:val="004D57B5"/>
    <w:rsid w:val="004D5D22"/>
    <w:rsid w:val="004D5F7D"/>
    <w:rsid w:val="004D6BF6"/>
    <w:rsid w:val="004D6EA8"/>
    <w:rsid w:val="004E2C85"/>
    <w:rsid w:val="004E3175"/>
    <w:rsid w:val="004E43D0"/>
    <w:rsid w:val="004E6E97"/>
    <w:rsid w:val="004E726C"/>
    <w:rsid w:val="004E75E9"/>
    <w:rsid w:val="004F0079"/>
    <w:rsid w:val="004F095C"/>
    <w:rsid w:val="004F12F1"/>
    <w:rsid w:val="004F4C79"/>
    <w:rsid w:val="005007F5"/>
    <w:rsid w:val="0050109E"/>
    <w:rsid w:val="005015BA"/>
    <w:rsid w:val="00501C95"/>
    <w:rsid w:val="00505F6F"/>
    <w:rsid w:val="005066BB"/>
    <w:rsid w:val="00511774"/>
    <w:rsid w:val="005130A6"/>
    <w:rsid w:val="00514A31"/>
    <w:rsid w:val="00514DD1"/>
    <w:rsid w:val="00514FFA"/>
    <w:rsid w:val="00520EA6"/>
    <w:rsid w:val="00521F02"/>
    <w:rsid w:val="0052287A"/>
    <w:rsid w:val="00523808"/>
    <w:rsid w:val="00524B8E"/>
    <w:rsid w:val="00524F2B"/>
    <w:rsid w:val="00525467"/>
    <w:rsid w:val="0052617F"/>
    <w:rsid w:val="00526D46"/>
    <w:rsid w:val="005302A4"/>
    <w:rsid w:val="00531369"/>
    <w:rsid w:val="00531C56"/>
    <w:rsid w:val="00531F73"/>
    <w:rsid w:val="00534A92"/>
    <w:rsid w:val="00537551"/>
    <w:rsid w:val="005402F3"/>
    <w:rsid w:val="005403C0"/>
    <w:rsid w:val="005414D0"/>
    <w:rsid w:val="00542B53"/>
    <w:rsid w:val="00542D67"/>
    <w:rsid w:val="0054307A"/>
    <w:rsid w:val="0054353F"/>
    <w:rsid w:val="005446A3"/>
    <w:rsid w:val="005454EC"/>
    <w:rsid w:val="005469B0"/>
    <w:rsid w:val="00547421"/>
    <w:rsid w:val="00547451"/>
    <w:rsid w:val="005507AD"/>
    <w:rsid w:val="00551341"/>
    <w:rsid w:val="005524E3"/>
    <w:rsid w:val="00553552"/>
    <w:rsid w:val="00555B76"/>
    <w:rsid w:val="00556584"/>
    <w:rsid w:val="00556614"/>
    <w:rsid w:val="00557BA6"/>
    <w:rsid w:val="005632FB"/>
    <w:rsid w:val="005644F8"/>
    <w:rsid w:val="0056687C"/>
    <w:rsid w:val="0056697A"/>
    <w:rsid w:val="0057056C"/>
    <w:rsid w:val="005715DC"/>
    <w:rsid w:val="00572128"/>
    <w:rsid w:val="00573560"/>
    <w:rsid w:val="005751CD"/>
    <w:rsid w:val="00575B1A"/>
    <w:rsid w:val="00577651"/>
    <w:rsid w:val="005778E6"/>
    <w:rsid w:val="00581D0D"/>
    <w:rsid w:val="00582D25"/>
    <w:rsid w:val="005834E9"/>
    <w:rsid w:val="00583FE1"/>
    <w:rsid w:val="00585842"/>
    <w:rsid w:val="005870B2"/>
    <w:rsid w:val="0058772F"/>
    <w:rsid w:val="00587FD6"/>
    <w:rsid w:val="005902DE"/>
    <w:rsid w:val="005954B3"/>
    <w:rsid w:val="005979BD"/>
    <w:rsid w:val="00597F71"/>
    <w:rsid w:val="005A0B79"/>
    <w:rsid w:val="005A10CB"/>
    <w:rsid w:val="005A25ED"/>
    <w:rsid w:val="005A2695"/>
    <w:rsid w:val="005A33B2"/>
    <w:rsid w:val="005A36AE"/>
    <w:rsid w:val="005A4ADA"/>
    <w:rsid w:val="005B093D"/>
    <w:rsid w:val="005B0EBE"/>
    <w:rsid w:val="005B1969"/>
    <w:rsid w:val="005B2F85"/>
    <w:rsid w:val="005B317F"/>
    <w:rsid w:val="005B6B2B"/>
    <w:rsid w:val="005B6D2E"/>
    <w:rsid w:val="005B740F"/>
    <w:rsid w:val="005B764D"/>
    <w:rsid w:val="005C2E94"/>
    <w:rsid w:val="005C59C3"/>
    <w:rsid w:val="005D1D60"/>
    <w:rsid w:val="005D3DB8"/>
    <w:rsid w:val="005D461D"/>
    <w:rsid w:val="005D49DC"/>
    <w:rsid w:val="005D56FB"/>
    <w:rsid w:val="005D72F2"/>
    <w:rsid w:val="005E111A"/>
    <w:rsid w:val="005E18FF"/>
    <w:rsid w:val="005E1AD5"/>
    <w:rsid w:val="005E2938"/>
    <w:rsid w:val="005E3E17"/>
    <w:rsid w:val="005E5290"/>
    <w:rsid w:val="005E5ED5"/>
    <w:rsid w:val="005E6120"/>
    <w:rsid w:val="005E6FA7"/>
    <w:rsid w:val="005E7EC9"/>
    <w:rsid w:val="005F0058"/>
    <w:rsid w:val="005F0E29"/>
    <w:rsid w:val="005F16BF"/>
    <w:rsid w:val="005F6059"/>
    <w:rsid w:val="005F768A"/>
    <w:rsid w:val="00606A46"/>
    <w:rsid w:val="006079AE"/>
    <w:rsid w:val="0061059B"/>
    <w:rsid w:val="006110D9"/>
    <w:rsid w:val="006121B6"/>
    <w:rsid w:val="00613EC5"/>
    <w:rsid w:val="00615465"/>
    <w:rsid w:val="00620D0A"/>
    <w:rsid w:val="00622316"/>
    <w:rsid w:val="0062279E"/>
    <w:rsid w:val="00625918"/>
    <w:rsid w:val="00625CD3"/>
    <w:rsid w:val="00626841"/>
    <w:rsid w:val="00627027"/>
    <w:rsid w:val="00627F79"/>
    <w:rsid w:val="00632FBE"/>
    <w:rsid w:val="00633D8A"/>
    <w:rsid w:val="00634085"/>
    <w:rsid w:val="00634D47"/>
    <w:rsid w:val="00637652"/>
    <w:rsid w:val="006409F0"/>
    <w:rsid w:val="0064237C"/>
    <w:rsid w:val="00643B57"/>
    <w:rsid w:val="00643E3E"/>
    <w:rsid w:val="00645425"/>
    <w:rsid w:val="0064573F"/>
    <w:rsid w:val="00646154"/>
    <w:rsid w:val="00646803"/>
    <w:rsid w:val="006470CC"/>
    <w:rsid w:val="0065021D"/>
    <w:rsid w:val="0065077D"/>
    <w:rsid w:val="00653A54"/>
    <w:rsid w:val="0065609E"/>
    <w:rsid w:val="00660B03"/>
    <w:rsid w:val="006626FB"/>
    <w:rsid w:val="00662AF4"/>
    <w:rsid w:val="00663C8C"/>
    <w:rsid w:val="0066617E"/>
    <w:rsid w:val="0066712A"/>
    <w:rsid w:val="00672828"/>
    <w:rsid w:val="00672C1E"/>
    <w:rsid w:val="00674F24"/>
    <w:rsid w:val="00676D27"/>
    <w:rsid w:val="006834EC"/>
    <w:rsid w:val="0068515D"/>
    <w:rsid w:val="006853F8"/>
    <w:rsid w:val="00686A3E"/>
    <w:rsid w:val="00686D34"/>
    <w:rsid w:val="006873AF"/>
    <w:rsid w:val="006904BD"/>
    <w:rsid w:val="00692F1D"/>
    <w:rsid w:val="006934CC"/>
    <w:rsid w:val="00693516"/>
    <w:rsid w:val="00694F76"/>
    <w:rsid w:val="006A01B1"/>
    <w:rsid w:val="006A23FD"/>
    <w:rsid w:val="006A2626"/>
    <w:rsid w:val="006A275A"/>
    <w:rsid w:val="006A342F"/>
    <w:rsid w:val="006A4EC8"/>
    <w:rsid w:val="006A7D64"/>
    <w:rsid w:val="006B12D4"/>
    <w:rsid w:val="006B23F7"/>
    <w:rsid w:val="006B41EC"/>
    <w:rsid w:val="006B541E"/>
    <w:rsid w:val="006B5CA1"/>
    <w:rsid w:val="006B5D91"/>
    <w:rsid w:val="006B67A1"/>
    <w:rsid w:val="006B6A9F"/>
    <w:rsid w:val="006B7984"/>
    <w:rsid w:val="006C013B"/>
    <w:rsid w:val="006C3F39"/>
    <w:rsid w:val="006C4D57"/>
    <w:rsid w:val="006C52F4"/>
    <w:rsid w:val="006C5DD8"/>
    <w:rsid w:val="006C7823"/>
    <w:rsid w:val="006D12D6"/>
    <w:rsid w:val="006D187A"/>
    <w:rsid w:val="006D2B08"/>
    <w:rsid w:val="006D3779"/>
    <w:rsid w:val="006D3CA9"/>
    <w:rsid w:val="006D6383"/>
    <w:rsid w:val="006D67E0"/>
    <w:rsid w:val="006D78AF"/>
    <w:rsid w:val="006E1469"/>
    <w:rsid w:val="006E2646"/>
    <w:rsid w:val="006E3C9E"/>
    <w:rsid w:val="006E41B3"/>
    <w:rsid w:val="006E5EE5"/>
    <w:rsid w:val="006E7BB8"/>
    <w:rsid w:val="006F071C"/>
    <w:rsid w:val="006F1358"/>
    <w:rsid w:val="006F1D1E"/>
    <w:rsid w:val="006F2B2A"/>
    <w:rsid w:val="006F2DB8"/>
    <w:rsid w:val="006F2E41"/>
    <w:rsid w:val="006F38EF"/>
    <w:rsid w:val="006F56FA"/>
    <w:rsid w:val="006F5E6A"/>
    <w:rsid w:val="006F69B2"/>
    <w:rsid w:val="006F6C63"/>
    <w:rsid w:val="006F7BC3"/>
    <w:rsid w:val="006F7EA5"/>
    <w:rsid w:val="00703353"/>
    <w:rsid w:val="00704789"/>
    <w:rsid w:val="00705F4A"/>
    <w:rsid w:val="00710D50"/>
    <w:rsid w:val="007121BC"/>
    <w:rsid w:val="00712AA6"/>
    <w:rsid w:val="00715607"/>
    <w:rsid w:val="0071582D"/>
    <w:rsid w:val="00720729"/>
    <w:rsid w:val="007208F1"/>
    <w:rsid w:val="00723138"/>
    <w:rsid w:val="0072373E"/>
    <w:rsid w:val="007237E8"/>
    <w:rsid w:val="00723873"/>
    <w:rsid w:val="0072427A"/>
    <w:rsid w:val="00731933"/>
    <w:rsid w:val="007335C8"/>
    <w:rsid w:val="00734E9F"/>
    <w:rsid w:val="00736368"/>
    <w:rsid w:val="00736A7C"/>
    <w:rsid w:val="00737009"/>
    <w:rsid w:val="00740437"/>
    <w:rsid w:val="00741130"/>
    <w:rsid w:val="0074172A"/>
    <w:rsid w:val="0075029C"/>
    <w:rsid w:val="007517C4"/>
    <w:rsid w:val="00751EE2"/>
    <w:rsid w:val="00753759"/>
    <w:rsid w:val="007610A7"/>
    <w:rsid w:val="007668DA"/>
    <w:rsid w:val="007729E6"/>
    <w:rsid w:val="00774CEF"/>
    <w:rsid w:val="00777214"/>
    <w:rsid w:val="00777802"/>
    <w:rsid w:val="00780135"/>
    <w:rsid w:val="00780362"/>
    <w:rsid w:val="007808FD"/>
    <w:rsid w:val="00781E0C"/>
    <w:rsid w:val="00784C48"/>
    <w:rsid w:val="007851EB"/>
    <w:rsid w:val="00790B37"/>
    <w:rsid w:val="00793463"/>
    <w:rsid w:val="00793994"/>
    <w:rsid w:val="00795AB4"/>
    <w:rsid w:val="00795E90"/>
    <w:rsid w:val="00796DED"/>
    <w:rsid w:val="00797F88"/>
    <w:rsid w:val="007A09F2"/>
    <w:rsid w:val="007A11E6"/>
    <w:rsid w:val="007A14D7"/>
    <w:rsid w:val="007A2174"/>
    <w:rsid w:val="007A2405"/>
    <w:rsid w:val="007A3A70"/>
    <w:rsid w:val="007A7042"/>
    <w:rsid w:val="007A7509"/>
    <w:rsid w:val="007B1075"/>
    <w:rsid w:val="007B12BF"/>
    <w:rsid w:val="007B1DC3"/>
    <w:rsid w:val="007B249C"/>
    <w:rsid w:val="007B43F1"/>
    <w:rsid w:val="007B510E"/>
    <w:rsid w:val="007B622E"/>
    <w:rsid w:val="007B79D8"/>
    <w:rsid w:val="007B7B8C"/>
    <w:rsid w:val="007C15D6"/>
    <w:rsid w:val="007C45D3"/>
    <w:rsid w:val="007D3BF0"/>
    <w:rsid w:val="007D545B"/>
    <w:rsid w:val="007E09A7"/>
    <w:rsid w:val="007E1FAF"/>
    <w:rsid w:val="007E2678"/>
    <w:rsid w:val="007E647D"/>
    <w:rsid w:val="007F0882"/>
    <w:rsid w:val="007F1516"/>
    <w:rsid w:val="007F2263"/>
    <w:rsid w:val="007F2D33"/>
    <w:rsid w:val="007F3F8F"/>
    <w:rsid w:val="007F5586"/>
    <w:rsid w:val="008008BF"/>
    <w:rsid w:val="008008D9"/>
    <w:rsid w:val="00801D2D"/>
    <w:rsid w:val="00803875"/>
    <w:rsid w:val="00803C5B"/>
    <w:rsid w:val="00804B73"/>
    <w:rsid w:val="008054EF"/>
    <w:rsid w:val="00805591"/>
    <w:rsid w:val="008058F8"/>
    <w:rsid w:val="00806780"/>
    <w:rsid w:val="00806CBC"/>
    <w:rsid w:val="008136AC"/>
    <w:rsid w:val="00814807"/>
    <w:rsid w:val="00816965"/>
    <w:rsid w:val="00816C12"/>
    <w:rsid w:val="00817241"/>
    <w:rsid w:val="008174BD"/>
    <w:rsid w:val="00817D3E"/>
    <w:rsid w:val="00820A32"/>
    <w:rsid w:val="008217FB"/>
    <w:rsid w:val="00822F23"/>
    <w:rsid w:val="00823C3D"/>
    <w:rsid w:val="00825CB2"/>
    <w:rsid w:val="00833B8C"/>
    <w:rsid w:val="00834B31"/>
    <w:rsid w:val="00835929"/>
    <w:rsid w:val="00840FFC"/>
    <w:rsid w:val="00841519"/>
    <w:rsid w:val="00841670"/>
    <w:rsid w:val="00843402"/>
    <w:rsid w:val="00843DB0"/>
    <w:rsid w:val="00843DB7"/>
    <w:rsid w:val="00843FB1"/>
    <w:rsid w:val="00844A26"/>
    <w:rsid w:val="00844BE0"/>
    <w:rsid w:val="00845DEE"/>
    <w:rsid w:val="00846439"/>
    <w:rsid w:val="00846B61"/>
    <w:rsid w:val="00846EEA"/>
    <w:rsid w:val="00847508"/>
    <w:rsid w:val="0085079C"/>
    <w:rsid w:val="00851B73"/>
    <w:rsid w:val="0085235C"/>
    <w:rsid w:val="00852D5D"/>
    <w:rsid w:val="00854FAB"/>
    <w:rsid w:val="00854FE0"/>
    <w:rsid w:val="00855382"/>
    <w:rsid w:val="00855D25"/>
    <w:rsid w:val="00856C99"/>
    <w:rsid w:val="00860ACD"/>
    <w:rsid w:val="00863C56"/>
    <w:rsid w:val="00863D20"/>
    <w:rsid w:val="00870C0E"/>
    <w:rsid w:val="00870D47"/>
    <w:rsid w:val="00871069"/>
    <w:rsid w:val="00871B44"/>
    <w:rsid w:val="008729DD"/>
    <w:rsid w:val="00872AD5"/>
    <w:rsid w:val="00873C96"/>
    <w:rsid w:val="00875F2D"/>
    <w:rsid w:val="00881FEC"/>
    <w:rsid w:val="00882887"/>
    <w:rsid w:val="00882F93"/>
    <w:rsid w:val="0088496E"/>
    <w:rsid w:val="00886856"/>
    <w:rsid w:val="00887709"/>
    <w:rsid w:val="00887BD5"/>
    <w:rsid w:val="00891ADB"/>
    <w:rsid w:val="00891DDF"/>
    <w:rsid w:val="0089399C"/>
    <w:rsid w:val="00895231"/>
    <w:rsid w:val="00895C5C"/>
    <w:rsid w:val="00896131"/>
    <w:rsid w:val="00896434"/>
    <w:rsid w:val="0089666F"/>
    <w:rsid w:val="00897794"/>
    <w:rsid w:val="00897DC7"/>
    <w:rsid w:val="008A6382"/>
    <w:rsid w:val="008A703E"/>
    <w:rsid w:val="008B1F1A"/>
    <w:rsid w:val="008B2490"/>
    <w:rsid w:val="008B2524"/>
    <w:rsid w:val="008B325C"/>
    <w:rsid w:val="008B5006"/>
    <w:rsid w:val="008B5543"/>
    <w:rsid w:val="008B6B3D"/>
    <w:rsid w:val="008B7135"/>
    <w:rsid w:val="008C0002"/>
    <w:rsid w:val="008C1B51"/>
    <w:rsid w:val="008C4858"/>
    <w:rsid w:val="008C4C7B"/>
    <w:rsid w:val="008C5D81"/>
    <w:rsid w:val="008C6B2E"/>
    <w:rsid w:val="008C6C90"/>
    <w:rsid w:val="008D0678"/>
    <w:rsid w:val="008D269B"/>
    <w:rsid w:val="008D3A7C"/>
    <w:rsid w:val="008D4B0C"/>
    <w:rsid w:val="008D649F"/>
    <w:rsid w:val="008E01C8"/>
    <w:rsid w:val="008E1974"/>
    <w:rsid w:val="008E2BAC"/>
    <w:rsid w:val="008E2DF8"/>
    <w:rsid w:val="008E344E"/>
    <w:rsid w:val="008E3C4F"/>
    <w:rsid w:val="008E46BD"/>
    <w:rsid w:val="008E63A6"/>
    <w:rsid w:val="008E660E"/>
    <w:rsid w:val="008E7506"/>
    <w:rsid w:val="008F0700"/>
    <w:rsid w:val="008F3465"/>
    <w:rsid w:val="008F3659"/>
    <w:rsid w:val="008F4261"/>
    <w:rsid w:val="008F48CF"/>
    <w:rsid w:val="008F59AD"/>
    <w:rsid w:val="008F5F15"/>
    <w:rsid w:val="008F77F7"/>
    <w:rsid w:val="009007A3"/>
    <w:rsid w:val="00902B08"/>
    <w:rsid w:val="00903DB4"/>
    <w:rsid w:val="00905822"/>
    <w:rsid w:val="00907A03"/>
    <w:rsid w:val="00911BEB"/>
    <w:rsid w:val="00911F08"/>
    <w:rsid w:val="00915197"/>
    <w:rsid w:val="00915378"/>
    <w:rsid w:val="0092046E"/>
    <w:rsid w:val="00921405"/>
    <w:rsid w:val="009216B1"/>
    <w:rsid w:val="00922F1D"/>
    <w:rsid w:val="009235EA"/>
    <w:rsid w:val="00923FBB"/>
    <w:rsid w:val="00924C71"/>
    <w:rsid w:val="009253BC"/>
    <w:rsid w:val="00925680"/>
    <w:rsid w:val="00926100"/>
    <w:rsid w:val="00926836"/>
    <w:rsid w:val="009270ED"/>
    <w:rsid w:val="00927558"/>
    <w:rsid w:val="009307C3"/>
    <w:rsid w:val="00931269"/>
    <w:rsid w:val="00933047"/>
    <w:rsid w:val="009345D1"/>
    <w:rsid w:val="009405CE"/>
    <w:rsid w:val="00940883"/>
    <w:rsid w:val="00940C7B"/>
    <w:rsid w:val="00944880"/>
    <w:rsid w:val="0094737F"/>
    <w:rsid w:val="00947E3F"/>
    <w:rsid w:val="0095024B"/>
    <w:rsid w:val="00950C62"/>
    <w:rsid w:val="00950EC5"/>
    <w:rsid w:val="00951264"/>
    <w:rsid w:val="009517C5"/>
    <w:rsid w:val="009522A8"/>
    <w:rsid w:val="00953315"/>
    <w:rsid w:val="009549D4"/>
    <w:rsid w:val="00955104"/>
    <w:rsid w:val="00955752"/>
    <w:rsid w:val="0095656E"/>
    <w:rsid w:val="00957053"/>
    <w:rsid w:val="00961953"/>
    <w:rsid w:val="00961D95"/>
    <w:rsid w:val="0096551F"/>
    <w:rsid w:val="00966650"/>
    <w:rsid w:val="00966BB6"/>
    <w:rsid w:val="00970751"/>
    <w:rsid w:val="00973511"/>
    <w:rsid w:val="00973633"/>
    <w:rsid w:val="00973647"/>
    <w:rsid w:val="0097413A"/>
    <w:rsid w:val="009744B4"/>
    <w:rsid w:val="00975046"/>
    <w:rsid w:val="00975793"/>
    <w:rsid w:val="00975BAD"/>
    <w:rsid w:val="009808D4"/>
    <w:rsid w:val="00982B41"/>
    <w:rsid w:val="009851E9"/>
    <w:rsid w:val="00986EEA"/>
    <w:rsid w:val="00987F6B"/>
    <w:rsid w:val="009909F4"/>
    <w:rsid w:val="009917FF"/>
    <w:rsid w:val="00991DBE"/>
    <w:rsid w:val="00993C2E"/>
    <w:rsid w:val="009A015C"/>
    <w:rsid w:val="009A0E5E"/>
    <w:rsid w:val="009A1693"/>
    <w:rsid w:val="009A24FA"/>
    <w:rsid w:val="009A2917"/>
    <w:rsid w:val="009A5096"/>
    <w:rsid w:val="009A5A31"/>
    <w:rsid w:val="009A63EE"/>
    <w:rsid w:val="009A79A2"/>
    <w:rsid w:val="009B0441"/>
    <w:rsid w:val="009B2BFF"/>
    <w:rsid w:val="009B4155"/>
    <w:rsid w:val="009B489C"/>
    <w:rsid w:val="009B68F3"/>
    <w:rsid w:val="009B7532"/>
    <w:rsid w:val="009C0C78"/>
    <w:rsid w:val="009C2630"/>
    <w:rsid w:val="009C3F7B"/>
    <w:rsid w:val="009C7A23"/>
    <w:rsid w:val="009D0A51"/>
    <w:rsid w:val="009D10B4"/>
    <w:rsid w:val="009D2591"/>
    <w:rsid w:val="009D555F"/>
    <w:rsid w:val="009E30BD"/>
    <w:rsid w:val="009E315A"/>
    <w:rsid w:val="009E3749"/>
    <w:rsid w:val="009E4BC6"/>
    <w:rsid w:val="009E4C6F"/>
    <w:rsid w:val="009E5FBA"/>
    <w:rsid w:val="009E636D"/>
    <w:rsid w:val="009E7D65"/>
    <w:rsid w:val="009F0EE3"/>
    <w:rsid w:val="009F1D6F"/>
    <w:rsid w:val="009F22A9"/>
    <w:rsid w:val="009F27E3"/>
    <w:rsid w:val="009F4C16"/>
    <w:rsid w:val="00A008E1"/>
    <w:rsid w:val="00A0164F"/>
    <w:rsid w:val="00A04052"/>
    <w:rsid w:val="00A049B3"/>
    <w:rsid w:val="00A05DB7"/>
    <w:rsid w:val="00A06345"/>
    <w:rsid w:val="00A10285"/>
    <w:rsid w:val="00A20351"/>
    <w:rsid w:val="00A21655"/>
    <w:rsid w:val="00A222BB"/>
    <w:rsid w:val="00A228A7"/>
    <w:rsid w:val="00A23FF2"/>
    <w:rsid w:val="00A27B2F"/>
    <w:rsid w:val="00A304F5"/>
    <w:rsid w:val="00A33E52"/>
    <w:rsid w:val="00A35D7C"/>
    <w:rsid w:val="00A36BBE"/>
    <w:rsid w:val="00A36CD3"/>
    <w:rsid w:val="00A37C6F"/>
    <w:rsid w:val="00A401F4"/>
    <w:rsid w:val="00A4084A"/>
    <w:rsid w:val="00A4310E"/>
    <w:rsid w:val="00A4509E"/>
    <w:rsid w:val="00A46241"/>
    <w:rsid w:val="00A51FAE"/>
    <w:rsid w:val="00A5287C"/>
    <w:rsid w:val="00A52D88"/>
    <w:rsid w:val="00A53132"/>
    <w:rsid w:val="00A54883"/>
    <w:rsid w:val="00A55F7C"/>
    <w:rsid w:val="00A56172"/>
    <w:rsid w:val="00A56215"/>
    <w:rsid w:val="00A56A96"/>
    <w:rsid w:val="00A61E79"/>
    <w:rsid w:val="00A62C5E"/>
    <w:rsid w:val="00A644E8"/>
    <w:rsid w:val="00A64678"/>
    <w:rsid w:val="00A65327"/>
    <w:rsid w:val="00A657DF"/>
    <w:rsid w:val="00A71F92"/>
    <w:rsid w:val="00A73B03"/>
    <w:rsid w:val="00A74015"/>
    <w:rsid w:val="00A77227"/>
    <w:rsid w:val="00A818EC"/>
    <w:rsid w:val="00A82017"/>
    <w:rsid w:val="00A8344A"/>
    <w:rsid w:val="00A84D39"/>
    <w:rsid w:val="00A85624"/>
    <w:rsid w:val="00A8655D"/>
    <w:rsid w:val="00A8674E"/>
    <w:rsid w:val="00A9029D"/>
    <w:rsid w:val="00A91DD9"/>
    <w:rsid w:val="00A936F1"/>
    <w:rsid w:val="00A9422D"/>
    <w:rsid w:val="00A94C16"/>
    <w:rsid w:val="00A94CC6"/>
    <w:rsid w:val="00A955BD"/>
    <w:rsid w:val="00A9745C"/>
    <w:rsid w:val="00AA2728"/>
    <w:rsid w:val="00AA3295"/>
    <w:rsid w:val="00AA4602"/>
    <w:rsid w:val="00AA5C47"/>
    <w:rsid w:val="00AA6BED"/>
    <w:rsid w:val="00AB1A07"/>
    <w:rsid w:val="00AB4170"/>
    <w:rsid w:val="00AB4ABC"/>
    <w:rsid w:val="00AB5ACA"/>
    <w:rsid w:val="00AB6CD9"/>
    <w:rsid w:val="00AB7DC1"/>
    <w:rsid w:val="00AC0164"/>
    <w:rsid w:val="00AC08B7"/>
    <w:rsid w:val="00AC1D68"/>
    <w:rsid w:val="00AC30C4"/>
    <w:rsid w:val="00AC329F"/>
    <w:rsid w:val="00AC332C"/>
    <w:rsid w:val="00AC3A76"/>
    <w:rsid w:val="00AC4386"/>
    <w:rsid w:val="00AC6292"/>
    <w:rsid w:val="00AD01A7"/>
    <w:rsid w:val="00AD20AB"/>
    <w:rsid w:val="00AD73AC"/>
    <w:rsid w:val="00AE056C"/>
    <w:rsid w:val="00AE21DD"/>
    <w:rsid w:val="00AE242A"/>
    <w:rsid w:val="00AE4C60"/>
    <w:rsid w:val="00AE5D10"/>
    <w:rsid w:val="00AE5FB4"/>
    <w:rsid w:val="00AE658F"/>
    <w:rsid w:val="00AF134D"/>
    <w:rsid w:val="00AF1646"/>
    <w:rsid w:val="00AF334A"/>
    <w:rsid w:val="00AF4418"/>
    <w:rsid w:val="00AF5204"/>
    <w:rsid w:val="00B02B01"/>
    <w:rsid w:val="00B07A43"/>
    <w:rsid w:val="00B07C05"/>
    <w:rsid w:val="00B11B0D"/>
    <w:rsid w:val="00B12138"/>
    <w:rsid w:val="00B125A9"/>
    <w:rsid w:val="00B12B85"/>
    <w:rsid w:val="00B164F8"/>
    <w:rsid w:val="00B17429"/>
    <w:rsid w:val="00B201DD"/>
    <w:rsid w:val="00B262A6"/>
    <w:rsid w:val="00B262B8"/>
    <w:rsid w:val="00B27BD7"/>
    <w:rsid w:val="00B3245A"/>
    <w:rsid w:val="00B34670"/>
    <w:rsid w:val="00B3758C"/>
    <w:rsid w:val="00B377DD"/>
    <w:rsid w:val="00B416F2"/>
    <w:rsid w:val="00B427FD"/>
    <w:rsid w:val="00B43BB0"/>
    <w:rsid w:val="00B44449"/>
    <w:rsid w:val="00B46494"/>
    <w:rsid w:val="00B4692F"/>
    <w:rsid w:val="00B506C1"/>
    <w:rsid w:val="00B51D6C"/>
    <w:rsid w:val="00B52933"/>
    <w:rsid w:val="00B52E1D"/>
    <w:rsid w:val="00B53F9B"/>
    <w:rsid w:val="00B5461F"/>
    <w:rsid w:val="00B55407"/>
    <w:rsid w:val="00B554A8"/>
    <w:rsid w:val="00B6088E"/>
    <w:rsid w:val="00B60BDA"/>
    <w:rsid w:val="00B62D66"/>
    <w:rsid w:val="00B71017"/>
    <w:rsid w:val="00B72019"/>
    <w:rsid w:val="00B725A6"/>
    <w:rsid w:val="00B75858"/>
    <w:rsid w:val="00B77BAE"/>
    <w:rsid w:val="00B8083F"/>
    <w:rsid w:val="00B81D90"/>
    <w:rsid w:val="00B84290"/>
    <w:rsid w:val="00B8485C"/>
    <w:rsid w:val="00B93A18"/>
    <w:rsid w:val="00B94F47"/>
    <w:rsid w:val="00B959C2"/>
    <w:rsid w:val="00B96B56"/>
    <w:rsid w:val="00BA152D"/>
    <w:rsid w:val="00BA606F"/>
    <w:rsid w:val="00BA66A3"/>
    <w:rsid w:val="00BB01D7"/>
    <w:rsid w:val="00BB1394"/>
    <w:rsid w:val="00BB239A"/>
    <w:rsid w:val="00BB3AD0"/>
    <w:rsid w:val="00BB73F8"/>
    <w:rsid w:val="00BC3782"/>
    <w:rsid w:val="00BC3E22"/>
    <w:rsid w:val="00BC431C"/>
    <w:rsid w:val="00BC4493"/>
    <w:rsid w:val="00BC469C"/>
    <w:rsid w:val="00BC67E4"/>
    <w:rsid w:val="00BC7EB1"/>
    <w:rsid w:val="00BD1D53"/>
    <w:rsid w:val="00BE0383"/>
    <w:rsid w:val="00BE131C"/>
    <w:rsid w:val="00BE2096"/>
    <w:rsid w:val="00BE26AF"/>
    <w:rsid w:val="00BE26C4"/>
    <w:rsid w:val="00BE33B1"/>
    <w:rsid w:val="00BE68A6"/>
    <w:rsid w:val="00BF031E"/>
    <w:rsid w:val="00BF1763"/>
    <w:rsid w:val="00BF1963"/>
    <w:rsid w:val="00BF1FCB"/>
    <w:rsid w:val="00BF3A76"/>
    <w:rsid w:val="00BF3E25"/>
    <w:rsid w:val="00C00213"/>
    <w:rsid w:val="00C00BC9"/>
    <w:rsid w:val="00C01F47"/>
    <w:rsid w:val="00C0262A"/>
    <w:rsid w:val="00C029FB"/>
    <w:rsid w:val="00C02EA6"/>
    <w:rsid w:val="00C0300E"/>
    <w:rsid w:val="00C06190"/>
    <w:rsid w:val="00C11AEA"/>
    <w:rsid w:val="00C1526D"/>
    <w:rsid w:val="00C15D15"/>
    <w:rsid w:val="00C22F09"/>
    <w:rsid w:val="00C2309C"/>
    <w:rsid w:val="00C23D47"/>
    <w:rsid w:val="00C24849"/>
    <w:rsid w:val="00C25477"/>
    <w:rsid w:val="00C27201"/>
    <w:rsid w:val="00C27813"/>
    <w:rsid w:val="00C3036A"/>
    <w:rsid w:val="00C31B9E"/>
    <w:rsid w:val="00C327A7"/>
    <w:rsid w:val="00C352D4"/>
    <w:rsid w:val="00C37BAD"/>
    <w:rsid w:val="00C41B74"/>
    <w:rsid w:val="00C42F72"/>
    <w:rsid w:val="00C44643"/>
    <w:rsid w:val="00C45D5B"/>
    <w:rsid w:val="00C45FBC"/>
    <w:rsid w:val="00C46E99"/>
    <w:rsid w:val="00C51FEC"/>
    <w:rsid w:val="00C52DC9"/>
    <w:rsid w:val="00C534C1"/>
    <w:rsid w:val="00C53B30"/>
    <w:rsid w:val="00C55F59"/>
    <w:rsid w:val="00C56A98"/>
    <w:rsid w:val="00C56C2F"/>
    <w:rsid w:val="00C56FDA"/>
    <w:rsid w:val="00C60FC3"/>
    <w:rsid w:val="00C624CE"/>
    <w:rsid w:val="00C6334D"/>
    <w:rsid w:val="00C63F06"/>
    <w:rsid w:val="00C64F5B"/>
    <w:rsid w:val="00C663F2"/>
    <w:rsid w:val="00C66D7D"/>
    <w:rsid w:val="00C67C02"/>
    <w:rsid w:val="00C715BC"/>
    <w:rsid w:val="00C718FC"/>
    <w:rsid w:val="00C73C9F"/>
    <w:rsid w:val="00C76603"/>
    <w:rsid w:val="00C76650"/>
    <w:rsid w:val="00C77BC4"/>
    <w:rsid w:val="00C77CB3"/>
    <w:rsid w:val="00C80DDB"/>
    <w:rsid w:val="00C81A90"/>
    <w:rsid w:val="00C82016"/>
    <w:rsid w:val="00C839C6"/>
    <w:rsid w:val="00C83A75"/>
    <w:rsid w:val="00C84704"/>
    <w:rsid w:val="00C878A5"/>
    <w:rsid w:val="00C917D8"/>
    <w:rsid w:val="00C9390C"/>
    <w:rsid w:val="00CA038B"/>
    <w:rsid w:val="00CA1420"/>
    <w:rsid w:val="00CA275F"/>
    <w:rsid w:val="00CA3FAE"/>
    <w:rsid w:val="00CA4BAD"/>
    <w:rsid w:val="00CA637C"/>
    <w:rsid w:val="00CB09C9"/>
    <w:rsid w:val="00CB4874"/>
    <w:rsid w:val="00CC0E85"/>
    <w:rsid w:val="00CC3526"/>
    <w:rsid w:val="00CC56CB"/>
    <w:rsid w:val="00CC56EC"/>
    <w:rsid w:val="00CC6868"/>
    <w:rsid w:val="00CC742D"/>
    <w:rsid w:val="00CD1EC9"/>
    <w:rsid w:val="00CD41B1"/>
    <w:rsid w:val="00CD4540"/>
    <w:rsid w:val="00CD4793"/>
    <w:rsid w:val="00CD4D86"/>
    <w:rsid w:val="00CD5A8E"/>
    <w:rsid w:val="00CD5E1C"/>
    <w:rsid w:val="00CD66D7"/>
    <w:rsid w:val="00CD715E"/>
    <w:rsid w:val="00CD72D5"/>
    <w:rsid w:val="00CE00CB"/>
    <w:rsid w:val="00CE2AFB"/>
    <w:rsid w:val="00CE42EC"/>
    <w:rsid w:val="00CF0755"/>
    <w:rsid w:val="00CF0EEB"/>
    <w:rsid w:val="00CF3262"/>
    <w:rsid w:val="00CF3AE8"/>
    <w:rsid w:val="00CF65D0"/>
    <w:rsid w:val="00CF6894"/>
    <w:rsid w:val="00D01947"/>
    <w:rsid w:val="00D0545C"/>
    <w:rsid w:val="00D06FD2"/>
    <w:rsid w:val="00D07129"/>
    <w:rsid w:val="00D0745D"/>
    <w:rsid w:val="00D07D63"/>
    <w:rsid w:val="00D07FE4"/>
    <w:rsid w:val="00D10871"/>
    <w:rsid w:val="00D1202A"/>
    <w:rsid w:val="00D120BD"/>
    <w:rsid w:val="00D12A9B"/>
    <w:rsid w:val="00D1674E"/>
    <w:rsid w:val="00D1792D"/>
    <w:rsid w:val="00D20DE0"/>
    <w:rsid w:val="00D213A6"/>
    <w:rsid w:val="00D2275F"/>
    <w:rsid w:val="00D2634C"/>
    <w:rsid w:val="00D30729"/>
    <w:rsid w:val="00D3159E"/>
    <w:rsid w:val="00D3375D"/>
    <w:rsid w:val="00D33F44"/>
    <w:rsid w:val="00D34C0A"/>
    <w:rsid w:val="00D35235"/>
    <w:rsid w:val="00D36ACB"/>
    <w:rsid w:val="00D377E0"/>
    <w:rsid w:val="00D37B57"/>
    <w:rsid w:val="00D41F2D"/>
    <w:rsid w:val="00D45D7E"/>
    <w:rsid w:val="00D45F1B"/>
    <w:rsid w:val="00D4627D"/>
    <w:rsid w:val="00D47754"/>
    <w:rsid w:val="00D5071E"/>
    <w:rsid w:val="00D5072A"/>
    <w:rsid w:val="00D526DA"/>
    <w:rsid w:val="00D52829"/>
    <w:rsid w:val="00D52D9A"/>
    <w:rsid w:val="00D53A2E"/>
    <w:rsid w:val="00D53D6C"/>
    <w:rsid w:val="00D5639E"/>
    <w:rsid w:val="00D578F2"/>
    <w:rsid w:val="00D63181"/>
    <w:rsid w:val="00D65871"/>
    <w:rsid w:val="00D66B66"/>
    <w:rsid w:val="00D70999"/>
    <w:rsid w:val="00D70A20"/>
    <w:rsid w:val="00D721C0"/>
    <w:rsid w:val="00D733B0"/>
    <w:rsid w:val="00D735AE"/>
    <w:rsid w:val="00D73AC4"/>
    <w:rsid w:val="00D73AEC"/>
    <w:rsid w:val="00D746CA"/>
    <w:rsid w:val="00D74D6E"/>
    <w:rsid w:val="00D757E1"/>
    <w:rsid w:val="00D768C4"/>
    <w:rsid w:val="00D808F0"/>
    <w:rsid w:val="00D8225A"/>
    <w:rsid w:val="00D838B8"/>
    <w:rsid w:val="00D838FD"/>
    <w:rsid w:val="00D85888"/>
    <w:rsid w:val="00D91ECD"/>
    <w:rsid w:val="00D95FD2"/>
    <w:rsid w:val="00D97532"/>
    <w:rsid w:val="00DA02FB"/>
    <w:rsid w:val="00DA098B"/>
    <w:rsid w:val="00DA1A4E"/>
    <w:rsid w:val="00DA6C5E"/>
    <w:rsid w:val="00DA7AC5"/>
    <w:rsid w:val="00DA7EF2"/>
    <w:rsid w:val="00DA7FA8"/>
    <w:rsid w:val="00DB27D7"/>
    <w:rsid w:val="00DB370E"/>
    <w:rsid w:val="00DB3E19"/>
    <w:rsid w:val="00DB4EE0"/>
    <w:rsid w:val="00DB6DAE"/>
    <w:rsid w:val="00DB746D"/>
    <w:rsid w:val="00DB78B0"/>
    <w:rsid w:val="00DC1221"/>
    <w:rsid w:val="00DC333D"/>
    <w:rsid w:val="00DC530E"/>
    <w:rsid w:val="00DC5DD1"/>
    <w:rsid w:val="00DD0517"/>
    <w:rsid w:val="00DD0B82"/>
    <w:rsid w:val="00DD0F9C"/>
    <w:rsid w:val="00DD3518"/>
    <w:rsid w:val="00DD3934"/>
    <w:rsid w:val="00DD5B9C"/>
    <w:rsid w:val="00DD682E"/>
    <w:rsid w:val="00DD70CA"/>
    <w:rsid w:val="00DD7317"/>
    <w:rsid w:val="00DE1D8E"/>
    <w:rsid w:val="00DE31CE"/>
    <w:rsid w:val="00DE4912"/>
    <w:rsid w:val="00DE4BBC"/>
    <w:rsid w:val="00DE5F10"/>
    <w:rsid w:val="00DE61DF"/>
    <w:rsid w:val="00DE6586"/>
    <w:rsid w:val="00DE78A9"/>
    <w:rsid w:val="00DF351A"/>
    <w:rsid w:val="00DF426D"/>
    <w:rsid w:val="00DF521A"/>
    <w:rsid w:val="00DF72F0"/>
    <w:rsid w:val="00DF74B1"/>
    <w:rsid w:val="00DF7D82"/>
    <w:rsid w:val="00DF7FAE"/>
    <w:rsid w:val="00E01E86"/>
    <w:rsid w:val="00E03C0D"/>
    <w:rsid w:val="00E107BF"/>
    <w:rsid w:val="00E10EBB"/>
    <w:rsid w:val="00E14080"/>
    <w:rsid w:val="00E161ED"/>
    <w:rsid w:val="00E16730"/>
    <w:rsid w:val="00E16DD1"/>
    <w:rsid w:val="00E17126"/>
    <w:rsid w:val="00E20344"/>
    <w:rsid w:val="00E21448"/>
    <w:rsid w:val="00E22264"/>
    <w:rsid w:val="00E23C43"/>
    <w:rsid w:val="00E26509"/>
    <w:rsid w:val="00E266F9"/>
    <w:rsid w:val="00E2763E"/>
    <w:rsid w:val="00E33647"/>
    <w:rsid w:val="00E338BB"/>
    <w:rsid w:val="00E33FDD"/>
    <w:rsid w:val="00E34730"/>
    <w:rsid w:val="00E34862"/>
    <w:rsid w:val="00E3705E"/>
    <w:rsid w:val="00E408F5"/>
    <w:rsid w:val="00E40983"/>
    <w:rsid w:val="00E4113E"/>
    <w:rsid w:val="00E42746"/>
    <w:rsid w:val="00E43253"/>
    <w:rsid w:val="00E501F0"/>
    <w:rsid w:val="00E53111"/>
    <w:rsid w:val="00E53E50"/>
    <w:rsid w:val="00E57106"/>
    <w:rsid w:val="00E62935"/>
    <w:rsid w:val="00E640F5"/>
    <w:rsid w:val="00E65DB5"/>
    <w:rsid w:val="00E66C6B"/>
    <w:rsid w:val="00E67479"/>
    <w:rsid w:val="00E67F2B"/>
    <w:rsid w:val="00E703C1"/>
    <w:rsid w:val="00E71AA2"/>
    <w:rsid w:val="00E72D4E"/>
    <w:rsid w:val="00E73A85"/>
    <w:rsid w:val="00E750C0"/>
    <w:rsid w:val="00E760FD"/>
    <w:rsid w:val="00E76BBD"/>
    <w:rsid w:val="00E77E35"/>
    <w:rsid w:val="00E84431"/>
    <w:rsid w:val="00E84FCE"/>
    <w:rsid w:val="00E92270"/>
    <w:rsid w:val="00E92958"/>
    <w:rsid w:val="00E93561"/>
    <w:rsid w:val="00E93A35"/>
    <w:rsid w:val="00E95CB8"/>
    <w:rsid w:val="00E97327"/>
    <w:rsid w:val="00EA05A3"/>
    <w:rsid w:val="00EA1854"/>
    <w:rsid w:val="00EA2A31"/>
    <w:rsid w:val="00EA2B14"/>
    <w:rsid w:val="00EA31C9"/>
    <w:rsid w:val="00EA326A"/>
    <w:rsid w:val="00EA47DC"/>
    <w:rsid w:val="00EA781C"/>
    <w:rsid w:val="00EA7C5C"/>
    <w:rsid w:val="00EB082E"/>
    <w:rsid w:val="00EB0F3F"/>
    <w:rsid w:val="00EB21AD"/>
    <w:rsid w:val="00EB25E5"/>
    <w:rsid w:val="00EB34BD"/>
    <w:rsid w:val="00EB435D"/>
    <w:rsid w:val="00EB4469"/>
    <w:rsid w:val="00EB458D"/>
    <w:rsid w:val="00EB64A2"/>
    <w:rsid w:val="00EB6F29"/>
    <w:rsid w:val="00EC0608"/>
    <w:rsid w:val="00EC0AED"/>
    <w:rsid w:val="00EC3D5D"/>
    <w:rsid w:val="00EC571D"/>
    <w:rsid w:val="00EC60E4"/>
    <w:rsid w:val="00ED1975"/>
    <w:rsid w:val="00ED1A9E"/>
    <w:rsid w:val="00ED2C8C"/>
    <w:rsid w:val="00ED2D55"/>
    <w:rsid w:val="00ED3E24"/>
    <w:rsid w:val="00ED5267"/>
    <w:rsid w:val="00EE02ED"/>
    <w:rsid w:val="00EE472C"/>
    <w:rsid w:val="00EE57EF"/>
    <w:rsid w:val="00EF2C48"/>
    <w:rsid w:val="00EF3859"/>
    <w:rsid w:val="00EF4B71"/>
    <w:rsid w:val="00EF5CA6"/>
    <w:rsid w:val="00EF702F"/>
    <w:rsid w:val="00F0228D"/>
    <w:rsid w:val="00F04927"/>
    <w:rsid w:val="00F055EB"/>
    <w:rsid w:val="00F108B9"/>
    <w:rsid w:val="00F12D61"/>
    <w:rsid w:val="00F14A4C"/>
    <w:rsid w:val="00F14D0D"/>
    <w:rsid w:val="00F203FB"/>
    <w:rsid w:val="00F21C65"/>
    <w:rsid w:val="00F21F8B"/>
    <w:rsid w:val="00F22617"/>
    <w:rsid w:val="00F230BB"/>
    <w:rsid w:val="00F23995"/>
    <w:rsid w:val="00F23D5E"/>
    <w:rsid w:val="00F24368"/>
    <w:rsid w:val="00F249E4"/>
    <w:rsid w:val="00F25B5F"/>
    <w:rsid w:val="00F25D95"/>
    <w:rsid w:val="00F25E7F"/>
    <w:rsid w:val="00F26846"/>
    <w:rsid w:val="00F26884"/>
    <w:rsid w:val="00F278E7"/>
    <w:rsid w:val="00F27978"/>
    <w:rsid w:val="00F339FF"/>
    <w:rsid w:val="00F3410F"/>
    <w:rsid w:val="00F34EE6"/>
    <w:rsid w:val="00F35CD3"/>
    <w:rsid w:val="00F366BD"/>
    <w:rsid w:val="00F36E3D"/>
    <w:rsid w:val="00F4203F"/>
    <w:rsid w:val="00F43C40"/>
    <w:rsid w:val="00F45BAE"/>
    <w:rsid w:val="00F475D9"/>
    <w:rsid w:val="00F47DC0"/>
    <w:rsid w:val="00F5025B"/>
    <w:rsid w:val="00F51056"/>
    <w:rsid w:val="00F514A9"/>
    <w:rsid w:val="00F51708"/>
    <w:rsid w:val="00F5397F"/>
    <w:rsid w:val="00F557E5"/>
    <w:rsid w:val="00F55ECF"/>
    <w:rsid w:val="00F567ED"/>
    <w:rsid w:val="00F56C48"/>
    <w:rsid w:val="00F60A81"/>
    <w:rsid w:val="00F63C1C"/>
    <w:rsid w:val="00F63FBE"/>
    <w:rsid w:val="00F71E01"/>
    <w:rsid w:val="00F73432"/>
    <w:rsid w:val="00F75268"/>
    <w:rsid w:val="00F77276"/>
    <w:rsid w:val="00F818F7"/>
    <w:rsid w:val="00F847D5"/>
    <w:rsid w:val="00F84D2D"/>
    <w:rsid w:val="00F854CF"/>
    <w:rsid w:val="00F8596D"/>
    <w:rsid w:val="00F85C6A"/>
    <w:rsid w:val="00F86516"/>
    <w:rsid w:val="00F86755"/>
    <w:rsid w:val="00F87279"/>
    <w:rsid w:val="00F90BE4"/>
    <w:rsid w:val="00F91C64"/>
    <w:rsid w:val="00F9305D"/>
    <w:rsid w:val="00F9636F"/>
    <w:rsid w:val="00F97451"/>
    <w:rsid w:val="00F97B26"/>
    <w:rsid w:val="00FA01A4"/>
    <w:rsid w:val="00FA0659"/>
    <w:rsid w:val="00FA0B59"/>
    <w:rsid w:val="00FA1C27"/>
    <w:rsid w:val="00FA35AD"/>
    <w:rsid w:val="00FA48B6"/>
    <w:rsid w:val="00FA4BCA"/>
    <w:rsid w:val="00FA6183"/>
    <w:rsid w:val="00FB2FF7"/>
    <w:rsid w:val="00FB36DA"/>
    <w:rsid w:val="00FB40D9"/>
    <w:rsid w:val="00FB52E8"/>
    <w:rsid w:val="00FC020E"/>
    <w:rsid w:val="00FC27F2"/>
    <w:rsid w:val="00FC2CD5"/>
    <w:rsid w:val="00FC6AE8"/>
    <w:rsid w:val="00FC72B7"/>
    <w:rsid w:val="00FD1D05"/>
    <w:rsid w:val="00FD2F88"/>
    <w:rsid w:val="00FD5958"/>
    <w:rsid w:val="00FD634C"/>
    <w:rsid w:val="00FD6FC3"/>
    <w:rsid w:val="00FD788A"/>
    <w:rsid w:val="00FE018A"/>
    <w:rsid w:val="00FE37C2"/>
    <w:rsid w:val="00FE7A38"/>
    <w:rsid w:val="00FF22C6"/>
    <w:rsid w:val="00FF256F"/>
    <w:rsid w:val="00FF3EC3"/>
    <w:rsid w:val="00FF53CC"/>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B17C"/>
  <w15:docId w15:val="{912985BD-2503-4BAA-AAB7-8734B31E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D8"/>
    <w:pPr>
      <w:spacing w:after="0" w:line="240" w:lineRule="auto"/>
    </w:pPr>
    <w:rPr>
      <w:rFonts w:ascii="Arial" w:eastAsia="Times New Roman" w:hAnsi="Arial" w:cs="Times New Roman"/>
      <w:b/>
      <w:sz w:val="28"/>
      <w:szCs w:val="20"/>
    </w:rPr>
  </w:style>
  <w:style w:type="paragraph" w:styleId="Heading1">
    <w:name w:val="heading 1"/>
    <w:basedOn w:val="Normal"/>
    <w:next w:val="Normal"/>
    <w:link w:val="Heading1Char"/>
    <w:uiPriority w:val="9"/>
    <w:qFormat/>
    <w:rsid w:val="007B79D8"/>
    <w:pPr>
      <w:keepNext/>
      <w:keepLines/>
      <w:spacing w:before="240"/>
      <w:outlineLvl w:val="0"/>
    </w:pPr>
    <w:rPr>
      <w:rFonts w:eastAsiaTheme="majorEastAsia" w:cstheme="majorBidi"/>
      <w:color w:val="2F5496" w:themeColor="accent1" w:themeShade="BF"/>
      <w:szCs w:val="32"/>
    </w:rPr>
  </w:style>
  <w:style w:type="paragraph" w:styleId="Heading2">
    <w:name w:val="heading 2"/>
    <w:basedOn w:val="Normal"/>
    <w:next w:val="Normal"/>
    <w:link w:val="Heading2Char"/>
    <w:uiPriority w:val="9"/>
    <w:semiHidden/>
    <w:unhideWhenUsed/>
    <w:qFormat/>
    <w:rsid w:val="00F60A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39371F"/>
    <w:pPr>
      <w:keepNext/>
      <w:spacing w:before="40"/>
      <w:outlineLvl w:val="2"/>
    </w:pPr>
    <w:rPr>
      <w:rFonts w:ascii="Calibri Light" w:eastAsiaTheme="minorHAnsi"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71F"/>
    <w:rPr>
      <w:rFonts w:ascii="Calibri Light" w:hAnsi="Calibri Light" w:cs="Calibri Light"/>
      <w:color w:val="1F3763"/>
      <w:sz w:val="24"/>
      <w:szCs w:val="24"/>
    </w:rPr>
  </w:style>
  <w:style w:type="paragraph" w:styleId="ListParagraph">
    <w:name w:val="List Paragraph"/>
    <w:aliases w:val="Bullets"/>
    <w:basedOn w:val="Normal"/>
    <w:uiPriority w:val="34"/>
    <w:qFormat/>
    <w:rsid w:val="0039371F"/>
    <w:pPr>
      <w:ind w:left="720"/>
    </w:pPr>
    <w:rPr>
      <w:rFonts w:ascii="Calibri" w:hAnsi="Calibri"/>
      <w:sz w:val="22"/>
      <w:szCs w:val="22"/>
    </w:rPr>
  </w:style>
  <w:style w:type="character" w:styleId="Hyperlink">
    <w:name w:val="Hyperlink"/>
    <w:uiPriority w:val="99"/>
    <w:unhideWhenUsed/>
    <w:rsid w:val="0039371F"/>
    <w:rPr>
      <w:color w:val="0000FF"/>
      <w:u w:val="single"/>
    </w:rPr>
  </w:style>
  <w:style w:type="character" w:styleId="Strong">
    <w:name w:val="Strong"/>
    <w:basedOn w:val="DefaultParagraphFont"/>
    <w:uiPriority w:val="22"/>
    <w:qFormat/>
    <w:rsid w:val="0039371F"/>
    <w:rPr>
      <w:rFonts w:ascii="Times New Roman" w:hAnsi="Times New Roman" w:cs="Times New Roman" w:hint="default"/>
      <w:b/>
      <w:bCs/>
    </w:rPr>
  </w:style>
  <w:style w:type="paragraph" w:styleId="NoSpacing">
    <w:name w:val="No Spacing"/>
    <w:basedOn w:val="Normal"/>
    <w:uiPriority w:val="1"/>
    <w:qFormat/>
    <w:rsid w:val="0039371F"/>
    <w:rPr>
      <w:rFonts w:eastAsiaTheme="minorHAnsi"/>
      <w:sz w:val="24"/>
      <w:szCs w:val="24"/>
    </w:rPr>
  </w:style>
  <w:style w:type="paragraph" w:styleId="Header">
    <w:name w:val="header"/>
    <w:basedOn w:val="Normal"/>
    <w:link w:val="HeaderChar"/>
    <w:uiPriority w:val="99"/>
    <w:unhideWhenUsed/>
    <w:rsid w:val="00DF351A"/>
    <w:pPr>
      <w:tabs>
        <w:tab w:val="center" w:pos="4680"/>
        <w:tab w:val="right" w:pos="9360"/>
      </w:tabs>
    </w:pPr>
  </w:style>
  <w:style w:type="character" w:customStyle="1" w:styleId="HeaderChar">
    <w:name w:val="Header Char"/>
    <w:basedOn w:val="DefaultParagraphFont"/>
    <w:link w:val="Header"/>
    <w:uiPriority w:val="99"/>
    <w:rsid w:val="00DF351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351A"/>
    <w:pPr>
      <w:tabs>
        <w:tab w:val="center" w:pos="4680"/>
        <w:tab w:val="right" w:pos="9360"/>
      </w:tabs>
    </w:pPr>
  </w:style>
  <w:style w:type="character" w:customStyle="1" w:styleId="FooterChar">
    <w:name w:val="Footer Char"/>
    <w:basedOn w:val="DefaultParagraphFont"/>
    <w:link w:val="Footer"/>
    <w:uiPriority w:val="99"/>
    <w:rsid w:val="00DF351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3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53111"/>
    <w:rPr>
      <w:sz w:val="16"/>
      <w:szCs w:val="16"/>
    </w:rPr>
  </w:style>
  <w:style w:type="paragraph" w:styleId="CommentText">
    <w:name w:val="annotation text"/>
    <w:basedOn w:val="Normal"/>
    <w:link w:val="CommentTextChar"/>
    <w:uiPriority w:val="99"/>
    <w:semiHidden/>
    <w:unhideWhenUsed/>
    <w:rsid w:val="00E53111"/>
  </w:style>
  <w:style w:type="character" w:customStyle="1" w:styleId="CommentTextChar">
    <w:name w:val="Comment Text Char"/>
    <w:basedOn w:val="DefaultParagraphFont"/>
    <w:link w:val="CommentText"/>
    <w:uiPriority w:val="99"/>
    <w:semiHidden/>
    <w:rsid w:val="00E53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3111"/>
    <w:rPr>
      <w:b w:val="0"/>
      <w:bCs/>
    </w:rPr>
  </w:style>
  <w:style w:type="character" w:customStyle="1" w:styleId="CommentSubjectChar">
    <w:name w:val="Comment Subject Char"/>
    <w:basedOn w:val="CommentTextChar"/>
    <w:link w:val="CommentSubject"/>
    <w:uiPriority w:val="99"/>
    <w:semiHidden/>
    <w:rsid w:val="00E5311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82B12"/>
    <w:rPr>
      <w:color w:val="954F72" w:themeColor="followedHyperlink"/>
      <w:u w:val="single"/>
    </w:rPr>
  </w:style>
  <w:style w:type="character" w:customStyle="1" w:styleId="Heading1Char">
    <w:name w:val="Heading 1 Char"/>
    <w:basedOn w:val="DefaultParagraphFont"/>
    <w:link w:val="Heading1"/>
    <w:uiPriority w:val="9"/>
    <w:rsid w:val="007B79D8"/>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semiHidden/>
    <w:rsid w:val="00F60A8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5FBC"/>
    <w:rPr>
      <w:color w:val="605E5C"/>
      <w:shd w:val="clear" w:color="auto" w:fill="E1DFDD"/>
    </w:rPr>
  </w:style>
  <w:style w:type="paragraph" w:styleId="ListBullet">
    <w:name w:val="List Bullet"/>
    <w:basedOn w:val="Normal"/>
    <w:uiPriority w:val="99"/>
    <w:rsid w:val="00002FFC"/>
    <w:rPr>
      <w:rFonts w:ascii="Times New Roman" w:hAnsi="Times New Roman"/>
      <w:b w:val="0"/>
      <w:sz w:val="20"/>
    </w:rPr>
  </w:style>
  <w:style w:type="table" w:styleId="TableGrid">
    <w:name w:val="Table Grid"/>
    <w:basedOn w:val="TableNormal"/>
    <w:uiPriority w:val="59"/>
    <w:rsid w:val="0053755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27BD7"/>
    <w:rPr>
      <w:rFonts w:eastAsiaTheme="minorHAnsi" w:cstheme="minorBidi"/>
      <w:b w:val="0"/>
      <w:szCs w:val="21"/>
    </w:rPr>
  </w:style>
  <w:style w:type="character" w:customStyle="1" w:styleId="PlainTextChar">
    <w:name w:val="Plain Text Char"/>
    <w:basedOn w:val="DefaultParagraphFont"/>
    <w:link w:val="PlainText"/>
    <w:uiPriority w:val="99"/>
    <w:rsid w:val="00B27BD7"/>
    <w:rPr>
      <w:rFonts w:ascii="Arial" w:hAnsi="Arial"/>
      <w:sz w:val="28"/>
      <w:szCs w:val="21"/>
    </w:rPr>
  </w:style>
  <w:style w:type="character" w:customStyle="1" w:styleId="cf01">
    <w:name w:val="cf01"/>
    <w:basedOn w:val="DefaultParagraphFont"/>
    <w:rsid w:val="00140920"/>
    <w:rPr>
      <w:rFonts w:ascii="Segoe UI" w:hAnsi="Segoe UI" w:cs="Segoe UI" w:hint="default"/>
      <w:color w:val="262626"/>
      <w:sz w:val="21"/>
      <w:szCs w:val="21"/>
    </w:rPr>
  </w:style>
  <w:style w:type="character" w:styleId="Emphasis">
    <w:name w:val="Emphasis"/>
    <w:basedOn w:val="DefaultParagraphFont"/>
    <w:uiPriority w:val="20"/>
    <w:qFormat/>
    <w:rsid w:val="00813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5962">
      <w:bodyDiv w:val="1"/>
      <w:marLeft w:val="0"/>
      <w:marRight w:val="0"/>
      <w:marTop w:val="0"/>
      <w:marBottom w:val="0"/>
      <w:divBdr>
        <w:top w:val="none" w:sz="0" w:space="0" w:color="auto"/>
        <w:left w:val="none" w:sz="0" w:space="0" w:color="auto"/>
        <w:bottom w:val="none" w:sz="0" w:space="0" w:color="auto"/>
        <w:right w:val="none" w:sz="0" w:space="0" w:color="auto"/>
      </w:divBdr>
    </w:div>
    <w:div w:id="112596024">
      <w:bodyDiv w:val="1"/>
      <w:marLeft w:val="0"/>
      <w:marRight w:val="0"/>
      <w:marTop w:val="0"/>
      <w:marBottom w:val="0"/>
      <w:divBdr>
        <w:top w:val="none" w:sz="0" w:space="0" w:color="auto"/>
        <w:left w:val="none" w:sz="0" w:space="0" w:color="auto"/>
        <w:bottom w:val="none" w:sz="0" w:space="0" w:color="auto"/>
        <w:right w:val="none" w:sz="0" w:space="0" w:color="auto"/>
      </w:divBdr>
    </w:div>
    <w:div w:id="163279340">
      <w:bodyDiv w:val="1"/>
      <w:marLeft w:val="0"/>
      <w:marRight w:val="0"/>
      <w:marTop w:val="0"/>
      <w:marBottom w:val="0"/>
      <w:divBdr>
        <w:top w:val="none" w:sz="0" w:space="0" w:color="auto"/>
        <w:left w:val="none" w:sz="0" w:space="0" w:color="auto"/>
        <w:bottom w:val="none" w:sz="0" w:space="0" w:color="auto"/>
        <w:right w:val="none" w:sz="0" w:space="0" w:color="auto"/>
      </w:divBdr>
    </w:div>
    <w:div w:id="225578294">
      <w:bodyDiv w:val="1"/>
      <w:marLeft w:val="0"/>
      <w:marRight w:val="0"/>
      <w:marTop w:val="0"/>
      <w:marBottom w:val="0"/>
      <w:divBdr>
        <w:top w:val="none" w:sz="0" w:space="0" w:color="auto"/>
        <w:left w:val="none" w:sz="0" w:space="0" w:color="auto"/>
        <w:bottom w:val="none" w:sz="0" w:space="0" w:color="auto"/>
        <w:right w:val="none" w:sz="0" w:space="0" w:color="auto"/>
      </w:divBdr>
    </w:div>
    <w:div w:id="239146732">
      <w:bodyDiv w:val="1"/>
      <w:marLeft w:val="0"/>
      <w:marRight w:val="0"/>
      <w:marTop w:val="0"/>
      <w:marBottom w:val="0"/>
      <w:divBdr>
        <w:top w:val="none" w:sz="0" w:space="0" w:color="auto"/>
        <w:left w:val="none" w:sz="0" w:space="0" w:color="auto"/>
        <w:bottom w:val="none" w:sz="0" w:space="0" w:color="auto"/>
        <w:right w:val="none" w:sz="0" w:space="0" w:color="auto"/>
      </w:divBdr>
    </w:div>
    <w:div w:id="248544845">
      <w:bodyDiv w:val="1"/>
      <w:marLeft w:val="0"/>
      <w:marRight w:val="0"/>
      <w:marTop w:val="0"/>
      <w:marBottom w:val="0"/>
      <w:divBdr>
        <w:top w:val="none" w:sz="0" w:space="0" w:color="auto"/>
        <w:left w:val="none" w:sz="0" w:space="0" w:color="auto"/>
        <w:bottom w:val="none" w:sz="0" w:space="0" w:color="auto"/>
        <w:right w:val="none" w:sz="0" w:space="0" w:color="auto"/>
      </w:divBdr>
    </w:div>
    <w:div w:id="250696952">
      <w:bodyDiv w:val="1"/>
      <w:marLeft w:val="0"/>
      <w:marRight w:val="0"/>
      <w:marTop w:val="0"/>
      <w:marBottom w:val="0"/>
      <w:divBdr>
        <w:top w:val="none" w:sz="0" w:space="0" w:color="auto"/>
        <w:left w:val="none" w:sz="0" w:space="0" w:color="auto"/>
        <w:bottom w:val="none" w:sz="0" w:space="0" w:color="auto"/>
        <w:right w:val="none" w:sz="0" w:space="0" w:color="auto"/>
      </w:divBdr>
    </w:div>
    <w:div w:id="294530999">
      <w:bodyDiv w:val="1"/>
      <w:marLeft w:val="0"/>
      <w:marRight w:val="0"/>
      <w:marTop w:val="0"/>
      <w:marBottom w:val="0"/>
      <w:divBdr>
        <w:top w:val="none" w:sz="0" w:space="0" w:color="auto"/>
        <w:left w:val="none" w:sz="0" w:space="0" w:color="auto"/>
        <w:bottom w:val="none" w:sz="0" w:space="0" w:color="auto"/>
        <w:right w:val="none" w:sz="0" w:space="0" w:color="auto"/>
      </w:divBdr>
    </w:div>
    <w:div w:id="302739760">
      <w:bodyDiv w:val="1"/>
      <w:marLeft w:val="0"/>
      <w:marRight w:val="0"/>
      <w:marTop w:val="0"/>
      <w:marBottom w:val="0"/>
      <w:divBdr>
        <w:top w:val="none" w:sz="0" w:space="0" w:color="auto"/>
        <w:left w:val="none" w:sz="0" w:space="0" w:color="auto"/>
        <w:bottom w:val="none" w:sz="0" w:space="0" w:color="auto"/>
        <w:right w:val="none" w:sz="0" w:space="0" w:color="auto"/>
      </w:divBdr>
    </w:div>
    <w:div w:id="341514486">
      <w:bodyDiv w:val="1"/>
      <w:marLeft w:val="0"/>
      <w:marRight w:val="0"/>
      <w:marTop w:val="0"/>
      <w:marBottom w:val="0"/>
      <w:divBdr>
        <w:top w:val="none" w:sz="0" w:space="0" w:color="auto"/>
        <w:left w:val="none" w:sz="0" w:space="0" w:color="auto"/>
        <w:bottom w:val="none" w:sz="0" w:space="0" w:color="auto"/>
        <w:right w:val="none" w:sz="0" w:space="0" w:color="auto"/>
      </w:divBdr>
    </w:div>
    <w:div w:id="365058631">
      <w:bodyDiv w:val="1"/>
      <w:marLeft w:val="0"/>
      <w:marRight w:val="0"/>
      <w:marTop w:val="0"/>
      <w:marBottom w:val="0"/>
      <w:divBdr>
        <w:top w:val="none" w:sz="0" w:space="0" w:color="auto"/>
        <w:left w:val="none" w:sz="0" w:space="0" w:color="auto"/>
        <w:bottom w:val="none" w:sz="0" w:space="0" w:color="auto"/>
        <w:right w:val="none" w:sz="0" w:space="0" w:color="auto"/>
      </w:divBdr>
    </w:div>
    <w:div w:id="405803395">
      <w:bodyDiv w:val="1"/>
      <w:marLeft w:val="0"/>
      <w:marRight w:val="0"/>
      <w:marTop w:val="0"/>
      <w:marBottom w:val="0"/>
      <w:divBdr>
        <w:top w:val="none" w:sz="0" w:space="0" w:color="auto"/>
        <w:left w:val="none" w:sz="0" w:space="0" w:color="auto"/>
        <w:bottom w:val="none" w:sz="0" w:space="0" w:color="auto"/>
        <w:right w:val="none" w:sz="0" w:space="0" w:color="auto"/>
      </w:divBdr>
    </w:div>
    <w:div w:id="416364467">
      <w:bodyDiv w:val="1"/>
      <w:marLeft w:val="0"/>
      <w:marRight w:val="0"/>
      <w:marTop w:val="0"/>
      <w:marBottom w:val="0"/>
      <w:divBdr>
        <w:top w:val="none" w:sz="0" w:space="0" w:color="auto"/>
        <w:left w:val="none" w:sz="0" w:space="0" w:color="auto"/>
        <w:bottom w:val="none" w:sz="0" w:space="0" w:color="auto"/>
        <w:right w:val="none" w:sz="0" w:space="0" w:color="auto"/>
      </w:divBdr>
    </w:div>
    <w:div w:id="459803299">
      <w:bodyDiv w:val="1"/>
      <w:marLeft w:val="0"/>
      <w:marRight w:val="0"/>
      <w:marTop w:val="0"/>
      <w:marBottom w:val="0"/>
      <w:divBdr>
        <w:top w:val="none" w:sz="0" w:space="0" w:color="auto"/>
        <w:left w:val="none" w:sz="0" w:space="0" w:color="auto"/>
        <w:bottom w:val="none" w:sz="0" w:space="0" w:color="auto"/>
        <w:right w:val="none" w:sz="0" w:space="0" w:color="auto"/>
      </w:divBdr>
    </w:div>
    <w:div w:id="461533936">
      <w:bodyDiv w:val="1"/>
      <w:marLeft w:val="0"/>
      <w:marRight w:val="0"/>
      <w:marTop w:val="0"/>
      <w:marBottom w:val="0"/>
      <w:divBdr>
        <w:top w:val="none" w:sz="0" w:space="0" w:color="auto"/>
        <w:left w:val="none" w:sz="0" w:space="0" w:color="auto"/>
        <w:bottom w:val="none" w:sz="0" w:space="0" w:color="auto"/>
        <w:right w:val="none" w:sz="0" w:space="0" w:color="auto"/>
      </w:divBdr>
    </w:div>
    <w:div w:id="475536188">
      <w:bodyDiv w:val="1"/>
      <w:marLeft w:val="0"/>
      <w:marRight w:val="0"/>
      <w:marTop w:val="0"/>
      <w:marBottom w:val="0"/>
      <w:divBdr>
        <w:top w:val="none" w:sz="0" w:space="0" w:color="auto"/>
        <w:left w:val="none" w:sz="0" w:space="0" w:color="auto"/>
        <w:bottom w:val="none" w:sz="0" w:space="0" w:color="auto"/>
        <w:right w:val="none" w:sz="0" w:space="0" w:color="auto"/>
      </w:divBdr>
    </w:div>
    <w:div w:id="487089202">
      <w:bodyDiv w:val="1"/>
      <w:marLeft w:val="0"/>
      <w:marRight w:val="0"/>
      <w:marTop w:val="0"/>
      <w:marBottom w:val="0"/>
      <w:divBdr>
        <w:top w:val="none" w:sz="0" w:space="0" w:color="auto"/>
        <w:left w:val="none" w:sz="0" w:space="0" w:color="auto"/>
        <w:bottom w:val="none" w:sz="0" w:space="0" w:color="auto"/>
        <w:right w:val="none" w:sz="0" w:space="0" w:color="auto"/>
      </w:divBdr>
    </w:div>
    <w:div w:id="588657568">
      <w:bodyDiv w:val="1"/>
      <w:marLeft w:val="0"/>
      <w:marRight w:val="0"/>
      <w:marTop w:val="0"/>
      <w:marBottom w:val="0"/>
      <w:divBdr>
        <w:top w:val="none" w:sz="0" w:space="0" w:color="auto"/>
        <w:left w:val="none" w:sz="0" w:space="0" w:color="auto"/>
        <w:bottom w:val="none" w:sz="0" w:space="0" w:color="auto"/>
        <w:right w:val="none" w:sz="0" w:space="0" w:color="auto"/>
      </w:divBdr>
    </w:div>
    <w:div w:id="642126501">
      <w:bodyDiv w:val="1"/>
      <w:marLeft w:val="0"/>
      <w:marRight w:val="0"/>
      <w:marTop w:val="0"/>
      <w:marBottom w:val="0"/>
      <w:divBdr>
        <w:top w:val="none" w:sz="0" w:space="0" w:color="auto"/>
        <w:left w:val="none" w:sz="0" w:space="0" w:color="auto"/>
        <w:bottom w:val="none" w:sz="0" w:space="0" w:color="auto"/>
        <w:right w:val="none" w:sz="0" w:space="0" w:color="auto"/>
      </w:divBdr>
    </w:div>
    <w:div w:id="646472404">
      <w:bodyDiv w:val="1"/>
      <w:marLeft w:val="0"/>
      <w:marRight w:val="0"/>
      <w:marTop w:val="0"/>
      <w:marBottom w:val="0"/>
      <w:divBdr>
        <w:top w:val="none" w:sz="0" w:space="0" w:color="auto"/>
        <w:left w:val="none" w:sz="0" w:space="0" w:color="auto"/>
        <w:bottom w:val="none" w:sz="0" w:space="0" w:color="auto"/>
        <w:right w:val="none" w:sz="0" w:space="0" w:color="auto"/>
      </w:divBdr>
    </w:div>
    <w:div w:id="663239337">
      <w:bodyDiv w:val="1"/>
      <w:marLeft w:val="0"/>
      <w:marRight w:val="0"/>
      <w:marTop w:val="0"/>
      <w:marBottom w:val="0"/>
      <w:divBdr>
        <w:top w:val="none" w:sz="0" w:space="0" w:color="auto"/>
        <w:left w:val="none" w:sz="0" w:space="0" w:color="auto"/>
        <w:bottom w:val="none" w:sz="0" w:space="0" w:color="auto"/>
        <w:right w:val="none" w:sz="0" w:space="0" w:color="auto"/>
      </w:divBdr>
    </w:div>
    <w:div w:id="672102915">
      <w:bodyDiv w:val="1"/>
      <w:marLeft w:val="0"/>
      <w:marRight w:val="0"/>
      <w:marTop w:val="0"/>
      <w:marBottom w:val="0"/>
      <w:divBdr>
        <w:top w:val="none" w:sz="0" w:space="0" w:color="auto"/>
        <w:left w:val="none" w:sz="0" w:space="0" w:color="auto"/>
        <w:bottom w:val="none" w:sz="0" w:space="0" w:color="auto"/>
        <w:right w:val="none" w:sz="0" w:space="0" w:color="auto"/>
      </w:divBdr>
    </w:div>
    <w:div w:id="682973913">
      <w:bodyDiv w:val="1"/>
      <w:marLeft w:val="0"/>
      <w:marRight w:val="0"/>
      <w:marTop w:val="0"/>
      <w:marBottom w:val="0"/>
      <w:divBdr>
        <w:top w:val="none" w:sz="0" w:space="0" w:color="auto"/>
        <w:left w:val="none" w:sz="0" w:space="0" w:color="auto"/>
        <w:bottom w:val="none" w:sz="0" w:space="0" w:color="auto"/>
        <w:right w:val="none" w:sz="0" w:space="0" w:color="auto"/>
      </w:divBdr>
    </w:div>
    <w:div w:id="701974659">
      <w:bodyDiv w:val="1"/>
      <w:marLeft w:val="0"/>
      <w:marRight w:val="0"/>
      <w:marTop w:val="0"/>
      <w:marBottom w:val="0"/>
      <w:divBdr>
        <w:top w:val="none" w:sz="0" w:space="0" w:color="auto"/>
        <w:left w:val="none" w:sz="0" w:space="0" w:color="auto"/>
        <w:bottom w:val="none" w:sz="0" w:space="0" w:color="auto"/>
        <w:right w:val="none" w:sz="0" w:space="0" w:color="auto"/>
      </w:divBdr>
    </w:div>
    <w:div w:id="715277267">
      <w:bodyDiv w:val="1"/>
      <w:marLeft w:val="0"/>
      <w:marRight w:val="0"/>
      <w:marTop w:val="0"/>
      <w:marBottom w:val="0"/>
      <w:divBdr>
        <w:top w:val="none" w:sz="0" w:space="0" w:color="auto"/>
        <w:left w:val="none" w:sz="0" w:space="0" w:color="auto"/>
        <w:bottom w:val="none" w:sz="0" w:space="0" w:color="auto"/>
        <w:right w:val="none" w:sz="0" w:space="0" w:color="auto"/>
      </w:divBdr>
    </w:div>
    <w:div w:id="801925891">
      <w:bodyDiv w:val="1"/>
      <w:marLeft w:val="0"/>
      <w:marRight w:val="0"/>
      <w:marTop w:val="0"/>
      <w:marBottom w:val="0"/>
      <w:divBdr>
        <w:top w:val="none" w:sz="0" w:space="0" w:color="auto"/>
        <w:left w:val="none" w:sz="0" w:space="0" w:color="auto"/>
        <w:bottom w:val="none" w:sz="0" w:space="0" w:color="auto"/>
        <w:right w:val="none" w:sz="0" w:space="0" w:color="auto"/>
      </w:divBdr>
    </w:div>
    <w:div w:id="811945866">
      <w:bodyDiv w:val="1"/>
      <w:marLeft w:val="0"/>
      <w:marRight w:val="0"/>
      <w:marTop w:val="0"/>
      <w:marBottom w:val="0"/>
      <w:divBdr>
        <w:top w:val="none" w:sz="0" w:space="0" w:color="auto"/>
        <w:left w:val="none" w:sz="0" w:space="0" w:color="auto"/>
        <w:bottom w:val="none" w:sz="0" w:space="0" w:color="auto"/>
        <w:right w:val="none" w:sz="0" w:space="0" w:color="auto"/>
      </w:divBdr>
    </w:div>
    <w:div w:id="822359215">
      <w:bodyDiv w:val="1"/>
      <w:marLeft w:val="0"/>
      <w:marRight w:val="0"/>
      <w:marTop w:val="0"/>
      <w:marBottom w:val="0"/>
      <w:divBdr>
        <w:top w:val="none" w:sz="0" w:space="0" w:color="auto"/>
        <w:left w:val="none" w:sz="0" w:space="0" w:color="auto"/>
        <w:bottom w:val="none" w:sz="0" w:space="0" w:color="auto"/>
        <w:right w:val="none" w:sz="0" w:space="0" w:color="auto"/>
      </w:divBdr>
    </w:div>
    <w:div w:id="863054149">
      <w:bodyDiv w:val="1"/>
      <w:marLeft w:val="0"/>
      <w:marRight w:val="0"/>
      <w:marTop w:val="0"/>
      <w:marBottom w:val="0"/>
      <w:divBdr>
        <w:top w:val="none" w:sz="0" w:space="0" w:color="auto"/>
        <w:left w:val="none" w:sz="0" w:space="0" w:color="auto"/>
        <w:bottom w:val="none" w:sz="0" w:space="0" w:color="auto"/>
        <w:right w:val="none" w:sz="0" w:space="0" w:color="auto"/>
      </w:divBdr>
    </w:div>
    <w:div w:id="982740037">
      <w:bodyDiv w:val="1"/>
      <w:marLeft w:val="0"/>
      <w:marRight w:val="0"/>
      <w:marTop w:val="0"/>
      <w:marBottom w:val="0"/>
      <w:divBdr>
        <w:top w:val="none" w:sz="0" w:space="0" w:color="auto"/>
        <w:left w:val="none" w:sz="0" w:space="0" w:color="auto"/>
        <w:bottom w:val="none" w:sz="0" w:space="0" w:color="auto"/>
        <w:right w:val="none" w:sz="0" w:space="0" w:color="auto"/>
      </w:divBdr>
    </w:div>
    <w:div w:id="989986845">
      <w:bodyDiv w:val="1"/>
      <w:marLeft w:val="0"/>
      <w:marRight w:val="0"/>
      <w:marTop w:val="0"/>
      <w:marBottom w:val="0"/>
      <w:divBdr>
        <w:top w:val="none" w:sz="0" w:space="0" w:color="auto"/>
        <w:left w:val="none" w:sz="0" w:space="0" w:color="auto"/>
        <w:bottom w:val="none" w:sz="0" w:space="0" w:color="auto"/>
        <w:right w:val="none" w:sz="0" w:space="0" w:color="auto"/>
      </w:divBdr>
    </w:div>
    <w:div w:id="1008019019">
      <w:bodyDiv w:val="1"/>
      <w:marLeft w:val="0"/>
      <w:marRight w:val="0"/>
      <w:marTop w:val="0"/>
      <w:marBottom w:val="0"/>
      <w:divBdr>
        <w:top w:val="none" w:sz="0" w:space="0" w:color="auto"/>
        <w:left w:val="none" w:sz="0" w:space="0" w:color="auto"/>
        <w:bottom w:val="none" w:sz="0" w:space="0" w:color="auto"/>
        <w:right w:val="none" w:sz="0" w:space="0" w:color="auto"/>
      </w:divBdr>
      <w:divsChild>
        <w:div w:id="32001261">
          <w:marLeft w:val="0"/>
          <w:marRight w:val="0"/>
          <w:marTop w:val="0"/>
          <w:marBottom w:val="0"/>
          <w:divBdr>
            <w:top w:val="none" w:sz="0" w:space="0" w:color="auto"/>
            <w:left w:val="none" w:sz="0" w:space="0" w:color="auto"/>
            <w:bottom w:val="none" w:sz="0" w:space="0" w:color="auto"/>
            <w:right w:val="none" w:sz="0" w:space="0" w:color="auto"/>
          </w:divBdr>
          <w:divsChild>
            <w:div w:id="2019893230">
              <w:marLeft w:val="0"/>
              <w:marRight w:val="0"/>
              <w:marTop w:val="0"/>
              <w:marBottom w:val="0"/>
              <w:divBdr>
                <w:top w:val="none" w:sz="0" w:space="0" w:color="auto"/>
                <w:left w:val="none" w:sz="0" w:space="0" w:color="auto"/>
                <w:bottom w:val="none" w:sz="0" w:space="0" w:color="auto"/>
                <w:right w:val="none" w:sz="0" w:space="0" w:color="auto"/>
              </w:divBdr>
              <w:divsChild>
                <w:div w:id="425541212">
                  <w:marLeft w:val="0"/>
                  <w:marRight w:val="0"/>
                  <w:marTop w:val="0"/>
                  <w:marBottom w:val="0"/>
                  <w:divBdr>
                    <w:top w:val="none" w:sz="0" w:space="0" w:color="auto"/>
                    <w:left w:val="none" w:sz="0" w:space="0" w:color="auto"/>
                    <w:bottom w:val="none" w:sz="0" w:space="0" w:color="auto"/>
                    <w:right w:val="none" w:sz="0" w:space="0" w:color="auto"/>
                  </w:divBdr>
                  <w:divsChild>
                    <w:div w:id="656035296">
                      <w:marLeft w:val="0"/>
                      <w:marRight w:val="0"/>
                      <w:marTop w:val="0"/>
                      <w:marBottom w:val="0"/>
                      <w:divBdr>
                        <w:top w:val="none" w:sz="0" w:space="0" w:color="auto"/>
                        <w:left w:val="none" w:sz="0" w:space="0" w:color="auto"/>
                        <w:bottom w:val="none" w:sz="0" w:space="0" w:color="auto"/>
                        <w:right w:val="none" w:sz="0" w:space="0" w:color="auto"/>
                      </w:divBdr>
                      <w:divsChild>
                        <w:div w:id="1828857172">
                          <w:marLeft w:val="0"/>
                          <w:marRight w:val="0"/>
                          <w:marTop w:val="0"/>
                          <w:marBottom w:val="0"/>
                          <w:divBdr>
                            <w:top w:val="none" w:sz="0" w:space="0" w:color="auto"/>
                            <w:left w:val="none" w:sz="0" w:space="0" w:color="auto"/>
                            <w:bottom w:val="none" w:sz="0" w:space="0" w:color="auto"/>
                            <w:right w:val="none" w:sz="0" w:space="0" w:color="auto"/>
                          </w:divBdr>
                          <w:divsChild>
                            <w:div w:id="1605769174">
                              <w:marLeft w:val="0"/>
                              <w:marRight w:val="0"/>
                              <w:marTop w:val="0"/>
                              <w:marBottom w:val="0"/>
                              <w:divBdr>
                                <w:top w:val="none" w:sz="0" w:space="0" w:color="auto"/>
                                <w:left w:val="none" w:sz="0" w:space="0" w:color="auto"/>
                                <w:bottom w:val="none" w:sz="0" w:space="0" w:color="auto"/>
                                <w:right w:val="none" w:sz="0" w:space="0" w:color="auto"/>
                              </w:divBdr>
                              <w:divsChild>
                                <w:div w:id="1613827499">
                                  <w:marLeft w:val="0"/>
                                  <w:marRight w:val="0"/>
                                  <w:marTop w:val="0"/>
                                  <w:marBottom w:val="75"/>
                                  <w:divBdr>
                                    <w:top w:val="none" w:sz="0" w:space="0" w:color="auto"/>
                                    <w:left w:val="none" w:sz="0" w:space="0" w:color="auto"/>
                                    <w:bottom w:val="none" w:sz="0" w:space="0" w:color="auto"/>
                                    <w:right w:val="none" w:sz="0" w:space="0" w:color="auto"/>
                                  </w:divBdr>
                                  <w:divsChild>
                                    <w:div w:id="15007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326653">
          <w:marLeft w:val="0"/>
          <w:marRight w:val="0"/>
          <w:marTop w:val="0"/>
          <w:marBottom w:val="0"/>
          <w:divBdr>
            <w:top w:val="none" w:sz="0" w:space="0" w:color="auto"/>
            <w:left w:val="none" w:sz="0" w:space="0" w:color="auto"/>
            <w:bottom w:val="none" w:sz="0" w:space="0" w:color="auto"/>
            <w:right w:val="none" w:sz="0" w:space="0" w:color="auto"/>
          </w:divBdr>
          <w:divsChild>
            <w:div w:id="5503109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11956621">
      <w:bodyDiv w:val="1"/>
      <w:marLeft w:val="0"/>
      <w:marRight w:val="0"/>
      <w:marTop w:val="0"/>
      <w:marBottom w:val="0"/>
      <w:divBdr>
        <w:top w:val="none" w:sz="0" w:space="0" w:color="auto"/>
        <w:left w:val="none" w:sz="0" w:space="0" w:color="auto"/>
        <w:bottom w:val="none" w:sz="0" w:space="0" w:color="auto"/>
        <w:right w:val="none" w:sz="0" w:space="0" w:color="auto"/>
      </w:divBdr>
      <w:divsChild>
        <w:div w:id="1793212698">
          <w:marLeft w:val="0"/>
          <w:marRight w:val="0"/>
          <w:marTop w:val="0"/>
          <w:marBottom w:val="0"/>
          <w:divBdr>
            <w:top w:val="none" w:sz="0" w:space="0" w:color="auto"/>
            <w:left w:val="none" w:sz="0" w:space="0" w:color="auto"/>
            <w:bottom w:val="none" w:sz="0" w:space="0" w:color="auto"/>
            <w:right w:val="none" w:sz="0" w:space="0" w:color="auto"/>
          </w:divBdr>
        </w:div>
        <w:div w:id="2126654302">
          <w:marLeft w:val="0"/>
          <w:marRight w:val="0"/>
          <w:marTop w:val="0"/>
          <w:marBottom w:val="0"/>
          <w:divBdr>
            <w:top w:val="none" w:sz="0" w:space="0" w:color="auto"/>
            <w:left w:val="none" w:sz="0" w:space="0" w:color="auto"/>
            <w:bottom w:val="none" w:sz="0" w:space="0" w:color="auto"/>
            <w:right w:val="none" w:sz="0" w:space="0" w:color="auto"/>
          </w:divBdr>
        </w:div>
      </w:divsChild>
    </w:div>
    <w:div w:id="1016081869">
      <w:bodyDiv w:val="1"/>
      <w:marLeft w:val="0"/>
      <w:marRight w:val="0"/>
      <w:marTop w:val="0"/>
      <w:marBottom w:val="0"/>
      <w:divBdr>
        <w:top w:val="none" w:sz="0" w:space="0" w:color="auto"/>
        <w:left w:val="none" w:sz="0" w:space="0" w:color="auto"/>
        <w:bottom w:val="none" w:sz="0" w:space="0" w:color="auto"/>
        <w:right w:val="none" w:sz="0" w:space="0" w:color="auto"/>
      </w:divBdr>
    </w:div>
    <w:div w:id="1028146685">
      <w:bodyDiv w:val="1"/>
      <w:marLeft w:val="0"/>
      <w:marRight w:val="0"/>
      <w:marTop w:val="0"/>
      <w:marBottom w:val="0"/>
      <w:divBdr>
        <w:top w:val="none" w:sz="0" w:space="0" w:color="auto"/>
        <w:left w:val="none" w:sz="0" w:space="0" w:color="auto"/>
        <w:bottom w:val="none" w:sz="0" w:space="0" w:color="auto"/>
        <w:right w:val="none" w:sz="0" w:space="0" w:color="auto"/>
      </w:divBdr>
    </w:div>
    <w:div w:id="1086807621">
      <w:bodyDiv w:val="1"/>
      <w:marLeft w:val="0"/>
      <w:marRight w:val="0"/>
      <w:marTop w:val="0"/>
      <w:marBottom w:val="0"/>
      <w:divBdr>
        <w:top w:val="none" w:sz="0" w:space="0" w:color="auto"/>
        <w:left w:val="none" w:sz="0" w:space="0" w:color="auto"/>
        <w:bottom w:val="none" w:sz="0" w:space="0" w:color="auto"/>
        <w:right w:val="none" w:sz="0" w:space="0" w:color="auto"/>
      </w:divBdr>
    </w:div>
    <w:div w:id="1105803649">
      <w:bodyDiv w:val="1"/>
      <w:marLeft w:val="0"/>
      <w:marRight w:val="0"/>
      <w:marTop w:val="0"/>
      <w:marBottom w:val="0"/>
      <w:divBdr>
        <w:top w:val="none" w:sz="0" w:space="0" w:color="auto"/>
        <w:left w:val="none" w:sz="0" w:space="0" w:color="auto"/>
        <w:bottom w:val="none" w:sz="0" w:space="0" w:color="auto"/>
        <w:right w:val="none" w:sz="0" w:space="0" w:color="auto"/>
      </w:divBdr>
    </w:div>
    <w:div w:id="1136949637">
      <w:bodyDiv w:val="1"/>
      <w:marLeft w:val="0"/>
      <w:marRight w:val="0"/>
      <w:marTop w:val="0"/>
      <w:marBottom w:val="0"/>
      <w:divBdr>
        <w:top w:val="none" w:sz="0" w:space="0" w:color="auto"/>
        <w:left w:val="none" w:sz="0" w:space="0" w:color="auto"/>
        <w:bottom w:val="none" w:sz="0" w:space="0" w:color="auto"/>
        <w:right w:val="none" w:sz="0" w:space="0" w:color="auto"/>
      </w:divBdr>
    </w:div>
    <w:div w:id="1146819116">
      <w:bodyDiv w:val="1"/>
      <w:marLeft w:val="0"/>
      <w:marRight w:val="0"/>
      <w:marTop w:val="0"/>
      <w:marBottom w:val="0"/>
      <w:divBdr>
        <w:top w:val="none" w:sz="0" w:space="0" w:color="auto"/>
        <w:left w:val="none" w:sz="0" w:space="0" w:color="auto"/>
        <w:bottom w:val="none" w:sz="0" w:space="0" w:color="auto"/>
        <w:right w:val="none" w:sz="0" w:space="0" w:color="auto"/>
      </w:divBdr>
    </w:div>
    <w:div w:id="1151562633">
      <w:bodyDiv w:val="1"/>
      <w:marLeft w:val="0"/>
      <w:marRight w:val="0"/>
      <w:marTop w:val="0"/>
      <w:marBottom w:val="0"/>
      <w:divBdr>
        <w:top w:val="none" w:sz="0" w:space="0" w:color="auto"/>
        <w:left w:val="none" w:sz="0" w:space="0" w:color="auto"/>
        <w:bottom w:val="none" w:sz="0" w:space="0" w:color="auto"/>
        <w:right w:val="none" w:sz="0" w:space="0" w:color="auto"/>
      </w:divBdr>
    </w:div>
    <w:div w:id="1225875671">
      <w:bodyDiv w:val="1"/>
      <w:marLeft w:val="0"/>
      <w:marRight w:val="0"/>
      <w:marTop w:val="0"/>
      <w:marBottom w:val="0"/>
      <w:divBdr>
        <w:top w:val="none" w:sz="0" w:space="0" w:color="auto"/>
        <w:left w:val="none" w:sz="0" w:space="0" w:color="auto"/>
        <w:bottom w:val="none" w:sz="0" w:space="0" w:color="auto"/>
        <w:right w:val="none" w:sz="0" w:space="0" w:color="auto"/>
      </w:divBdr>
    </w:div>
    <w:div w:id="1252815028">
      <w:bodyDiv w:val="1"/>
      <w:marLeft w:val="0"/>
      <w:marRight w:val="0"/>
      <w:marTop w:val="0"/>
      <w:marBottom w:val="0"/>
      <w:divBdr>
        <w:top w:val="none" w:sz="0" w:space="0" w:color="auto"/>
        <w:left w:val="none" w:sz="0" w:space="0" w:color="auto"/>
        <w:bottom w:val="none" w:sz="0" w:space="0" w:color="auto"/>
        <w:right w:val="none" w:sz="0" w:space="0" w:color="auto"/>
      </w:divBdr>
    </w:div>
    <w:div w:id="1274288703">
      <w:bodyDiv w:val="1"/>
      <w:marLeft w:val="0"/>
      <w:marRight w:val="0"/>
      <w:marTop w:val="0"/>
      <w:marBottom w:val="0"/>
      <w:divBdr>
        <w:top w:val="none" w:sz="0" w:space="0" w:color="auto"/>
        <w:left w:val="none" w:sz="0" w:space="0" w:color="auto"/>
        <w:bottom w:val="none" w:sz="0" w:space="0" w:color="auto"/>
        <w:right w:val="none" w:sz="0" w:space="0" w:color="auto"/>
      </w:divBdr>
    </w:div>
    <w:div w:id="1301307762">
      <w:bodyDiv w:val="1"/>
      <w:marLeft w:val="0"/>
      <w:marRight w:val="0"/>
      <w:marTop w:val="0"/>
      <w:marBottom w:val="0"/>
      <w:divBdr>
        <w:top w:val="none" w:sz="0" w:space="0" w:color="auto"/>
        <w:left w:val="none" w:sz="0" w:space="0" w:color="auto"/>
        <w:bottom w:val="none" w:sz="0" w:space="0" w:color="auto"/>
        <w:right w:val="none" w:sz="0" w:space="0" w:color="auto"/>
      </w:divBdr>
    </w:div>
    <w:div w:id="1359115796">
      <w:bodyDiv w:val="1"/>
      <w:marLeft w:val="0"/>
      <w:marRight w:val="0"/>
      <w:marTop w:val="0"/>
      <w:marBottom w:val="0"/>
      <w:divBdr>
        <w:top w:val="none" w:sz="0" w:space="0" w:color="auto"/>
        <w:left w:val="none" w:sz="0" w:space="0" w:color="auto"/>
        <w:bottom w:val="none" w:sz="0" w:space="0" w:color="auto"/>
        <w:right w:val="none" w:sz="0" w:space="0" w:color="auto"/>
      </w:divBdr>
    </w:div>
    <w:div w:id="1419905691">
      <w:bodyDiv w:val="1"/>
      <w:marLeft w:val="0"/>
      <w:marRight w:val="0"/>
      <w:marTop w:val="0"/>
      <w:marBottom w:val="0"/>
      <w:divBdr>
        <w:top w:val="none" w:sz="0" w:space="0" w:color="auto"/>
        <w:left w:val="none" w:sz="0" w:space="0" w:color="auto"/>
        <w:bottom w:val="none" w:sz="0" w:space="0" w:color="auto"/>
        <w:right w:val="none" w:sz="0" w:space="0" w:color="auto"/>
      </w:divBdr>
      <w:divsChild>
        <w:div w:id="820773660">
          <w:marLeft w:val="0"/>
          <w:marRight w:val="0"/>
          <w:marTop w:val="0"/>
          <w:marBottom w:val="0"/>
          <w:divBdr>
            <w:top w:val="none" w:sz="0" w:space="0" w:color="auto"/>
            <w:left w:val="none" w:sz="0" w:space="0" w:color="auto"/>
            <w:bottom w:val="none" w:sz="0" w:space="0" w:color="auto"/>
            <w:right w:val="none" w:sz="0" w:space="0" w:color="auto"/>
          </w:divBdr>
        </w:div>
      </w:divsChild>
    </w:div>
    <w:div w:id="1437678409">
      <w:bodyDiv w:val="1"/>
      <w:marLeft w:val="0"/>
      <w:marRight w:val="0"/>
      <w:marTop w:val="0"/>
      <w:marBottom w:val="0"/>
      <w:divBdr>
        <w:top w:val="none" w:sz="0" w:space="0" w:color="auto"/>
        <w:left w:val="none" w:sz="0" w:space="0" w:color="auto"/>
        <w:bottom w:val="none" w:sz="0" w:space="0" w:color="auto"/>
        <w:right w:val="none" w:sz="0" w:space="0" w:color="auto"/>
      </w:divBdr>
    </w:div>
    <w:div w:id="1454404001">
      <w:bodyDiv w:val="1"/>
      <w:marLeft w:val="0"/>
      <w:marRight w:val="0"/>
      <w:marTop w:val="0"/>
      <w:marBottom w:val="0"/>
      <w:divBdr>
        <w:top w:val="none" w:sz="0" w:space="0" w:color="auto"/>
        <w:left w:val="none" w:sz="0" w:space="0" w:color="auto"/>
        <w:bottom w:val="none" w:sz="0" w:space="0" w:color="auto"/>
        <w:right w:val="none" w:sz="0" w:space="0" w:color="auto"/>
      </w:divBdr>
    </w:div>
    <w:div w:id="1461149828">
      <w:bodyDiv w:val="1"/>
      <w:marLeft w:val="0"/>
      <w:marRight w:val="0"/>
      <w:marTop w:val="0"/>
      <w:marBottom w:val="0"/>
      <w:divBdr>
        <w:top w:val="none" w:sz="0" w:space="0" w:color="auto"/>
        <w:left w:val="none" w:sz="0" w:space="0" w:color="auto"/>
        <w:bottom w:val="none" w:sz="0" w:space="0" w:color="auto"/>
        <w:right w:val="none" w:sz="0" w:space="0" w:color="auto"/>
      </w:divBdr>
    </w:div>
    <w:div w:id="1488862424">
      <w:bodyDiv w:val="1"/>
      <w:marLeft w:val="0"/>
      <w:marRight w:val="0"/>
      <w:marTop w:val="0"/>
      <w:marBottom w:val="0"/>
      <w:divBdr>
        <w:top w:val="none" w:sz="0" w:space="0" w:color="auto"/>
        <w:left w:val="none" w:sz="0" w:space="0" w:color="auto"/>
        <w:bottom w:val="none" w:sz="0" w:space="0" w:color="auto"/>
        <w:right w:val="none" w:sz="0" w:space="0" w:color="auto"/>
      </w:divBdr>
    </w:div>
    <w:div w:id="1506094184">
      <w:bodyDiv w:val="1"/>
      <w:marLeft w:val="0"/>
      <w:marRight w:val="0"/>
      <w:marTop w:val="0"/>
      <w:marBottom w:val="0"/>
      <w:divBdr>
        <w:top w:val="none" w:sz="0" w:space="0" w:color="auto"/>
        <w:left w:val="none" w:sz="0" w:space="0" w:color="auto"/>
        <w:bottom w:val="none" w:sz="0" w:space="0" w:color="auto"/>
        <w:right w:val="none" w:sz="0" w:space="0" w:color="auto"/>
      </w:divBdr>
    </w:div>
    <w:div w:id="1512914284">
      <w:bodyDiv w:val="1"/>
      <w:marLeft w:val="0"/>
      <w:marRight w:val="0"/>
      <w:marTop w:val="0"/>
      <w:marBottom w:val="0"/>
      <w:divBdr>
        <w:top w:val="none" w:sz="0" w:space="0" w:color="auto"/>
        <w:left w:val="none" w:sz="0" w:space="0" w:color="auto"/>
        <w:bottom w:val="none" w:sz="0" w:space="0" w:color="auto"/>
        <w:right w:val="none" w:sz="0" w:space="0" w:color="auto"/>
      </w:divBdr>
    </w:div>
    <w:div w:id="1522284336">
      <w:bodyDiv w:val="1"/>
      <w:marLeft w:val="0"/>
      <w:marRight w:val="0"/>
      <w:marTop w:val="0"/>
      <w:marBottom w:val="0"/>
      <w:divBdr>
        <w:top w:val="none" w:sz="0" w:space="0" w:color="auto"/>
        <w:left w:val="none" w:sz="0" w:space="0" w:color="auto"/>
        <w:bottom w:val="none" w:sz="0" w:space="0" w:color="auto"/>
        <w:right w:val="none" w:sz="0" w:space="0" w:color="auto"/>
      </w:divBdr>
    </w:div>
    <w:div w:id="1528252769">
      <w:bodyDiv w:val="1"/>
      <w:marLeft w:val="0"/>
      <w:marRight w:val="0"/>
      <w:marTop w:val="0"/>
      <w:marBottom w:val="0"/>
      <w:divBdr>
        <w:top w:val="none" w:sz="0" w:space="0" w:color="auto"/>
        <w:left w:val="none" w:sz="0" w:space="0" w:color="auto"/>
        <w:bottom w:val="none" w:sz="0" w:space="0" w:color="auto"/>
        <w:right w:val="none" w:sz="0" w:space="0" w:color="auto"/>
      </w:divBdr>
    </w:div>
    <w:div w:id="1590113849">
      <w:bodyDiv w:val="1"/>
      <w:marLeft w:val="0"/>
      <w:marRight w:val="0"/>
      <w:marTop w:val="0"/>
      <w:marBottom w:val="0"/>
      <w:divBdr>
        <w:top w:val="none" w:sz="0" w:space="0" w:color="auto"/>
        <w:left w:val="none" w:sz="0" w:space="0" w:color="auto"/>
        <w:bottom w:val="none" w:sz="0" w:space="0" w:color="auto"/>
        <w:right w:val="none" w:sz="0" w:space="0" w:color="auto"/>
      </w:divBdr>
    </w:div>
    <w:div w:id="1605191078">
      <w:bodyDiv w:val="1"/>
      <w:marLeft w:val="0"/>
      <w:marRight w:val="0"/>
      <w:marTop w:val="0"/>
      <w:marBottom w:val="0"/>
      <w:divBdr>
        <w:top w:val="none" w:sz="0" w:space="0" w:color="auto"/>
        <w:left w:val="none" w:sz="0" w:space="0" w:color="auto"/>
        <w:bottom w:val="none" w:sz="0" w:space="0" w:color="auto"/>
        <w:right w:val="none" w:sz="0" w:space="0" w:color="auto"/>
      </w:divBdr>
    </w:div>
    <w:div w:id="1620380279">
      <w:bodyDiv w:val="1"/>
      <w:marLeft w:val="0"/>
      <w:marRight w:val="0"/>
      <w:marTop w:val="0"/>
      <w:marBottom w:val="0"/>
      <w:divBdr>
        <w:top w:val="none" w:sz="0" w:space="0" w:color="auto"/>
        <w:left w:val="none" w:sz="0" w:space="0" w:color="auto"/>
        <w:bottom w:val="none" w:sz="0" w:space="0" w:color="auto"/>
        <w:right w:val="none" w:sz="0" w:space="0" w:color="auto"/>
      </w:divBdr>
    </w:div>
    <w:div w:id="1623878612">
      <w:bodyDiv w:val="1"/>
      <w:marLeft w:val="0"/>
      <w:marRight w:val="0"/>
      <w:marTop w:val="0"/>
      <w:marBottom w:val="0"/>
      <w:divBdr>
        <w:top w:val="none" w:sz="0" w:space="0" w:color="auto"/>
        <w:left w:val="none" w:sz="0" w:space="0" w:color="auto"/>
        <w:bottom w:val="none" w:sz="0" w:space="0" w:color="auto"/>
        <w:right w:val="none" w:sz="0" w:space="0" w:color="auto"/>
      </w:divBdr>
    </w:div>
    <w:div w:id="1634213514">
      <w:bodyDiv w:val="1"/>
      <w:marLeft w:val="0"/>
      <w:marRight w:val="0"/>
      <w:marTop w:val="0"/>
      <w:marBottom w:val="0"/>
      <w:divBdr>
        <w:top w:val="none" w:sz="0" w:space="0" w:color="auto"/>
        <w:left w:val="none" w:sz="0" w:space="0" w:color="auto"/>
        <w:bottom w:val="none" w:sz="0" w:space="0" w:color="auto"/>
        <w:right w:val="none" w:sz="0" w:space="0" w:color="auto"/>
      </w:divBdr>
    </w:div>
    <w:div w:id="1634404165">
      <w:bodyDiv w:val="1"/>
      <w:marLeft w:val="0"/>
      <w:marRight w:val="0"/>
      <w:marTop w:val="0"/>
      <w:marBottom w:val="0"/>
      <w:divBdr>
        <w:top w:val="none" w:sz="0" w:space="0" w:color="auto"/>
        <w:left w:val="none" w:sz="0" w:space="0" w:color="auto"/>
        <w:bottom w:val="none" w:sz="0" w:space="0" w:color="auto"/>
        <w:right w:val="none" w:sz="0" w:space="0" w:color="auto"/>
      </w:divBdr>
    </w:div>
    <w:div w:id="1701010361">
      <w:bodyDiv w:val="1"/>
      <w:marLeft w:val="0"/>
      <w:marRight w:val="0"/>
      <w:marTop w:val="0"/>
      <w:marBottom w:val="0"/>
      <w:divBdr>
        <w:top w:val="none" w:sz="0" w:space="0" w:color="auto"/>
        <w:left w:val="none" w:sz="0" w:space="0" w:color="auto"/>
        <w:bottom w:val="none" w:sz="0" w:space="0" w:color="auto"/>
        <w:right w:val="none" w:sz="0" w:space="0" w:color="auto"/>
      </w:divBdr>
    </w:div>
    <w:div w:id="1720086095">
      <w:bodyDiv w:val="1"/>
      <w:marLeft w:val="0"/>
      <w:marRight w:val="0"/>
      <w:marTop w:val="0"/>
      <w:marBottom w:val="0"/>
      <w:divBdr>
        <w:top w:val="none" w:sz="0" w:space="0" w:color="auto"/>
        <w:left w:val="none" w:sz="0" w:space="0" w:color="auto"/>
        <w:bottom w:val="none" w:sz="0" w:space="0" w:color="auto"/>
        <w:right w:val="none" w:sz="0" w:space="0" w:color="auto"/>
      </w:divBdr>
    </w:div>
    <w:div w:id="1790078122">
      <w:bodyDiv w:val="1"/>
      <w:marLeft w:val="0"/>
      <w:marRight w:val="0"/>
      <w:marTop w:val="0"/>
      <w:marBottom w:val="0"/>
      <w:divBdr>
        <w:top w:val="none" w:sz="0" w:space="0" w:color="auto"/>
        <w:left w:val="none" w:sz="0" w:space="0" w:color="auto"/>
        <w:bottom w:val="none" w:sz="0" w:space="0" w:color="auto"/>
        <w:right w:val="none" w:sz="0" w:space="0" w:color="auto"/>
      </w:divBdr>
    </w:div>
    <w:div w:id="1849908910">
      <w:bodyDiv w:val="1"/>
      <w:marLeft w:val="0"/>
      <w:marRight w:val="0"/>
      <w:marTop w:val="0"/>
      <w:marBottom w:val="0"/>
      <w:divBdr>
        <w:top w:val="none" w:sz="0" w:space="0" w:color="auto"/>
        <w:left w:val="none" w:sz="0" w:space="0" w:color="auto"/>
        <w:bottom w:val="none" w:sz="0" w:space="0" w:color="auto"/>
        <w:right w:val="none" w:sz="0" w:space="0" w:color="auto"/>
      </w:divBdr>
    </w:div>
    <w:div w:id="1879971042">
      <w:bodyDiv w:val="1"/>
      <w:marLeft w:val="0"/>
      <w:marRight w:val="0"/>
      <w:marTop w:val="0"/>
      <w:marBottom w:val="0"/>
      <w:divBdr>
        <w:top w:val="none" w:sz="0" w:space="0" w:color="auto"/>
        <w:left w:val="none" w:sz="0" w:space="0" w:color="auto"/>
        <w:bottom w:val="none" w:sz="0" w:space="0" w:color="auto"/>
        <w:right w:val="none" w:sz="0" w:space="0" w:color="auto"/>
      </w:divBdr>
    </w:div>
    <w:div w:id="1920485692">
      <w:bodyDiv w:val="1"/>
      <w:marLeft w:val="0"/>
      <w:marRight w:val="0"/>
      <w:marTop w:val="0"/>
      <w:marBottom w:val="0"/>
      <w:divBdr>
        <w:top w:val="none" w:sz="0" w:space="0" w:color="auto"/>
        <w:left w:val="none" w:sz="0" w:space="0" w:color="auto"/>
        <w:bottom w:val="none" w:sz="0" w:space="0" w:color="auto"/>
        <w:right w:val="none" w:sz="0" w:space="0" w:color="auto"/>
      </w:divBdr>
    </w:div>
    <w:div w:id="1944995649">
      <w:bodyDiv w:val="1"/>
      <w:marLeft w:val="0"/>
      <w:marRight w:val="0"/>
      <w:marTop w:val="0"/>
      <w:marBottom w:val="0"/>
      <w:divBdr>
        <w:top w:val="none" w:sz="0" w:space="0" w:color="auto"/>
        <w:left w:val="none" w:sz="0" w:space="0" w:color="auto"/>
        <w:bottom w:val="none" w:sz="0" w:space="0" w:color="auto"/>
        <w:right w:val="none" w:sz="0" w:space="0" w:color="auto"/>
      </w:divBdr>
    </w:div>
    <w:div w:id="1963418333">
      <w:bodyDiv w:val="1"/>
      <w:marLeft w:val="0"/>
      <w:marRight w:val="0"/>
      <w:marTop w:val="0"/>
      <w:marBottom w:val="0"/>
      <w:divBdr>
        <w:top w:val="none" w:sz="0" w:space="0" w:color="auto"/>
        <w:left w:val="none" w:sz="0" w:space="0" w:color="auto"/>
        <w:bottom w:val="none" w:sz="0" w:space="0" w:color="auto"/>
        <w:right w:val="none" w:sz="0" w:space="0" w:color="auto"/>
      </w:divBdr>
    </w:div>
    <w:div w:id="1988122101">
      <w:bodyDiv w:val="1"/>
      <w:marLeft w:val="0"/>
      <w:marRight w:val="0"/>
      <w:marTop w:val="0"/>
      <w:marBottom w:val="0"/>
      <w:divBdr>
        <w:top w:val="none" w:sz="0" w:space="0" w:color="auto"/>
        <w:left w:val="none" w:sz="0" w:space="0" w:color="auto"/>
        <w:bottom w:val="none" w:sz="0" w:space="0" w:color="auto"/>
        <w:right w:val="none" w:sz="0" w:space="0" w:color="auto"/>
      </w:divBdr>
    </w:div>
    <w:div w:id="2016835878">
      <w:bodyDiv w:val="1"/>
      <w:marLeft w:val="0"/>
      <w:marRight w:val="0"/>
      <w:marTop w:val="0"/>
      <w:marBottom w:val="0"/>
      <w:divBdr>
        <w:top w:val="none" w:sz="0" w:space="0" w:color="auto"/>
        <w:left w:val="none" w:sz="0" w:space="0" w:color="auto"/>
        <w:bottom w:val="none" w:sz="0" w:space="0" w:color="auto"/>
        <w:right w:val="none" w:sz="0" w:space="0" w:color="auto"/>
      </w:divBdr>
      <w:divsChild>
        <w:div w:id="1014304304">
          <w:marLeft w:val="0"/>
          <w:marRight w:val="0"/>
          <w:marTop w:val="0"/>
          <w:marBottom w:val="0"/>
          <w:divBdr>
            <w:top w:val="none" w:sz="0" w:space="0" w:color="auto"/>
            <w:left w:val="none" w:sz="0" w:space="0" w:color="auto"/>
            <w:bottom w:val="none" w:sz="0" w:space="0" w:color="auto"/>
            <w:right w:val="none" w:sz="0" w:space="0" w:color="auto"/>
          </w:divBdr>
        </w:div>
        <w:div w:id="1054624833">
          <w:marLeft w:val="0"/>
          <w:marRight w:val="0"/>
          <w:marTop w:val="0"/>
          <w:marBottom w:val="0"/>
          <w:divBdr>
            <w:top w:val="none" w:sz="0" w:space="0" w:color="auto"/>
            <w:left w:val="none" w:sz="0" w:space="0" w:color="auto"/>
            <w:bottom w:val="none" w:sz="0" w:space="0" w:color="auto"/>
            <w:right w:val="none" w:sz="0" w:space="0" w:color="auto"/>
          </w:divBdr>
          <w:divsChild>
            <w:div w:id="478039120">
              <w:marLeft w:val="0"/>
              <w:marRight w:val="0"/>
              <w:marTop w:val="0"/>
              <w:marBottom w:val="0"/>
              <w:divBdr>
                <w:top w:val="none" w:sz="0" w:space="0" w:color="auto"/>
                <w:left w:val="none" w:sz="0" w:space="0" w:color="auto"/>
                <w:bottom w:val="none" w:sz="0" w:space="0" w:color="auto"/>
                <w:right w:val="none" w:sz="0" w:space="0" w:color="auto"/>
              </w:divBdr>
            </w:div>
            <w:div w:id="1255866449">
              <w:marLeft w:val="-420"/>
              <w:marRight w:val="0"/>
              <w:marTop w:val="0"/>
              <w:marBottom w:val="0"/>
              <w:divBdr>
                <w:top w:val="none" w:sz="0" w:space="0" w:color="auto"/>
                <w:left w:val="none" w:sz="0" w:space="0" w:color="auto"/>
                <w:bottom w:val="single" w:sz="24" w:space="6" w:color="FFFFFF"/>
                <w:right w:val="none" w:sz="0" w:space="0" w:color="auto"/>
              </w:divBdr>
            </w:div>
          </w:divsChild>
        </w:div>
      </w:divsChild>
    </w:div>
    <w:div w:id="2116094902">
      <w:bodyDiv w:val="1"/>
      <w:marLeft w:val="0"/>
      <w:marRight w:val="0"/>
      <w:marTop w:val="0"/>
      <w:marBottom w:val="0"/>
      <w:divBdr>
        <w:top w:val="none" w:sz="0" w:space="0" w:color="auto"/>
        <w:left w:val="none" w:sz="0" w:space="0" w:color="auto"/>
        <w:bottom w:val="none" w:sz="0" w:space="0" w:color="auto"/>
        <w:right w:val="none" w:sz="0" w:space="0" w:color="auto"/>
      </w:divBdr>
    </w:div>
    <w:div w:id="2138793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hleen.Munyer@dor.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59553-1070-4184-BD63-C645990D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7136</Words>
  <Characters>40679</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Huynh, Duy@DOR</cp:lastModifiedBy>
  <cp:revision>2</cp:revision>
  <dcterms:created xsi:type="dcterms:W3CDTF">2022-06-09T20:30:00Z</dcterms:created>
  <dcterms:modified xsi:type="dcterms:W3CDTF">2022-06-09T20:30:00Z</dcterms:modified>
</cp:coreProperties>
</file>