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874515" w:rsidRDefault="00EB4BA1" w:rsidP="00CC348C">
      <w:pPr>
        <w:pStyle w:val="Heading1"/>
        <w:spacing w:before="0"/>
        <w:jc w:val="center"/>
        <w:rPr>
          <w:rFonts w:ascii="Arial" w:hAnsi="Arial" w:cs="Arial"/>
          <w:sz w:val="28"/>
        </w:rPr>
      </w:pPr>
      <w:bookmarkStart w:id="0" w:name="_Hlk55826084"/>
      <w:r w:rsidRPr="00874515">
        <w:rPr>
          <w:rFonts w:ascii="Arial" w:hAnsi="Arial" w:cs="Arial"/>
          <w:sz w:val="28"/>
        </w:rPr>
        <w:t>Assistive Technology Advisory Committee (ATAC)</w:t>
      </w:r>
    </w:p>
    <w:p w14:paraId="7F00B06E" w14:textId="434EC30E" w:rsidR="00EB4BA1" w:rsidRPr="00874515" w:rsidRDefault="00EB4BA1" w:rsidP="00CC348C">
      <w:pPr>
        <w:pStyle w:val="Heading1"/>
        <w:spacing w:before="0"/>
        <w:jc w:val="center"/>
        <w:rPr>
          <w:rFonts w:ascii="Arial" w:hAnsi="Arial" w:cs="Arial"/>
          <w:sz w:val="28"/>
        </w:rPr>
      </w:pPr>
      <w:r w:rsidRPr="00874515">
        <w:rPr>
          <w:rFonts w:ascii="Arial" w:hAnsi="Arial" w:cs="Arial"/>
          <w:sz w:val="28"/>
        </w:rPr>
        <w:t xml:space="preserve">Meeting </w:t>
      </w:r>
      <w:r w:rsidR="00A3667C" w:rsidRPr="00874515">
        <w:rPr>
          <w:rFonts w:ascii="Arial" w:hAnsi="Arial" w:cs="Arial"/>
          <w:sz w:val="28"/>
        </w:rPr>
        <w:t>Minutes</w:t>
      </w:r>
    </w:p>
    <w:p w14:paraId="00B81F30" w14:textId="77777777" w:rsidR="0021398A" w:rsidRDefault="0021398A"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Tuesday, December 21</w:t>
      </w:r>
      <w:r w:rsidRPr="007B01A2">
        <w:rPr>
          <w:rFonts w:ascii="Arial" w:hAnsi="Arial" w:cs="Arial"/>
          <w:b/>
          <w:bCs/>
          <w:sz w:val="28"/>
          <w:szCs w:val="28"/>
        </w:rPr>
        <w:t xml:space="preserve">, 2021, from </w:t>
      </w:r>
      <w:r>
        <w:rPr>
          <w:rFonts w:ascii="Arial" w:hAnsi="Arial" w:cs="Arial"/>
          <w:b/>
          <w:bCs/>
          <w:sz w:val="28"/>
          <w:szCs w:val="28"/>
        </w:rPr>
        <w:t>9:30 a</w:t>
      </w:r>
      <w:r w:rsidRPr="007B01A2">
        <w:rPr>
          <w:rFonts w:ascii="Arial" w:hAnsi="Arial" w:cs="Arial"/>
          <w:b/>
          <w:bCs/>
          <w:sz w:val="28"/>
          <w:szCs w:val="28"/>
        </w:rPr>
        <w:t xml:space="preserve">m to </w:t>
      </w:r>
      <w:r>
        <w:rPr>
          <w:rFonts w:ascii="Arial" w:hAnsi="Arial" w:cs="Arial"/>
          <w:b/>
          <w:bCs/>
          <w:sz w:val="28"/>
          <w:szCs w:val="28"/>
        </w:rPr>
        <w:t>4</w:t>
      </w:r>
      <w:r w:rsidRPr="007B01A2">
        <w:rPr>
          <w:rFonts w:ascii="Arial" w:hAnsi="Arial" w:cs="Arial"/>
          <w:b/>
          <w:bCs/>
          <w:sz w:val="28"/>
          <w:szCs w:val="28"/>
        </w:rPr>
        <w:t>:</w:t>
      </w:r>
      <w:r>
        <w:rPr>
          <w:rFonts w:ascii="Arial" w:hAnsi="Arial" w:cs="Arial"/>
          <w:b/>
          <w:bCs/>
          <w:sz w:val="28"/>
          <w:szCs w:val="28"/>
        </w:rPr>
        <w:t>0</w:t>
      </w:r>
      <w:r w:rsidRPr="007B01A2">
        <w:rPr>
          <w:rFonts w:ascii="Arial" w:hAnsi="Arial" w:cs="Arial"/>
          <w:b/>
          <w:bCs/>
          <w:sz w:val="28"/>
          <w:szCs w:val="28"/>
        </w:rPr>
        <w:t>0pm</w:t>
      </w:r>
    </w:p>
    <w:p w14:paraId="3291363A" w14:textId="77777777" w:rsidR="0021398A" w:rsidRPr="00BC1F95" w:rsidRDefault="00891C6E" w:rsidP="0021398A">
      <w:pPr>
        <w:spacing w:after="120" w:line="240" w:lineRule="auto"/>
        <w:jc w:val="center"/>
        <w:rPr>
          <w:rStyle w:val="Hyperlink"/>
          <w:rFonts w:ascii="Arial" w:hAnsi="Arial" w:cs="Arial"/>
          <w:color w:val="0000FF"/>
          <w:sz w:val="28"/>
          <w:szCs w:val="28"/>
        </w:rPr>
      </w:pPr>
      <w:hyperlink r:id="rId8" w:history="1">
        <w:r w:rsidR="0021398A" w:rsidRPr="00BC1F95">
          <w:rPr>
            <w:rStyle w:val="Hyperlink"/>
            <w:rFonts w:ascii="Arial" w:hAnsi="Arial" w:cs="Arial"/>
            <w:color w:val="0000FF"/>
            <w:sz w:val="28"/>
            <w:szCs w:val="28"/>
          </w:rPr>
          <w:t>https://www.dor.ca.gov/boards-and-committees/ATAC</w:t>
        </w:r>
      </w:hyperlink>
    </w:p>
    <w:p w14:paraId="07DA14FC" w14:textId="77777777" w:rsidR="0021398A" w:rsidRPr="00BC1F95" w:rsidRDefault="0021398A" w:rsidP="0021398A">
      <w:pPr>
        <w:spacing w:after="120" w:line="240" w:lineRule="auto"/>
        <w:jc w:val="center"/>
        <w:rPr>
          <w:rFonts w:ascii="Arial" w:hAnsi="Arial" w:cs="Arial"/>
          <w:b/>
          <w:bCs/>
          <w:sz w:val="28"/>
          <w:szCs w:val="28"/>
        </w:rPr>
      </w:pPr>
      <w:r w:rsidRPr="00BC1F95">
        <w:rPr>
          <w:rFonts w:ascii="Arial" w:hAnsi="Arial" w:cs="Arial"/>
          <w:b/>
          <w:bCs/>
          <w:sz w:val="28"/>
          <w:szCs w:val="28"/>
        </w:rPr>
        <w:t xml:space="preserve">Participate by Video Conference </w:t>
      </w:r>
    </w:p>
    <w:p w14:paraId="5463B238" w14:textId="77777777" w:rsidR="0021398A" w:rsidRPr="00BC1F95" w:rsidRDefault="00891C6E" w:rsidP="0021398A">
      <w:pPr>
        <w:spacing w:after="120" w:line="240" w:lineRule="auto"/>
        <w:jc w:val="center"/>
        <w:rPr>
          <w:rStyle w:val="Hyperlink"/>
          <w:rFonts w:ascii="Arial" w:hAnsi="Arial" w:cs="Arial"/>
          <w:color w:val="0000FF"/>
          <w:sz w:val="28"/>
          <w:szCs w:val="28"/>
        </w:rPr>
      </w:pPr>
      <w:hyperlink r:id="rId9" w:tgtFrame="_blank" w:history="1">
        <w:r w:rsidR="0021398A" w:rsidRPr="00BC1F95">
          <w:rPr>
            <w:rStyle w:val="Hyperlink"/>
            <w:rFonts w:ascii="Arial" w:hAnsi="Arial" w:cs="Arial"/>
            <w:color w:val="0000FF"/>
            <w:sz w:val="28"/>
            <w:szCs w:val="28"/>
          </w:rPr>
          <w:t>https://dor-ca-gov.zoom.us/j/81442521051?pwd=ZzZjOGp2bjg3NnFycUxxVHVaYXNSdz09</w:t>
        </w:r>
      </w:hyperlink>
    </w:p>
    <w:p w14:paraId="0FB8E60D" w14:textId="77777777" w:rsidR="0021398A" w:rsidRPr="00B365D5" w:rsidRDefault="0021398A" w:rsidP="0021398A">
      <w:pPr>
        <w:spacing w:after="120" w:line="240" w:lineRule="auto"/>
        <w:jc w:val="center"/>
        <w:rPr>
          <w:rFonts w:ascii="Arial" w:hAnsi="Arial" w:cs="Arial"/>
          <w:sz w:val="28"/>
          <w:szCs w:val="28"/>
        </w:rPr>
      </w:pPr>
      <w:r w:rsidRPr="00B365D5">
        <w:rPr>
          <w:rFonts w:ascii="Arial" w:hAnsi="Arial" w:cs="Arial"/>
          <w:b/>
          <w:bCs/>
          <w:sz w:val="28"/>
          <w:szCs w:val="28"/>
        </w:rPr>
        <w:t>Participate by Teleconference</w:t>
      </w:r>
    </w:p>
    <w:p w14:paraId="435E3878" w14:textId="77777777" w:rsidR="0021398A" w:rsidRDefault="0021398A" w:rsidP="0021398A">
      <w:pPr>
        <w:spacing w:after="120" w:line="240" w:lineRule="auto"/>
        <w:jc w:val="center"/>
        <w:rPr>
          <w:rFonts w:ascii="Arial" w:hAnsi="Arial" w:cs="Arial"/>
          <w:color w:val="1F4E79" w:themeColor="accent1" w:themeShade="80"/>
          <w:sz w:val="28"/>
          <w:szCs w:val="28"/>
        </w:rPr>
      </w:pPr>
      <w:r w:rsidRPr="00B365D5">
        <w:rPr>
          <w:rFonts w:ascii="Arial" w:hAnsi="Arial" w:cs="Arial"/>
          <w:sz w:val="28"/>
          <w:szCs w:val="28"/>
        </w:rPr>
        <w:t>Call: +1 (408) 638-0968 Meeting ID</w:t>
      </w:r>
      <w:r w:rsidRPr="00B365D5">
        <w:rPr>
          <w:rFonts w:ascii="Arial" w:hAnsi="Arial" w:cs="Arial"/>
          <w:b/>
          <w:bCs/>
          <w:sz w:val="28"/>
          <w:szCs w:val="28"/>
        </w:rPr>
        <w:t>:</w:t>
      </w:r>
      <w:r w:rsidRPr="00B365D5">
        <w:rPr>
          <w:rFonts w:ascii="Arial" w:hAnsi="Arial" w:cs="Arial"/>
          <w:sz w:val="28"/>
          <w:szCs w:val="28"/>
        </w:rPr>
        <w:t xml:space="preserve"> 814 4252 1051 Passcode</w:t>
      </w:r>
      <w:r w:rsidRPr="00B365D5">
        <w:rPr>
          <w:rFonts w:ascii="Arial" w:hAnsi="Arial" w:cs="Arial"/>
          <w:b/>
          <w:bCs/>
          <w:sz w:val="28"/>
          <w:szCs w:val="28"/>
        </w:rPr>
        <w:t>:</w:t>
      </w:r>
      <w:r w:rsidRPr="00B365D5">
        <w:rPr>
          <w:rFonts w:ascii="Arial" w:hAnsi="Arial" w:cs="Arial"/>
          <w:sz w:val="28"/>
          <w:szCs w:val="28"/>
        </w:rPr>
        <w:t xml:space="preserve"> 77617955</w:t>
      </w:r>
    </w:p>
    <w:p w14:paraId="4F3A5DD5" w14:textId="7B3AE82C" w:rsidR="00556261" w:rsidRPr="00016234" w:rsidRDefault="00556261" w:rsidP="00944FE2">
      <w:pPr>
        <w:spacing w:after="0"/>
        <w:jc w:val="center"/>
        <w:rPr>
          <w:rStyle w:val="Hyperlink"/>
          <w:rFonts w:ascii="Arial" w:hAnsi="Arial"/>
          <w:bCs/>
          <w:sz w:val="28"/>
          <w:highlight w:val="yellow"/>
        </w:rPr>
      </w:pPr>
    </w:p>
    <w:p w14:paraId="09DFB80E" w14:textId="77777777" w:rsidR="00885DCD" w:rsidRPr="001210CC" w:rsidRDefault="00885DCD" w:rsidP="00FF3547">
      <w:pPr>
        <w:keepNext/>
        <w:keepLines/>
        <w:spacing w:before="120" w:after="0"/>
        <w:outlineLvl w:val="1"/>
        <w:rPr>
          <w:rFonts w:ascii="Arial" w:eastAsiaTheme="majorEastAsia" w:hAnsi="Arial" w:cstheme="majorBidi"/>
          <w:b/>
          <w:color w:val="2E74B5" w:themeColor="accent1" w:themeShade="BF"/>
          <w:sz w:val="28"/>
          <w:szCs w:val="26"/>
        </w:rPr>
      </w:pPr>
      <w:bookmarkStart w:id="2" w:name="_Hlk67673436"/>
      <w:bookmarkEnd w:id="0"/>
      <w:bookmarkEnd w:id="1"/>
      <w:r w:rsidRPr="001210CC">
        <w:rPr>
          <w:rFonts w:ascii="Arial" w:eastAsiaTheme="majorEastAsia" w:hAnsi="Arial" w:cstheme="majorBidi"/>
          <w:b/>
          <w:color w:val="2E74B5" w:themeColor="accent1" w:themeShade="BF"/>
          <w:sz w:val="28"/>
          <w:szCs w:val="26"/>
        </w:rPr>
        <w:t>Committee Members (present or joined remotely)</w:t>
      </w:r>
    </w:p>
    <w:p w14:paraId="5AF37B89" w14:textId="1E280842" w:rsidR="00B93921" w:rsidRPr="001210CC" w:rsidRDefault="00B93921" w:rsidP="00885DCD">
      <w:pPr>
        <w:numPr>
          <w:ilvl w:val="0"/>
          <w:numId w:val="22"/>
        </w:numPr>
        <w:contextualSpacing/>
        <w:rPr>
          <w:rFonts w:ascii="Arial" w:hAnsi="Arial" w:cs="Arial"/>
          <w:sz w:val="28"/>
          <w:szCs w:val="28"/>
        </w:rPr>
      </w:pPr>
      <w:r w:rsidRPr="001210CC">
        <w:rPr>
          <w:rFonts w:ascii="Arial" w:hAnsi="Arial" w:cs="Arial"/>
          <w:sz w:val="28"/>
          <w:szCs w:val="28"/>
        </w:rPr>
        <w:t>Kathleen Barajas</w:t>
      </w:r>
      <w:r w:rsidR="00756DD9" w:rsidRPr="001210CC">
        <w:rPr>
          <w:rFonts w:ascii="Arial" w:hAnsi="Arial" w:cs="Arial"/>
          <w:sz w:val="28"/>
          <w:szCs w:val="28"/>
        </w:rPr>
        <w:t xml:space="preserve"> </w:t>
      </w:r>
    </w:p>
    <w:p w14:paraId="426026E3" w14:textId="77777777" w:rsidR="0035489B" w:rsidRPr="001210CC" w:rsidRDefault="0035489B" w:rsidP="0035489B">
      <w:pPr>
        <w:numPr>
          <w:ilvl w:val="0"/>
          <w:numId w:val="22"/>
        </w:numPr>
        <w:contextualSpacing/>
        <w:rPr>
          <w:rFonts w:ascii="Arial" w:hAnsi="Arial" w:cs="Arial"/>
          <w:sz w:val="28"/>
          <w:szCs w:val="28"/>
        </w:rPr>
      </w:pPr>
      <w:r w:rsidRPr="001210CC">
        <w:rPr>
          <w:rFonts w:ascii="Arial" w:hAnsi="Arial" w:cs="Arial"/>
          <w:sz w:val="28"/>
          <w:szCs w:val="28"/>
        </w:rPr>
        <w:t>Jennifer Buzolich, California Department of Education</w:t>
      </w:r>
    </w:p>
    <w:p w14:paraId="7ABA8AD6" w14:textId="22870005" w:rsidR="00B93921" w:rsidRPr="001210CC" w:rsidRDefault="00B93921" w:rsidP="00885DCD">
      <w:pPr>
        <w:numPr>
          <w:ilvl w:val="0"/>
          <w:numId w:val="22"/>
        </w:numPr>
        <w:contextualSpacing/>
        <w:rPr>
          <w:rFonts w:ascii="Arial" w:hAnsi="Arial" w:cs="Arial"/>
          <w:sz w:val="28"/>
          <w:szCs w:val="28"/>
        </w:rPr>
      </w:pPr>
      <w:r w:rsidRPr="001210CC">
        <w:rPr>
          <w:rFonts w:ascii="Arial" w:hAnsi="Arial" w:cs="Arial"/>
          <w:sz w:val="28"/>
          <w:szCs w:val="28"/>
        </w:rPr>
        <w:t xml:space="preserve">Gloria </w:t>
      </w:r>
      <w:proofErr w:type="spellStart"/>
      <w:r w:rsidRPr="001210CC">
        <w:rPr>
          <w:rFonts w:ascii="Arial" w:hAnsi="Arial" w:cs="Arial"/>
          <w:sz w:val="28"/>
          <w:szCs w:val="28"/>
        </w:rPr>
        <w:t>Certvantes</w:t>
      </w:r>
      <w:proofErr w:type="spellEnd"/>
      <w:r w:rsidR="00756DD9" w:rsidRPr="001210CC">
        <w:rPr>
          <w:rFonts w:ascii="Arial" w:hAnsi="Arial" w:cs="Arial"/>
          <w:sz w:val="28"/>
          <w:szCs w:val="28"/>
        </w:rPr>
        <w:t xml:space="preserve"> </w:t>
      </w:r>
    </w:p>
    <w:p w14:paraId="72C7F1FE" w14:textId="173A109B" w:rsidR="0086685A" w:rsidRPr="001210CC" w:rsidRDefault="0086685A" w:rsidP="00885DCD">
      <w:pPr>
        <w:numPr>
          <w:ilvl w:val="0"/>
          <w:numId w:val="22"/>
        </w:numPr>
        <w:contextualSpacing/>
        <w:rPr>
          <w:rFonts w:ascii="Arial" w:hAnsi="Arial" w:cs="Arial"/>
          <w:sz w:val="28"/>
          <w:szCs w:val="28"/>
        </w:rPr>
      </w:pPr>
      <w:r w:rsidRPr="001210CC">
        <w:rPr>
          <w:rFonts w:ascii="Arial" w:hAnsi="Arial" w:cs="Arial"/>
          <w:sz w:val="28"/>
          <w:szCs w:val="28"/>
        </w:rPr>
        <w:t xml:space="preserve">Keith Ellis </w:t>
      </w:r>
    </w:p>
    <w:p w14:paraId="76CFC860" w14:textId="28DAD47F" w:rsidR="00B93921" w:rsidRPr="001210CC" w:rsidRDefault="00B93921" w:rsidP="00885DCD">
      <w:pPr>
        <w:numPr>
          <w:ilvl w:val="0"/>
          <w:numId w:val="22"/>
        </w:numPr>
        <w:contextualSpacing/>
        <w:rPr>
          <w:rFonts w:ascii="Arial" w:hAnsi="Arial" w:cs="Arial"/>
          <w:sz w:val="28"/>
          <w:szCs w:val="28"/>
        </w:rPr>
      </w:pPr>
      <w:r w:rsidRPr="001210CC">
        <w:rPr>
          <w:rFonts w:ascii="Arial" w:hAnsi="Arial" w:cs="Arial"/>
          <w:sz w:val="28"/>
          <w:szCs w:val="28"/>
        </w:rPr>
        <w:t>Larry Grable</w:t>
      </w:r>
      <w:r w:rsidR="00756DD9" w:rsidRPr="001210CC">
        <w:rPr>
          <w:rFonts w:ascii="Arial" w:hAnsi="Arial" w:cs="Arial"/>
          <w:sz w:val="28"/>
          <w:szCs w:val="28"/>
        </w:rPr>
        <w:t xml:space="preserve"> </w:t>
      </w:r>
    </w:p>
    <w:p w14:paraId="2840174D" w14:textId="77777777" w:rsidR="0035489B" w:rsidRPr="001210CC" w:rsidRDefault="0035489B" w:rsidP="0035489B">
      <w:pPr>
        <w:numPr>
          <w:ilvl w:val="0"/>
          <w:numId w:val="22"/>
        </w:numPr>
        <w:contextualSpacing/>
        <w:rPr>
          <w:rFonts w:ascii="Arial" w:hAnsi="Arial" w:cs="Arial"/>
          <w:sz w:val="28"/>
          <w:szCs w:val="28"/>
        </w:rPr>
      </w:pPr>
      <w:r w:rsidRPr="001210CC">
        <w:rPr>
          <w:rFonts w:ascii="Arial" w:hAnsi="Arial" w:cs="Arial"/>
          <w:sz w:val="28"/>
          <w:szCs w:val="28"/>
        </w:rPr>
        <w:t>Ray Grott, Chair, Assistive Technology Advisory Committee</w:t>
      </w:r>
    </w:p>
    <w:p w14:paraId="261F6957" w14:textId="4A7D70FC" w:rsidR="00B93921" w:rsidRPr="001210CC" w:rsidRDefault="00B93921" w:rsidP="00885DCD">
      <w:pPr>
        <w:numPr>
          <w:ilvl w:val="0"/>
          <w:numId w:val="22"/>
        </w:numPr>
        <w:contextualSpacing/>
        <w:rPr>
          <w:rFonts w:ascii="Arial" w:hAnsi="Arial" w:cs="Arial"/>
          <w:sz w:val="28"/>
          <w:szCs w:val="28"/>
        </w:rPr>
      </w:pPr>
      <w:proofErr w:type="spellStart"/>
      <w:r w:rsidRPr="001210CC">
        <w:rPr>
          <w:rFonts w:ascii="Arial" w:hAnsi="Arial" w:cs="Arial"/>
          <w:sz w:val="28"/>
          <w:szCs w:val="28"/>
        </w:rPr>
        <w:t>Nic</w:t>
      </w:r>
      <w:r w:rsidR="00481E2A" w:rsidRPr="001210CC">
        <w:rPr>
          <w:rFonts w:ascii="Arial" w:hAnsi="Arial" w:cs="Arial"/>
          <w:sz w:val="28"/>
          <w:szCs w:val="28"/>
        </w:rPr>
        <w:t>k</w:t>
      </w:r>
      <w:r w:rsidRPr="001210CC">
        <w:rPr>
          <w:rFonts w:ascii="Arial" w:hAnsi="Arial" w:cs="Arial"/>
          <w:sz w:val="28"/>
          <w:szCs w:val="28"/>
        </w:rPr>
        <w:t>ole</w:t>
      </w:r>
      <w:r w:rsidR="00481E2A" w:rsidRPr="001210CC">
        <w:rPr>
          <w:rFonts w:ascii="Arial" w:hAnsi="Arial" w:cs="Arial"/>
          <w:sz w:val="28"/>
          <w:szCs w:val="28"/>
        </w:rPr>
        <w:t>Renee</w:t>
      </w:r>
      <w:proofErr w:type="spellEnd"/>
      <w:r w:rsidRPr="001210CC">
        <w:rPr>
          <w:rFonts w:ascii="Arial" w:hAnsi="Arial" w:cs="Arial"/>
          <w:sz w:val="28"/>
          <w:szCs w:val="28"/>
        </w:rPr>
        <w:t xml:space="preserve"> Mensch</w:t>
      </w:r>
      <w:r w:rsidR="00756DD9" w:rsidRPr="001210CC">
        <w:rPr>
          <w:rFonts w:ascii="Arial" w:hAnsi="Arial" w:cs="Arial"/>
          <w:sz w:val="28"/>
          <w:szCs w:val="28"/>
        </w:rPr>
        <w:t xml:space="preserve"> </w:t>
      </w:r>
    </w:p>
    <w:p w14:paraId="4BEF9694" w14:textId="77777777" w:rsidR="0035489B" w:rsidRPr="001210CC" w:rsidRDefault="0035489B" w:rsidP="0035489B">
      <w:pPr>
        <w:numPr>
          <w:ilvl w:val="0"/>
          <w:numId w:val="22"/>
        </w:numPr>
        <w:contextualSpacing/>
        <w:rPr>
          <w:rFonts w:ascii="Arial" w:hAnsi="Arial"/>
          <w:sz w:val="28"/>
        </w:rPr>
      </w:pPr>
      <w:r w:rsidRPr="001210CC">
        <w:rPr>
          <w:rFonts w:ascii="Arial" w:hAnsi="Arial"/>
          <w:sz w:val="28"/>
        </w:rPr>
        <w:t xml:space="preserve">April Shin, Cerritos College, Norwalk, California </w:t>
      </w:r>
    </w:p>
    <w:p w14:paraId="677E0224" w14:textId="77777777" w:rsidR="00885DCD" w:rsidRPr="001210CC" w:rsidRDefault="00885DCD" w:rsidP="00885DCD">
      <w:pPr>
        <w:numPr>
          <w:ilvl w:val="0"/>
          <w:numId w:val="22"/>
        </w:numPr>
        <w:contextualSpacing/>
        <w:rPr>
          <w:rFonts w:ascii="Arial" w:hAnsi="Arial" w:cs="Arial"/>
          <w:sz w:val="28"/>
          <w:szCs w:val="28"/>
        </w:rPr>
      </w:pPr>
      <w:r w:rsidRPr="001210CC">
        <w:rPr>
          <w:rFonts w:ascii="Arial" w:hAnsi="Arial" w:cs="Arial"/>
          <w:sz w:val="28"/>
          <w:szCs w:val="28"/>
        </w:rPr>
        <w:t>Jennifer Walsh, Co-Chair Assistive Technology Advisory Committee</w:t>
      </w:r>
    </w:p>
    <w:p w14:paraId="6E1A9948" w14:textId="6D7F2C95" w:rsidR="00885DCD" w:rsidRPr="001210CC" w:rsidRDefault="00885DCD" w:rsidP="00114076">
      <w:pPr>
        <w:keepNext/>
        <w:keepLines/>
        <w:spacing w:before="280" w:after="0"/>
        <w:outlineLvl w:val="1"/>
        <w:rPr>
          <w:rFonts w:ascii="Arial" w:eastAsiaTheme="majorEastAsia" w:hAnsi="Arial" w:cstheme="majorBidi"/>
          <w:b/>
          <w:color w:val="2E74B5" w:themeColor="accent1" w:themeShade="BF"/>
          <w:sz w:val="28"/>
          <w:szCs w:val="26"/>
        </w:rPr>
      </w:pPr>
      <w:r w:rsidRPr="001210CC">
        <w:rPr>
          <w:rFonts w:ascii="Arial" w:eastAsiaTheme="majorEastAsia" w:hAnsi="Arial" w:cstheme="majorBidi"/>
          <w:b/>
          <w:color w:val="2E74B5" w:themeColor="accent1" w:themeShade="BF"/>
          <w:sz w:val="28"/>
          <w:szCs w:val="26"/>
        </w:rPr>
        <w:t>DOR Staff (present or joined remotely)</w:t>
      </w:r>
    </w:p>
    <w:p w14:paraId="0D774DD4" w14:textId="459CF09D" w:rsidR="00885DCD" w:rsidRDefault="00B8142B" w:rsidP="00885DCD">
      <w:pPr>
        <w:numPr>
          <w:ilvl w:val="0"/>
          <w:numId w:val="20"/>
        </w:numPr>
        <w:contextualSpacing/>
        <w:rPr>
          <w:rFonts w:ascii="Arial" w:hAnsi="Arial"/>
          <w:sz w:val="28"/>
        </w:rPr>
      </w:pPr>
      <w:r w:rsidRPr="001210CC">
        <w:rPr>
          <w:rFonts w:ascii="Arial" w:hAnsi="Arial"/>
          <w:sz w:val="28"/>
        </w:rPr>
        <w:t>Ana Acton</w:t>
      </w:r>
      <w:r w:rsidR="00885DCD" w:rsidRPr="001210CC">
        <w:rPr>
          <w:rFonts w:ascii="Arial" w:hAnsi="Arial"/>
          <w:sz w:val="28"/>
        </w:rPr>
        <w:t>, Deputy Director, Independent Living Community Access Division (ILCAD)</w:t>
      </w:r>
    </w:p>
    <w:p w14:paraId="30C78809" w14:textId="3AC918A3" w:rsidR="007D05BD" w:rsidRPr="001210CC" w:rsidRDefault="007D05BD" w:rsidP="00885DCD">
      <w:pPr>
        <w:numPr>
          <w:ilvl w:val="0"/>
          <w:numId w:val="20"/>
        </w:numPr>
        <w:contextualSpacing/>
        <w:rPr>
          <w:rFonts w:ascii="Arial" w:hAnsi="Arial"/>
          <w:sz w:val="28"/>
        </w:rPr>
      </w:pPr>
      <w:r>
        <w:rPr>
          <w:rFonts w:ascii="Arial" w:hAnsi="Arial"/>
          <w:sz w:val="28"/>
        </w:rPr>
        <w:t xml:space="preserve">Jocelyne </w:t>
      </w:r>
      <w:proofErr w:type="gramStart"/>
      <w:r>
        <w:rPr>
          <w:rFonts w:ascii="Arial" w:hAnsi="Arial"/>
          <w:sz w:val="28"/>
        </w:rPr>
        <w:t>O’Toole,  Program</w:t>
      </w:r>
      <w:proofErr w:type="gramEnd"/>
      <w:r>
        <w:rPr>
          <w:rFonts w:ascii="Arial" w:hAnsi="Arial"/>
          <w:sz w:val="28"/>
        </w:rPr>
        <w:t xml:space="preserve"> Manager</w:t>
      </w:r>
    </w:p>
    <w:p w14:paraId="2F5B12D7" w14:textId="00CE53C1" w:rsidR="00885DCD" w:rsidRPr="001210CC" w:rsidRDefault="00B8142B" w:rsidP="00885DCD">
      <w:pPr>
        <w:numPr>
          <w:ilvl w:val="0"/>
          <w:numId w:val="20"/>
        </w:numPr>
        <w:contextualSpacing/>
        <w:rPr>
          <w:rFonts w:ascii="Arial" w:hAnsi="Arial"/>
          <w:sz w:val="28"/>
        </w:rPr>
      </w:pPr>
      <w:r w:rsidRPr="001210CC">
        <w:rPr>
          <w:rFonts w:ascii="Arial" w:hAnsi="Arial"/>
          <w:sz w:val="28"/>
        </w:rPr>
        <w:t>Karl Ortega</w:t>
      </w:r>
      <w:r w:rsidR="00885DCD" w:rsidRPr="001210CC">
        <w:rPr>
          <w:rFonts w:ascii="Arial" w:hAnsi="Arial"/>
          <w:sz w:val="28"/>
        </w:rPr>
        <w:t xml:space="preserve">, </w:t>
      </w:r>
      <w:r w:rsidRPr="001210CC">
        <w:rPr>
          <w:rFonts w:ascii="Arial" w:hAnsi="Arial"/>
          <w:sz w:val="28"/>
        </w:rPr>
        <w:t>AT</w:t>
      </w:r>
      <w:r w:rsidR="00885DCD" w:rsidRPr="001210CC">
        <w:rPr>
          <w:rFonts w:ascii="Arial" w:hAnsi="Arial"/>
          <w:sz w:val="28"/>
        </w:rPr>
        <w:t xml:space="preserve"> Grant Administrator</w:t>
      </w:r>
    </w:p>
    <w:p w14:paraId="4290BC4E" w14:textId="729F6729" w:rsidR="005D3965" w:rsidRPr="001210CC" w:rsidRDefault="005D3965" w:rsidP="00885DCD">
      <w:pPr>
        <w:numPr>
          <w:ilvl w:val="0"/>
          <w:numId w:val="20"/>
        </w:numPr>
        <w:contextualSpacing/>
        <w:rPr>
          <w:rFonts w:ascii="Arial" w:hAnsi="Arial"/>
          <w:sz w:val="28"/>
        </w:rPr>
      </w:pPr>
      <w:r w:rsidRPr="001210CC">
        <w:rPr>
          <w:rFonts w:ascii="Arial" w:hAnsi="Arial"/>
          <w:sz w:val="28"/>
        </w:rPr>
        <w:t>Timothy Burkhart, Voice Options Program</w:t>
      </w:r>
      <w:r w:rsidRPr="001210CC">
        <w:rPr>
          <w:rFonts w:ascii="Arial" w:hAnsi="Arial"/>
          <w:sz w:val="28"/>
        </w:rPr>
        <w:tab/>
      </w:r>
    </w:p>
    <w:p w14:paraId="68458D66" w14:textId="09D3A275" w:rsidR="005D3965" w:rsidRPr="001210CC" w:rsidRDefault="005D3965" w:rsidP="00885DCD">
      <w:pPr>
        <w:numPr>
          <w:ilvl w:val="0"/>
          <w:numId w:val="20"/>
        </w:numPr>
        <w:contextualSpacing/>
        <w:rPr>
          <w:rFonts w:ascii="Arial" w:hAnsi="Arial"/>
          <w:sz w:val="28"/>
        </w:rPr>
      </w:pPr>
      <w:r w:rsidRPr="001210CC">
        <w:rPr>
          <w:rFonts w:ascii="Arial" w:hAnsi="Arial"/>
          <w:sz w:val="28"/>
        </w:rPr>
        <w:t>Elizabeth Wood, Voice Options Program</w:t>
      </w:r>
    </w:p>
    <w:p w14:paraId="53EEA0AA" w14:textId="77777777" w:rsidR="00885DCD" w:rsidRPr="001210CC" w:rsidRDefault="00885DCD" w:rsidP="005026E1">
      <w:pPr>
        <w:keepNext/>
        <w:keepLines/>
        <w:spacing w:before="280" w:after="0"/>
        <w:outlineLvl w:val="1"/>
        <w:rPr>
          <w:rFonts w:ascii="Arial" w:eastAsiaTheme="majorEastAsia" w:hAnsi="Arial" w:cstheme="majorBidi"/>
          <w:b/>
          <w:color w:val="2E74B5" w:themeColor="accent1" w:themeShade="BF"/>
          <w:sz w:val="28"/>
          <w:szCs w:val="26"/>
        </w:rPr>
      </w:pPr>
      <w:r w:rsidRPr="001210CC">
        <w:rPr>
          <w:rFonts w:ascii="Arial" w:eastAsiaTheme="majorEastAsia" w:hAnsi="Arial" w:cstheme="majorBidi"/>
          <w:b/>
          <w:color w:val="2E74B5" w:themeColor="accent1" w:themeShade="BF"/>
          <w:sz w:val="28"/>
          <w:szCs w:val="26"/>
        </w:rPr>
        <w:t>CFILC Staff (present or joined remotely)</w:t>
      </w:r>
    </w:p>
    <w:p w14:paraId="04967C71" w14:textId="0EA8A1FE" w:rsidR="00885DCD" w:rsidRPr="001210CC" w:rsidRDefault="00885DCD" w:rsidP="00885DCD">
      <w:pPr>
        <w:numPr>
          <w:ilvl w:val="0"/>
          <w:numId w:val="21"/>
        </w:numPr>
        <w:contextualSpacing/>
        <w:rPr>
          <w:rFonts w:ascii="Arial" w:hAnsi="Arial"/>
          <w:sz w:val="28"/>
        </w:rPr>
      </w:pPr>
      <w:r w:rsidRPr="001210CC">
        <w:rPr>
          <w:rFonts w:ascii="Arial" w:hAnsi="Arial"/>
          <w:sz w:val="28"/>
        </w:rPr>
        <w:t xml:space="preserve">Christina Mills, </w:t>
      </w:r>
      <w:r w:rsidR="00111F68" w:rsidRPr="001210CC">
        <w:rPr>
          <w:rFonts w:ascii="Arial" w:hAnsi="Arial"/>
          <w:sz w:val="28"/>
        </w:rPr>
        <w:t>C</w:t>
      </w:r>
      <w:r w:rsidR="00F24A61" w:rsidRPr="001210CC">
        <w:rPr>
          <w:rFonts w:ascii="Arial" w:hAnsi="Arial"/>
          <w:sz w:val="28"/>
        </w:rPr>
        <w:t>alifornia Foundation for Independent Living Centers (C</w:t>
      </w:r>
      <w:r w:rsidR="00111F68" w:rsidRPr="001210CC">
        <w:rPr>
          <w:rFonts w:ascii="Arial" w:hAnsi="Arial"/>
          <w:sz w:val="28"/>
        </w:rPr>
        <w:t>FILC</w:t>
      </w:r>
      <w:r w:rsidR="00F24A61" w:rsidRPr="001210CC">
        <w:rPr>
          <w:rFonts w:ascii="Arial" w:hAnsi="Arial"/>
          <w:sz w:val="28"/>
        </w:rPr>
        <w:t>)</w:t>
      </w:r>
      <w:r w:rsidR="00111F68" w:rsidRPr="001210CC">
        <w:rPr>
          <w:rFonts w:ascii="Arial" w:hAnsi="Arial"/>
          <w:sz w:val="28"/>
        </w:rPr>
        <w:t xml:space="preserve"> </w:t>
      </w:r>
      <w:r w:rsidRPr="001210CC">
        <w:rPr>
          <w:rFonts w:ascii="Arial" w:hAnsi="Arial"/>
          <w:sz w:val="28"/>
        </w:rPr>
        <w:t>Executive Director</w:t>
      </w:r>
    </w:p>
    <w:p w14:paraId="1C30B6FF" w14:textId="66840D80" w:rsidR="00885DCD" w:rsidRPr="001210CC" w:rsidRDefault="00885DCD" w:rsidP="00885DCD">
      <w:pPr>
        <w:numPr>
          <w:ilvl w:val="0"/>
          <w:numId w:val="21"/>
        </w:numPr>
        <w:contextualSpacing/>
        <w:rPr>
          <w:rFonts w:ascii="Arial" w:hAnsi="Arial"/>
          <w:sz w:val="28"/>
        </w:rPr>
      </w:pPr>
      <w:r w:rsidRPr="001210CC">
        <w:rPr>
          <w:rFonts w:ascii="Arial" w:hAnsi="Arial"/>
          <w:sz w:val="28"/>
        </w:rPr>
        <w:t xml:space="preserve">Kathrine Crowley, </w:t>
      </w:r>
      <w:r w:rsidR="00111F68" w:rsidRPr="001210CC">
        <w:rPr>
          <w:rFonts w:ascii="Arial" w:hAnsi="Arial"/>
          <w:sz w:val="28"/>
        </w:rPr>
        <w:t xml:space="preserve">CFILC </w:t>
      </w:r>
      <w:r w:rsidRPr="001210CC">
        <w:rPr>
          <w:rFonts w:ascii="Arial" w:hAnsi="Arial"/>
          <w:sz w:val="28"/>
        </w:rPr>
        <w:t>A</w:t>
      </w:r>
      <w:r w:rsidR="00111F68" w:rsidRPr="001210CC">
        <w:rPr>
          <w:rFonts w:ascii="Arial" w:hAnsi="Arial"/>
          <w:sz w:val="28"/>
        </w:rPr>
        <w:t>bility</w:t>
      </w:r>
      <w:r w:rsidR="00E56B92" w:rsidRPr="001210CC">
        <w:rPr>
          <w:rFonts w:ascii="Arial" w:hAnsi="Arial"/>
          <w:sz w:val="28"/>
        </w:rPr>
        <w:t xml:space="preserve"> </w:t>
      </w:r>
      <w:r w:rsidR="00162365" w:rsidRPr="001210CC">
        <w:rPr>
          <w:rFonts w:ascii="Arial" w:hAnsi="Arial"/>
          <w:sz w:val="28"/>
        </w:rPr>
        <w:t>Program Manager</w:t>
      </w:r>
    </w:p>
    <w:p w14:paraId="3BB64ADA" w14:textId="4F37E3AC" w:rsidR="00885DCD" w:rsidRPr="001210CC" w:rsidRDefault="00111F68" w:rsidP="00183A59">
      <w:pPr>
        <w:numPr>
          <w:ilvl w:val="0"/>
          <w:numId w:val="21"/>
        </w:numPr>
        <w:contextualSpacing/>
        <w:rPr>
          <w:rFonts w:ascii="Arial" w:hAnsi="Arial"/>
          <w:sz w:val="28"/>
        </w:rPr>
      </w:pPr>
      <w:r w:rsidRPr="001210CC">
        <w:rPr>
          <w:rFonts w:ascii="Arial" w:hAnsi="Arial"/>
          <w:sz w:val="28"/>
        </w:rPr>
        <w:t xml:space="preserve">Megan Cowdell, CFILC Deputy Director </w:t>
      </w:r>
    </w:p>
    <w:bookmarkEnd w:id="2"/>
    <w:p w14:paraId="0CAC12DB" w14:textId="77777777" w:rsidR="00EA145F" w:rsidRPr="00482DB3" w:rsidRDefault="00EA145F" w:rsidP="00183A59">
      <w:pPr>
        <w:rPr>
          <w:rFonts w:ascii="Arial" w:hAnsi="Arial"/>
          <w:sz w:val="28"/>
          <w:highlight w:val="yellow"/>
        </w:rPr>
      </w:pPr>
    </w:p>
    <w:p w14:paraId="13E9141B" w14:textId="43401680" w:rsidR="00885DCD" w:rsidRPr="00846C28" w:rsidRDefault="00885DCD" w:rsidP="00885DCD">
      <w:pPr>
        <w:keepNext/>
        <w:keepLines/>
        <w:spacing w:before="120" w:after="120" w:line="240" w:lineRule="auto"/>
        <w:outlineLvl w:val="2"/>
        <w:rPr>
          <w:rFonts w:ascii="Arial" w:eastAsiaTheme="majorEastAsia" w:hAnsi="Arial" w:cs="Arial"/>
          <w:b/>
          <w:sz w:val="28"/>
          <w:szCs w:val="28"/>
        </w:rPr>
      </w:pPr>
      <w:r w:rsidRPr="00846C28">
        <w:rPr>
          <w:rFonts w:ascii="Arial" w:eastAsiaTheme="majorEastAsia" w:hAnsi="Arial" w:cs="Arial"/>
          <w:b/>
          <w:sz w:val="28"/>
          <w:szCs w:val="28"/>
        </w:rPr>
        <w:lastRenderedPageBreak/>
        <w:t>Agenda Item 1: Call to order</w:t>
      </w:r>
    </w:p>
    <w:p w14:paraId="5249B167" w14:textId="455D1EED" w:rsidR="00885DCD" w:rsidRPr="00846C28" w:rsidRDefault="00885DCD" w:rsidP="00DA7AC0">
      <w:pPr>
        <w:rPr>
          <w:rFonts w:ascii="Arial" w:hAnsi="Arial" w:cs="Arial"/>
          <w:sz w:val="28"/>
          <w:szCs w:val="28"/>
        </w:rPr>
      </w:pPr>
      <w:r w:rsidRPr="00EE062C">
        <w:rPr>
          <w:rFonts w:ascii="Arial" w:hAnsi="Arial" w:cs="Arial"/>
          <w:sz w:val="28"/>
          <w:szCs w:val="28"/>
        </w:rPr>
        <w:t xml:space="preserve">Chair Grott called the meeting to order at </w:t>
      </w:r>
      <w:r w:rsidR="00EE062C" w:rsidRPr="00EE062C">
        <w:rPr>
          <w:rFonts w:ascii="Arial" w:hAnsi="Arial" w:cs="Arial"/>
          <w:sz w:val="28"/>
          <w:szCs w:val="28"/>
        </w:rPr>
        <w:t>9:42 am</w:t>
      </w:r>
    </w:p>
    <w:p w14:paraId="1EFF93E4" w14:textId="65DAE362" w:rsidR="00782358" w:rsidRPr="0037487C" w:rsidRDefault="00782358" w:rsidP="00782358">
      <w:pPr>
        <w:pStyle w:val="Heading3"/>
        <w:spacing w:before="120" w:after="120" w:line="240" w:lineRule="auto"/>
        <w:rPr>
          <w:rFonts w:ascii="Arial" w:hAnsi="Arial" w:cs="Arial"/>
          <w:b/>
          <w:color w:val="auto"/>
          <w:sz w:val="28"/>
          <w:szCs w:val="28"/>
        </w:rPr>
      </w:pPr>
      <w:r w:rsidRPr="0037487C">
        <w:rPr>
          <w:rFonts w:ascii="Arial" w:hAnsi="Arial" w:cs="Arial"/>
          <w:b/>
          <w:color w:val="auto"/>
          <w:sz w:val="28"/>
          <w:szCs w:val="28"/>
        </w:rPr>
        <w:t>Agenda Item 2: Welcome and Introductions</w:t>
      </w:r>
    </w:p>
    <w:p w14:paraId="4DD94CF2" w14:textId="313F7694" w:rsidR="00782358" w:rsidRPr="005D1CFC" w:rsidRDefault="00782358" w:rsidP="00782358">
      <w:pPr>
        <w:rPr>
          <w:rFonts w:ascii="Arial" w:hAnsi="Arial"/>
          <w:sz w:val="28"/>
        </w:rPr>
      </w:pPr>
      <w:r w:rsidRPr="00EE062C">
        <w:rPr>
          <w:rFonts w:ascii="Arial" w:hAnsi="Arial"/>
          <w:sz w:val="28"/>
        </w:rPr>
        <w:t xml:space="preserve">Chair Grott welcomed </w:t>
      </w:r>
      <w:r w:rsidR="00932B13" w:rsidRPr="00EE062C">
        <w:rPr>
          <w:rFonts w:ascii="Arial" w:hAnsi="Arial"/>
          <w:sz w:val="28"/>
        </w:rPr>
        <w:t xml:space="preserve">all </w:t>
      </w:r>
      <w:r w:rsidRPr="00EE062C">
        <w:rPr>
          <w:rFonts w:ascii="Arial" w:hAnsi="Arial"/>
          <w:sz w:val="28"/>
        </w:rPr>
        <w:t>ATAC members</w:t>
      </w:r>
      <w:r w:rsidR="00BB37A7" w:rsidRPr="00EE062C">
        <w:rPr>
          <w:rFonts w:ascii="Arial" w:hAnsi="Arial"/>
          <w:sz w:val="28"/>
        </w:rPr>
        <w:t xml:space="preserve"> </w:t>
      </w:r>
      <w:r w:rsidRPr="00EE062C">
        <w:rPr>
          <w:rFonts w:ascii="Arial" w:hAnsi="Arial"/>
          <w:sz w:val="28"/>
        </w:rPr>
        <w:t xml:space="preserve">and </w:t>
      </w:r>
      <w:r w:rsidR="00BB37A7" w:rsidRPr="00EE062C">
        <w:rPr>
          <w:rFonts w:ascii="Arial" w:hAnsi="Arial"/>
          <w:sz w:val="28"/>
        </w:rPr>
        <w:t>members</w:t>
      </w:r>
      <w:r w:rsidRPr="00EE062C">
        <w:rPr>
          <w:rFonts w:ascii="Arial" w:hAnsi="Arial"/>
          <w:sz w:val="28"/>
        </w:rPr>
        <w:t xml:space="preserve"> introduced themselves.</w:t>
      </w:r>
      <w:r w:rsidR="00620662" w:rsidRPr="005D1CFC">
        <w:rPr>
          <w:rFonts w:ascii="Arial" w:hAnsi="Arial"/>
          <w:sz w:val="28"/>
        </w:rPr>
        <w:t xml:space="preserve"> </w:t>
      </w:r>
    </w:p>
    <w:p w14:paraId="08B0A2AC" w14:textId="585ABCC0"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3: </w:t>
      </w:r>
      <w:r w:rsidR="0037487C">
        <w:rPr>
          <w:rFonts w:ascii="Arial" w:eastAsiaTheme="majorEastAsia" w:hAnsi="Arial" w:cs="Arial"/>
          <w:b/>
          <w:sz w:val="28"/>
          <w:szCs w:val="28"/>
        </w:rPr>
        <w:t xml:space="preserve">Review and Approve </w:t>
      </w:r>
      <w:r w:rsidR="0005767F">
        <w:rPr>
          <w:rFonts w:ascii="Arial" w:eastAsiaTheme="majorEastAsia" w:hAnsi="Arial" w:cs="Arial"/>
          <w:b/>
          <w:sz w:val="28"/>
          <w:szCs w:val="28"/>
        </w:rPr>
        <w:t xml:space="preserve">Review </w:t>
      </w:r>
      <w:r w:rsidR="0021398A">
        <w:rPr>
          <w:rFonts w:ascii="Arial" w:eastAsiaTheme="majorEastAsia" w:hAnsi="Arial" w:cs="Arial"/>
          <w:b/>
          <w:sz w:val="28"/>
          <w:szCs w:val="28"/>
        </w:rPr>
        <w:t>September 29</w:t>
      </w:r>
      <w:r w:rsidR="0005767F">
        <w:rPr>
          <w:rFonts w:ascii="Arial" w:eastAsiaTheme="majorEastAsia" w:hAnsi="Arial" w:cs="Arial"/>
          <w:b/>
          <w:sz w:val="28"/>
          <w:szCs w:val="28"/>
        </w:rPr>
        <w:t>,</w:t>
      </w:r>
      <w:r w:rsidR="0037487C">
        <w:rPr>
          <w:rFonts w:ascii="Arial" w:eastAsiaTheme="majorEastAsia" w:hAnsi="Arial" w:cs="Arial"/>
          <w:b/>
          <w:sz w:val="28"/>
          <w:szCs w:val="28"/>
        </w:rPr>
        <w:t xml:space="preserve"> </w:t>
      </w:r>
      <w:r w:rsidR="00A71D8F">
        <w:rPr>
          <w:rFonts w:ascii="Arial" w:eastAsiaTheme="majorEastAsia" w:hAnsi="Arial" w:cs="Arial"/>
          <w:b/>
          <w:sz w:val="28"/>
          <w:szCs w:val="28"/>
        </w:rPr>
        <w:t>2021,</w:t>
      </w:r>
      <w:r w:rsidR="0037487C">
        <w:rPr>
          <w:rFonts w:ascii="Arial" w:eastAsiaTheme="majorEastAsia" w:hAnsi="Arial" w:cs="Arial"/>
          <w:b/>
          <w:sz w:val="28"/>
          <w:szCs w:val="28"/>
        </w:rPr>
        <w:t xml:space="preserve"> Meeting Minutes</w:t>
      </w:r>
    </w:p>
    <w:p w14:paraId="2DF700DF" w14:textId="46C4F156" w:rsidR="003A25B1" w:rsidRDefault="008F6089" w:rsidP="005026E1">
      <w:pPr>
        <w:rPr>
          <w:rFonts w:ascii="Arial" w:hAnsi="Arial" w:cs="Arial"/>
          <w:sz w:val="28"/>
          <w:szCs w:val="28"/>
        </w:rPr>
      </w:pPr>
      <w:r w:rsidRPr="00F87B20">
        <w:rPr>
          <w:rFonts w:ascii="Arial" w:hAnsi="Arial" w:cs="Arial"/>
          <w:b/>
          <w:sz w:val="28"/>
        </w:rPr>
        <w:t>Motion:</w:t>
      </w:r>
      <w:r w:rsidRPr="00F87B20">
        <w:rPr>
          <w:rFonts w:ascii="Arial" w:hAnsi="Arial" w:cs="Arial"/>
          <w:sz w:val="28"/>
        </w:rPr>
        <w:t xml:space="preserve"> </w:t>
      </w:r>
      <w:r w:rsidR="006D08B5" w:rsidRPr="00F87B20">
        <w:rPr>
          <w:rFonts w:ascii="Arial" w:hAnsi="Arial" w:cs="Arial"/>
          <w:sz w:val="28"/>
        </w:rPr>
        <w:t xml:space="preserve">Member </w:t>
      </w:r>
      <w:r w:rsidR="00EE062C" w:rsidRPr="00F87B20">
        <w:rPr>
          <w:rFonts w:ascii="Arial" w:hAnsi="Arial" w:cs="Arial"/>
          <w:sz w:val="28"/>
        </w:rPr>
        <w:t>Grable</w:t>
      </w:r>
      <w:r w:rsidR="005D1CFC" w:rsidRPr="00F87B20">
        <w:rPr>
          <w:rFonts w:ascii="Arial" w:hAnsi="Arial" w:cs="Arial"/>
          <w:sz w:val="28"/>
        </w:rPr>
        <w:t xml:space="preserve"> </w:t>
      </w:r>
      <w:r w:rsidR="003B77EA" w:rsidRPr="00F87B20">
        <w:rPr>
          <w:rFonts w:ascii="Arial" w:hAnsi="Arial" w:cs="Arial"/>
          <w:sz w:val="28"/>
        </w:rPr>
        <w:t>made a motion to accept the minutes</w:t>
      </w:r>
      <w:r w:rsidR="005D1CFC" w:rsidRPr="00F87B20">
        <w:rPr>
          <w:rFonts w:ascii="Arial" w:hAnsi="Arial" w:cs="Arial"/>
          <w:sz w:val="28"/>
        </w:rPr>
        <w:t xml:space="preserve"> and member </w:t>
      </w:r>
      <w:r w:rsidR="008722E5" w:rsidRPr="00F87B20">
        <w:rPr>
          <w:rFonts w:ascii="Arial" w:hAnsi="Arial" w:cs="Arial"/>
          <w:sz w:val="28"/>
        </w:rPr>
        <w:t>Jolley</w:t>
      </w:r>
      <w:r w:rsidR="005D1CFC" w:rsidRPr="00F87B20">
        <w:rPr>
          <w:rFonts w:ascii="Arial" w:hAnsi="Arial" w:cs="Arial"/>
          <w:sz w:val="28"/>
        </w:rPr>
        <w:t xml:space="preserve"> </w:t>
      </w:r>
      <w:r w:rsidR="003B77EA" w:rsidRPr="00F87B20">
        <w:rPr>
          <w:rFonts w:ascii="Arial" w:hAnsi="Arial" w:cs="Arial"/>
          <w:sz w:val="28"/>
        </w:rPr>
        <w:t>seconded</w:t>
      </w:r>
      <w:r w:rsidR="005D1CFC" w:rsidRPr="00F87B20">
        <w:rPr>
          <w:rFonts w:ascii="Arial" w:hAnsi="Arial" w:cs="Arial"/>
          <w:sz w:val="28"/>
        </w:rPr>
        <w:t xml:space="preserve"> the motion</w:t>
      </w:r>
      <w:r w:rsidR="00BB5AE9" w:rsidRPr="00F87B20">
        <w:rPr>
          <w:rFonts w:ascii="Arial" w:hAnsi="Arial" w:cs="Arial"/>
          <w:sz w:val="28"/>
        </w:rPr>
        <w:t>.</w:t>
      </w:r>
      <w:r w:rsidR="00FF3547" w:rsidRPr="00F87B20">
        <w:rPr>
          <w:rFonts w:ascii="Arial" w:hAnsi="Arial" w:cs="Arial"/>
          <w:sz w:val="28"/>
        </w:rPr>
        <w:t xml:space="preserve"> </w:t>
      </w:r>
      <w:r w:rsidR="00BB5AE9" w:rsidRPr="00F87B20">
        <w:rPr>
          <w:rFonts w:ascii="Arial" w:hAnsi="Arial" w:cs="Arial"/>
          <w:sz w:val="28"/>
          <w:szCs w:val="28"/>
        </w:rPr>
        <w:t xml:space="preserve">Motion was approved by </w:t>
      </w:r>
      <w:proofErr w:type="gramStart"/>
      <w:r w:rsidR="00BB5AE9" w:rsidRPr="00F87B20">
        <w:rPr>
          <w:rFonts w:ascii="Arial" w:hAnsi="Arial" w:cs="Arial"/>
          <w:sz w:val="28"/>
          <w:szCs w:val="28"/>
        </w:rPr>
        <w:t>a</w:t>
      </w:r>
      <w:proofErr w:type="gramEnd"/>
      <w:r w:rsidR="00BB5AE9" w:rsidRPr="00F87B20">
        <w:rPr>
          <w:rFonts w:ascii="Arial" w:hAnsi="Arial" w:cs="Arial"/>
          <w:sz w:val="28"/>
          <w:szCs w:val="28"/>
        </w:rPr>
        <w:t xml:space="preserve"> </w:t>
      </w:r>
      <w:r w:rsidR="00DE3FC2">
        <w:rPr>
          <w:rFonts w:ascii="Arial" w:hAnsi="Arial" w:cs="Arial"/>
          <w:sz w:val="28"/>
          <w:szCs w:val="28"/>
        </w:rPr>
        <w:t>8</w:t>
      </w:r>
      <w:r w:rsidR="00BB5AE9" w:rsidRPr="00F87B20">
        <w:rPr>
          <w:rFonts w:ascii="Arial" w:hAnsi="Arial" w:cs="Arial"/>
          <w:sz w:val="28"/>
          <w:szCs w:val="28"/>
        </w:rPr>
        <w:t xml:space="preserve">-0-0 vote. (Yes – Members: </w:t>
      </w:r>
      <w:r w:rsidR="00F87B20" w:rsidRPr="00F87B20">
        <w:rPr>
          <w:rFonts w:ascii="Arial" w:hAnsi="Arial" w:cs="Arial"/>
          <w:sz w:val="28"/>
          <w:szCs w:val="28"/>
        </w:rPr>
        <w:t>Barajas</w:t>
      </w:r>
      <w:r w:rsidR="005A616B" w:rsidRPr="00F87B20">
        <w:rPr>
          <w:rFonts w:ascii="Arial" w:hAnsi="Arial" w:cs="Arial"/>
          <w:sz w:val="28"/>
          <w:szCs w:val="28"/>
        </w:rPr>
        <w:t xml:space="preserve">, </w:t>
      </w:r>
      <w:proofErr w:type="spellStart"/>
      <w:r w:rsidR="00F87B20" w:rsidRPr="00F87B20">
        <w:rPr>
          <w:rFonts w:ascii="Arial" w:hAnsi="Arial" w:cs="Arial"/>
          <w:sz w:val="28"/>
          <w:szCs w:val="28"/>
        </w:rPr>
        <w:t>Certvantes</w:t>
      </w:r>
      <w:proofErr w:type="spellEnd"/>
      <w:r w:rsidR="005A616B" w:rsidRPr="00F87B20">
        <w:rPr>
          <w:rFonts w:ascii="Arial" w:hAnsi="Arial" w:cs="Arial"/>
          <w:sz w:val="28"/>
          <w:szCs w:val="28"/>
        </w:rPr>
        <w:t>,</w:t>
      </w:r>
      <w:r w:rsidR="00F87B20" w:rsidRPr="00F87B20">
        <w:rPr>
          <w:rFonts w:ascii="Arial" w:hAnsi="Arial" w:cs="Arial"/>
          <w:sz w:val="28"/>
          <w:szCs w:val="28"/>
        </w:rPr>
        <w:t xml:space="preserve"> </w:t>
      </w:r>
      <w:r w:rsidR="00DE3FC2">
        <w:rPr>
          <w:rFonts w:ascii="Arial" w:hAnsi="Arial" w:cs="Arial"/>
          <w:sz w:val="28"/>
          <w:szCs w:val="28"/>
        </w:rPr>
        <w:t xml:space="preserve">Ellis, </w:t>
      </w:r>
      <w:r w:rsidR="00F87B20" w:rsidRPr="00F87B20">
        <w:rPr>
          <w:rFonts w:ascii="Arial" w:hAnsi="Arial" w:cs="Arial"/>
          <w:sz w:val="28"/>
          <w:szCs w:val="28"/>
        </w:rPr>
        <w:t>Grable,</w:t>
      </w:r>
      <w:r w:rsidR="005A616B" w:rsidRPr="00F87B20">
        <w:rPr>
          <w:rFonts w:ascii="Arial" w:hAnsi="Arial" w:cs="Arial"/>
          <w:sz w:val="28"/>
          <w:szCs w:val="28"/>
        </w:rPr>
        <w:t xml:space="preserve"> </w:t>
      </w:r>
      <w:r w:rsidR="00BB5AE9" w:rsidRPr="00F87B20">
        <w:rPr>
          <w:rFonts w:ascii="Arial" w:hAnsi="Arial" w:cs="Arial"/>
          <w:sz w:val="28"/>
          <w:szCs w:val="28"/>
        </w:rPr>
        <w:t xml:space="preserve">Grott, </w:t>
      </w:r>
      <w:r w:rsidR="00F87B20" w:rsidRPr="00F87B20">
        <w:rPr>
          <w:rFonts w:ascii="Arial" w:hAnsi="Arial" w:cs="Arial"/>
          <w:sz w:val="28"/>
          <w:szCs w:val="28"/>
        </w:rPr>
        <w:t>Jolley</w:t>
      </w:r>
      <w:r w:rsidR="00BB5AE9" w:rsidRPr="00F87B20">
        <w:rPr>
          <w:rFonts w:ascii="Arial" w:hAnsi="Arial" w:cs="Arial"/>
          <w:sz w:val="28"/>
          <w:szCs w:val="28"/>
        </w:rPr>
        <w:t xml:space="preserve">, Shin, </w:t>
      </w:r>
      <w:r w:rsidR="005A616B" w:rsidRPr="00F87B20">
        <w:rPr>
          <w:rFonts w:ascii="Arial" w:hAnsi="Arial" w:cs="Arial"/>
          <w:sz w:val="28"/>
          <w:szCs w:val="28"/>
        </w:rPr>
        <w:t xml:space="preserve">and </w:t>
      </w:r>
      <w:r w:rsidR="00BB5AE9" w:rsidRPr="00F87B20">
        <w:rPr>
          <w:rFonts w:ascii="Arial" w:hAnsi="Arial" w:cs="Arial"/>
          <w:sz w:val="28"/>
          <w:szCs w:val="28"/>
        </w:rPr>
        <w:t>Walsh</w:t>
      </w:r>
      <w:r w:rsidR="00FF3547" w:rsidRPr="00F87B20">
        <w:rPr>
          <w:rFonts w:ascii="Arial" w:hAnsi="Arial" w:cs="Arial"/>
          <w:sz w:val="28"/>
          <w:szCs w:val="28"/>
        </w:rPr>
        <w:t>)</w:t>
      </w:r>
      <w:r w:rsidR="00BB5AE9" w:rsidRPr="00F87B20">
        <w:rPr>
          <w:rFonts w:ascii="Arial" w:hAnsi="Arial" w:cs="Arial"/>
          <w:sz w:val="28"/>
          <w:szCs w:val="28"/>
        </w:rPr>
        <w:t xml:space="preserve">, (No – </w:t>
      </w:r>
      <w:r w:rsidR="00BB5AE9" w:rsidRPr="00F87B20">
        <w:rPr>
          <w:rFonts w:ascii="Arial" w:hAnsi="Arial" w:cs="Arial"/>
          <w:sz w:val="28"/>
        </w:rPr>
        <w:t>Members</w:t>
      </w:r>
      <w:r w:rsidR="00BB5AE9" w:rsidRPr="00F87B20">
        <w:rPr>
          <w:rFonts w:ascii="Arial" w:hAnsi="Arial" w:cs="Arial"/>
          <w:sz w:val="28"/>
          <w:szCs w:val="28"/>
        </w:rPr>
        <w:t xml:space="preserve">: 0), (Abstain – Members: </w:t>
      </w:r>
      <w:r w:rsidR="00F14176">
        <w:rPr>
          <w:rFonts w:ascii="Arial" w:hAnsi="Arial" w:cs="Arial"/>
          <w:sz w:val="28"/>
          <w:szCs w:val="28"/>
        </w:rPr>
        <w:t>0</w:t>
      </w:r>
      <w:r w:rsidR="00BB5AE9" w:rsidRPr="00F87B20">
        <w:rPr>
          <w:rFonts w:ascii="Arial" w:hAnsi="Arial" w:cs="Arial"/>
          <w:sz w:val="28"/>
          <w:szCs w:val="28"/>
        </w:rPr>
        <w:t>)</w:t>
      </w:r>
      <w:r w:rsidR="00F14176">
        <w:rPr>
          <w:rFonts w:ascii="Arial" w:hAnsi="Arial" w:cs="Arial"/>
          <w:sz w:val="28"/>
          <w:szCs w:val="28"/>
        </w:rPr>
        <w:t>, (Member Buzolich was absent at time of vote)</w:t>
      </w:r>
      <w:r w:rsidR="00BB5AE9" w:rsidRPr="00F87B20">
        <w:rPr>
          <w:rFonts w:ascii="Arial" w:hAnsi="Arial" w:cs="Arial"/>
          <w:sz w:val="28"/>
          <w:szCs w:val="28"/>
        </w:rPr>
        <w:t>.</w:t>
      </w:r>
    </w:p>
    <w:p w14:paraId="789BCFBC" w14:textId="70541A61"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4: </w:t>
      </w:r>
      <w:r w:rsidR="00DA7AC0" w:rsidRPr="0037487C">
        <w:rPr>
          <w:rFonts w:ascii="Arial" w:eastAsiaTheme="majorEastAsia" w:hAnsi="Arial" w:cs="Arial"/>
          <w:b/>
          <w:sz w:val="28"/>
          <w:szCs w:val="28"/>
        </w:rPr>
        <w:t xml:space="preserve">DOR </w:t>
      </w:r>
      <w:r w:rsidR="0037487C" w:rsidRPr="0037487C">
        <w:rPr>
          <w:rFonts w:ascii="Arial" w:eastAsiaTheme="majorEastAsia" w:hAnsi="Arial" w:cs="Arial"/>
          <w:b/>
          <w:sz w:val="28"/>
          <w:szCs w:val="28"/>
        </w:rPr>
        <w:t>Departmental and Programmatic Updates</w:t>
      </w:r>
    </w:p>
    <w:p w14:paraId="31DA2099" w14:textId="56CA19DE" w:rsidR="0081784B" w:rsidRDefault="00A97C96" w:rsidP="00183A59">
      <w:pPr>
        <w:rPr>
          <w:rFonts w:ascii="Arial" w:hAnsi="Arial"/>
          <w:sz w:val="28"/>
        </w:rPr>
      </w:pPr>
      <w:r w:rsidRPr="00B845CA">
        <w:rPr>
          <w:rFonts w:ascii="Arial" w:hAnsi="Arial"/>
          <w:sz w:val="28"/>
        </w:rPr>
        <w:t>IL</w:t>
      </w:r>
      <w:r w:rsidR="00B845CA" w:rsidRPr="00B845CA">
        <w:rPr>
          <w:rFonts w:ascii="Arial" w:hAnsi="Arial"/>
          <w:sz w:val="28"/>
        </w:rPr>
        <w:t xml:space="preserve">CAD Deputy Director Acton </w:t>
      </w:r>
      <w:r w:rsidRPr="00B845CA">
        <w:rPr>
          <w:rFonts w:ascii="Arial" w:hAnsi="Arial"/>
          <w:sz w:val="28"/>
        </w:rPr>
        <w:t xml:space="preserve">welcomed </w:t>
      </w:r>
      <w:r w:rsidR="00D4049D" w:rsidRPr="00B845CA">
        <w:rPr>
          <w:rFonts w:ascii="Arial" w:hAnsi="Arial"/>
          <w:sz w:val="28"/>
        </w:rPr>
        <w:t>advisory members and</w:t>
      </w:r>
      <w:r w:rsidRPr="00B845CA">
        <w:rPr>
          <w:rFonts w:ascii="Arial" w:hAnsi="Arial"/>
          <w:sz w:val="28"/>
        </w:rPr>
        <w:t xml:space="preserve"> </w:t>
      </w:r>
      <w:r w:rsidR="00B845CA" w:rsidRPr="00B845CA">
        <w:rPr>
          <w:rFonts w:ascii="Arial" w:hAnsi="Arial"/>
          <w:sz w:val="28"/>
        </w:rPr>
        <w:t xml:space="preserve">introduced Lisa </w:t>
      </w:r>
      <w:proofErr w:type="spellStart"/>
      <w:r w:rsidR="00B845CA" w:rsidRPr="00B845CA">
        <w:rPr>
          <w:rFonts w:ascii="Arial" w:hAnsi="Arial"/>
          <w:sz w:val="28"/>
        </w:rPr>
        <w:t>Niegel</w:t>
      </w:r>
      <w:proofErr w:type="spellEnd"/>
      <w:r w:rsidR="00B845CA" w:rsidRPr="00B845CA">
        <w:rPr>
          <w:rFonts w:ascii="Arial" w:hAnsi="Arial"/>
          <w:sz w:val="28"/>
        </w:rPr>
        <w:t>, DOR Chief Counsel</w:t>
      </w:r>
      <w:r w:rsidR="0081784B">
        <w:rPr>
          <w:rFonts w:ascii="Arial" w:hAnsi="Arial"/>
          <w:sz w:val="28"/>
        </w:rPr>
        <w:t xml:space="preserve"> of</w:t>
      </w:r>
      <w:r w:rsidR="00B845CA" w:rsidRPr="00B845CA">
        <w:rPr>
          <w:rFonts w:ascii="Arial" w:hAnsi="Arial"/>
          <w:sz w:val="28"/>
        </w:rPr>
        <w:t xml:space="preserve"> Legal Affairs and Regulations</w:t>
      </w:r>
      <w:r w:rsidR="00AD53F4">
        <w:rPr>
          <w:rFonts w:ascii="Arial" w:hAnsi="Arial"/>
          <w:sz w:val="28"/>
        </w:rPr>
        <w:t xml:space="preserve"> who discussed some conceptual frameworks for competitive grant regulations she is working on</w:t>
      </w:r>
      <w:r w:rsidR="00B845CA" w:rsidRPr="00B845CA">
        <w:rPr>
          <w:rFonts w:ascii="Arial" w:hAnsi="Arial"/>
          <w:sz w:val="28"/>
        </w:rPr>
        <w:t xml:space="preserve">. </w:t>
      </w:r>
      <w:r w:rsidR="0081784B">
        <w:rPr>
          <w:rFonts w:ascii="Arial" w:hAnsi="Arial"/>
          <w:sz w:val="28"/>
        </w:rPr>
        <w:t xml:space="preserve">Chief Counsel </w:t>
      </w:r>
      <w:proofErr w:type="spellStart"/>
      <w:r w:rsidR="0081784B">
        <w:rPr>
          <w:rFonts w:ascii="Arial" w:hAnsi="Arial"/>
          <w:sz w:val="28"/>
        </w:rPr>
        <w:t>Niegel</w:t>
      </w:r>
      <w:proofErr w:type="spellEnd"/>
      <w:r w:rsidR="0081784B">
        <w:rPr>
          <w:rFonts w:ascii="Arial" w:hAnsi="Arial"/>
          <w:sz w:val="28"/>
        </w:rPr>
        <w:t xml:space="preserve"> discussed the 2018 State Audit report </w:t>
      </w:r>
      <w:r w:rsidR="00B85541">
        <w:rPr>
          <w:rFonts w:ascii="Arial" w:hAnsi="Arial"/>
          <w:sz w:val="28"/>
        </w:rPr>
        <w:t>and</w:t>
      </w:r>
      <w:r w:rsidR="00F14176">
        <w:rPr>
          <w:rFonts w:ascii="Arial" w:hAnsi="Arial"/>
          <w:sz w:val="28"/>
        </w:rPr>
        <w:t xml:space="preserve"> </w:t>
      </w:r>
      <w:r w:rsidR="00EA1BDF">
        <w:rPr>
          <w:rFonts w:ascii="Arial" w:hAnsi="Arial"/>
          <w:sz w:val="28"/>
        </w:rPr>
        <w:t>identified</w:t>
      </w:r>
      <w:r w:rsidR="0081784B">
        <w:rPr>
          <w:rFonts w:ascii="Arial" w:hAnsi="Arial"/>
          <w:sz w:val="28"/>
        </w:rPr>
        <w:t xml:space="preserve"> two specific actions: DOR to adopt the Grant Solicitation Process and Adopt the Revelations. In 2018, DOR engaged with various </w:t>
      </w:r>
      <w:r w:rsidR="00B86AB5">
        <w:rPr>
          <w:rFonts w:ascii="Arial" w:hAnsi="Arial"/>
          <w:sz w:val="28"/>
        </w:rPr>
        <w:t xml:space="preserve">community </w:t>
      </w:r>
      <w:r w:rsidR="0081784B">
        <w:rPr>
          <w:rFonts w:ascii="Arial" w:hAnsi="Arial"/>
          <w:sz w:val="28"/>
        </w:rPr>
        <w:t>stakeholder</w:t>
      </w:r>
      <w:r w:rsidR="00B85541">
        <w:rPr>
          <w:rFonts w:ascii="Arial" w:hAnsi="Arial"/>
          <w:sz w:val="28"/>
        </w:rPr>
        <w:t>s</w:t>
      </w:r>
      <w:r w:rsidR="0081784B">
        <w:rPr>
          <w:rFonts w:ascii="Arial" w:hAnsi="Arial"/>
          <w:sz w:val="28"/>
        </w:rPr>
        <w:t xml:space="preserve"> to develop a</w:t>
      </w:r>
      <w:r w:rsidR="00B86AB5">
        <w:rPr>
          <w:rFonts w:ascii="Arial" w:hAnsi="Arial"/>
          <w:sz w:val="28"/>
        </w:rPr>
        <w:t>nd</w:t>
      </w:r>
      <w:r w:rsidR="0081784B">
        <w:rPr>
          <w:rFonts w:ascii="Arial" w:hAnsi="Arial"/>
          <w:sz w:val="28"/>
        </w:rPr>
        <w:t xml:space="preserve"> </w:t>
      </w:r>
      <w:r w:rsidR="00020421">
        <w:rPr>
          <w:rFonts w:ascii="Arial" w:hAnsi="Arial"/>
          <w:sz w:val="28"/>
        </w:rPr>
        <w:t>reform the</w:t>
      </w:r>
      <w:r w:rsidR="0081784B">
        <w:rPr>
          <w:rFonts w:ascii="Arial" w:hAnsi="Arial"/>
          <w:sz w:val="28"/>
        </w:rPr>
        <w:t xml:space="preserve"> interim Grant Solicitation Manual. </w:t>
      </w:r>
    </w:p>
    <w:p w14:paraId="50EEC3CE" w14:textId="48DF915F" w:rsidR="0081784B" w:rsidRDefault="0081784B" w:rsidP="00183A59">
      <w:pPr>
        <w:rPr>
          <w:rFonts w:ascii="Arial" w:hAnsi="Arial"/>
          <w:sz w:val="28"/>
        </w:rPr>
      </w:pPr>
    </w:p>
    <w:p w14:paraId="265D0261" w14:textId="19E66096" w:rsidR="006C1042" w:rsidRDefault="001E435E" w:rsidP="00183A59">
      <w:pPr>
        <w:rPr>
          <w:rFonts w:ascii="Arial" w:hAnsi="Arial"/>
          <w:sz w:val="28"/>
        </w:rPr>
      </w:pPr>
      <w:r>
        <w:rPr>
          <w:rFonts w:ascii="Arial" w:hAnsi="Arial"/>
          <w:sz w:val="28"/>
        </w:rPr>
        <w:t xml:space="preserve">Chief Counsel </w:t>
      </w:r>
      <w:proofErr w:type="spellStart"/>
      <w:r>
        <w:rPr>
          <w:rFonts w:ascii="Arial" w:hAnsi="Arial"/>
          <w:sz w:val="28"/>
        </w:rPr>
        <w:t>Niegel</w:t>
      </w:r>
      <w:proofErr w:type="spellEnd"/>
      <w:r>
        <w:rPr>
          <w:rFonts w:ascii="Arial" w:hAnsi="Arial"/>
          <w:sz w:val="28"/>
        </w:rPr>
        <w:t xml:space="preserve"> discussed the seven key elements and guiding principles around the conceptual </w:t>
      </w:r>
      <w:r w:rsidR="001B20CE">
        <w:rPr>
          <w:rFonts w:ascii="Arial" w:hAnsi="Arial"/>
          <w:sz w:val="28"/>
        </w:rPr>
        <w:t>regulation’s</w:t>
      </w:r>
      <w:r>
        <w:rPr>
          <w:rFonts w:ascii="Arial" w:hAnsi="Arial"/>
          <w:sz w:val="28"/>
        </w:rPr>
        <w:t xml:space="preserve"> </w:t>
      </w:r>
      <w:r w:rsidR="00FE0E54">
        <w:rPr>
          <w:rFonts w:ascii="Arial" w:hAnsi="Arial"/>
          <w:sz w:val="28"/>
        </w:rPr>
        <w:t>framework,</w:t>
      </w:r>
      <w:r>
        <w:rPr>
          <w:rFonts w:ascii="Arial" w:hAnsi="Arial"/>
          <w:sz w:val="28"/>
        </w:rPr>
        <w:t xml:space="preserve"> and she explained there must be fairness and transparency need</w:t>
      </w:r>
      <w:r w:rsidR="001B20CE">
        <w:rPr>
          <w:rFonts w:ascii="Arial" w:hAnsi="Arial"/>
          <w:sz w:val="28"/>
        </w:rPr>
        <w:t>ed</w:t>
      </w:r>
      <w:r>
        <w:rPr>
          <w:rFonts w:ascii="Arial" w:hAnsi="Arial"/>
          <w:sz w:val="28"/>
        </w:rPr>
        <w:t xml:space="preserve"> to strike a balance between specificity and flexibility.  The seven </w:t>
      </w:r>
      <w:r w:rsidR="00617ECE">
        <w:rPr>
          <w:rFonts w:ascii="Arial" w:hAnsi="Arial"/>
          <w:sz w:val="28"/>
        </w:rPr>
        <w:t xml:space="preserve">elements </w:t>
      </w:r>
      <w:r>
        <w:rPr>
          <w:rFonts w:ascii="Arial" w:hAnsi="Arial"/>
          <w:sz w:val="28"/>
        </w:rPr>
        <w:t xml:space="preserve">include: </w:t>
      </w:r>
    </w:p>
    <w:p w14:paraId="2CA723E6" w14:textId="77777777" w:rsidR="006C1042" w:rsidRDefault="006C1042" w:rsidP="006C1042">
      <w:pPr>
        <w:pStyle w:val="ListParagraph"/>
        <w:numPr>
          <w:ilvl w:val="0"/>
          <w:numId w:val="32"/>
        </w:numPr>
        <w:rPr>
          <w:rFonts w:ascii="Arial" w:hAnsi="Arial"/>
          <w:sz w:val="28"/>
        </w:rPr>
      </w:pPr>
      <w:r w:rsidRPr="006C1042">
        <w:rPr>
          <w:rFonts w:ascii="Arial" w:hAnsi="Arial"/>
          <w:sz w:val="28"/>
        </w:rPr>
        <w:t>T</w:t>
      </w:r>
      <w:r w:rsidR="001E435E" w:rsidRPr="006C1042">
        <w:rPr>
          <w:rFonts w:ascii="Arial" w:hAnsi="Arial"/>
          <w:sz w:val="28"/>
        </w:rPr>
        <w:t xml:space="preserve">o </w:t>
      </w:r>
      <w:r w:rsidR="00617ECE" w:rsidRPr="006C1042">
        <w:rPr>
          <w:rFonts w:ascii="Arial" w:hAnsi="Arial"/>
          <w:sz w:val="28"/>
        </w:rPr>
        <w:t>e</w:t>
      </w:r>
      <w:r w:rsidR="001E435E" w:rsidRPr="006C1042">
        <w:rPr>
          <w:rFonts w:ascii="Arial" w:hAnsi="Arial"/>
          <w:sz w:val="28"/>
        </w:rPr>
        <w:t>nsu</w:t>
      </w:r>
      <w:r w:rsidR="00617ECE" w:rsidRPr="006C1042">
        <w:rPr>
          <w:rFonts w:ascii="Arial" w:hAnsi="Arial"/>
          <w:sz w:val="28"/>
        </w:rPr>
        <w:t>r</w:t>
      </w:r>
      <w:r w:rsidR="001E435E" w:rsidRPr="006C1042">
        <w:rPr>
          <w:rFonts w:ascii="Arial" w:hAnsi="Arial"/>
          <w:sz w:val="28"/>
        </w:rPr>
        <w:t xml:space="preserve">e consistence in the grant process </w:t>
      </w:r>
      <w:r w:rsidRPr="006C1042">
        <w:rPr>
          <w:rFonts w:ascii="Arial" w:hAnsi="Arial"/>
          <w:sz w:val="28"/>
        </w:rPr>
        <w:t>that allows</w:t>
      </w:r>
      <w:r w:rsidR="001E435E" w:rsidRPr="006C1042">
        <w:rPr>
          <w:rFonts w:ascii="Arial" w:hAnsi="Arial"/>
          <w:sz w:val="28"/>
        </w:rPr>
        <w:t xml:space="preserve"> for additional </w:t>
      </w:r>
      <w:r w:rsidR="00617ECE" w:rsidRPr="006C1042">
        <w:rPr>
          <w:rFonts w:ascii="Arial" w:hAnsi="Arial"/>
          <w:sz w:val="28"/>
        </w:rPr>
        <w:t>requirements</w:t>
      </w:r>
      <w:r w:rsidR="001E435E" w:rsidRPr="006C1042">
        <w:rPr>
          <w:rFonts w:ascii="Arial" w:hAnsi="Arial"/>
          <w:sz w:val="28"/>
        </w:rPr>
        <w:t xml:space="preserve"> or elements </w:t>
      </w:r>
      <w:r w:rsidR="00617ECE" w:rsidRPr="006C1042">
        <w:rPr>
          <w:rFonts w:ascii="Arial" w:hAnsi="Arial"/>
          <w:sz w:val="28"/>
        </w:rPr>
        <w:t xml:space="preserve">to be added </w:t>
      </w:r>
      <w:r w:rsidR="001E435E" w:rsidRPr="006C1042">
        <w:rPr>
          <w:rFonts w:ascii="Arial" w:hAnsi="Arial"/>
          <w:sz w:val="28"/>
        </w:rPr>
        <w:t xml:space="preserve">based on the specific of the program needs. </w:t>
      </w:r>
    </w:p>
    <w:p w14:paraId="0DE61019" w14:textId="77777777" w:rsidR="006C1042" w:rsidRDefault="006C1042" w:rsidP="006C1042">
      <w:pPr>
        <w:pStyle w:val="ListParagraph"/>
        <w:rPr>
          <w:rFonts w:ascii="Arial" w:hAnsi="Arial"/>
          <w:sz w:val="28"/>
        </w:rPr>
      </w:pPr>
    </w:p>
    <w:p w14:paraId="42F60548" w14:textId="35EF958C" w:rsidR="006C1042" w:rsidRDefault="006C1042" w:rsidP="006C1042">
      <w:pPr>
        <w:pStyle w:val="ListParagraph"/>
        <w:numPr>
          <w:ilvl w:val="0"/>
          <w:numId w:val="32"/>
        </w:numPr>
        <w:rPr>
          <w:rFonts w:ascii="Arial" w:hAnsi="Arial"/>
          <w:sz w:val="28"/>
        </w:rPr>
      </w:pPr>
      <w:r>
        <w:rPr>
          <w:rFonts w:ascii="Arial" w:hAnsi="Arial"/>
          <w:sz w:val="28"/>
        </w:rPr>
        <w:t xml:space="preserve"> R</w:t>
      </w:r>
      <w:r w:rsidRPr="006C1042">
        <w:rPr>
          <w:rFonts w:ascii="Arial" w:hAnsi="Arial"/>
          <w:sz w:val="28"/>
        </w:rPr>
        <w:t>equire</w:t>
      </w:r>
      <w:r w:rsidR="001E435E" w:rsidRPr="006C1042">
        <w:rPr>
          <w:rFonts w:ascii="Arial" w:hAnsi="Arial"/>
          <w:sz w:val="28"/>
        </w:rPr>
        <w:t xml:space="preserve"> a better conference to be held in every Request for Application (RFA) process. </w:t>
      </w:r>
      <w:r w:rsidRPr="006C1042">
        <w:rPr>
          <w:rFonts w:ascii="Arial" w:hAnsi="Arial"/>
          <w:sz w:val="28"/>
        </w:rPr>
        <w:t>The Bidder</w:t>
      </w:r>
      <w:r>
        <w:rPr>
          <w:rFonts w:ascii="Arial" w:hAnsi="Arial"/>
          <w:sz w:val="28"/>
        </w:rPr>
        <w:t>’</w:t>
      </w:r>
      <w:r w:rsidRPr="006C1042">
        <w:rPr>
          <w:rFonts w:ascii="Arial" w:hAnsi="Arial"/>
          <w:sz w:val="28"/>
        </w:rPr>
        <w:t>s Conference provide</w:t>
      </w:r>
      <w:r w:rsidR="00CC1652">
        <w:rPr>
          <w:rFonts w:ascii="Arial" w:hAnsi="Arial"/>
          <w:sz w:val="28"/>
        </w:rPr>
        <w:t>s</w:t>
      </w:r>
      <w:r w:rsidRPr="006C1042">
        <w:rPr>
          <w:rFonts w:ascii="Arial" w:hAnsi="Arial"/>
          <w:sz w:val="28"/>
        </w:rPr>
        <w:t xml:space="preserve"> the opportunity for interested parties to pose questions, get meaningful responses. </w:t>
      </w:r>
    </w:p>
    <w:p w14:paraId="73357884" w14:textId="77777777" w:rsidR="006C1042" w:rsidRPr="006C1042" w:rsidRDefault="006C1042" w:rsidP="006C1042">
      <w:pPr>
        <w:pStyle w:val="ListParagraph"/>
        <w:rPr>
          <w:rFonts w:ascii="Arial" w:hAnsi="Arial"/>
          <w:sz w:val="28"/>
        </w:rPr>
      </w:pPr>
    </w:p>
    <w:p w14:paraId="58631287" w14:textId="36CEC886" w:rsidR="00CC1652" w:rsidRDefault="006C1042" w:rsidP="006C1042">
      <w:pPr>
        <w:pStyle w:val="ListParagraph"/>
        <w:numPr>
          <w:ilvl w:val="0"/>
          <w:numId w:val="32"/>
        </w:numPr>
        <w:rPr>
          <w:rFonts w:ascii="Arial" w:hAnsi="Arial"/>
          <w:sz w:val="28"/>
        </w:rPr>
      </w:pPr>
      <w:r>
        <w:rPr>
          <w:rFonts w:ascii="Arial" w:hAnsi="Arial"/>
          <w:sz w:val="28"/>
        </w:rPr>
        <w:lastRenderedPageBreak/>
        <w:t>Include an administrative review process for applications submitted to determine if</w:t>
      </w:r>
      <w:r w:rsidR="00CC1652">
        <w:rPr>
          <w:rFonts w:ascii="Arial" w:hAnsi="Arial"/>
          <w:sz w:val="28"/>
        </w:rPr>
        <w:t xml:space="preserve"> all</w:t>
      </w:r>
      <w:r>
        <w:rPr>
          <w:rFonts w:ascii="Arial" w:hAnsi="Arial"/>
          <w:sz w:val="28"/>
        </w:rPr>
        <w:t xml:space="preserve"> eligibility and </w:t>
      </w:r>
      <w:r w:rsidR="00CC1652">
        <w:rPr>
          <w:rFonts w:ascii="Arial" w:hAnsi="Arial"/>
          <w:sz w:val="28"/>
        </w:rPr>
        <w:t>application</w:t>
      </w:r>
      <w:r>
        <w:rPr>
          <w:rFonts w:ascii="Arial" w:hAnsi="Arial"/>
          <w:sz w:val="28"/>
        </w:rPr>
        <w:t xml:space="preserve"> </w:t>
      </w:r>
      <w:r w:rsidR="00CC1652">
        <w:rPr>
          <w:rFonts w:ascii="Arial" w:hAnsi="Arial"/>
          <w:sz w:val="28"/>
        </w:rPr>
        <w:t>requirements</w:t>
      </w:r>
      <w:r>
        <w:rPr>
          <w:rFonts w:ascii="Arial" w:hAnsi="Arial"/>
          <w:sz w:val="28"/>
        </w:rPr>
        <w:t xml:space="preserve"> were met prior to the evaluation </w:t>
      </w:r>
      <w:r w:rsidR="00CC1652">
        <w:rPr>
          <w:rFonts w:ascii="Arial" w:hAnsi="Arial"/>
          <w:sz w:val="28"/>
        </w:rPr>
        <w:t>panel review. The application requirements meeting</w:t>
      </w:r>
    </w:p>
    <w:p w14:paraId="6BCAA373" w14:textId="2F4ED802" w:rsidR="00CC1652" w:rsidRDefault="00CC1652" w:rsidP="00CC1652">
      <w:pPr>
        <w:pStyle w:val="ListParagraph"/>
        <w:rPr>
          <w:rFonts w:ascii="Arial" w:hAnsi="Arial"/>
          <w:sz w:val="28"/>
        </w:rPr>
      </w:pPr>
      <w:r>
        <w:rPr>
          <w:rFonts w:ascii="Arial" w:hAnsi="Arial"/>
          <w:sz w:val="28"/>
        </w:rPr>
        <w:t xml:space="preserve">Contains all the elements that are required before application submission. </w:t>
      </w:r>
    </w:p>
    <w:p w14:paraId="7EC19E90" w14:textId="77777777" w:rsidR="00CC1652" w:rsidRPr="00CC1652" w:rsidRDefault="00CC1652" w:rsidP="00CC1652">
      <w:pPr>
        <w:pStyle w:val="ListParagraph"/>
        <w:rPr>
          <w:rFonts w:ascii="Arial" w:hAnsi="Arial"/>
          <w:sz w:val="28"/>
        </w:rPr>
      </w:pPr>
    </w:p>
    <w:p w14:paraId="46155313" w14:textId="22361616" w:rsidR="001E435E" w:rsidRDefault="006C1042" w:rsidP="006C1042">
      <w:pPr>
        <w:pStyle w:val="ListParagraph"/>
        <w:numPr>
          <w:ilvl w:val="0"/>
          <w:numId w:val="32"/>
        </w:numPr>
        <w:rPr>
          <w:rFonts w:ascii="Arial" w:hAnsi="Arial"/>
          <w:sz w:val="28"/>
        </w:rPr>
      </w:pPr>
      <w:r>
        <w:rPr>
          <w:rFonts w:ascii="Arial" w:hAnsi="Arial"/>
          <w:sz w:val="28"/>
        </w:rPr>
        <w:t xml:space="preserve"> </w:t>
      </w:r>
      <w:r w:rsidR="00CC1652">
        <w:rPr>
          <w:rFonts w:ascii="Arial" w:hAnsi="Arial"/>
          <w:sz w:val="28"/>
        </w:rPr>
        <w:t>Identify the condition</w:t>
      </w:r>
      <w:r w:rsidR="00055561">
        <w:rPr>
          <w:rFonts w:ascii="Arial" w:hAnsi="Arial"/>
          <w:sz w:val="28"/>
        </w:rPr>
        <w:t>s</w:t>
      </w:r>
      <w:r w:rsidR="00CC1652">
        <w:rPr>
          <w:rFonts w:ascii="Arial" w:hAnsi="Arial"/>
          <w:sz w:val="28"/>
        </w:rPr>
        <w:t xml:space="preserve"> for the applications that will be disqualified. </w:t>
      </w:r>
    </w:p>
    <w:p w14:paraId="345C02A6" w14:textId="2713750C" w:rsidR="00CC1652" w:rsidRDefault="00CC1652" w:rsidP="00CC1652">
      <w:pPr>
        <w:pStyle w:val="ListParagraph"/>
        <w:rPr>
          <w:rFonts w:ascii="Arial" w:hAnsi="Arial"/>
          <w:sz w:val="28"/>
        </w:rPr>
      </w:pPr>
      <w:r>
        <w:rPr>
          <w:rFonts w:ascii="Arial" w:hAnsi="Arial"/>
          <w:sz w:val="28"/>
        </w:rPr>
        <w:t>Be transparent</w:t>
      </w:r>
      <w:r w:rsidR="00D14B49">
        <w:rPr>
          <w:rFonts w:ascii="Arial" w:hAnsi="Arial"/>
          <w:sz w:val="28"/>
        </w:rPr>
        <w:t xml:space="preserve"> so that everyone knows in advance what the required</w:t>
      </w:r>
    </w:p>
    <w:p w14:paraId="307E149E" w14:textId="6EE65864" w:rsidR="00D14B49" w:rsidRDefault="00055561" w:rsidP="00CC1652">
      <w:pPr>
        <w:pStyle w:val="ListParagraph"/>
        <w:rPr>
          <w:rFonts w:ascii="Arial" w:hAnsi="Arial"/>
          <w:sz w:val="28"/>
        </w:rPr>
      </w:pPr>
      <w:r>
        <w:rPr>
          <w:rFonts w:ascii="Arial" w:hAnsi="Arial"/>
          <w:sz w:val="28"/>
        </w:rPr>
        <w:t>c</w:t>
      </w:r>
      <w:r w:rsidR="00D14B49">
        <w:rPr>
          <w:rFonts w:ascii="Arial" w:hAnsi="Arial"/>
          <w:sz w:val="28"/>
        </w:rPr>
        <w:t xml:space="preserve">onditions are. </w:t>
      </w:r>
    </w:p>
    <w:p w14:paraId="078B9318" w14:textId="77777777" w:rsidR="00055561" w:rsidRDefault="00055561" w:rsidP="00CC1652">
      <w:pPr>
        <w:pStyle w:val="ListParagraph"/>
        <w:rPr>
          <w:rFonts w:ascii="Arial" w:hAnsi="Arial"/>
          <w:sz w:val="28"/>
        </w:rPr>
      </w:pPr>
    </w:p>
    <w:p w14:paraId="53682660" w14:textId="113E80EB" w:rsidR="00D14B49" w:rsidRDefault="00055561" w:rsidP="00D14B49">
      <w:pPr>
        <w:pStyle w:val="ListParagraph"/>
        <w:numPr>
          <w:ilvl w:val="0"/>
          <w:numId w:val="32"/>
        </w:numPr>
        <w:rPr>
          <w:rFonts w:ascii="Arial" w:hAnsi="Arial"/>
          <w:sz w:val="28"/>
        </w:rPr>
      </w:pPr>
      <w:r>
        <w:rPr>
          <w:rFonts w:ascii="Arial" w:hAnsi="Arial"/>
          <w:sz w:val="28"/>
        </w:rPr>
        <w:t xml:space="preserve"> Identify the requirements for the evaluation</w:t>
      </w:r>
      <w:r w:rsidR="001B20CE">
        <w:rPr>
          <w:rFonts w:ascii="Arial" w:hAnsi="Arial"/>
          <w:sz w:val="28"/>
        </w:rPr>
        <w:t xml:space="preserve"> process</w:t>
      </w:r>
      <w:r>
        <w:rPr>
          <w:rFonts w:ascii="Arial" w:hAnsi="Arial"/>
          <w:sz w:val="28"/>
        </w:rPr>
        <w:t xml:space="preserve">, including the requirements for the evaluation panel, confidentiality requirements, and disqualified persons of interest and bias. </w:t>
      </w:r>
    </w:p>
    <w:p w14:paraId="5A865065" w14:textId="77777777" w:rsidR="000F6256" w:rsidRDefault="000F6256" w:rsidP="000F6256">
      <w:pPr>
        <w:pStyle w:val="ListParagraph"/>
        <w:rPr>
          <w:rFonts w:ascii="Arial" w:hAnsi="Arial"/>
          <w:sz w:val="28"/>
        </w:rPr>
      </w:pPr>
    </w:p>
    <w:p w14:paraId="4C7748E0" w14:textId="763FAB44" w:rsidR="000F6256" w:rsidRDefault="000F6256" w:rsidP="000F6256">
      <w:pPr>
        <w:pStyle w:val="ListParagraph"/>
        <w:numPr>
          <w:ilvl w:val="0"/>
          <w:numId w:val="32"/>
        </w:numPr>
        <w:rPr>
          <w:rFonts w:ascii="Arial" w:hAnsi="Arial"/>
          <w:sz w:val="28"/>
        </w:rPr>
      </w:pPr>
      <w:r>
        <w:rPr>
          <w:rFonts w:ascii="Arial" w:hAnsi="Arial"/>
          <w:sz w:val="28"/>
        </w:rPr>
        <w:t xml:space="preserve"> Identify the procedures for the evaluation and post evaluation process to ensure that the evaluation panel follows all the established procedures including </w:t>
      </w:r>
      <w:r w:rsidR="00C83384">
        <w:rPr>
          <w:rFonts w:ascii="Arial" w:hAnsi="Arial"/>
          <w:sz w:val="28"/>
        </w:rPr>
        <w:t xml:space="preserve">procedures for application appeal </w:t>
      </w:r>
      <w:r w:rsidR="001B20CE">
        <w:rPr>
          <w:rFonts w:ascii="Arial" w:hAnsi="Arial"/>
          <w:sz w:val="28"/>
        </w:rPr>
        <w:t xml:space="preserve">process </w:t>
      </w:r>
      <w:r w:rsidR="00C83384">
        <w:rPr>
          <w:rFonts w:ascii="Arial" w:hAnsi="Arial"/>
          <w:sz w:val="28"/>
        </w:rPr>
        <w:t xml:space="preserve">with </w:t>
      </w:r>
      <w:r w:rsidR="001B20CE">
        <w:rPr>
          <w:rFonts w:ascii="Arial" w:hAnsi="Arial"/>
          <w:sz w:val="28"/>
        </w:rPr>
        <w:t xml:space="preserve">stated </w:t>
      </w:r>
      <w:r w:rsidR="00C83384">
        <w:rPr>
          <w:rFonts w:ascii="Arial" w:hAnsi="Arial"/>
          <w:sz w:val="28"/>
        </w:rPr>
        <w:t>timelines</w:t>
      </w:r>
      <w:r>
        <w:rPr>
          <w:rFonts w:ascii="Arial" w:hAnsi="Arial"/>
          <w:sz w:val="28"/>
        </w:rPr>
        <w:t xml:space="preserve">. </w:t>
      </w:r>
    </w:p>
    <w:p w14:paraId="20BB516B" w14:textId="77777777" w:rsidR="00C83384" w:rsidRPr="00C83384" w:rsidRDefault="00C83384" w:rsidP="00C83384">
      <w:pPr>
        <w:pStyle w:val="ListParagraph"/>
        <w:rPr>
          <w:rFonts w:ascii="Arial" w:hAnsi="Arial"/>
          <w:sz w:val="28"/>
        </w:rPr>
      </w:pPr>
    </w:p>
    <w:p w14:paraId="42E9DC75" w14:textId="039A5501" w:rsidR="00C83384" w:rsidRPr="000F6256" w:rsidRDefault="00C83384" w:rsidP="000F6256">
      <w:pPr>
        <w:pStyle w:val="ListParagraph"/>
        <w:numPr>
          <w:ilvl w:val="0"/>
          <w:numId w:val="32"/>
        </w:numPr>
        <w:rPr>
          <w:rFonts w:ascii="Arial" w:hAnsi="Arial"/>
          <w:sz w:val="28"/>
        </w:rPr>
      </w:pPr>
      <w:r>
        <w:rPr>
          <w:rFonts w:ascii="Arial" w:hAnsi="Arial"/>
          <w:sz w:val="28"/>
        </w:rPr>
        <w:t xml:space="preserve"> Review of the grant committee and the elements that must be include</w:t>
      </w:r>
      <w:r w:rsidR="001B20CE">
        <w:rPr>
          <w:rFonts w:ascii="Arial" w:hAnsi="Arial"/>
          <w:sz w:val="28"/>
        </w:rPr>
        <w:t>d</w:t>
      </w:r>
      <w:r>
        <w:rPr>
          <w:rFonts w:ascii="Arial" w:hAnsi="Arial"/>
          <w:sz w:val="28"/>
        </w:rPr>
        <w:t xml:space="preserve"> in every grant review committee decision.  </w:t>
      </w:r>
    </w:p>
    <w:p w14:paraId="5FD0A97E" w14:textId="358DBFC7" w:rsidR="008B5202" w:rsidRDefault="006A5F1D" w:rsidP="00183A59">
      <w:pPr>
        <w:rPr>
          <w:rFonts w:ascii="Arial" w:hAnsi="Arial"/>
          <w:sz w:val="28"/>
        </w:rPr>
      </w:pPr>
      <w:r>
        <w:rPr>
          <w:rFonts w:ascii="Arial" w:hAnsi="Arial"/>
          <w:sz w:val="28"/>
        </w:rPr>
        <w:t>The</w:t>
      </w:r>
      <w:r w:rsidR="00C83384">
        <w:rPr>
          <w:rFonts w:ascii="Arial" w:hAnsi="Arial"/>
          <w:sz w:val="28"/>
        </w:rPr>
        <w:t xml:space="preserve"> seven elements</w:t>
      </w:r>
      <w:r w:rsidR="00BA310A">
        <w:rPr>
          <w:rFonts w:ascii="Arial" w:hAnsi="Arial"/>
          <w:sz w:val="28"/>
        </w:rPr>
        <w:t xml:space="preserve"> above</w:t>
      </w:r>
      <w:r w:rsidR="00C83384">
        <w:rPr>
          <w:rFonts w:ascii="Arial" w:hAnsi="Arial"/>
          <w:sz w:val="28"/>
        </w:rPr>
        <w:t xml:space="preserve"> will be included in the proposed </w:t>
      </w:r>
      <w:r w:rsidR="00364DBF">
        <w:rPr>
          <w:rFonts w:ascii="Arial" w:hAnsi="Arial"/>
          <w:sz w:val="28"/>
        </w:rPr>
        <w:t>regulations</w:t>
      </w:r>
      <w:r w:rsidR="00BA310A">
        <w:rPr>
          <w:rFonts w:ascii="Arial" w:hAnsi="Arial"/>
          <w:sz w:val="28"/>
        </w:rPr>
        <w:t>.</w:t>
      </w:r>
      <w:r w:rsidR="00C83384">
        <w:rPr>
          <w:rFonts w:ascii="Arial" w:hAnsi="Arial"/>
          <w:sz w:val="28"/>
        </w:rPr>
        <w:t xml:space="preserve"> ATAC members, other advisory bodies and members of public are encouraged to review and provide comments </w:t>
      </w:r>
      <w:r w:rsidR="00BA310A">
        <w:rPr>
          <w:rFonts w:ascii="Arial" w:hAnsi="Arial"/>
          <w:sz w:val="28"/>
        </w:rPr>
        <w:t>to this</w:t>
      </w:r>
      <w:r w:rsidR="00C83384">
        <w:rPr>
          <w:rFonts w:ascii="Arial" w:hAnsi="Arial"/>
          <w:sz w:val="28"/>
        </w:rPr>
        <w:t xml:space="preserve"> essential component to the rulemaking process. The public comment will be at least 45 days in length and may include public hearings on the specific proposed regulation</w:t>
      </w:r>
      <w:r w:rsidR="004B3700">
        <w:rPr>
          <w:rFonts w:ascii="Arial" w:hAnsi="Arial"/>
          <w:sz w:val="28"/>
        </w:rPr>
        <w:t>s</w:t>
      </w:r>
      <w:r w:rsidR="00C83384">
        <w:rPr>
          <w:rFonts w:ascii="Arial" w:hAnsi="Arial"/>
          <w:sz w:val="28"/>
        </w:rPr>
        <w:t xml:space="preserve">. </w:t>
      </w:r>
    </w:p>
    <w:p w14:paraId="07287C6C" w14:textId="77777777" w:rsidR="006A5F1D" w:rsidRPr="008B5202" w:rsidRDefault="006A5F1D" w:rsidP="00183A59">
      <w:pPr>
        <w:rPr>
          <w:rFonts w:ascii="Arial" w:hAnsi="Arial"/>
          <w:sz w:val="28"/>
        </w:rPr>
      </w:pPr>
    </w:p>
    <w:p w14:paraId="733478AC" w14:textId="572CF0CD" w:rsidR="000525EE" w:rsidRDefault="00156B10" w:rsidP="00183A59">
      <w:pPr>
        <w:rPr>
          <w:rFonts w:ascii="Arial" w:hAnsi="Arial"/>
          <w:sz w:val="28"/>
        </w:rPr>
      </w:pPr>
      <w:r w:rsidRPr="008B5202">
        <w:rPr>
          <w:rFonts w:ascii="Arial" w:hAnsi="Arial"/>
          <w:sz w:val="28"/>
        </w:rPr>
        <w:t xml:space="preserve">Deputy Director Acton </w:t>
      </w:r>
      <w:r w:rsidR="008B5202">
        <w:rPr>
          <w:rFonts w:ascii="Arial" w:hAnsi="Arial"/>
          <w:sz w:val="28"/>
        </w:rPr>
        <w:t xml:space="preserve">provided some key DOR updates </w:t>
      </w:r>
      <w:r w:rsidR="00CE430B">
        <w:rPr>
          <w:rFonts w:ascii="Arial" w:hAnsi="Arial"/>
          <w:sz w:val="28"/>
        </w:rPr>
        <w:t>on</w:t>
      </w:r>
      <w:r w:rsidR="008B5202">
        <w:rPr>
          <w:rFonts w:ascii="Arial" w:hAnsi="Arial"/>
          <w:sz w:val="28"/>
        </w:rPr>
        <w:t xml:space="preserve"> AT Act Funding </w:t>
      </w:r>
      <w:r w:rsidR="001B20CE">
        <w:rPr>
          <w:rFonts w:ascii="Arial" w:hAnsi="Arial"/>
          <w:sz w:val="28"/>
        </w:rPr>
        <w:t xml:space="preserve">from </w:t>
      </w:r>
      <w:r w:rsidR="00CE430B">
        <w:rPr>
          <w:rFonts w:ascii="Arial" w:hAnsi="Arial"/>
          <w:sz w:val="28"/>
        </w:rPr>
        <w:t>the state as a competitive betting process approximate every five years. CFILC is the current Assistive Technology Grantee</w:t>
      </w:r>
      <w:r w:rsidR="000525EE">
        <w:rPr>
          <w:rFonts w:ascii="Arial" w:hAnsi="Arial"/>
          <w:sz w:val="28"/>
        </w:rPr>
        <w:t>.</w:t>
      </w:r>
      <w:r w:rsidR="000C4A51">
        <w:rPr>
          <w:rFonts w:ascii="Arial" w:hAnsi="Arial"/>
          <w:sz w:val="28"/>
        </w:rPr>
        <w:t xml:space="preserve"> To find out more about the California AT Program visit the website at: </w:t>
      </w:r>
      <w:hyperlink r:id="rId10" w:history="1">
        <w:r w:rsidR="000C4A51" w:rsidRPr="000C4A51">
          <w:rPr>
            <w:rStyle w:val="Hyperlink"/>
            <w:rFonts w:ascii="Arial" w:hAnsi="Arial"/>
            <w:sz w:val="28"/>
          </w:rPr>
          <w:t>https://abilitytools.org/</w:t>
        </w:r>
      </w:hyperlink>
      <w:r w:rsidR="000C4A51">
        <w:rPr>
          <w:rFonts w:ascii="Arial" w:hAnsi="Arial"/>
          <w:sz w:val="28"/>
        </w:rPr>
        <w:t>.</w:t>
      </w:r>
    </w:p>
    <w:p w14:paraId="0B06133F" w14:textId="61879984" w:rsidR="00804A8A" w:rsidRDefault="000525EE" w:rsidP="00183A59">
      <w:pPr>
        <w:rPr>
          <w:rFonts w:ascii="Arial" w:hAnsi="Arial"/>
          <w:sz w:val="28"/>
        </w:rPr>
      </w:pPr>
      <w:r>
        <w:rPr>
          <w:rFonts w:ascii="Arial" w:hAnsi="Arial"/>
          <w:sz w:val="28"/>
        </w:rPr>
        <w:t xml:space="preserve">DOR has been involved in the Career Pathways Initiative where people with disabilities </w:t>
      </w:r>
      <w:r w:rsidR="009F225B">
        <w:rPr>
          <w:rFonts w:ascii="Arial" w:hAnsi="Arial"/>
          <w:sz w:val="28"/>
        </w:rPr>
        <w:t xml:space="preserve">are provided </w:t>
      </w:r>
      <w:r>
        <w:rPr>
          <w:rFonts w:ascii="Arial" w:hAnsi="Arial"/>
          <w:sz w:val="28"/>
        </w:rPr>
        <w:t>job experience through multiple entry points. One pathway is through the Limited Examination of Appointment Program (LEAP)</w:t>
      </w:r>
      <w:r w:rsidR="00804A8A">
        <w:rPr>
          <w:rFonts w:ascii="Arial" w:hAnsi="Arial"/>
          <w:sz w:val="28"/>
        </w:rPr>
        <w:t>. The LEAP Program is a recruitment and hiring program for individual</w:t>
      </w:r>
      <w:r w:rsidR="001F352F">
        <w:rPr>
          <w:rFonts w:ascii="Arial" w:hAnsi="Arial"/>
          <w:sz w:val="28"/>
        </w:rPr>
        <w:t>s</w:t>
      </w:r>
      <w:r w:rsidR="00804A8A">
        <w:rPr>
          <w:rFonts w:ascii="Arial" w:hAnsi="Arial"/>
          <w:sz w:val="28"/>
        </w:rPr>
        <w:t xml:space="preserve"> with disabilities. Instead of taking the traditional state civil service exam,</w:t>
      </w:r>
      <w:r w:rsidR="001B20CE">
        <w:rPr>
          <w:rFonts w:ascii="Arial" w:hAnsi="Arial"/>
          <w:sz w:val="28"/>
        </w:rPr>
        <w:t xml:space="preserve"> an individual</w:t>
      </w:r>
      <w:r w:rsidR="00804A8A">
        <w:rPr>
          <w:rFonts w:ascii="Arial" w:hAnsi="Arial"/>
          <w:sz w:val="28"/>
        </w:rPr>
        <w:t xml:space="preserve"> can show </w:t>
      </w:r>
      <w:r w:rsidR="001B20CE">
        <w:rPr>
          <w:rFonts w:ascii="Arial" w:hAnsi="Arial"/>
          <w:sz w:val="28"/>
        </w:rPr>
        <w:t>their</w:t>
      </w:r>
      <w:r w:rsidR="00804A8A">
        <w:rPr>
          <w:rFonts w:ascii="Arial" w:hAnsi="Arial"/>
          <w:sz w:val="28"/>
        </w:rPr>
        <w:t xml:space="preserve"> knowledge and skills for a </w:t>
      </w:r>
      <w:r w:rsidR="001B20CE">
        <w:rPr>
          <w:rFonts w:ascii="Arial" w:hAnsi="Arial"/>
          <w:sz w:val="28"/>
        </w:rPr>
        <w:t xml:space="preserve">job </w:t>
      </w:r>
      <w:r w:rsidR="00804A8A">
        <w:rPr>
          <w:rFonts w:ascii="Arial" w:hAnsi="Arial"/>
          <w:sz w:val="28"/>
        </w:rPr>
        <w:lastRenderedPageBreak/>
        <w:t xml:space="preserve">through on-the-job testing. DOR must certify </w:t>
      </w:r>
      <w:r w:rsidR="001B20CE">
        <w:rPr>
          <w:rFonts w:ascii="Arial" w:hAnsi="Arial"/>
          <w:sz w:val="28"/>
        </w:rPr>
        <w:t>a candidate</w:t>
      </w:r>
      <w:r w:rsidR="00804A8A">
        <w:rPr>
          <w:rFonts w:ascii="Arial" w:hAnsi="Arial"/>
          <w:sz w:val="28"/>
        </w:rPr>
        <w:t xml:space="preserve"> meet</w:t>
      </w:r>
      <w:r w:rsidR="001B20CE">
        <w:rPr>
          <w:rFonts w:ascii="Arial" w:hAnsi="Arial"/>
          <w:sz w:val="28"/>
        </w:rPr>
        <w:t>s</w:t>
      </w:r>
      <w:r w:rsidR="00804A8A">
        <w:rPr>
          <w:rFonts w:ascii="Arial" w:hAnsi="Arial"/>
          <w:sz w:val="28"/>
        </w:rPr>
        <w:t xml:space="preserve"> the disability requirement</w:t>
      </w:r>
      <w:r w:rsidR="001B20CE">
        <w:rPr>
          <w:rFonts w:ascii="Arial" w:hAnsi="Arial"/>
          <w:sz w:val="28"/>
        </w:rPr>
        <w:t>s</w:t>
      </w:r>
      <w:r w:rsidR="00804A8A">
        <w:rPr>
          <w:rFonts w:ascii="Arial" w:hAnsi="Arial"/>
          <w:sz w:val="28"/>
        </w:rPr>
        <w:t xml:space="preserve"> to be eligible for a LEAP class exam. </w:t>
      </w:r>
      <w:r w:rsidR="001B20CE">
        <w:rPr>
          <w:rFonts w:ascii="Arial" w:hAnsi="Arial"/>
          <w:sz w:val="28"/>
        </w:rPr>
        <w:t xml:space="preserve">For more information, </w:t>
      </w:r>
      <w:r w:rsidR="00804A8A">
        <w:rPr>
          <w:rFonts w:ascii="Arial" w:hAnsi="Arial"/>
          <w:sz w:val="28"/>
        </w:rPr>
        <w:t xml:space="preserve">speak with a DOR counselor to find out more about obtaining a LEAP certification. </w:t>
      </w:r>
    </w:p>
    <w:p w14:paraId="057AEE75" w14:textId="2C9C1BBD" w:rsidR="00234AB0" w:rsidRDefault="00234AB0" w:rsidP="00183A59">
      <w:pPr>
        <w:rPr>
          <w:rFonts w:ascii="Arial" w:hAnsi="Arial"/>
          <w:sz w:val="28"/>
        </w:rPr>
      </w:pPr>
      <w:r>
        <w:rPr>
          <w:rFonts w:ascii="Arial" w:hAnsi="Arial"/>
          <w:sz w:val="28"/>
        </w:rPr>
        <w:t>DOR is</w:t>
      </w:r>
      <w:r w:rsidR="004B3700">
        <w:rPr>
          <w:rFonts w:ascii="Arial" w:hAnsi="Arial"/>
          <w:sz w:val="28"/>
        </w:rPr>
        <w:t xml:space="preserve"> also</w:t>
      </w:r>
      <w:r>
        <w:rPr>
          <w:rFonts w:ascii="Arial" w:hAnsi="Arial"/>
          <w:sz w:val="28"/>
        </w:rPr>
        <w:t xml:space="preserve"> focusing on an employee incentive program that will shift the paradigm that employers should hire people with disabilities. </w:t>
      </w:r>
      <w:r w:rsidR="00727ECE">
        <w:rPr>
          <w:rFonts w:ascii="Arial" w:hAnsi="Arial"/>
          <w:sz w:val="28"/>
        </w:rPr>
        <w:t>Employers</w:t>
      </w:r>
      <w:r w:rsidR="008C1112">
        <w:rPr>
          <w:rFonts w:ascii="Arial" w:hAnsi="Arial"/>
          <w:sz w:val="28"/>
        </w:rPr>
        <w:t xml:space="preserve"> are also engaged in </w:t>
      </w:r>
      <w:r w:rsidR="00D84535">
        <w:rPr>
          <w:rFonts w:ascii="Arial" w:hAnsi="Arial"/>
          <w:sz w:val="28"/>
        </w:rPr>
        <w:t xml:space="preserve">this </w:t>
      </w:r>
      <w:r w:rsidR="008C1112">
        <w:rPr>
          <w:rFonts w:ascii="Arial" w:hAnsi="Arial"/>
          <w:sz w:val="28"/>
        </w:rPr>
        <w:t xml:space="preserve">undertaking on </w:t>
      </w:r>
      <w:r>
        <w:rPr>
          <w:rFonts w:ascii="Arial" w:hAnsi="Arial"/>
          <w:sz w:val="28"/>
        </w:rPr>
        <w:t>diversity and inclusion</w:t>
      </w:r>
      <w:r w:rsidR="008C1112">
        <w:rPr>
          <w:rFonts w:ascii="Arial" w:hAnsi="Arial"/>
          <w:sz w:val="28"/>
        </w:rPr>
        <w:t xml:space="preserve"> as it relates to hiring people with disabilities. </w:t>
      </w:r>
      <w:r>
        <w:rPr>
          <w:rFonts w:ascii="Arial" w:hAnsi="Arial"/>
          <w:sz w:val="28"/>
        </w:rPr>
        <w:t>On the employment side, DOR is focusing on the buying power of people with disabilities and their supports. On the Independent Living and Community Access Division</w:t>
      </w:r>
      <w:r w:rsidR="00727ECE">
        <w:rPr>
          <w:rFonts w:ascii="Arial" w:hAnsi="Arial"/>
          <w:sz w:val="28"/>
        </w:rPr>
        <w:t xml:space="preserve"> (ILCAD)</w:t>
      </w:r>
      <w:r>
        <w:rPr>
          <w:rFonts w:ascii="Arial" w:hAnsi="Arial"/>
          <w:sz w:val="28"/>
        </w:rPr>
        <w:t xml:space="preserve">, </w:t>
      </w:r>
      <w:r w:rsidR="008C1112">
        <w:rPr>
          <w:rFonts w:ascii="Arial" w:hAnsi="Arial"/>
          <w:sz w:val="28"/>
        </w:rPr>
        <w:t xml:space="preserve">provides the compliance funding to over 20 Independent d Living Centers through the state and Six Brain Injury Programs. </w:t>
      </w:r>
    </w:p>
    <w:p w14:paraId="3D881362" w14:textId="79CE1AE2" w:rsidR="008B5202" w:rsidRDefault="008B5202" w:rsidP="00183A59">
      <w:pPr>
        <w:rPr>
          <w:rFonts w:ascii="Arial" w:hAnsi="Arial"/>
          <w:sz w:val="28"/>
        </w:rPr>
      </w:pPr>
    </w:p>
    <w:p w14:paraId="72EA3C5F" w14:textId="4F39E33C" w:rsidR="00727ECE" w:rsidRDefault="00727ECE" w:rsidP="00183A59">
      <w:pPr>
        <w:rPr>
          <w:rFonts w:ascii="Arial" w:hAnsi="Arial"/>
          <w:sz w:val="28"/>
        </w:rPr>
      </w:pPr>
      <w:r>
        <w:rPr>
          <w:rFonts w:ascii="Arial" w:hAnsi="Arial"/>
          <w:sz w:val="28"/>
        </w:rPr>
        <w:t xml:space="preserve">ILCAD also supports a Youth Leadership Program through the California Committee on Employment of People with Disabilities (YLF). The </w:t>
      </w:r>
      <w:r w:rsidR="00656808">
        <w:rPr>
          <w:rFonts w:ascii="Arial" w:hAnsi="Arial"/>
          <w:sz w:val="28"/>
        </w:rPr>
        <w:t xml:space="preserve">YLF Program </w:t>
      </w:r>
      <w:r w:rsidR="00DC70E1">
        <w:rPr>
          <w:rFonts w:ascii="Arial" w:hAnsi="Arial"/>
          <w:sz w:val="28"/>
        </w:rPr>
        <w:t xml:space="preserve">is for youth who are in </w:t>
      </w:r>
      <w:r w:rsidR="00D84535">
        <w:rPr>
          <w:rFonts w:ascii="Arial" w:hAnsi="Arial"/>
          <w:sz w:val="28"/>
        </w:rPr>
        <w:t>h</w:t>
      </w:r>
      <w:r w:rsidR="00DC70E1">
        <w:rPr>
          <w:rFonts w:ascii="Arial" w:hAnsi="Arial"/>
          <w:sz w:val="28"/>
        </w:rPr>
        <w:t xml:space="preserve">igh </w:t>
      </w:r>
      <w:r w:rsidR="00D84535">
        <w:rPr>
          <w:rFonts w:ascii="Arial" w:hAnsi="Arial"/>
          <w:sz w:val="28"/>
        </w:rPr>
        <w:t>s</w:t>
      </w:r>
      <w:r w:rsidR="00DC70E1">
        <w:rPr>
          <w:rFonts w:ascii="Arial" w:hAnsi="Arial"/>
          <w:sz w:val="28"/>
        </w:rPr>
        <w:t xml:space="preserve">chool or about to graduate from </w:t>
      </w:r>
      <w:r w:rsidR="00D84535">
        <w:rPr>
          <w:rFonts w:ascii="Arial" w:hAnsi="Arial"/>
          <w:sz w:val="28"/>
        </w:rPr>
        <w:t>h</w:t>
      </w:r>
      <w:r w:rsidR="00DC70E1">
        <w:rPr>
          <w:rFonts w:ascii="Arial" w:hAnsi="Arial"/>
          <w:sz w:val="28"/>
        </w:rPr>
        <w:t xml:space="preserve">igh </w:t>
      </w:r>
      <w:r w:rsidR="00D84535">
        <w:rPr>
          <w:rFonts w:ascii="Arial" w:hAnsi="Arial"/>
          <w:sz w:val="28"/>
        </w:rPr>
        <w:t>s</w:t>
      </w:r>
      <w:r w:rsidR="00DC70E1">
        <w:rPr>
          <w:rFonts w:ascii="Arial" w:hAnsi="Arial"/>
          <w:sz w:val="28"/>
        </w:rPr>
        <w:t xml:space="preserve">chool. The YLF Program </w:t>
      </w:r>
      <w:r w:rsidR="00656808">
        <w:rPr>
          <w:rFonts w:ascii="Arial" w:hAnsi="Arial"/>
          <w:sz w:val="28"/>
        </w:rPr>
        <w:t xml:space="preserve">provides monthly workshops that focus on post-secondary education, work experience, careers and self-advocacy. Delegates learn advocacy and leadership skills from alumni and professionals with disabilities and create a “Personal Care Leadership Plan” to help reach their future education, independent living and career goals. </w:t>
      </w:r>
      <w:r w:rsidR="006A5F1D">
        <w:rPr>
          <w:rFonts w:ascii="Arial" w:hAnsi="Arial"/>
          <w:sz w:val="28"/>
        </w:rPr>
        <w:t xml:space="preserve">Applications are available on the website at: </w:t>
      </w:r>
      <w:hyperlink r:id="rId11" w:history="1">
        <w:r w:rsidR="006A5F1D" w:rsidRPr="006A5F1D">
          <w:rPr>
            <w:rStyle w:val="Hyperlink"/>
            <w:rFonts w:ascii="Arial" w:hAnsi="Arial"/>
            <w:sz w:val="28"/>
          </w:rPr>
          <w:t>https://dor.ca.gov/Home/Ylf</w:t>
        </w:r>
      </w:hyperlink>
      <w:r w:rsidR="006A5F1D">
        <w:rPr>
          <w:rFonts w:ascii="Arial" w:hAnsi="Arial"/>
          <w:sz w:val="28"/>
        </w:rPr>
        <w:t xml:space="preserve"> . The deadline to apply was extended to </w:t>
      </w:r>
      <w:r w:rsidR="00DC70E1">
        <w:rPr>
          <w:rFonts w:ascii="Arial" w:hAnsi="Arial"/>
          <w:sz w:val="28"/>
        </w:rPr>
        <w:t>Friday, March</w:t>
      </w:r>
      <w:r w:rsidR="006A5F1D">
        <w:rPr>
          <w:rFonts w:ascii="Arial" w:hAnsi="Arial"/>
          <w:sz w:val="28"/>
        </w:rPr>
        <w:t xml:space="preserve"> 25, 2022. </w:t>
      </w:r>
    </w:p>
    <w:p w14:paraId="68E143C7" w14:textId="1CA3F0C5" w:rsidR="00727ECE" w:rsidRDefault="00727ECE" w:rsidP="00183A59">
      <w:pPr>
        <w:rPr>
          <w:rFonts w:ascii="Arial" w:hAnsi="Arial"/>
          <w:sz w:val="28"/>
        </w:rPr>
      </w:pPr>
    </w:p>
    <w:p w14:paraId="585889EF" w14:textId="05150A30" w:rsidR="00173777" w:rsidRDefault="00173777" w:rsidP="00183A59">
      <w:pPr>
        <w:rPr>
          <w:rFonts w:ascii="Arial" w:hAnsi="Arial"/>
          <w:sz w:val="28"/>
        </w:rPr>
      </w:pPr>
      <w:r>
        <w:rPr>
          <w:rFonts w:ascii="Arial" w:hAnsi="Arial"/>
          <w:sz w:val="28"/>
        </w:rPr>
        <w:t xml:space="preserve">ILCAD also provides a variety of different training opportunities through the Disability Access Services </w:t>
      </w:r>
      <w:r w:rsidR="00BF0182">
        <w:rPr>
          <w:rFonts w:ascii="Arial" w:hAnsi="Arial"/>
          <w:sz w:val="28"/>
        </w:rPr>
        <w:t xml:space="preserve">section. This section serves as a resource that provides public information, consultation, training and technical assistance to state and local government, consumers, employers and business to help prevent accessibility issues. </w:t>
      </w:r>
      <w:r>
        <w:rPr>
          <w:rFonts w:ascii="Arial" w:hAnsi="Arial"/>
          <w:sz w:val="28"/>
        </w:rPr>
        <w:t xml:space="preserve"> </w:t>
      </w:r>
      <w:r w:rsidR="00BF0182">
        <w:rPr>
          <w:rFonts w:ascii="Arial" w:hAnsi="Arial"/>
          <w:sz w:val="28"/>
        </w:rPr>
        <w:t xml:space="preserve">Some technical training includes creating accessible documents in Microsoft Office. To find out more about these opportunities, visit the </w:t>
      </w:r>
      <w:r w:rsidR="00923A8B">
        <w:rPr>
          <w:rFonts w:ascii="Arial" w:hAnsi="Arial"/>
          <w:sz w:val="28"/>
        </w:rPr>
        <w:t xml:space="preserve">DOR </w:t>
      </w:r>
      <w:r w:rsidR="00BF0182">
        <w:rPr>
          <w:rFonts w:ascii="Arial" w:hAnsi="Arial"/>
          <w:sz w:val="28"/>
        </w:rPr>
        <w:t xml:space="preserve">website at: </w:t>
      </w:r>
      <w:hyperlink r:id="rId12" w:history="1">
        <w:r w:rsidR="00BF0182" w:rsidRPr="00BF0182">
          <w:rPr>
            <w:rStyle w:val="Hyperlink"/>
            <w:rFonts w:ascii="Arial" w:hAnsi="Arial"/>
            <w:sz w:val="28"/>
          </w:rPr>
          <w:t>https://dor.ca.gov/Home/DisabilityAccessServices</w:t>
        </w:r>
      </w:hyperlink>
    </w:p>
    <w:p w14:paraId="1738CF9B" w14:textId="79811A1D" w:rsidR="00AB7C74" w:rsidRDefault="00AB7C74" w:rsidP="00183A59">
      <w:pPr>
        <w:rPr>
          <w:rFonts w:ascii="Arial" w:hAnsi="Arial"/>
          <w:sz w:val="28"/>
        </w:rPr>
      </w:pPr>
    </w:p>
    <w:p w14:paraId="68D3BC33" w14:textId="56FFBF52" w:rsidR="00AB7C74" w:rsidRDefault="00AB7C74" w:rsidP="00183A59">
      <w:pPr>
        <w:rPr>
          <w:rFonts w:ascii="Arial" w:hAnsi="Arial"/>
          <w:sz w:val="28"/>
        </w:rPr>
      </w:pPr>
      <w:r>
        <w:rPr>
          <w:rFonts w:ascii="Arial" w:hAnsi="Arial"/>
          <w:sz w:val="28"/>
        </w:rPr>
        <w:t xml:space="preserve">There was discussion on Covid-19 and the 20% increase </w:t>
      </w:r>
      <w:r w:rsidR="00923A8B">
        <w:rPr>
          <w:rFonts w:ascii="Arial" w:hAnsi="Arial"/>
          <w:sz w:val="28"/>
        </w:rPr>
        <w:t>in the</w:t>
      </w:r>
      <w:r>
        <w:rPr>
          <w:rFonts w:ascii="Arial" w:hAnsi="Arial"/>
          <w:sz w:val="28"/>
        </w:rPr>
        <w:t xml:space="preserve"> number of consumers served last year during the Pandemic. Independent Living </w:t>
      </w:r>
      <w:r>
        <w:rPr>
          <w:rFonts w:ascii="Arial" w:hAnsi="Arial"/>
          <w:sz w:val="28"/>
        </w:rPr>
        <w:lastRenderedPageBreak/>
        <w:t xml:space="preserve">Centers </w:t>
      </w:r>
      <w:r w:rsidR="00923A8B">
        <w:rPr>
          <w:rFonts w:ascii="Arial" w:hAnsi="Arial"/>
          <w:sz w:val="28"/>
        </w:rPr>
        <w:t>worked</w:t>
      </w:r>
      <w:r>
        <w:rPr>
          <w:rFonts w:ascii="Arial" w:hAnsi="Arial"/>
          <w:sz w:val="28"/>
        </w:rPr>
        <w:t xml:space="preserve"> collectively to identify unmet needs in the local communities and then worked to stand up programs and supports to address those unmet needs. The primary unmet needs in California </w:t>
      </w:r>
      <w:proofErr w:type="gramStart"/>
      <w:r w:rsidR="000C4A51">
        <w:rPr>
          <w:rFonts w:ascii="Arial" w:hAnsi="Arial"/>
          <w:sz w:val="28"/>
        </w:rPr>
        <w:t>were:</w:t>
      </w:r>
      <w:proofErr w:type="gramEnd"/>
      <w:r>
        <w:rPr>
          <w:rFonts w:ascii="Arial" w:hAnsi="Arial"/>
          <w:sz w:val="28"/>
        </w:rPr>
        <w:t xml:space="preserve"> </w:t>
      </w:r>
      <w:r w:rsidR="0027396C">
        <w:rPr>
          <w:rFonts w:ascii="Arial" w:hAnsi="Arial"/>
          <w:sz w:val="28"/>
        </w:rPr>
        <w:t>T</w:t>
      </w:r>
      <w:r>
        <w:rPr>
          <w:rFonts w:ascii="Arial" w:hAnsi="Arial"/>
          <w:sz w:val="28"/>
        </w:rPr>
        <w:t>ransportation</w:t>
      </w:r>
      <w:r w:rsidR="00C14806">
        <w:rPr>
          <w:rFonts w:ascii="Arial" w:hAnsi="Arial"/>
          <w:sz w:val="28"/>
        </w:rPr>
        <w:t xml:space="preserve">, </w:t>
      </w:r>
      <w:r>
        <w:rPr>
          <w:rFonts w:ascii="Arial" w:hAnsi="Arial"/>
          <w:sz w:val="28"/>
        </w:rPr>
        <w:t>access to food</w:t>
      </w:r>
      <w:r w:rsidR="00C14806">
        <w:rPr>
          <w:rFonts w:ascii="Arial" w:hAnsi="Arial"/>
          <w:sz w:val="28"/>
        </w:rPr>
        <w:t>, access to personal protective equipment and housing</w:t>
      </w:r>
      <w:r>
        <w:rPr>
          <w:rFonts w:ascii="Arial" w:hAnsi="Arial"/>
          <w:sz w:val="28"/>
        </w:rPr>
        <w:t xml:space="preserve">. </w:t>
      </w:r>
      <w:r w:rsidR="009F225B">
        <w:rPr>
          <w:rFonts w:ascii="Arial" w:hAnsi="Arial"/>
          <w:sz w:val="28"/>
        </w:rPr>
        <w:t xml:space="preserve">There are 28 Independent Living Centers providing required services and all the data reported by the centers is not being captured on the annual AT Report that is required by the AT Act. There is an opportunity for DOR and the IL Community to coordinate and collaborate </w:t>
      </w:r>
      <w:r w:rsidR="000C4A51">
        <w:rPr>
          <w:rFonts w:ascii="Arial" w:hAnsi="Arial"/>
          <w:sz w:val="28"/>
        </w:rPr>
        <w:t>on</w:t>
      </w:r>
      <w:r w:rsidR="009F225B">
        <w:rPr>
          <w:rFonts w:ascii="Arial" w:hAnsi="Arial"/>
          <w:sz w:val="28"/>
        </w:rPr>
        <w:t xml:space="preserve"> the best way to </w:t>
      </w:r>
      <w:r w:rsidR="000C4A51">
        <w:rPr>
          <w:rFonts w:ascii="Arial" w:hAnsi="Arial"/>
          <w:sz w:val="28"/>
        </w:rPr>
        <w:t>streamline</w:t>
      </w:r>
      <w:r w:rsidR="009F225B">
        <w:rPr>
          <w:rFonts w:ascii="Arial" w:hAnsi="Arial"/>
          <w:sz w:val="28"/>
        </w:rPr>
        <w:t xml:space="preserve"> and ensure that we are collecting all the right data that can be used to report </w:t>
      </w:r>
      <w:r w:rsidR="000C4A51">
        <w:rPr>
          <w:rFonts w:ascii="Arial" w:hAnsi="Arial"/>
          <w:sz w:val="28"/>
        </w:rPr>
        <w:t xml:space="preserve">all AT Activities </w:t>
      </w:r>
      <w:r w:rsidR="009F225B">
        <w:rPr>
          <w:rFonts w:ascii="Arial" w:hAnsi="Arial"/>
          <w:sz w:val="28"/>
        </w:rPr>
        <w:t>on the annual AT Act Program</w:t>
      </w:r>
      <w:r w:rsidR="000C4A51">
        <w:rPr>
          <w:rFonts w:ascii="Arial" w:hAnsi="Arial"/>
          <w:sz w:val="28"/>
        </w:rPr>
        <w:t xml:space="preserve"> Report</w:t>
      </w:r>
      <w:r w:rsidR="009F225B">
        <w:rPr>
          <w:rFonts w:ascii="Arial" w:hAnsi="Arial"/>
          <w:sz w:val="28"/>
        </w:rPr>
        <w:t xml:space="preserve">. </w:t>
      </w:r>
    </w:p>
    <w:p w14:paraId="49C16E95" w14:textId="2476B996" w:rsidR="00061C74" w:rsidRDefault="00AC2217" w:rsidP="00E512F4">
      <w:pPr>
        <w:pStyle w:val="NoSpacing"/>
        <w:rPr>
          <w:rFonts w:ascii="Arial" w:hAnsi="Arial"/>
          <w:sz w:val="28"/>
        </w:rPr>
      </w:pPr>
      <w:r>
        <w:rPr>
          <w:rFonts w:ascii="Arial" w:hAnsi="Arial"/>
          <w:sz w:val="28"/>
        </w:rPr>
        <w:t xml:space="preserve"> </w:t>
      </w:r>
    </w:p>
    <w:p w14:paraId="0C9B45DA" w14:textId="77777777" w:rsidR="00061C74" w:rsidRDefault="00061C74" w:rsidP="00061C74">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5: </w:t>
      </w:r>
      <w:r>
        <w:rPr>
          <w:rFonts w:ascii="Arial" w:eastAsiaTheme="majorEastAsia" w:hAnsi="Arial" w:cs="Arial"/>
          <w:b/>
          <w:sz w:val="28"/>
          <w:szCs w:val="28"/>
        </w:rPr>
        <w:t>Quarterly Report from Voice Options Program, DOR</w:t>
      </w:r>
    </w:p>
    <w:p w14:paraId="1BB01AF1" w14:textId="3F4F8BBD" w:rsidR="008F0D85" w:rsidRDefault="003E3F7F" w:rsidP="00E512F4">
      <w:pPr>
        <w:pStyle w:val="NoSpacing"/>
        <w:rPr>
          <w:rFonts w:ascii="Arial" w:hAnsi="Arial"/>
          <w:sz w:val="28"/>
        </w:rPr>
      </w:pPr>
      <w:r>
        <w:rPr>
          <w:rFonts w:ascii="Arial" w:hAnsi="Arial"/>
          <w:sz w:val="28"/>
        </w:rPr>
        <w:t>Grant Administrator</w:t>
      </w:r>
      <w:r w:rsidR="008F0D85">
        <w:rPr>
          <w:rFonts w:ascii="Arial" w:hAnsi="Arial"/>
          <w:sz w:val="28"/>
        </w:rPr>
        <w:t xml:space="preserve"> </w:t>
      </w:r>
      <w:r w:rsidR="00FC2555">
        <w:rPr>
          <w:rFonts w:ascii="Arial" w:hAnsi="Arial"/>
          <w:sz w:val="28"/>
        </w:rPr>
        <w:t xml:space="preserve">Elizabeth </w:t>
      </w:r>
      <w:r w:rsidR="008F0D85">
        <w:rPr>
          <w:rFonts w:ascii="Arial" w:hAnsi="Arial"/>
          <w:sz w:val="28"/>
        </w:rPr>
        <w:t xml:space="preserve">Woods provided members with a Voice Options </w:t>
      </w:r>
      <w:r w:rsidR="00D84535">
        <w:rPr>
          <w:rFonts w:ascii="Arial" w:hAnsi="Arial"/>
          <w:sz w:val="28"/>
        </w:rPr>
        <w:t>update,</w:t>
      </w:r>
      <w:r w:rsidR="008F0D85">
        <w:rPr>
          <w:rFonts w:ascii="Arial" w:hAnsi="Arial"/>
          <w:sz w:val="28"/>
        </w:rPr>
        <w:t xml:space="preserve"> and she explained that the Voice Options Program provides a free speech generating devices to Californian’s who cannot speak or have difficulty speaking. </w:t>
      </w:r>
    </w:p>
    <w:p w14:paraId="62FE016D" w14:textId="77777777" w:rsidR="008F0D85" w:rsidRDefault="008F0D85" w:rsidP="00E512F4">
      <w:pPr>
        <w:pStyle w:val="NoSpacing"/>
        <w:rPr>
          <w:rFonts w:ascii="Arial" w:hAnsi="Arial"/>
          <w:sz w:val="28"/>
        </w:rPr>
      </w:pPr>
    </w:p>
    <w:p w14:paraId="4C0AF1C2" w14:textId="5583347B" w:rsidR="008F0D85" w:rsidRDefault="00401E46" w:rsidP="00E512F4">
      <w:pPr>
        <w:pStyle w:val="NoSpacing"/>
        <w:rPr>
          <w:rFonts w:ascii="Arial" w:hAnsi="Arial"/>
          <w:sz w:val="28"/>
        </w:rPr>
      </w:pPr>
      <w:r>
        <w:rPr>
          <w:rFonts w:ascii="Arial" w:hAnsi="Arial"/>
          <w:sz w:val="28"/>
        </w:rPr>
        <w:t xml:space="preserve">The Voice Options Team served over 776 consumers that have either completed a </w:t>
      </w:r>
      <w:r w:rsidR="00F064E6">
        <w:rPr>
          <w:rFonts w:ascii="Arial" w:hAnsi="Arial"/>
          <w:sz w:val="28"/>
        </w:rPr>
        <w:t>short-term</w:t>
      </w:r>
      <w:r>
        <w:rPr>
          <w:rFonts w:ascii="Arial" w:hAnsi="Arial"/>
          <w:sz w:val="28"/>
        </w:rPr>
        <w:t xml:space="preserve"> loan</w:t>
      </w:r>
      <w:r w:rsidR="00F064E6">
        <w:rPr>
          <w:rFonts w:ascii="Arial" w:hAnsi="Arial"/>
          <w:sz w:val="28"/>
        </w:rPr>
        <w:t xml:space="preserve"> or</w:t>
      </w:r>
      <w:r>
        <w:rPr>
          <w:rFonts w:ascii="Arial" w:hAnsi="Arial"/>
          <w:sz w:val="28"/>
        </w:rPr>
        <w:t xml:space="preserve"> in the process of obtain</w:t>
      </w:r>
      <w:r w:rsidR="00F064E6">
        <w:rPr>
          <w:rFonts w:ascii="Arial" w:hAnsi="Arial"/>
          <w:sz w:val="28"/>
        </w:rPr>
        <w:t>ing</w:t>
      </w:r>
      <w:r>
        <w:rPr>
          <w:rFonts w:ascii="Arial" w:hAnsi="Arial"/>
          <w:sz w:val="28"/>
        </w:rPr>
        <w:t xml:space="preserve"> a long-term loan</w:t>
      </w:r>
      <w:r w:rsidR="00F064E6">
        <w:rPr>
          <w:rFonts w:ascii="Arial" w:hAnsi="Arial"/>
          <w:sz w:val="28"/>
        </w:rPr>
        <w:t xml:space="preserve">. </w:t>
      </w:r>
      <w:r w:rsidR="00C668C7">
        <w:rPr>
          <w:rFonts w:ascii="Arial" w:hAnsi="Arial"/>
          <w:sz w:val="28"/>
        </w:rPr>
        <w:t>The number</w:t>
      </w:r>
      <w:r w:rsidR="004425E8">
        <w:rPr>
          <w:rFonts w:ascii="Arial" w:hAnsi="Arial"/>
          <w:sz w:val="28"/>
        </w:rPr>
        <w:t xml:space="preserve"> of Voice Options Providers increased to 24 with the addition of </w:t>
      </w:r>
      <w:r w:rsidR="00F064E6">
        <w:rPr>
          <w:rFonts w:ascii="Arial" w:hAnsi="Arial"/>
          <w:sz w:val="28"/>
        </w:rPr>
        <w:t>United Cerebral Palsy of San Diego</w:t>
      </w:r>
      <w:r>
        <w:rPr>
          <w:rFonts w:ascii="Arial" w:hAnsi="Arial"/>
          <w:sz w:val="28"/>
        </w:rPr>
        <w:t xml:space="preserve">. </w:t>
      </w:r>
      <w:r w:rsidR="00F064E6">
        <w:rPr>
          <w:rFonts w:ascii="Arial" w:hAnsi="Arial"/>
          <w:sz w:val="28"/>
        </w:rPr>
        <w:t xml:space="preserve">Voice Options is now available in 46 counties throughout California. </w:t>
      </w:r>
    </w:p>
    <w:p w14:paraId="60CCF7C7" w14:textId="324A88DA" w:rsidR="00F064E6" w:rsidRDefault="00F064E6" w:rsidP="00E512F4">
      <w:pPr>
        <w:pStyle w:val="NoSpacing"/>
        <w:rPr>
          <w:rFonts w:ascii="Arial" w:hAnsi="Arial"/>
          <w:sz w:val="28"/>
        </w:rPr>
      </w:pPr>
    </w:p>
    <w:p w14:paraId="7070F1D4" w14:textId="3FE90DE5" w:rsidR="00F064E6" w:rsidRDefault="001F352F" w:rsidP="00E512F4">
      <w:pPr>
        <w:pStyle w:val="NoSpacing"/>
        <w:rPr>
          <w:rFonts w:ascii="Arial" w:hAnsi="Arial"/>
          <w:sz w:val="28"/>
        </w:rPr>
      </w:pPr>
      <w:r>
        <w:rPr>
          <w:rFonts w:ascii="Arial" w:hAnsi="Arial"/>
          <w:sz w:val="28"/>
        </w:rPr>
        <w:t xml:space="preserve">A new </w:t>
      </w:r>
      <w:r w:rsidR="00F064E6">
        <w:rPr>
          <w:rFonts w:ascii="Arial" w:hAnsi="Arial"/>
          <w:sz w:val="28"/>
        </w:rPr>
        <w:t xml:space="preserve">Speech Application </w:t>
      </w:r>
      <w:r>
        <w:rPr>
          <w:rFonts w:ascii="Arial" w:hAnsi="Arial"/>
          <w:sz w:val="28"/>
        </w:rPr>
        <w:t xml:space="preserve">was just added to the Voice Options </w:t>
      </w:r>
      <w:r w:rsidR="00F064E6">
        <w:rPr>
          <w:rFonts w:ascii="Arial" w:hAnsi="Arial"/>
          <w:sz w:val="28"/>
        </w:rPr>
        <w:t xml:space="preserve">line-up </w:t>
      </w:r>
      <w:r>
        <w:rPr>
          <w:rFonts w:ascii="Arial" w:hAnsi="Arial"/>
          <w:sz w:val="28"/>
        </w:rPr>
        <w:t xml:space="preserve">called </w:t>
      </w:r>
      <w:r w:rsidR="00B13ACB">
        <w:rPr>
          <w:rFonts w:ascii="Arial" w:hAnsi="Arial"/>
          <w:sz w:val="28"/>
        </w:rPr>
        <w:t>P</w:t>
      </w:r>
      <w:r w:rsidR="00F064E6">
        <w:rPr>
          <w:rFonts w:ascii="Arial" w:hAnsi="Arial"/>
          <w:sz w:val="28"/>
        </w:rPr>
        <w:t xml:space="preserve">rologquo2Go </w:t>
      </w:r>
      <w:r w:rsidR="00794098">
        <w:rPr>
          <w:rFonts w:ascii="Arial" w:hAnsi="Arial"/>
          <w:sz w:val="28"/>
        </w:rPr>
        <w:t>because</w:t>
      </w:r>
      <w:r w:rsidR="00F064E6">
        <w:rPr>
          <w:rFonts w:ascii="Arial" w:hAnsi="Arial"/>
          <w:sz w:val="28"/>
        </w:rPr>
        <w:t xml:space="preserve"> consumers have requested </w:t>
      </w:r>
      <w:r w:rsidR="00C73E5F">
        <w:rPr>
          <w:rFonts w:ascii="Arial" w:hAnsi="Arial"/>
          <w:sz w:val="28"/>
        </w:rPr>
        <w:t>this popular</w:t>
      </w:r>
      <w:r w:rsidR="00F064E6">
        <w:rPr>
          <w:rFonts w:ascii="Arial" w:hAnsi="Arial"/>
          <w:sz w:val="28"/>
        </w:rPr>
        <w:t xml:space="preserve"> speech application.  </w:t>
      </w:r>
      <w:r w:rsidR="00C73E5F">
        <w:rPr>
          <w:rFonts w:ascii="Arial" w:hAnsi="Arial"/>
          <w:sz w:val="28"/>
        </w:rPr>
        <w:t xml:space="preserve">The Voice Options Team held a provider call in October where providers had he opportunity to collaborate with each other and DOR staff and provide </w:t>
      </w:r>
      <w:r w:rsidR="00794098">
        <w:rPr>
          <w:rFonts w:ascii="Arial" w:hAnsi="Arial"/>
          <w:sz w:val="28"/>
        </w:rPr>
        <w:t xml:space="preserve">positive </w:t>
      </w:r>
      <w:r w:rsidR="00C73E5F">
        <w:rPr>
          <w:rFonts w:ascii="Arial" w:hAnsi="Arial"/>
          <w:sz w:val="28"/>
        </w:rPr>
        <w:t>feedback</w:t>
      </w:r>
      <w:r w:rsidR="00794098">
        <w:rPr>
          <w:rFonts w:ascii="Arial" w:hAnsi="Arial"/>
          <w:sz w:val="28"/>
        </w:rPr>
        <w:t xml:space="preserve"> about the program</w:t>
      </w:r>
      <w:r w:rsidR="00C73E5F">
        <w:rPr>
          <w:rFonts w:ascii="Arial" w:hAnsi="Arial"/>
          <w:sz w:val="28"/>
        </w:rPr>
        <w:t xml:space="preserve">. </w:t>
      </w:r>
    </w:p>
    <w:p w14:paraId="2F60CFA7" w14:textId="300B099E" w:rsidR="00C73E5F" w:rsidRDefault="00C73E5F" w:rsidP="00E512F4">
      <w:pPr>
        <w:pStyle w:val="NoSpacing"/>
        <w:rPr>
          <w:rFonts w:ascii="Arial" w:hAnsi="Arial"/>
          <w:sz w:val="28"/>
        </w:rPr>
      </w:pPr>
    </w:p>
    <w:p w14:paraId="327CC4F8" w14:textId="61CA37A0" w:rsidR="00C73E5F" w:rsidRDefault="00C73E5F" w:rsidP="00E512F4">
      <w:pPr>
        <w:pStyle w:val="NoSpacing"/>
        <w:rPr>
          <w:rFonts w:ascii="Arial" w:hAnsi="Arial"/>
          <w:sz w:val="28"/>
        </w:rPr>
      </w:pPr>
      <w:r>
        <w:rPr>
          <w:rFonts w:ascii="Arial" w:hAnsi="Arial"/>
          <w:sz w:val="28"/>
        </w:rPr>
        <w:t xml:space="preserve">The Voice Options </w:t>
      </w:r>
      <w:r w:rsidR="00794098">
        <w:rPr>
          <w:rFonts w:ascii="Arial" w:hAnsi="Arial"/>
          <w:sz w:val="28"/>
        </w:rPr>
        <w:t xml:space="preserve">Team </w:t>
      </w:r>
      <w:r w:rsidR="003E3F7F">
        <w:rPr>
          <w:rFonts w:ascii="Arial" w:hAnsi="Arial"/>
          <w:sz w:val="28"/>
        </w:rPr>
        <w:t xml:space="preserve">translated </w:t>
      </w:r>
      <w:r w:rsidR="00C8418A">
        <w:rPr>
          <w:rFonts w:ascii="Arial" w:hAnsi="Arial"/>
          <w:sz w:val="28"/>
        </w:rPr>
        <w:t>several</w:t>
      </w:r>
      <w:r>
        <w:rPr>
          <w:rFonts w:ascii="Arial" w:hAnsi="Arial"/>
          <w:sz w:val="28"/>
        </w:rPr>
        <w:t xml:space="preserve"> Consumer Facing documents to</w:t>
      </w:r>
      <w:r w:rsidR="00B13ACB">
        <w:rPr>
          <w:rFonts w:ascii="Arial" w:hAnsi="Arial"/>
          <w:sz w:val="28"/>
        </w:rPr>
        <w:t xml:space="preserve"> </w:t>
      </w:r>
      <w:r>
        <w:rPr>
          <w:rFonts w:ascii="Arial" w:hAnsi="Arial"/>
          <w:sz w:val="28"/>
        </w:rPr>
        <w:t xml:space="preserve">Spanish, Cambodian, Russian, Chinese and Korean. There is </w:t>
      </w:r>
      <w:r w:rsidR="00794098">
        <w:rPr>
          <w:rFonts w:ascii="Arial" w:hAnsi="Arial"/>
          <w:sz w:val="28"/>
        </w:rPr>
        <w:t xml:space="preserve">also </w:t>
      </w:r>
      <w:r>
        <w:rPr>
          <w:rFonts w:ascii="Arial" w:hAnsi="Arial"/>
          <w:sz w:val="28"/>
        </w:rPr>
        <w:t xml:space="preserve">an effort to include additional languages by request </w:t>
      </w:r>
      <w:r w:rsidR="003E3F7F">
        <w:rPr>
          <w:rFonts w:ascii="Arial" w:hAnsi="Arial"/>
          <w:sz w:val="28"/>
        </w:rPr>
        <w:t>from</w:t>
      </w:r>
      <w:r>
        <w:rPr>
          <w:rFonts w:ascii="Arial" w:hAnsi="Arial"/>
          <w:sz w:val="28"/>
        </w:rPr>
        <w:t xml:space="preserve"> Voice Options Providers. The </w:t>
      </w:r>
      <w:r w:rsidR="003E3F7F">
        <w:rPr>
          <w:rFonts w:ascii="Arial" w:hAnsi="Arial"/>
          <w:sz w:val="28"/>
        </w:rPr>
        <w:t xml:space="preserve">Voice Options </w:t>
      </w:r>
      <w:r>
        <w:rPr>
          <w:rFonts w:ascii="Arial" w:hAnsi="Arial"/>
          <w:sz w:val="28"/>
        </w:rPr>
        <w:t>Team has also be</w:t>
      </w:r>
      <w:r w:rsidR="00794098">
        <w:rPr>
          <w:rFonts w:ascii="Arial" w:hAnsi="Arial"/>
          <w:sz w:val="28"/>
        </w:rPr>
        <w:t>en</w:t>
      </w:r>
      <w:r>
        <w:rPr>
          <w:rFonts w:ascii="Arial" w:hAnsi="Arial"/>
          <w:sz w:val="28"/>
        </w:rPr>
        <w:t xml:space="preserve"> working with the Deaf and Disable Telecommunication Program and the Annual Marketing Plan to create </w:t>
      </w:r>
      <w:r w:rsidR="00C8418A">
        <w:rPr>
          <w:rFonts w:ascii="Arial" w:hAnsi="Arial"/>
          <w:sz w:val="28"/>
        </w:rPr>
        <w:t xml:space="preserve">a </w:t>
      </w:r>
      <w:r>
        <w:rPr>
          <w:rFonts w:ascii="Arial" w:hAnsi="Arial"/>
          <w:sz w:val="28"/>
        </w:rPr>
        <w:t>digital print newspaper and radio advertisement in various language</w:t>
      </w:r>
      <w:r w:rsidR="00C8418A">
        <w:rPr>
          <w:rFonts w:ascii="Arial" w:hAnsi="Arial"/>
          <w:sz w:val="28"/>
        </w:rPr>
        <w:t>s</w:t>
      </w:r>
      <w:r>
        <w:rPr>
          <w:rFonts w:ascii="Arial" w:hAnsi="Arial"/>
          <w:sz w:val="28"/>
        </w:rPr>
        <w:t xml:space="preserve"> </w:t>
      </w:r>
      <w:r w:rsidR="00C8418A">
        <w:rPr>
          <w:rFonts w:ascii="Arial" w:hAnsi="Arial"/>
          <w:sz w:val="28"/>
        </w:rPr>
        <w:t xml:space="preserve">to </w:t>
      </w:r>
      <w:r>
        <w:rPr>
          <w:rFonts w:ascii="Arial" w:hAnsi="Arial"/>
          <w:sz w:val="28"/>
        </w:rPr>
        <w:t xml:space="preserve">distributed throughout the state. </w:t>
      </w:r>
    </w:p>
    <w:p w14:paraId="57411624" w14:textId="18A1F4E7" w:rsidR="007A5267" w:rsidRDefault="007A5267" w:rsidP="00E512F4">
      <w:pPr>
        <w:pStyle w:val="NoSpacing"/>
        <w:rPr>
          <w:rFonts w:ascii="Arial" w:hAnsi="Arial"/>
          <w:sz w:val="28"/>
        </w:rPr>
      </w:pPr>
    </w:p>
    <w:p w14:paraId="183D0368" w14:textId="3E582234" w:rsidR="00C668C7" w:rsidRDefault="00C668C7" w:rsidP="00E512F4">
      <w:pPr>
        <w:pStyle w:val="NoSpacing"/>
        <w:rPr>
          <w:rFonts w:ascii="Arial" w:hAnsi="Arial"/>
          <w:sz w:val="28"/>
        </w:rPr>
      </w:pPr>
      <w:r>
        <w:rPr>
          <w:rFonts w:ascii="Arial" w:hAnsi="Arial"/>
          <w:sz w:val="28"/>
        </w:rPr>
        <w:t xml:space="preserve">Finally, the Voice Options Team has been working closely to target communities such as </w:t>
      </w:r>
      <w:r w:rsidR="003E3F7F">
        <w:rPr>
          <w:rFonts w:ascii="Arial" w:hAnsi="Arial"/>
          <w:sz w:val="28"/>
        </w:rPr>
        <w:t>older</w:t>
      </w:r>
      <w:r>
        <w:rPr>
          <w:rFonts w:ascii="Arial" w:hAnsi="Arial"/>
          <w:sz w:val="28"/>
        </w:rPr>
        <w:t xml:space="preserve"> individuals, Native American </w:t>
      </w:r>
      <w:r w:rsidR="003E3F7F">
        <w:rPr>
          <w:rFonts w:ascii="Arial" w:hAnsi="Arial"/>
          <w:sz w:val="28"/>
        </w:rPr>
        <w:t>w</w:t>
      </w:r>
      <w:r>
        <w:rPr>
          <w:rFonts w:ascii="Arial" w:hAnsi="Arial"/>
          <w:sz w:val="28"/>
        </w:rPr>
        <w:t xml:space="preserve">omen and </w:t>
      </w:r>
      <w:r>
        <w:rPr>
          <w:rFonts w:ascii="Arial" w:hAnsi="Arial"/>
          <w:sz w:val="28"/>
        </w:rPr>
        <w:lastRenderedPageBreak/>
        <w:t xml:space="preserve">African American Individuals. The plan is to incorporate newer speech applications and add diverse language opportunities in those applications. </w:t>
      </w:r>
    </w:p>
    <w:p w14:paraId="3535CFE6" w14:textId="77777777" w:rsidR="00C668C7" w:rsidRDefault="00C668C7" w:rsidP="00E512F4">
      <w:pPr>
        <w:pStyle w:val="NoSpacing"/>
        <w:rPr>
          <w:rFonts w:ascii="Arial" w:hAnsi="Arial"/>
          <w:sz w:val="28"/>
        </w:rPr>
      </w:pPr>
    </w:p>
    <w:p w14:paraId="6C36770D" w14:textId="37F12752" w:rsidR="00CD0C87" w:rsidRDefault="00782358" w:rsidP="0078235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6: </w:t>
      </w:r>
      <w:r w:rsidR="00FE6644">
        <w:rPr>
          <w:rFonts w:ascii="Arial" w:eastAsiaTheme="majorEastAsia" w:hAnsi="Arial" w:cs="Arial"/>
          <w:b/>
          <w:sz w:val="28"/>
          <w:szCs w:val="28"/>
        </w:rPr>
        <w:t>Quarterly Report from Ability Tools, CFILC</w:t>
      </w:r>
    </w:p>
    <w:p w14:paraId="63C924F1" w14:textId="76FC29C0" w:rsidR="00D367C9" w:rsidRDefault="00586650" w:rsidP="00D367C9">
      <w:pPr>
        <w:spacing w:before="280"/>
        <w:contextualSpacing/>
        <w:rPr>
          <w:rFonts w:ascii="Arial" w:hAnsi="Arial"/>
          <w:sz w:val="28"/>
        </w:rPr>
      </w:pPr>
      <w:r w:rsidRPr="00C7316D">
        <w:rPr>
          <w:rFonts w:ascii="Arial" w:hAnsi="Arial"/>
          <w:sz w:val="28"/>
        </w:rPr>
        <w:t xml:space="preserve">Kathrine Crowley, CFILC Ability Tools </w:t>
      </w:r>
      <w:r w:rsidR="00162365" w:rsidRPr="00C7316D">
        <w:rPr>
          <w:rFonts w:ascii="Arial" w:hAnsi="Arial"/>
          <w:sz w:val="28"/>
        </w:rPr>
        <w:t>Program Manager</w:t>
      </w:r>
      <w:r w:rsidRPr="00C7316D">
        <w:rPr>
          <w:rFonts w:ascii="Arial" w:hAnsi="Arial"/>
          <w:sz w:val="28"/>
        </w:rPr>
        <w:t xml:space="preserve"> provided members with </w:t>
      </w:r>
      <w:r w:rsidR="00E55EE8" w:rsidRPr="00C7316D">
        <w:rPr>
          <w:rFonts w:ascii="Arial" w:hAnsi="Arial"/>
          <w:sz w:val="28"/>
        </w:rPr>
        <w:t>the</w:t>
      </w:r>
      <w:r w:rsidRPr="00C7316D">
        <w:rPr>
          <w:rFonts w:ascii="Arial" w:hAnsi="Arial"/>
          <w:sz w:val="28"/>
        </w:rPr>
        <w:t xml:space="preserve"> Ability Tools Quarterly update</w:t>
      </w:r>
      <w:r w:rsidR="00015674" w:rsidRPr="00C7316D">
        <w:rPr>
          <w:rFonts w:ascii="Arial" w:hAnsi="Arial"/>
          <w:sz w:val="28"/>
        </w:rPr>
        <w:t xml:space="preserve"> and members </w:t>
      </w:r>
      <w:r w:rsidRPr="00C7316D">
        <w:rPr>
          <w:rFonts w:ascii="Arial" w:hAnsi="Arial"/>
          <w:sz w:val="28"/>
        </w:rPr>
        <w:t xml:space="preserve">also </w:t>
      </w:r>
      <w:r w:rsidR="00E55EE8" w:rsidRPr="00C7316D">
        <w:rPr>
          <w:rFonts w:ascii="Arial" w:hAnsi="Arial"/>
          <w:sz w:val="28"/>
        </w:rPr>
        <w:t xml:space="preserve">reviewed the </w:t>
      </w:r>
      <w:r w:rsidR="00781C4F" w:rsidRPr="00C7316D">
        <w:rPr>
          <w:rFonts w:ascii="Arial" w:hAnsi="Arial"/>
          <w:sz w:val="28"/>
        </w:rPr>
        <w:t>41</w:t>
      </w:r>
      <w:r w:rsidR="00E55EE8" w:rsidRPr="00C7316D">
        <w:rPr>
          <w:rFonts w:ascii="Arial" w:hAnsi="Arial"/>
          <w:sz w:val="28"/>
        </w:rPr>
        <w:t xml:space="preserve">-page report </w:t>
      </w:r>
      <w:r w:rsidR="00FD40A0" w:rsidRPr="00C7316D">
        <w:rPr>
          <w:rFonts w:ascii="Arial" w:hAnsi="Arial"/>
          <w:sz w:val="28"/>
        </w:rPr>
        <w:t xml:space="preserve">and the Assistive Technology Report </w:t>
      </w:r>
      <w:r w:rsidR="00781C4F" w:rsidRPr="00C7316D">
        <w:rPr>
          <w:rFonts w:ascii="Arial" w:hAnsi="Arial"/>
          <w:sz w:val="28"/>
        </w:rPr>
        <w:t xml:space="preserve">covering </w:t>
      </w:r>
      <w:r w:rsidR="00162365" w:rsidRPr="00C7316D">
        <w:rPr>
          <w:rFonts w:ascii="Arial" w:hAnsi="Arial"/>
          <w:sz w:val="28"/>
        </w:rPr>
        <w:t xml:space="preserve">period from: </w:t>
      </w:r>
      <w:r w:rsidR="00C7316D" w:rsidRPr="00C7316D">
        <w:rPr>
          <w:rFonts w:ascii="Arial" w:hAnsi="Arial"/>
          <w:sz w:val="28"/>
        </w:rPr>
        <w:t xml:space="preserve">July </w:t>
      </w:r>
      <w:r w:rsidR="00162365" w:rsidRPr="00C7316D">
        <w:rPr>
          <w:rFonts w:ascii="Arial" w:hAnsi="Arial"/>
          <w:sz w:val="28"/>
        </w:rPr>
        <w:t xml:space="preserve">1, 2021, to </w:t>
      </w:r>
      <w:r w:rsidR="00C7316D" w:rsidRPr="00C7316D">
        <w:rPr>
          <w:rFonts w:ascii="Arial" w:hAnsi="Arial"/>
          <w:sz w:val="28"/>
        </w:rPr>
        <w:t>September</w:t>
      </w:r>
      <w:r w:rsidR="00162365" w:rsidRPr="00C7316D">
        <w:rPr>
          <w:rFonts w:ascii="Arial" w:hAnsi="Arial"/>
          <w:sz w:val="28"/>
        </w:rPr>
        <w:t xml:space="preserve"> 30, 2021. A </w:t>
      </w:r>
      <w:r w:rsidR="00C7316D" w:rsidRPr="00C7316D">
        <w:rPr>
          <w:rFonts w:ascii="Arial" w:hAnsi="Arial"/>
          <w:sz w:val="28"/>
        </w:rPr>
        <w:t xml:space="preserve">report </w:t>
      </w:r>
      <w:r w:rsidR="00162365" w:rsidRPr="00C7316D">
        <w:rPr>
          <w:rFonts w:ascii="Arial" w:hAnsi="Arial"/>
          <w:sz w:val="28"/>
        </w:rPr>
        <w:t>s</w:t>
      </w:r>
      <w:r w:rsidR="00FD40A0" w:rsidRPr="00C7316D">
        <w:rPr>
          <w:rFonts w:ascii="Arial" w:hAnsi="Arial"/>
          <w:sz w:val="28"/>
        </w:rPr>
        <w:t xml:space="preserve">ummary </w:t>
      </w:r>
      <w:r w:rsidR="00162365" w:rsidRPr="00C7316D">
        <w:rPr>
          <w:rFonts w:ascii="Arial" w:hAnsi="Arial"/>
          <w:sz w:val="28"/>
        </w:rPr>
        <w:t xml:space="preserve">can be located </w:t>
      </w:r>
      <w:r w:rsidR="00E55EE8" w:rsidRPr="00C7316D">
        <w:rPr>
          <w:rFonts w:ascii="Arial" w:hAnsi="Arial"/>
          <w:sz w:val="28"/>
        </w:rPr>
        <w:t>at</w:t>
      </w:r>
      <w:r w:rsidR="00277723" w:rsidRPr="00C7316D">
        <w:rPr>
          <w:rFonts w:ascii="Arial" w:hAnsi="Arial"/>
          <w:sz w:val="28"/>
        </w:rPr>
        <w:t xml:space="preserve">: </w:t>
      </w:r>
      <w:hyperlink r:id="rId13" w:history="1">
        <w:r w:rsidR="00D367C9" w:rsidRPr="0086748E">
          <w:rPr>
            <w:rStyle w:val="Hyperlink"/>
            <w:rFonts w:ascii="Arial" w:hAnsi="Arial"/>
            <w:sz w:val="28"/>
          </w:rPr>
          <w:t>https://dor.ca.gov/Home/AtacMeetingArchiv</w:t>
        </w:r>
      </w:hyperlink>
    </w:p>
    <w:p w14:paraId="4CEE2949" w14:textId="2CD294A1" w:rsidR="00D367C9" w:rsidRDefault="00D367C9" w:rsidP="00D367C9">
      <w:pPr>
        <w:spacing w:before="280"/>
        <w:contextualSpacing/>
        <w:rPr>
          <w:rFonts w:ascii="Arial" w:hAnsi="Arial"/>
          <w:sz w:val="28"/>
        </w:rPr>
      </w:pPr>
    </w:p>
    <w:p w14:paraId="0991CA71" w14:textId="77777777" w:rsidR="00297369" w:rsidRDefault="00297369" w:rsidP="00297369">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7</w:t>
      </w:r>
      <w:r w:rsidRPr="00FE6644">
        <w:rPr>
          <w:rFonts w:ascii="Arial" w:eastAsiaTheme="majorEastAsia" w:hAnsi="Arial" w:cs="Arial"/>
          <w:b/>
          <w:sz w:val="28"/>
          <w:szCs w:val="28"/>
        </w:rPr>
        <w:t xml:space="preserve">: </w:t>
      </w:r>
      <w:r>
        <w:rPr>
          <w:rFonts w:ascii="Arial" w:eastAsiaTheme="majorEastAsia" w:hAnsi="Arial" w:cs="Arial"/>
          <w:b/>
          <w:sz w:val="28"/>
          <w:szCs w:val="28"/>
        </w:rPr>
        <w:t>Lunch 12:00 pm – 1:00 pm</w:t>
      </w:r>
    </w:p>
    <w:p w14:paraId="390FFFA8" w14:textId="77777777" w:rsidR="00297369" w:rsidRPr="00A55749" w:rsidRDefault="00297369" w:rsidP="00297369">
      <w:pPr>
        <w:keepNext/>
        <w:keepLines/>
        <w:spacing w:before="120" w:after="120" w:line="240" w:lineRule="auto"/>
        <w:outlineLvl w:val="2"/>
        <w:rPr>
          <w:rStyle w:val="Hyperlink"/>
          <w:rFonts w:ascii="Arial" w:eastAsiaTheme="majorEastAsia" w:hAnsi="Arial" w:cs="Arial"/>
          <w:b/>
          <w:color w:val="auto"/>
          <w:sz w:val="28"/>
          <w:szCs w:val="28"/>
          <w:u w:val="none"/>
        </w:rPr>
      </w:pPr>
    </w:p>
    <w:p w14:paraId="35CFA91F" w14:textId="77777777" w:rsidR="00297369" w:rsidRDefault="00297369" w:rsidP="00297369">
      <w:pPr>
        <w:keepNext/>
        <w:keepLines/>
        <w:spacing w:before="120" w:after="120" w:line="240" w:lineRule="auto"/>
        <w:outlineLvl w:val="2"/>
        <w:rPr>
          <w:rFonts w:ascii="Arial"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8</w:t>
      </w:r>
      <w:r w:rsidRPr="00FE6644">
        <w:rPr>
          <w:rFonts w:ascii="Arial" w:eastAsiaTheme="majorEastAsia" w:hAnsi="Arial" w:cs="Arial"/>
          <w:b/>
          <w:sz w:val="28"/>
          <w:szCs w:val="28"/>
        </w:rPr>
        <w:t xml:space="preserve">: </w:t>
      </w:r>
      <w:r>
        <w:rPr>
          <w:rFonts w:ascii="Arial" w:hAnsi="Arial" w:cs="Arial"/>
          <w:b/>
          <w:sz w:val="28"/>
          <w:szCs w:val="28"/>
        </w:rPr>
        <w:t>Update on new ATAC New Member Training Part 2</w:t>
      </w:r>
    </w:p>
    <w:p w14:paraId="7A97E2F9" w14:textId="77777777" w:rsidR="00297369" w:rsidRDefault="00297369" w:rsidP="00297369">
      <w:pPr>
        <w:keepNext/>
        <w:keepLines/>
        <w:spacing w:before="120" w:after="120" w:line="240" w:lineRule="auto"/>
        <w:outlineLvl w:val="2"/>
        <w:rPr>
          <w:rFonts w:ascii="Arial" w:hAnsi="Arial"/>
          <w:sz w:val="28"/>
        </w:rPr>
      </w:pPr>
      <w:r>
        <w:rPr>
          <w:rFonts w:ascii="Arial" w:hAnsi="Arial"/>
          <w:sz w:val="28"/>
        </w:rPr>
        <w:t xml:space="preserve">Grant Administrator Ortega completed Part 2 of the Assistive Technology on-board Training. Members received a hand-out and discussed: </w:t>
      </w:r>
    </w:p>
    <w:p w14:paraId="2FEB6D0F" w14:textId="14ED5FD8" w:rsidR="00297369" w:rsidRDefault="00934362" w:rsidP="00297369">
      <w:pPr>
        <w:pStyle w:val="ListParagraph"/>
        <w:keepNext/>
        <w:keepLines/>
        <w:numPr>
          <w:ilvl w:val="0"/>
          <w:numId w:val="33"/>
        </w:numPr>
        <w:spacing w:before="120" w:after="120" w:line="240" w:lineRule="auto"/>
        <w:outlineLvl w:val="2"/>
        <w:rPr>
          <w:rFonts w:ascii="Arial" w:hAnsi="Arial"/>
          <w:sz w:val="28"/>
        </w:rPr>
      </w:pPr>
      <w:r>
        <w:rPr>
          <w:rFonts w:ascii="Arial" w:hAnsi="Arial"/>
          <w:sz w:val="28"/>
        </w:rPr>
        <w:t xml:space="preserve">The </w:t>
      </w:r>
      <w:r w:rsidR="00297369">
        <w:rPr>
          <w:rFonts w:ascii="Arial" w:hAnsi="Arial"/>
          <w:sz w:val="28"/>
        </w:rPr>
        <w:t>Purpose, Roses and Responsibilities of ATAC members</w:t>
      </w:r>
    </w:p>
    <w:p w14:paraId="75C3A300" w14:textId="7D7E5E10" w:rsidR="00297369" w:rsidRDefault="00297369" w:rsidP="00297369">
      <w:pPr>
        <w:pStyle w:val="ListParagraph"/>
        <w:keepNext/>
        <w:keepLines/>
        <w:numPr>
          <w:ilvl w:val="0"/>
          <w:numId w:val="33"/>
        </w:numPr>
        <w:spacing w:before="120" w:after="120" w:line="240" w:lineRule="auto"/>
        <w:outlineLvl w:val="2"/>
        <w:rPr>
          <w:rFonts w:ascii="Arial" w:hAnsi="Arial"/>
          <w:sz w:val="28"/>
        </w:rPr>
      </w:pPr>
      <w:r>
        <w:rPr>
          <w:rFonts w:ascii="Arial" w:hAnsi="Arial"/>
          <w:sz w:val="28"/>
        </w:rPr>
        <w:t>AT Structures: Implementing Entit</w:t>
      </w:r>
      <w:r w:rsidR="00934362">
        <w:rPr>
          <w:rFonts w:ascii="Arial" w:hAnsi="Arial"/>
          <w:sz w:val="28"/>
        </w:rPr>
        <w:t>ies</w:t>
      </w:r>
      <w:r>
        <w:rPr>
          <w:rFonts w:ascii="Arial" w:hAnsi="Arial"/>
          <w:sz w:val="28"/>
        </w:rPr>
        <w:t xml:space="preserve"> and Lead Agenc</w:t>
      </w:r>
      <w:r w:rsidR="00934362">
        <w:rPr>
          <w:rFonts w:ascii="Arial" w:hAnsi="Arial"/>
          <w:sz w:val="28"/>
        </w:rPr>
        <w:t>ies</w:t>
      </w:r>
    </w:p>
    <w:p w14:paraId="6D512CEF" w14:textId="77777777" w:rsidR="00297369" w:rsidRDefault="00297369" w:rsidP="00297369">
      <w:pPr>
        <w:pStyle w:val="ListParagraph"/>
        <w:keepNext/>
        <w:keepLines/>
        <w:numPr>
          <w:ilvl w:val="0"/>
          <w:numId w:val="33"/>
        </w:numPr>
        <w:spacing w:before="120" w:after="120" w:line="240" w:lineRule="auto"/>
        <w:outlineLvl w:val="2"/>
        <w:rPr>
          <w:rFonts w:ascii="Arial" w:hAnsi="Arial"/>
          <w:sz w:val="28"/>
        </w:rPr>
      </w:pPr>
      <w:r>
        <w:rPr>
          <w:rFonts w:ascii="Arial" w:hAnsi="Arial"/>
          <w:sz w:val="28"/>
        </w:rPr>
        <w:t>The Required State Level and State Leadership Activities in the AT Act.</w:t>
      </w:r>
    </w:p>
    <w:p w14:paraId="5E35C96E" w14:textId="77777777" w:rsidR="00297369" w:rsidRDefault="00297369" w:rsidP="00297369">
      <w:pPr>
        <w:pStyle w:val="ListParagraph"/>
        <w:keepNext/>
        <w:keepLines/>
        <w:numPr>
          <w:ilvl w:val="0"/>
          <w:numId w:val="33"/>
        </w:numPr>
        <w:spacing w:before="120" w:after="120" w:line="240" w:lineRule="auto"/>
        <w:outlineLvl w:val="2"/>
        <w:rPr>
          <w:rFonts w:ascii="Arial" w:hAnsi="Arial"/>
          <w:sz w:val="28"/>
        </w:rPr>
      </w:pPr>
      <w:r>
        <w:rPr>
          <w:rFonts w:ascii="Arial" w:hAnsi="Arial"/>
          <w:sz w:val="28"/>
        </w:rPr>
        <w:t>AT Act Federal Reporting Requirements</w:t>
      </w:r>
    </w:p>
    <w:p w14:paraId="507D5D7F" w14:textId="77777777" w:rsidR="00297369" w:rsidRDefault="00297369" w:rsidP="00297369">
      <w:pPr>
        <w:keepNext/>
        <w:keepLines/>
        <w:spacing w:before="120" w:after="120" w:line="240" w:lineRule="auto"/>
        <w:outlineLvl w:val="2"/>
        <w:rPr>
          <w:rFonts w:ascii="Arial" w:hAnsi="Arial"/>
          <w:sz w:val="28"/>
        </w:rPr>
      </w:pPr>
      <w:r>
        <w:rPr>
          <w:rFonts w:ascii="Arial" w:hAnsi="Arial"/>
          <w:sz w:val="28"/>
        </w:rPr>
        <w:t xml:space="preserve">To find-out more about the training materials, please review the hand-out on the DOR website at: </w:t>
      </w:r>
      <w:hyperlink r:id="rId14" w:history="1">
        <w:r w:rsidRPr="00C7675F">
          <w:rPr>
            <w:rStyle w:val="Hyperlink"/>
            <w:rFonts w:ascii="Arial" w:hAnsi="Arial"/>
            <w:sz w:val="28"/>
          </w:rPr>
          <w:t>https://dor.ca.gov/Home/AtacMeetingArchive</w:t>
        </w:r>
      </w:hyperlink>
    </w:p>
    <w:p w14:paraId="7478B77C" w14:textId="77777777" w:rsidR="00297369" w:rsidRPr="00C7675F" w:rsidRDefault="00297369" w:rsidP="00297369">
      <w:pPr>
        <w:keepNext/>
        <w:keepLines/>
        <w:spacing w:before="120" w:after="120" w:line="240" w:lineRule="auto"/>
        <w:outlineLvl w:val="2"/>
        <w:rPr>
          <w:rFonts w:ascii="Arial" w:hAnsi="Arial"/>
          <w:sz w:val="28"/>
        </w:rPr>
      </w:pPr>
    </w:p>
    <w:p w14:paraId="538AC77B" w14:textId="77777777" w:rsidR="00297369" w:rsidRDefault="00297369" w:rsidP="00297369">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9</w:t>
      </w:r>
      <w:r w:rsidRPr="00FE6644">
        <w:rPr>
          <w:rFonts w:ascii="Arial" w:eastAsiaTheme="majorEastAsia" w:hAnsi="Arial" w:cs="Arial"/>
          <w:b/>
          <w:sz w:val="28"/>
          <w:szCs w:val="28"/>
        </w:rPr>
        <w:t xml:space="preserve">: </w:t>
      </w:r>
      <w:r>
        <w:rPr>
          <w:rFonts w:ascii="Arial" w:eastAsiaTheme="majorEastAsia" w:hAnsi="Arial" w:cs="Arial"/>
          <w:b/>
          <w:sz w:val="28"/>
          <w:szCs w:val="28"/>
        </w:rPr>
        <w:t>2021 AT Annual Report Discussion</w:t>
      </w:r>
    </w:p>
    <w:p w14:paraId="0E139121" w14:textId="40798221" w:rsidR="00297369" w:rsidRDefault="00297369" w:rsidP="00297369">
      <w:pPr>
        <w:keepNext/>
        <w:keepLines/>
        <w:spacing w:before="120" w:after="120" w:line="240" w:lineRule="auto"/>
        <w:outlineLvl w:val="2"/>
        <w:rPr>
          <w:rFonts w:ascii="Arial" w:hAnsi="Arial"/>
          <w:sz w:val="28"/>
        </w:rPr>
      </w:pPr>
      <w:r w:rsidRPr="00B845CA">
        <w:rPr>
          <w:rFonts w:ascii="Arial" w:hAnsi="Arial"/>
          <w:sz w:val="28"/>
        </w:rPr>
        <w:t>ILCAD Deputy Director Acton</w:t>
      </w:r>
      <w:r>
        <w:rPr>
          <w:rFonts w:ascii="Arial" w:hAnsi="Arial"/>
          <w:sz w:val="28"/>
        </w:rPr>
        <w:t xml:space="preserve"> informed ATAC members about the importance of developing a vison for the California Assistive Technology Program that meets the needs of Californians. The vision should include the lessons learned from stakeholders </w:t>
      </w:r>
      <w:r w:rsidR="00795EE0">
        <w:rPr>
          <w:rFonts w:ascii="Arial" w:hAnsi="Arial"/>
          <w:sz w:val="28"/>
        </w:rPr>
        <w:t>that</w:t>
      </w:r>
      <w:r>
        <w:rPr>
          <w:rFonts w:ascii="Arial" w:hAnsi="Arial"/>
          <w:sz w:val="28"/>
        </w:rPr>
        <w:t xml:space="preserve"> lead into the develop</w:t>
      </w:r>
      <w:r w:rsidR="00795EE0">
        <w:rPr>
          <w:rFonts w:ascii="Arial" w:hAnsi="Arial"/>
          <w:sz w:val="28"/>
        </w:rPr>
        <w:t>ment of</w:t>
      </w:r>
      <w:r>
        <w:rPr>
          <w:rFonts w:ascii="Arial" w:hAnsi="Arial"/>
          <w:sz w:val="28"/>
        </w:rPr>
        <w:t xml:space="preserve"> the AT State Plan. </w:t>
      </w:r>
    </w:p>
    <w:p w14:paraId="259CC081" w14:textId="3D4A1296" w:rsidR="00297369" w:rsidRDefault="00297369" w:rsidP="00D367C9">
      <w:pPr>
        <w:spacing w:before="280"/>
        <w:contextualSpacing/>
        <w:rPr>
          <w:rFonts w:ascii="Arial" w:hAnsi="Arial"/>
          <w:sz w:val="28"/>
        </w:rPr>
      </w:pPr>
    </w:p>
    <w:p w14:paraId="5DB7C6BA" w14:textId="76DEF07E" w:rsidR="00297369" w:rsidRDefault="00297369" w:rsidP="00D367C9">
      <w:pPr>
        <w:spacing w:before="280"/>
        <w:contextualSpacing/>
        <w:rPr>
          <w:rFonts w:ascii="Arial" w:hAnsi="Arial"/>
          <w:sz w:val="28"/>
        </w:rPr>
      </w:pPr>
      <w:r>
        <w:rPr>
          <w:rFonts w:ascii="Arial" w:hAnsi="Arial"/>
          <w:sz w:val="28"/>
        </w:rPr>
        <w:t xml:space="preserve">Chair Grott asked members to consider the personal interest, passion and experience to determine what the ATAC </w:t>
      </w:r>
      <w:r w:rsidR="006707BD">
        <w:rPr>
          <w:rFonts w:ascii="Arial" w:hAnsi="Arial"/>
          <w:sz w:val="28"/>
        </w:rPr>
        <w:t xml:space="preserve">members </w:t>
      </w:r>
      <w:r>
        <w:rPr>
          <w:rFonts w:ascii="Arial" w:hAnsi="Arial"/>
          <w:sz w:val="28"/>
        </w:rPr>
        <w:t>should be addressing. Member Jolley said he liked a suggest</w:t>
      </w:r>
      <w:r w:rsidR="006707BD">
        <w:rPr>
          <w:rFonts w:ascii="Arial" w:hAnsi="Arial"/>
          <w:sz w:val="28"/>
        </w:rPr>
        <w:t>ion</w:t>
      </w:r>
      <w:r>
        <w:rPr>
          <w:rFonts w:ascii="Arial" w:hAnsi="Arial"/>
          <w:sz w:val="28"/>
        </w:rPr>
        <w:t xml:space="preserve"> from CFILC Executive Director Christina Mills. </w:t>
      </w:r>
    </w:p>
    <w:p w14:paraId="6B53617E" w14:textId="77777777" w:rsidR="00D367C9" w:rsidRPr="00C7675F" w:rsidRDefault="00D367C9" w:rsidP="00D367C9">
      <w:pPr>
        <w:keepNext/>
        <w:keepLines/>
        <w:spacing w:before="120" w:after="120" w:line="240" w:lineRule="auto"/>
        <w:outlineLvl w:val="2"/>
        <w:rPr>
          <w:rFonts w:ascii="Arial" w:hAnsi="Arial"/>
          <w:sz w:val="28"/>
        </w:rPr>
      </w:pPr>
    </w:p>
    <w:p w14:paraId="03BE4688" w14:textId="77777777" w:rsidR="001F352F" w:rsidRDefault="001F352F" w:rsidP="00D367C9">
      <w:pPr>
        <w:keepNext/>
        <w:keepLines/>
        <w:spacing w:before="120" w:after="120" w:line="240" w:lineRule="auto"/>
        <w:outlineLvl w:val="2"/>
        <w:rPr>
          <w:rFonts w:ascii="Arial" w:hAnsi="Arial"/>
          <w:sz w:val="28"/>
        </w:rPr>
      </w:pPr>
    </w:p>
    <w:p w14:paraId="35E8B3C9" w14:textId="7E1C8FF5" w:rsidR="00297369" w:rsidRDefault="00D66F51" w:rsidP="00D367C9">
      <w:pPr>
        <w:keepNext/>
        <w:keepLines/>
        <w:spacing w:before="120" w:after="120" w:line="240" w:lineRule="auto"/>
        <w:outlineLvl w:val="2"/>
        <w:rPr>
          <w:rFonts w:ascii="Arial" w:hAnsi="Arial"/>
          <w:sz w:val="28"/>
        </w:rPr>
      </w:pPr>
      <w:r>
        <w:rPr>
          <w:rFonts w:ascii="Arial" w:hAnsi="Arial"/>
          <w:sz w:val="28"/>
        </w:rPr>
        <w:t xml:space="preserve">Member Jolley said </w:t>
      </w:r>
      <w:r w:rsidR="00297369">
        <w:rPr>
          <w:rFonts w:ascii="Arial" w:hAnsi="Arial"/>
          <w:sz w:val="28"/>
        </w:rPr>
        <w:t>the ATAC</w:t>
      </w:r>
      <w:r>
        <w:rPr>
          <w:rFonts w:ascii="Arial" w:hAnsi="Arial"/>
          <w:sz w:val="28"/>
        </w:rPr>
        <w:t xml:space="preserve"> should</w:t>
      </w:r>
      <w:r w:rsidR="006D605B">
        <w:rPr>
          <w:rFonts w:ascii="Arial" w:hAnsi="Arial"/>
          <w:sz w:val="28"/>
        </w:rPr>
        <w:t xml:space="preserve"> continue to branch out further and have specialized organizations and continue to engage with different geographical areas. </w:t>
      </w:r>
    </w:p>
    <w:p w14:paraId="054D856E" w14:textId="77777777" w:rsidR="00297369" w:rsidRDefault="00297369" w:rsidP="00D367C9">
      <w:pPr>
        <w:keepNext/>
        <w:keepLines/>
        <w:spacing w:before="120" w:after="120" w:line="240" w:lineRule="auto"/>
        <w:outlineLvl w:val="2"/>
        <w:rPr>
          <w:rFonts w:ascii="Arial" w:hAnsi="Arial"/>
          <w:sz w:val="28"/>
        </w:rPr>
      </w:pPr>
    </w:p>
    <w:p w14:paraId="3F0C72A4" w14:textId="53D3BBBC" w:rsidR="00D66F51" w:rsidRDefault="00D66F51" w:rsidP="00D367C9">
      <w:pPr>
        <w:keepNext/>
        <w:keepLines/>
        <w:spacing w:before="120" w:after="120" w:line="240" w:lineRule="auto"/>
        <w:outlineLvl w:val="2"/>
        <w:rPr>
          <w:rFonts w:ascii="Arial" w:hAnsi="Arial"/>
          <w:sz w:val="28"/>
        </w:rPr>
      </w:pPr>
      <w:r>
        <w:rPr>
          <w:rFonts w:ascii="Arial" w:hAnsi="Arial"/>
          <w:sz w:val="28"/>
        </w:rPr>
        <w:t>CFILC Executive Direct</w:t>
      </w:r>
      <w:r w:rsidR="00B13ACB">
        <w:rPr>
          <w:rFonts w:ascii="Arial" w:hAnsi="Arial"/>
          <w:sz w:val="28"/>
        </w:rPr>
        <w:t>or Mills</w:t>
      </w:r>
      <w:r>
        <w:rPr>
          <w:rFonts w:ascii="Arial" w:hAnsi="Arial"/>
          <w:sz w:val="28"/>
        </w:rPr>
        <w:t xml:space="preserve"> suggested the committee consider reaching out to the community </w:t>
      </w:r>
      <w:r w:rsidR="001F352F">
        <w:rPr>
          <w:rFonts w:ascii="Arial" w:hAnsi="Arial"/>
          <w:sz w:val="28"/>
        </w:rPr>
        <w:t>through</w:t>
      </w:r>
      <w:r>
        <w:rPr>
          <w:rFonts w:ascii="Arial" w:hAnsi="Arial"/>
          <w:sz w:val="28"/>
        </w:rPr>
        <w:t xml:space="preserve"> a Needs Assessment or a </w:t>
      </w:r>
      <w:r w:rsidR="006707BD">
        <w:rPr>
          <w:rFonts w:ascii="Arial" w:hAnsi="Arial"/>
          <w:sz w:val="28"/>
        </w:rPr>
        <w:t>F</w:t>
      </w:r>
      <w:r>
        <w:rPr>
          <w:rFonts w:ascii="Arial" w:hAnsi="Arial"/>
          <w:sz w:val="28"/>
        </w:rPr>
        <w:t xml:space="preserve">ocus </w:t>
      </w:r>
      <w:r w:rsidR="006707BD">
        <w:rPr>
          <w:rFonts w:ascii="Arial" w:hAnsi="Arial"/>
          <w:sz w:val="28"/>
        </w:rPr>
        <w:t>G</w:t>
      </w:r>
      <w:r>
        <w:rPr>
          <w:rFonts w:ascii="Arial" w:hAnsi="Arial"/>
          <w:sz w:val="28"/>
        </w:rPr>
        <w:t xml:space="preserve">roup because everyone is not aware of all the new AT that is available and how to use it.  This would be a tool the ATAC </w:t>
      </w:r>
      <w:r w:rsidR="006707BD">
        <w:rPr>
          <w:rFonts w:ascii="Arial" w:hAnsi="Arial"/>
          <w:sz w:val="28"/>
        </w:rPr>
        <w:t xml:space="preserve">members </w:t>
      </w:r>
      <w:r w:rsidR="001F352F">
        <w:rPr>
          <w:rFonts w:ascii="Arial" w:hAnsi="Arial"/>
          <w:sz w:val="28"/>
        </w:rPr>
        <w:t>could use</w:t>
      </w:r>
      <w:r>
        <w:rPr>
          <w:rFonts w:ascii="Arial" w:hAnsi="Arial"/>
          <w:sz w:val="28"/>
        </w:rPr>
        <w:t xml:space="preserve"> to figure out what consumers need. </w:t>
      </w:r>
    </w:p>
    <w:p w14:paraId="7A29A540" w14:textId="77777777" w:rsidR="007C417D" w:rsidRDefault="007C417D" w:rsidP="00E332B1">
      <w:pPr>
        <w:keepNext/>
        <w:keepLines/>
        <w:spacing w:before="120" w:after="120" w:line="240" w:lineRule="auto"/>
        <w:outlineLvl w:val="2"/>
        <w:rPr>
          <w:rFonts w:ascii="Arial" w:eastAsiaTheme="majorEastAsia" w:hAnsi="Arial" w:cs="Arial"/>
          <w:b/>
          <w:sz w:val="28"/>
          <w:szCs w:val="28"/>
        </w:rPr>
      </w:pPr>
    </w:p>
    <w:p w14:paraId="13682A5B" w14:textId="5946459E" w:rsidR="001E7B49"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10</w:t>
      </w:r>
      <w:r w:rsidRPr="00FE6644">
        <w:rPr>
          <w:rFonts w:ascii="Arial" w:eastAsiaTheme="majorEastAsia" w:hAnsi="Arial" w:cs="Arial"/>
          <w:b/>
          <w:sz w:val="28"/>
          <w:szCs w:val="28"/>
        </w:rPr>
        <w:t xml:space="preserve">: </w:t>
      </w:r>
      <w:r>
        <w:rPr>
          <w:rFonts w:ascii="Arial" w:eastAsiaTheme="majorEastAsia" w:hAnsi="Arial" w:cs="Arial"/>
          <w:b/>
          <w:sz w:val="28"/>
          <w:szCs w:val="28"/>
        </w:rPr>
        <w:t>ATAC Elections for Chair/ Vice-Chair</w:t>
      </w:r>
    </w:p>
    <w:p w14:paraId="3E917CD0" w14:textId="36D18FBB" w:rsidR="00D66F51" w:rsidRDefault="00D66F51" w:rsidP="00302342">
      <w:pPr>
        <w:keepNext/>
        <w:keepLines/>
        <w:spacing w:before="120" w:after="120" w:line="240" w:lineRule="auto"/>
        <w:outlineLvl w:val="2"/>
        <w:rPr>
          <w:rFonts w:ascii="Arial" w:eastAsiaTheme="majorEastAsia" w:hAnsi="Arial" w:cs="Arial"/>
          <w:bCs/>
          <w:sz w:val="28"/>
          <w:szCs w:val="28"/>
        </w:rPr>
      </w:pPr>
      <w:r w:rsidRPr="009454C7">
        <w:rPr>
          <w:rFonts w:ascii="Arial" w:eastAsiaTheme="majorEastAsia" w:hAnsi="Arial" w:cs="Arial"/>
          <w:bCs/>
          <w:sz w:val="28"/>
          <w:szCs w:val="28"/>
        </w:rPr>
        <w:t xml:space="preserve">Chair Grott </w:t>
      </w:r>
      <w:r w:rsidR="0070645F">
        <w:rPr>
          <w:rFonts w:ascii="Arial" w:eastAsiaTheme="majorEastAsia" w:hAnsi="Arial" w:cs="Arial"/>
          <w:bCs/>
          <w:sz w:val="28"/>
          <w:szCs w:val="28"/>
        </w:rPr>
        <w:t>requested a m</w:t>
      </w:r>
      <w:r w:rsidR="009454C7">
        <w:rPr>
          <w:rFonts w:ascii="Arial" w:eastAsiaTheme="majorEastAsia" w:hAnsi="Arial" w:cs="Arial"/>
          <w:bCs/>
          <w:sz w:val="28"/>
          <w:szCs w:val="28"/>
        </w:rPr>
        <w:t xml:space="preserve">otion to </w:t>
      </w:r>
      <w:r w:rsidR="0070645F">
        <w:rPr>
          <w:rFonts w:ascii="Arial" w:eastAsiaTheme="majorEastAsia" w:hAnsi="Arial" w:cs="Arial"/>
          <w:bCs/>
          <w:sz w:val="28"/>
          <w:szCs w:val="28"/>
        </w:rPr>
        <w:t>nominate</w:t>
      </w:r>
      <w:r w:rsidR="009454C7">
        <w:rPr>
          <w:rFonts w:ascii="Arial" w:eastAsiaTheme="majorEastAsia" w:hAnsi="Arial" w:cs="Arial"/>
          <w:bCs/>
          <w:sz w:val="28"/>
          <w:szCs w:val="28"/>
        </w:rPr>
        <w:t xml:space="preserve"> Jennifer Buzolich as Cochair of the ATAC</w:t>
      </w:r>
      <w:r w:rsidR="0070645F">
        <w:rPr>
          <w:rFonts w:ascii="Arial" w:eastAsiaTheme="majorEastAsia" w:hAnsi="Arial" w:cs="Arial"/>
          <w:bCs/>
          <w:sz w:val="28"/>
          <w:szCs w:val="28"/>
        </w:rPr>
        <w:t xml:space="preserve">. Member Buzolich agreed to serve in this capacity. </w:t>
      </w:r>
    </w:p>
    <w:p w14:paraId="2083BC39" w14:textId="78D88E87" w:rsidR="0070645F" w:rsidRDefault="0070645F" w:rsidP="00302342">
      <w:pPr>
        <w:keepNext/>
        <w:keepLines/>
        <w:spacing w:before="120" w:after="120" w:line="240" w:lineRule="auto"/>
        <w:outlineLvl w:val="2"/>
        <w:rPr>
          <w:rFonts w:ascii="Arial" w:eastAsiaTheme="majorEastAsia" w:hAnsi="Arial" w:cs="Arial"/>
          <w:bCs/>
          <w:sz w:val="28"/>
          <w:szCs w:val="28"/>
        </w:rPr>
      </w:pPr>
    </w:p>
    <w:p w14:paraId="15E2BC70" w14:textId="4E5BA9DB" w:rsidR="0070645F" w:rsidRDefault="0070645F" w:rsidP="0070645F">
      <w:pPr>
        <w:rPr>
          <w:rFonts w:ascii="Arial" w:hAnsi="Arial" w:cs="Arial"/>
          <w:sz w:val="28"/>
          <w:szCs w:val="28"/>
        </w:rPr>
      </w:pPr>
      <w:r w:rsidRPr="00F87B20">
        <w:rPr>
          <w:rFonts w:ascii="Arial" w:hAnsi="Arial" w:cs="Arial"/>
          <w:b/>
          <w:sz w:val="28"/>
        </w:rPr>
        <w:t>Motion:</w:t>
      </w:r>
      <w:r w:rsidRPr="00F87B20">
        <w:rPr>
          <w:rFonts w:ascii="Arial" w:hAnsi="Arial" w:cs="Arial"/>
          <w:sz w:val="28"/>
        </w:rPr>
        <w:t xml:space="preserve"> Member </w:t>
      </w:r>
      <w:r w:rsidR="001F352F">
        <w:rPr>
          <w:rFonts w:ascii="Arial" w:hAnsi="Arial" w:cs="Arial"/>
          <w:sz w:val="28"/>
        </w:rPr>
        <w:t>Walsh</w:t>
      </w:r>
      <w:r w:rsidRPr="00F87B20">
        <w:rPr>
          <w:rFonts w:ascii="Arial" w:hAnsi="Arial" w:cs="Arial"/>
          <w:sz w:val="28"/>
        </w:rPr>
        <w:t xml:space="preserve"> made a motion to </w:t>
      </w:r>
      <w:r w:rsidR="006A7D51">
        <w:rPr>
          <w:rFonts w:ascii="Arial" w:hAnsi="Arial" w:cs="Arial"/>
          <w:sz w:val="28"/>
        </w:rPr>
        <w:t xml:space="preserve">nominate Jennifer Buzolich to ATAC Cochair. </w:t>
      </w:r>
      <w:r w:rsidRPr="00F87B20">
        <w:rPr>
          <w:rFonts w:ascii="Arial" w:hAnsi="Arial" w:cs="Arial"/>
          <w:sz w:val="28"/>
        </w:rPr>
        <w:t xml:space="preserve"> </w:t>
      </w:r>
      <w:r w:rsidR="001F352F">
        <w:rPr>
          <w:rFonts w:ascii="Arial" w:hAnsi="Arial" w:cs="Arial"/>
          <w:sz w:val="28"/>
        </w:rPr>
        <w:t>Barajas</w:t>
      </w:r>
      <w:r w:rsidRPr="00F87B20">
        <w:rPr>
          <w:rFonts w:ascii="Arial" w:hAnsi="Arial" w:cs="Arial"/>
          <w:sz w:val="28"/>
        </w:rPr>
        <w:t xml:space="preserve"> seconded the motion. </w:t>
      </w:r>
      <w:r w:rsidRPr="00F87B20">
        <w:rPr>
          <w:rFonts w:ascii="Arial" w:hAnsi="Arial" w:cs="Arial"/>
          <w:sz w:val="28"/>
          <w:szCs w:val="28"/>
        </w:rPr>
        <w:t xml:space="preserve">Motion was approved by a </w:t>
      </w:r>
      <w:r w:rsidR="006A7D51">
        <w:rPr>
          <w:rFonts w:ascii="Arial" w:hAnsi="Arial" w:cs="Arial"/>
          <w:sz w:val="28"/>
          <w:szCs w:val="28"/>
        </w:rPr>
        <w:t>9</w:t>
      </w:r>
      <w:r w:rsidRPr="00F87B20">
        <w:rPr>
          <w:rFonts w:ascii="Arial" w:hAnsi="Arial" w:cs="Arial"/>
          <w:sz w:val="28"/>
          <w:szCs w:val="28"/>
        </w:rPr>
        <w:t xml:space="preserve">-0-0 vote. (Yes – Members: Barajas, </w:t>
      </w:r>
      <w:r w:rsidR="00A348BC">
        <w:rPr>
          <w:rFonts w:ascii="Arial" w:hAnsi="Arial" w:cs="Arial"/>
          <w:sz w:val="28"/>
          <w:szCs w:val="28"/>
        </w:rPr>
        <w:t xml:space="preserve">Buzolich, </w:t>
      </w:r>
      <w:proofErr w:type="spellStart"/>
      <w:r w:rsidRPr="00F87B20">
        <w:rPr>
          <w:rFonts w:ascii="Arial" w:hAnsi="Arial" w:cs="Arial"/>
          <w:sz w:val="28"/>
          <w:szCs w:val="28"/>
        </w:rPr>
        <w:t>Certvantes</w:t>
      </w:r>
      <w:proofErr w:type="spellEnd"/>
      <w:r w:rsidRPr="00F87B20">
        <w:rPr>
          <w:rFonts w:ascii="Arial" w:hAnsi="Arial" w:cs="Arial"/>
          <w:sz w:val="28"/>
          <w:szCs w:val="28"/>
        </w:rPr>
        <w:t xml:space="preserve">, </w:t>
      </w:r>
      <w:r>
        <w:rPr>
          <w:rFonts w:ascii="Arial" w:hAnsi="Arial" w:cs="Arial"/>
          <w:sz w:val="28"/>
          <w:szCs w:val="28"/>
        </w:rPr>
        <w:t xml:space="preserve">Ellis, </w:t>
      </w:r>
      <w:r w:rsidRPr="00F87B20">
        <w:rPr>
          <w:rFonts w:ascii="Arial" w:hAnsi="Arial" w:cs="Arial"/>
          <w:sz w:val="28"/>
          <w:szCs w:val="28"/>
        </w:rPr>
        <w:t xml:space="preserve">Grable, </w:t>
      </w:r>
      <w:r w:rsidR="006A7D51">
        <w:rPr>
          <w:rFonts w:ascii="Arial" w:hAnsi="Arial" w:cs="Arial"/>
          <w:sz w:val="28"/>
          <w:szCs w:val="28"/>
        </w:rPr>
        <w:t xml:space="preserve">Grott, </w:t>
      </w:r>
      <w:r w:rsidRPr="00F87B20">
        <w:rPr>
          <w:rFonts w:ascii="Arial" w:hAnsi="Arial" w:cs="Arial"/>
          <w:sz w:val="28"/>
          <w:szCs w:val="28"/>
        </w:rPr>
        <w:t>Jolley,</w:t>
      </w:r>
      <w:r w:rsidR="006A7D51">
        <w:rPr>
          <w:rFonts w:ascii="Arial" w:hAnsi="Arial" w:cs="Arial"/>
          <w:sz w:val="28"/>
          <w:szCs w:val="28"/>
        </w:rPr>
        <w:t xml:space="preserve"> </w:t>
      </w:r>
      <w:r w:rsidRPr="00F87B20">
        <w:rPr>
          <w:rFonts w:ascii="Arial" w:hAnsi="Arial" w:cs="Arial"/>
          <w:sz w:val="28"/>
          <w:szCs w:val="28"/>
        </w:rPr>
        <w:t>Shin</w:t>
      </w:r>
      <w:r w:rsidR="006A7D51">
        <w:rPr>
          <w:rFonts w:ascii="Arial" w:hAnsi="Arial" w:cs="Arial"/>
          <w:sz w:val="28"/>
          <w:szCs w:val="28"/>
        </w:rPr>
        <w:t xml:space="preserve"> and Walsh</w:t>
      </w:r>
      <w:r w:rsidRPr="00F87B20">
        <w:rPr>
          <w:rFonts w:ascii="Arial" w:hAnsi="Arial" w:cs="Arial"/>
          <w:sz w:val="28"/>
          <w:szCs w:val="28"/>
        </w:rPr>
        <w:t xml:space="preserve">), (No – </w:t>
      </w:r>
      <w:r w:rsidRPr="00F87B20">
        <w:rPr>
          <w:rFonts w:ascii="Arial" w:hAnsi="Arial" w:cs="Arial"/>
          <w:sz w:val="28"/>
        </w:rPr>
        <w:t>Members</w:t>
      </w:r>
      <w:r w:rsidRPr="00F87B20">
        <w:rPr>
          <w:rFonts w:ascii="Arial" w:hAnsi="Arial" w:cs="Arial"/>
          <w:sz w:val="28"/>
          <w:szCs w:val="28"/>
        </w:rPr>
        <w:t>: 0), (Abstain –</w:t>
      </w:r>
      <w:r w:rsidR="006A7D51">
        <w:rPr>
          <w:rFonts w:ascii="Arial" w:hAnsi="Arial" w:cs="Arial"/>
          <w:sz w:val="28"/>
          <w:szCs w:val="28"/>
        </w:rPr>
        <w:t xml:space="preserve"> 0</w:t>
      </w:r>
      <w:r w:rsidRPr="00F87B20">
        <w:rPr>
          <w:rFonts w:ascii="Arial" w:hAnsi="Arial" w:cs="Arial"/>
          <w:sz w:val="28"/>
          <w:szCs w:val="28"/>
        </w:rPr>
        <w:t>)</w:t>
      </w:r>
      <w:r w:rsidR="00A348BC">
        <w:rPr>
          <w:rFonts w:ascii="Arial" w:hAnsi="Arial" w:cs="Arial"/>
          <w:sz w:val="28"/>
          <w:szCs w:val="28"/>
        </w:rPr>
        <w:t xml:space="preserve">. </w:t>
      </w:r>
    </w:p>
    <w:p w14:paraId="2D9021C8" w14:textId="77777777" w:rsidR="002C7737" w:rsidRDefault="002C7737" w:rsidP="0070645F">
      <w:pPr>
        <w:rPr>
          <w:rFonts w:ascii="Arial" w:hAnsi="Arial" w:cs="Arial"/>
          <w:sz w:val="28"/>
          <w:szCs w:val="28"/>
        </w:rPr>
      </w:pPr>
    </w:p>
    <w:p w14:paraId="466C4252" w14:textId="401D8BF9" w:rsidR="00302342"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11</w:t>
      </w:r>
      <w:r w:rsidRPr="00FE6644">
        <w:rPr>
          <w:rFonts w:ascii="Arial" w:eastAsiaTheme="majorEastAsia" w:hAnsi="Arial" w:cs="Arial"/>
          <w:b/>
          <w:sz w:val="28"/>
          <w:szCs w:val="28"/>
        </w:rPr>
        <w:t xml:space="preserve">: </w:t>
      </w:r>
      <w:r>
        <w:rPr>
          <w:rFonts w:ascii="Arial" w:eastAsiaTheme="majorEastAsia" w:hAnsi="Arial" w:cs="Arial"/>
          <w:b/>
          <w:sz w:val="28"/>
          <w:szCs w:val="28"/>
        </w:rPr>
        <w:t>Select Meeting Dates for 2022- Discuss Tentative Dates</w:t>
      </w:r>
    </w:p>
    <w:p w14:paraId="693F0668" w14:textId="02310869" w:rsidR="001F352F" w:rsidRDefault="001F352F" w:rsidP="00302342">
      <w:pPr>
        <w:keepNext/>
        <w:keepLines/>
        <w:spacing w:before="120" w:after="120" w:line="240" w:lineRule="auto"/>
        <w:outlineLvl w:val="2"/>
        <w:rPr>
          <w:rFonts w:ascii="Arial" w:eastAsiaTheme="majorEastAsia" w:hAnsi="Arial" w:cs="Arial"/>
          <w:bCs/>
          <w:sz w:val="28"/>
          <w:szCs w:val="28"/>
        </w:rPr>
      </w:pPr>
      <w:r w:rsidRPr="001F352F">
        <w:rPr>
          <w:rFonts w:ascii="Arial" w:eastAsiaTheme="majorEastAsia" w:hAnsi="Arial" w:cs="Arial"/>
          <w:bCs/>
          <w:sz w:val="28"/>
          <w:szCs w:val="28"/>
        </w:rPr>
        <w:t xml:space="preserve">There was a motion to select 2022 </w:t>
      </w:r>
      <w:r>
        <w:rPr>
          <w:rFonts w:ascii="Arial" w:eastAsiaTheme="majorEastAsia" w:hAnsi="Arial" w:cs="Arial"/>
          <w:bCs/>
          <w:sz w:val="28"/>
          <w:szCs w:val="28"/>
        </w:rPr>
        <w:t xml:space="preserve">ATAC </w:t>
      </w:r>
      <w:r w:rsidRPr="001F352F">
        <w:rPr>
          <w:rFonts w:ascii="Arial" w:eastAsiaTheme="majorEastAsia" w:hAnsi="Arial" w:cs="Arial"/>
          <w:bCs/>
          <w:sz w:val="28"/>
          <w:szCs w:val="28"/>
        </w:rPr>
        <w:t>Meeting Dates</w:t>
      </w:r>
      <w:r>
        <w:rPr>
          <w:rFonts w:ascii="Arial" w:eastAsiaTheme="majorEastAsia" w:hAnsi="Arial" w:cs="Arial"/>
          <w:bCs/>
          <w:sz w:val="28"/>
          <w:szCs w:val="28"/>
        </w:rPr>
        <w:t xml:space="preserve">. </w:t>
      </w:r>
    </w:p>
    <w:p w14:paraId="2E1C5ED1" w14:textId="43468ABA" w:rsidR="00020ADA" w:rsidRDefault="00020ADA" w:rsidP="00020ADA">
      <w:pPr>
        <w:pStyle w:val="ListParagraph"/>
        <w:keepNext/>
        <w:keepLines/>
        <w:numPr>
          <w:ilvl w:val="0"/>
          <w:numId w:val="34"/>
        </w:numPr>
        <w:spacing w:before="120" w:after="120" w:line="240" w:lineRule="auto"/>
        <w:outlineLvl w:val="2"/>
        <w:rPr>
          <w:rFonts w:ascii="Arial" w:eastAsiaTheme="majorEastAsia" w:hAnsi="Arial" w:cs="Arial"/>
          <w:bCs/>
          <w:sz w:val="28"/>
          <w:szCs w:val="28"/>
        </w:rPr>
      </w:pPr>
      <w:r>
        <w:rPr>
          <w:rFonts w:ascii="Arial" w:eastAsiaTheme="majorEastAsia" w:hAnsi="Arial" w:cs="Arial"/>
          <w:bCs/>
          <w:sz w:val="28"/>
          <w:szCs w:val="28"/>
        </w:rPr>
        <w:t>Wednesday, March 9, 2022</w:t>
      </w:r>
    </w:p>
    <w:p w14:paraId="0444DBCA" w14:textId="318DD1E0" w:rsidR="00020ADA" w:rsidRDefault="00020ADA" w:rsidP="00020ADA">
      <w:pPr>
        <w:pStyle w:val="ListParagraph"/>
        <w:keepNext/>
        <w:keepLines/>
        <w:numPr>
          <w:ilvl w:val="0"/>
          <w:numId w:val="34"/>
        </w:numPr>
        <w:spacing w:before="120" w:after="120" w:line="240" w:lineRule="auto"/>
        <w:outlineLvl w:val="2"/>
        <w:rPr>
          <w:rFonts w:ascii="Arial" w:eastAsiaTheme="majorEastAsia" w:hAnsi="Arial" w:cs="Arial"/>
          <w:bCs/>
          <w:sz w:val="28"/>
          <w:szCs w:val="28"/>
        </w:rPr>
      </w:pPr>
      <w:r>
        <w:rPr>
          <w:rFonts w:ascii="Arial" w:eastAsiaTheme="majorEastAsia" w:hAnsi="Arial" w:cs="Arial"/>
          <w:bCs/>
          <w:sz w:val="28"/>
          <w:szCs w:val="28"/>
        </w:rPr>
        <w:t>Wednesday, June 8, 2022,</w:t>
      </w:r>
    </w:p>
    <w:p w14:paraId="28B93A18" w14:textId="294359BA" w:rsidR="00020ADA" w:rsidRDefault="00020ADA" w:rsidP="00020ADA">
      <w:pPr>
        <w:pStyle w:val="ListParagraph"/>
        <w:keepNext/>
        <w:keepLines/>
        <w:numPr>
          <w:ilvl w:val="0"/>
          <w:numId w:val="34"/>
        </w:numPr>
        <w:spacing w:before="120" w:after="120" w:line="240" w:lineRule="auto"/>
        <w:outlineLvl w:val="2"/>
        <w:rPr>
          <w:rFonts w:ascii="Arial" w:eastAsiaTheme="majorEastAsia" w:hAnsi="Arial" w:cs="Arial"/>
          <w:bCs/>
          <w:sz w:val="28"/>
          <w:szCs w:val="28"/>
        </w:rPr>
      </w:pPr>
      <w:r>
        <w:rPr>
          <w:rFonts w:ascii="Arial" w:eastAsiaTheme="majorEastAsia" w:hAnsi="Arial" w:cs="Arial"/>
          <w:bCs/>
          <w:sz w:val="28"/>
          <w:szCs w:val="28"/>
        </w:rPr>
        <w:t>Wednesday, September 7, 2022</w:t>
      </w:r>
    </w:p>
    <w:p w14:paraId="261A9659" w14:textId="0C85FB76" w:rsidR="001F352F" w:rsidRPr="00020ADA" w:rsidRDefault="00020ADA" w:rsidP="003B293E">
      <w:pPr>
        <w:pStyle w:val="ListParagraph"/>
        <w:keepNext/>
        <w:keepLines/>
        <w:numPr>
          <w:ilvl w:val="0"/>
          <w:numId w:val="34"/>
        </w:numPr>
        <w:spacing w:before="120" w:after="120" w:line="240" w:lineRule="auto"/>
        <w:outlineLvl w:val="2"/>
        <w:rPr>
          <w:rFonts w:ascii="Arial" w:eastAsiaTheme="majorEastAsia" w:hAnsi="Arial" w:cs="Arial"/>
          <w:b/>
          <w:sz w:val="28"/>
          <w:szCs w:val="28"/>
        </w:rPr>
      </w:pPr>
      <w:r w:rsidRPr="00020ADA">
        <w:rPr>
          <w:rFonts w:ascii="Arial" w:eastAsiaTheme="majorEastAsia" w:hAnsi="Arial" w:cs="Arial"/>
          <w:bCs/>
          <w:sz w:val="28"/>
          <w:szCs w:val="28"/>
        </w:rPr>
        <w:t>Wednesday, December 7, 2022</w:t>
      </w:r>
    </w:p>
    <w:p w14:paraId="32570844" w14:textId="53728B20" w:rsidR="001F352F" w:rsidRDefault="001F352F" w:rsidP="001F352F">
      <w:pPr>
        <w:rPr>
          <w:rFonts w:ascii="Arial" w:hAnsi="Arial" w:cs="Arial"/>
          <w:sz w:val="28"/>
          <w:szCs w:val="28"/>
        </w:rPr>
      </w:pPr>
      <w:r w:rsidRPr="00F87B20">
        <w:rPr>
          <w:rFonts w:ascii="Arial" w:hAnsi="Arial" w:cs="Arial"/>
          <w:b/>
          <w:sz w:val="28"/>
        </w:rPr>
        <w:t>Motion:</w:t>
      </w:r>
      <w:r w:rsidRPr="00F87B20">
        <w:rPr>
          <w:rFonts w:ascii="Arial" w:hAnsi="Arial" w:cs="Arial"/>
          <w:sz w:val="28"/>
        </w:rPr>
        <w:t xml:space="preserve"> Member </w:t>
      </w:r>
      <w:r>
        <w:rPr>
          <w:rFonts w:ascii="Arial" w:hAnsi="Arial" w:cs="Arial"/>
          <w:sz w:val="28"/>
        </w:rPr>
        <w:t>Walsh</w:t>
      </w:r>
      <w:r w:rsidRPr="00F87B20">
        <w:rPr>
          <w:rFonts w:ascii="Arial" w:hAnsi="Arial" w:cs="Arial"/>
          <w:sz w:val="28"/>
        </w:rPr>
        <w:t xml:space="preserve"> made a motion </w:t>
      </w:r>
      <w:r w:rsidR="006A7D51">
        <w:rPr>
          <w:rFonts w:ascii="Arial" w:hAnsi="Arial" w:cs="Arial"/>
          <w:sz w:val="28"/>
        </w:rPr>
        <w:t>agreed on new ATAC Meeting Dates for 2022</w:t>
      </w:r>
      <w:r w:rsidRPr="00F87B20">
        <w:rPr>
          <w:rFonts w:ascii="Arial" w:hAnsi="Arial" w:cs="Arial"/>
          <w:sz w:val="28"/>
        </w:rPr>
        <w:t xml:space="preserve"> and member </w:t>
      </w:r>
      <w:r>
        <w:rPr>
          <w:rFonts w:ascii="Arial" w:hAnsi="Arial" w:cs="Arial"/>
          <w:sz w:val="28"/>
        </w:rPr>
        <w:t>Barajas</w:t>
      </w:r>
      <w:r w:rsidRPr="00F87B20">
        <w:rPr>
          <w:rFonts w:ascii="Arial" w:hAnsi="Arial" w:cs="Arial"/>
          <w:sz w:val="28"/>
        </w:rPr>
        <w:t xml:space="preserve"> seconded the motion. </w:t>
      </w:r>
      <w:r w:rsidRPr="00F87B20">
        <w:rPr>
          <w:rFonts w:ascii="Arial" w:hAnsi="Arial" w:cs="Arial"/>
          <w:sz w:val="28"/>
          <w:szCs w:val="28"/>
        </w:rPr>
        <w:t xml:space="preserve">Motion was approved by a </w:t>
      </w:r>
      <w:r w:rsidR="005A5D2B">
        <w:rPr>
          <w:rFonts w:ascii="Arial" w:hAnsi="Arial" w:cs="Arial"/>
          <w:sz w:val="28"/>
          <w:szCs w:val="28"/>
        </w:rPr>
        <w:t>7</w:t>
      </w:r>
      <w:r w:rsidRPr="00F87B20">
        <w:rPr>
          <w:rFonts w:ascii="Arial" w:hAnsi="Arial" w:cs="Arial"/>
          <w:sz w:val="28"/>
          <w:szCs w:val="28"/>
        </w:rPr>
        <w:t>-0-</w:t>
      </w:r>
      <w:r w:rsidR="00FE0717">
        <w:rPr>
          <w:rFonts w:ascii="Arial" w:hAnsi="Arial" w:cs="Arial"/>
          <w:sz w:val="28"/>
          <w:szCs w:val="28"/>
        </w:rPr>
        <w:t>2</w:t>
      </w:r>
      <w:r w:rsidRPr="00F87B20">
        <w:rPr>
          <w:rFonts w:ascii="Arial" w:hAnsi="Arial" w:cs="Arial"/>
          <w:sz w:val="28"/>
          <w:szCs w:val="28"/>
        </w:rPr>
        <w:t xml:space="preserve"> vote. (Yes – Members: Barajas, </w:t>
      </w:r>
      <w:r>
        <w:rPr>
          <w:rFonts w:ascii="Arial" w:hAnsi="Arial" w:cs="Arial"/>
          <w:sz w:val="28"/>
          <w:szCs w:val="28"/>
        </w:rPr>
        <w:t xml:space="preserve">Buzolich, </w:t>
      </w:r>
      <w:proofErr w:type="spellStart"/>
      <w:r w:rsidRPr="00F87B20">
        <w:rPr>
          <w:rFonts w:ascii="Arial" w:hAnsi="Arial" w:cs="Arial"/>
          <w:sz w:val="28"/>
          <w:szCs w:val="28"/>
        </w:rPr>
        <w:t>Certvantes</w:t>
      </w:r>
      <w:proofErr w:type="spellEnd"/>
      <w:r w:rsidRPr="00F87B20">
        <w:rPr>
          <w:rFonts w:ascii="Arial" w:hAnsi="Arial" w:cs="Arial"/>
          <w:sz w:val="28"/>
          <w:szCs w:val="28"/>
        </w:rPr>
        <w:t xml:space="preserve">, </w:t>
      </w:r>
      <w:r>
        <w:rPr>
          <w:rFonts w:ascii="Arial" w:hAnsi="Arial" w:cs="Arial"/>
          <w:sz w:val="28"/>
          <w:szCs w:val="28"/>
        </w:rPr>
        <w:t xml:space="preserve">Ellis, </w:t>
      </w:r>
      <w:r w:rsidRPr="00F87B20">
        <w:rPr>
          <w:rFonts w:ascii="Arial" w:hAnsi="Arial" w:cs="Arial"/>
          <w:sz w:val="28"/>
          <w:szCs w:val="28"/>
        </w:rPr>
        <w:t xml:space="preserve">Grable, Jolley, </w:t>
      </w:r>
      <w:r>
        <w:rPr>
          <w:rFonts w:ascii="Arial" w:hAnsi="Arial" w:cs="Arial"/>
          <w:sz w:val="28"/>
          <w:szCs w:val="28"/>
        </w:rPr>
        <w:t xml:space="preserve">and </w:t>
      </w:r>
      <w:r w:rsidRPr="00F87B20">
        <w:rPr>
          <w:rFonts w:ascii="Arial" w:hAnsi="Arial" w:cs="Arial"/>
          <w:sz w:val="28"/>
          <w:szCs w:val="28"/>
        </w:rPr>
        <w:t xml:space="preserve">Shin), (No – </w:t>
      </w:r>
      <w:r w:rsidRPr="00F87B20">
        <w:rPr>
          <w:rFonts w:ascii="Arial" w:hAnsi="Arial" w:cs="Arial"/>
          <w:sz w:val="28"/>
        </w:rPr>
        <w:t>Members</w:t>
      </w:r>
      <w:r w:rsidRPr="00F87B20">
        <w:rPr>
          <w:rFonts w:ascii="Arial" w:hAnsi="Arial" w:cs="Arial"/>
          <w:sz w:val="28"/>
          <w:szCs w:val="28"/>
        </w:rPr>
        <w:t xml:space="preserve">: 0), (Abstain – Members: </w:t>
      </w:r>
      <w:r>
        <w:rPr>
          <w:rFonts w:ascii="Arial" w:hAnsi="Arial" w:cs="Arial"/>
          <w:sz w:val="28"/>
          <w:szCs w:val="28"/>
        </w:rPr>
        <w:t>Grott, Walsh</w:t>
      </w:r>
      <w:r w:rsidRPr="00F87B20">
        <w:rPr>
          <w:rFonts w:ascii="Arial" w:hAnsi="Arial" w:cs="Arial"/>
          <w:sz w:val="28"/>
          <w:szCs w:val="28"/>
        </w:rPr>
        <w:t>)</w:t>
      </w:r>
      <w:r>
        <w:rPr>
          <w:rFonts w:ascii="Arial" w:hAnsi="Arial" w:cs="Arial"/>
          <w:sz w:val="28"/>
          <w:szCs w:val="28"/>
        </w:rPr>
        <w:t xml:space="preserve">. </w:t>
      </w:r>
    </w:p>
    <w:p w14:paraId="1B0DE995" w14:textId="1E2C4652" w:rsidR="002C7737" w:rsidRDefault="002C7737" w:rsidP="001F352F">
      <w:pPr>
        <w:rPr>
          <w:rFonts w:ascii="Arial" w:hAnsi="Arial" w:cs="Arial"/>
          <w:sz w:val="28"/>
          <w:szCs w:val="28"/>
        </w:rPr>
      </w:pPr>
      <w:r>
        <w:rPr>
          <w:rFonts w:ascii="Arial" w:hAnsi="Arial" w:cs="Arial"/>
          <w:sz w:val="28"/>
          <w:szCs w:val="28"/>
        </w:rPr>
        <w:t>ILCAD Deputy Director</w:t>
      </w:r>
      <w:r w:rsidR="00CE7F69">
        <w:rPr>
          <w:rFonts w:ascii="Arial" w:hAnsi="Arial" w:cs="Arial"/>
          <w:sz w:val="28"/>
          <w:szCs w:val="28"/>
        </w:rPr>
        <w:t xml:space="preserve"> Acton</w:t>
      </w:r>
      <w:r>
        <w:rPr>
          <w:rFonts w:ascii="Arial" w:hAnsi="Arial" w:cs="Arial"/>
          <w:sz w:val="28"/>
          <w:szCs w:val="28"/>
        </w:rPr>
        <w:t xml:space="preserve"> recognized and thanked Ray Grott for over 20 </w:t>
      </w:r>
      <w:r w:rsidR="00CE7F69">
        <w:rPr>
          <w:rFonts w:ascii="Arial" w:hAnsi="Arial" w:cs="Arial"/>
          <w:sz w:val="28"/>
          <w:szCs w:val="28"/>
        </w:rPr>
        <w:t>years’ service</w:t>
      </w:r>
      <w:r>
        <w:rPr>
          <w:rFonts w:ascii="Arial" w:hAnsi="Arial" w:cs="Arial"/>
          <w:sz w:val="28"/>
          <w:szCs w:val="28"/>
        </w:rPr>
        <w:t xml:space="preserve"> as the ATAC Chair. She thanked member Grott for his </w:t>
      </w:r>
      <w:r>
        <w:rPr>
          <w:rFonts w:ascii="Arial" w:hAnsi="Arial" w:cs="Arial"/>
          <w:sz w:val="28"/>
          <w:szCs w:val="28"/>
        </w:rPr>
        <w:lastRenderedPageBreak/>
        <w:t xml:space="preserve">leadership and his personal experience and his willingness to step up and use the ATAC platform to </w:t>
      </w:r>
      <w:r w:rsidR="00CE7F69">
        <w:rPr>
          <w:rFonts w:ascii="Arial" w:hAnsi="Arial" w:cs="Arial"/>
          <w:sz w:val="28"/>
          <w:szCs w:val="28"/>
        </w:rPr>
        <w:t>advocate</w:t>
      </w:r>
      <w:r>
        <w:rPr>
          <w:rFonts w:ascii="Arial" w:hAnsi="Arial" w:cs="Arial"/>
          <w:sz w:val="28"/>
          <w:szCs w:val="28"/>
        </w:rPr>
        <w:t xml:space="preserve"> for people with disabilities. </w:t>
      </w:r>
      <w:r w:rsidR="00CE7F69">
        <w:rPr>
          <w:rFonts w:ascii="Arial" w:hAnsi="Arial" w:cs="Arial"/>
          <w:sz w:val="28"/>
          <w:szCs w:val="28"/>
        </w:rPr>
        <w:t xml:space="preserve">Ray has effectively worked with many service providers, DOR Vendors and staff over the years. Member Grott has been a strong voice and advocate for people with disability and he is someone who </w:t>
      </w:r>
      <w:r w:rsidR="00B47C05">
        <w:rPr>
          <w:rFonts w:ascii="Arial" w:hAnsi="Arial" w:cs="Arial"/>
          <w:sz w:val="28"/>
          <w:szCs w:val="28"/>
        </w:rPr>
        <w:t>was</w:t>
      </w:r>
      <w:r w:rsidR="00CE7F69">
        <w:rPr>
          <w:rFonts w:ascii="Arial" w:hAnsi="Arial" w:cs="Arial"/>
          <w:sz w:val="28"/>
          <w:szCs w:val="28"/>
        </w:rPr>
        <w:t xml:space="preserve"> willing to challenge the ATAC to </w:t>
      </w:r>
      <w:r w:rsidR="00017FA7">
        <w:rPr>
          <w:rFonts w:ascii="Arial" w:hAnsi="Arial" w:cs="Arial"/>
          <w:sz w:val="28"/>
          <w:szCs w:val="28"/>
        </w:rPr>
        <w:t xml:space="preserve">ensure people with disabilities have access to services and support systems. </w:t>
      </w:r>
      <w:r w:rsidR="00CE7F69">
        <w:rPr>
          <w:rFonts w:ascii="Arial" w:hAnsi="Arial" w:cs="Arial"/>
          <w:sz w:val="28"/>
          <w:szCs w:val="28"/>
        </w:rPr>
        <w:t>Ray</w:t>
      </w:r>
      <w:r w:rsidR="00B47C05">
        <w:rPr>
          <w:rFonts w:ascii="Arial" w:hAnsi="Arial" w:cs="Arial"/>
          <w:sz w:val="28"/>
          <w:szCs w:val="28"/>
        </w:rPr>
        <w:t xml:space="preserve"> Grott</w:t>
      </w:r>
      <w:r w:rsidR="00CE7F69">
        <w:rPr>
          <w:rFonts w:ascii="Arial" w:hAnsi="Arial" w:cs="Arial"/>
          <w:sz w:val="28"/>
          <w:szCs w:val="28"/>
        </w:rPr>
        <w:t xml:space="preserve">, the DOR staff and </w:t>
      </w:r>
      <w:r w:rsidR="002E7E74">
        <w:rPr>
          <w:rFonts w:ascii="Arial" w:hAnsi="Arial" w:cs="Arial"/>
          <w:sz w:val="28"/>
          <w:szCs w:val="28"/>
        </w:rPr>
        <w:t>e</w:t>
      </w:r>
      <w:r w:rsidR="00CE7F69">
        <w:rPr>
          <w:rFonts w:ascii="Arial" w:hAnsi="Arial" w:cs="Arial"/>
          <w:sz w:val="28"/>
          <w:szCs w:val="28"/>
        </w:rPr>
        <w:t xml:space="preserve">xecutive </w:t>
      </w:r>
      <w:r w:rsidR="002E7E74">
        <w:rPr>
          <w:rFonts w:ascii="Arial" w:hAnsi="Arial" w:cs="Arial"/>
          <w:sz w:val="28"/>
          <w:szCs w:val="28"/>
        </w:rPr>
        <w:t>t</w:t>
      </w:r>
      <w:r w:rsidR="00CE7F69">
        <w:rPr>
          <w:rFonts w:ascii="Arial" w:hAnsi="Arial" w:cs="Arial"/>
          <w:sz w:val="28"/>
          <w:szCs w:val="28"/>
        </w:rPr>
        <w:t>eam say thank</w:t>
      </w:r>
      <w:r w:rsidR="0028592C">
        <w:rPr>
          <w:rFonts w:ascii="Arial" w:hAnsi="Arial" w:cs="Arial"/>
          <w:sz w:val="28"/>
          <w:szCs w:val="28"/>
        </w:rPr>
        <w:t>-</w:t>
      </w:r>
      <w:r w:rsidR="00CE7F69">
        <w:rPr>
          <w:rFonts w:ascii="Arial" w:hAnsi="Arial" w:cs="Arial"/>
          <w:sz w:val="28"/>
          <w:szCs w:val="28"/>
        </w:rPr>
        <w:t xml:space="preserve"> you for your many years of </w:t>
      </w:r>
      <w:r w:rsidR="00017FA7">
        <w:rPr>
          <w:rFonts w:ascii="Arial" w:hAnsi="Arial" w:cs="Arial"/>
          <w:sz w:val="28"/>
          <w:szCs w:val="28"/>
        </w:rPr>
        <w:t xml:space="preserve">service and </w:t>
      </w:r>
      <w:r w:rsidR="00CE7F69">
        <w:rPr>
          <w:rFonts w:ascii="Arial" w:hAnsi="Arial" w:cs="Arial"/>
          <w:sz w:val="28"/>
          <w:szCs w:val="28"/>
        </w:rPr>
        <w:t xml:space="preserve">dedication. </w:t>
      </w:r>
    </w:p>
    <w:p w14:paraId="0478CE0C" w14:textId="4E06E6E4" w:rsidR="00CE7F69" w:rsidRDefault="00CE7F69" w:rsidP="001F352F">
      <w:pPr>
        <w:rPr>
          <w:rFonts w:ascii="Arial" w:hAnsi="Arial" w:cs="Arial"/>
          <w:sz w:val="28"/>
          <w:szCs w:val="28"/>
        </w:rPr>
      </w:pPr>
    </w:p>
    <w:p w14:paraId="79D4A579" w14:textId="664D038A" w:rsidR="00017FA7" w:rsidRDefault="00017FA7" w:rsidP="001F352F">
      <w:pPr>
        <w:rPr>
          <w:rFonts w:ascii="Arial" w:hAnsi="Arial" w:cs="Arial"/>
          <w:sz w:val="28"/>
          <w:szCs w:val="28"/>
        </w:rPr>
      </w:pPr>
      <w:r>
        <w:rPr>
          <w:rFonts w:ascii="Arial" w:hAnsi="Arial" w:cs="Arial"/>
          <w:sz w:val="28"/>
          <w:szCs w:val="28"/>
        </w:rPr>
        <w:t xml:space="preserve">Deputy Director Acton also thanked member Jennifer Walsh who </w:t>
      </w:r>
      <w:r w:rsidR="00904372">
        <w:rPr>
          <w:rFonts w:ascii="Arial" w:hAnsi="Arial" w:cs="Arial"/>
          <w:sz w:val="28"/>
          <w:szCs w:val="28"/>
        </w:rPr>
        <w:t>h</w:t>
      </w:r>
      <w:r>
        <w:rPr>
          <w:rFonts w:ascii="Arial" w:hAnsi="Arial" w:cs="Arial"/>
          <w:sz w:val="28"/>
          <w:szCs w:val="28"/>
        </w:rPr>
        <w:t>as s</w:t>
      </w:r>
      <w:r w:rsidR="00904372">
        <w:rPr>
          <w:rFonts w:ascii="Arial" w:hAnsi="Arial" w:cs="Arial"/>
          <w:sz w:val="28"/>
          <w:szCs w:val="28"/>
        </w:rPr>
        <w:t>erved on the ATAC as Cochair for</w:t>
      </w:r>
      <w:r>
        <w:rPr>
          <w:rFonts w:ascii="Arial" w:hAnsi="Arial" w:cs="Arial"/>
          <w:sz w:val="28"/>
          <w:szCs w:val="28"/>
        </w:rPr>
        <w:t xml:space="preserve"> 17 years. Member Walsh has been an effective represent</w:t>
      </w:r>
      <w:r w:rsidR="00163D4D">
        <w:rPr>
          <w:rFonts w:ascii="Arial" w:hAnsi="Arial" w:cs="Arial"/>
          <w:sz w:val="28"/>
          <w:szCs w:val="28"/>
        </w:rPr>
        <w:t>ative for</w:t>
      </w:r>
      <w:r>
        <w:rPr>
          <w:rFonts w:ascii="Arial" w:hAnsi="Arial" w:cs="Arial"/>
          <w:sz w:val="28"/>
          <w:szCs w:val="28"/>
        </w:rPr>
        <w:t xml:space="preserve"> the disability </w:t>
      </w:r>
      <w:r w:rsidR="00E618D6">
        <w:rPr>
          <w:rFonts w:ascii="Arial" w:hAnsi="Arial" w:cs="Arial"/>
          <w:sz w:val="28"/>
          <w:szCs w:val="28"/>
        </w:rPr>
        <w:t>community,</w:t>
      </w:r>
      <w:r w:rsidR="00904372">
        <w:rPr>
          <w:rFonts w:ascii="Arial" w:hAnsi="Arial" w:cs="Arial"/>
          <w:sz w:val="28"/>
          <w:szCs w:val="28"/>
        </w:rPr>
        <w:t xml:space="preserve"> and she</w:t>
      </w:r>
      <w:r w:rsidR="00B47C05">
        <w:rPr>
          <w:rFonts w:ascii="Arial" w:hAnsi="Arial" w:cs="Arial"/>
          <w:sz w:val="28"/>
          <w:szCs w:val="28"/>
        </w:rPr>
        <w:t xml:space="preserve"> </w:t>
      </w:r>
      <w:r>
        <w:rPr>
          <w:rFonts w:ascii="Arial" w:hAnsi="Arial" w:cs="Arial"/>
          <w:sz w:val="28"/>
          <w:szCs w:val="28"/>
        </w:rPr>
        <w:t>remains customer centered</w:t>
      </w:r>
      <w:r w:rsidR="00904372">
        <w:rPr>
          <w:rFonts w:ascii="Arial" w:hAnsi="Arial" w:cs="Arial"/>
          <w:sz w:val="28"/>
          <w:szCs w:val="28"/>
        </w:rPr>
        <w:t>. Member Walsh is a leader who was instrumental with real-life-experiences and conversations around supporting the needs of people with disabilities through systems and supports. J</w:t>
      </w:r>
      <w:r>
        <w:rPr>
          <w:rFonts w:ascii="Arial" w:hAnsi="Arial" w:cs="Arial"/>
          <w:sz w:val="28"/>
          <w:szCs w:val="28"/>
        </w:rPr>
        <w:t>ennifer</w:t>
      </w:r>
      <w:r w:rsidR="00B47C05">
        <w:rPr>
          <w:rFonts w:ascii="Arial" w:hAnsi="Arial" w:cs="Arial"/>
          <w:sz w:val="28"/>
          <w:szCs w:val="28"/>
        </w:rPr>
        <w:t xml:space="preserve"> Walsh</w:t>
      </w:r>
      <w:r>
        <w:rPr>
          <w:rFonts w:ascii="Arial" w:hAnsi="Arial" w:cs="Arial"/>
          <w:sz w:val="28"/>
          <w:szCs w:val="28"/>
        </w:rPr>
        <w:t xml:space="preserve">, the DOR staff and </w:t>
      </w:r>
      <w:r w:rsidR="002E7E74">
        <w:rPr>
          <w:rFonts w:ascii="Arial" w:hAnsi="Arial" w:cs="Arial"/>
          <w:sz w:val="28"/>
          <w:szCs w:val="28"/>
        </w:rPr>
        <w:t>e</w:t>
      </w:r>
      <w:r>
        <w:rPr>
          <w:rFonts w:ascii="Arial" w:hAnsi="Arial" w:cs="Arial"/>
          <w:sz w:val="28"/>
          <w:szCs w:val="28"/>
        </w:rPr>
        <w:t xml:space="preserve">xecutive </w:t>
      </w:r>
      <w:r w:rsidR="002E7E74">
        <w:rPr>
          <w:rFonts w:ascii="Arial" w:hAnsi="Arial" w:cs="Arial"/>
          <w:sz w:val="28"/>
          <w:szCs w:val="28"/>
        </w:rPr>
        <w:t>t</w:t>
      </w:r>
      <w:r>
        <w:rPr>
          <w:rFonts w:ascii="Arial" w:hAnsi="Arial" w:cs="Arial"/>
          <w:sz w:val="28"/>
          <w:szCs w:val="28"/>
        </w:rPr>
        <w:t>eam say thank</w:t>
      </w:r>
      <w:r w:rsidR="0028592C">
        <w:rPr>
          <w:rFonts w:ascii="Arial" w:hAnsi="Arial" w:cs="Arial"/>
          <w:sz w:val="28"/>
          <w:szCs w:val="28"/>
        </w:rPr>
        <w:t>-</w:t>
      </w:r>
      <w:r>
        <w:rPr>
          <w:rFonts w:ascii="Arial" w:hAnsi="Arial" w:cs="Arial"/>
          <w:sz w:val="28"/>
          <w:szCs w:val="28"/>
        </w:rPr>
        <w:t>you for you</w:t>
      </w:r>
      <w:r w:rsidR="0028592C">
        <w:rPr>
          <w:rFonts w:ascii="Arial" w:hAnsi="Arial" w:cs="Arial"/>
          <w:sz w:val="28"/>
          <w:szCs w:val="28"/>
        </w:rPr>
        <w:t>r</w:t>
      </w:r>
      <w:r>
        <w:rPr>
          <w:rFonts w:ascii="Arial" w:hAnsi="Arial" w:cs="Arial"/>
          <w:sz w:val="28"/>
          <w:szCs w:val="28"/>
        </w:rPr>
        <w:t xml:space="preserve"> many years of service and dedication. </w:t>
      </w:r>
    </w:p>
    <w:p w14:paraId="4C09E305" w14:textId="77777777" w:rsidR="001F352F" w:rsidRDefault="001F352F" w:rsidP="00302342">
      <w:pPr>
        <w:keepNext/>
        <w:keepLines/>
        <w:spacing w:before="120" w:after="120" w:line="240" w:lineRule="auto"/>
        <w:outlineLvl w:val="2"/>
        <w:rPr>
          <w:rFonts w:ascii="Arial" w:eastAsiaTheme="majorEastAsia" w:hAnsi="Arial" w:cs="Arial"/>
          <w:b/>
          <w:sz w:val="28"/>
          <w:szCs w:val="28"/>
        </w:rPr>
      </w:pPr>
    </w:p>
    <w:p w14:paraId="26578276" w14:textId="74FA89D9" w:rsidR="00302342"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12</w:t>
      </w:r>
      <w:r w:rsidRPr="00FE6644">
        <w:rPr>
          <w:rFonts w:ascii="Arial" w:eastAsiaTheme="majorEastAsia" w:hAnsi="Arial" w:cs="Arial"/>
          <w:b/>
          <w:sz w:val="28"/>
          <w:szCs w:val="28"/>
        </w:rPr>
        <w:t xml:space="preserve">: </w:t>
      </w:r>
      <w:r>
        <w:rPr>
          <w:rFonts w:ascii="Arial" w:eastAsiaTheme="majorEastAsia" w:hAnsi="Arial" w:cs="Arial"/>
          <w:b/>
          <w:sz w:val="28"/>
          <w:szCs w:val="28"/>
        </w:rPr>
        <w:t>Updates from Committee and respective communities and agencies</w:t>
      </w:r>
    </w:p>
    <w:p w14:paraId="1D582E21" w14:textId="15966FF9" w:rsidR="00163D4D" w:rsidRPr="00163D4D" w:rsidRDefault="00163D4D" w:rsidP="00302342">
      <w:pPr>
        <w:keepNext/>
        <w:keepLines/>
        <w:spacing w:before="120" w:after="120" w:line="240" w:lineRule="auto"/>
        <w:outlineLvl w:val="2"/>
        <w:rPr>
          <w:rFonts w:ascii="Arial" w:eastAsiaTheme="majorEastAsia" w:hAnsi="Arial" w:cs="Arial"/>
          <w:bCs/>
          <w:sz w:val="28"/>
          <w:szCs w:val="28"/>
        </w:rPr>
      </w:pPr>
      <w:r w:rsidRPr="00163D4D">
        <w:rPr>
          <w:rFonts w:ascii="Arial" w:eastAsiaTheme="majorEastAsia" w:hAnsi="Arial" w:cs="Arial"/>
          <w:bCs/>
          <w:sz w:val="28"/>
          <w:szCs w:val="28"/>
        </w:rPr>
        <w:t>There were no report</w:t>
      </w:r>
      <w:r>
        <w:rPr>
          <w:rFonts w:ascii="Arial" w:eastAsiaTheme="majorEastAsia" w:hAnsi="Arial" w:cs="Arial"/>
          <w:bCs/>
          <w:sz w:val="28"/>
          <w:szCs w:val="28"/>
        </w:rPr>
        <w:t>-</w:t>
      </w:r>
      <w:r w:rsidRPr="00163D4D">
        <w:rPr>
          <w:rFonts w:ascii="Arial" w:eastAsiaTheme="majorEastAsia" w:hAnsi="Arial" w:cs="Arial"/>
          <w:bCs/>
          <w:sz w:val="28"/>
          <w:szCs w:val="28"/>
        </w:rPr>
        <w:t>outs</w:t>
      </w:r>
      <w:r>
        <w:rPr>
          <w:rFonts w:ascii="Arial" w:eastAsiaTheme="majorEastAsia" w:hAnsi="Arial" w:cs="Arial"/>
          <w:bCs/>
          <w:sz w:val="28"/>
          <w:szCs w:val="28"/>
        </w:rPr>
        <w:t>.</w:t>
      </w:r>
    </w:p>
    <w:p w14:paraId="31F0CE4C" w14:textId="77777777" w:rsidR="00163D4D" w:rsidRDefault="00163D4D" w:rsidP="00302342">
      <w:pPr>
        <w:keepNext/>
        <w:keepLines/>
        <w:spacing w:before="120" w:after="120" w:line="240" w:lineRule="auto"/>
        <w:outlineLvl w:val="2"/>
        <w:rPr>
          <w:rFonts w:ascii="Arial" w:eastAsiaTheme="majorEastAsia" w:hAnsi="Arial" w:cs="Arial"/>
          <w:b/>
          <w:sz w:val="28"/>
          <w:szCs w:val="28"/>
        </w:rPr>
      </w:pPr>
    </w:p>
    <w:p w14:paraId="2E136E79" w14:textId="77777777"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Pr>
          <w:rFonts w:ascii="Arial" w:eastAsiaTheme="majorEastAsia" w:hAnsi="Arial" w:cs="Arial"/>
          <w:b/>
          <w:sz w:val="28"/>
          <w:szCs w:val="28"/>
        </w:rPr>
        <w:t>3</w:t>
      </w:r>
      <w:r w:rsidRPr="008F1923">
        <w:rPr>
          <w:rFonts w:ascii="Arial" w:eastAsiaTheme="majorEastAsia" w:hAnsi="Arial" w:cs="Arial"/>
          <w:b/>
          <w:sz w:val="28"/>
          <w:szCs w:val="28"/>
        </w:rPr>
        <w:t>: Public Comment</w:t>
      </w:r>
    </w:p>
    <w:p w14:paraId="3A81F59E" w14:textId="77777777" w:rsidR="00302342" w:rsidRPr="003768F2" w:rsidRDefault="00302342" w:rsidP="00302342">
      <w:pPr>
        <w:rPr>
          <w:rFonts w:ascii="Arial" w:hAnsi="Arial"/>
          <w:sz w:val="28"/>
        </w:rPr>
      </w:pPr>
      <w:r w:rsidRPr="00B33D90">
        <w:rPr>
          <w:rFonts w:ascii="Arial" w:hAnsi="Arial"/>
          <w:sz w:val="28"/>
        </w:rPr>
        <w:t>There was no public comment.</w:t>
      </w:r>
    </w:p>
    <w:p w14:paraId="26B88A30" w14:textId="77777777"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Pr>
          <w:rFonts w:ascii="Arial" w:eastAsiaTheme="majorEastAsia" w:hAnsi="Arial" w:cs="Arial"/>
          <w:b/>
          <w:sz w:val="28"/>
          <w:szCs w:val="28"/>
        </w:rPr>
        <w:t>4</w:t>
      </w:r>
      <w:r w:rsidRPr="008F1923">
        <w:rPr>
          <w:rFonts w:ascii="Arial" w:eastAsiaTheme="majorEastAsia" w:hAnsi="Arial" w:cs="Arial"/>
          <w:b/>
          <w:sz w:val="28"/>
          <w:szCs w:val="28"/>
        </w:rPr>
        <w:t>: Call for a motion to adjourn the meeting</w:t>
      </w:r>
    </w:p>
    <w:p w14:paraId="109A1A79" w14:textId="77777777" w:rsidR="00302342" w:rsidRDefault="00302342" w:rsidP="00302342">
      <w:pPr>
        <w:rPr>
          <w:rFonts w:ascii="Arial" w:hAnsi="Arial"/>
          <w:b/>
          <w:sz w:val="28"/>
        </w:rPr>
      </w:pPr>
      <w:r w:rsidRPr="00CF47B7">
        <w:rPr>
          <w:rFonts w:ascii="Arial" w:hAnsi="Arial"/>
          <w:b/>
          <w:sz w:val="28"/>
        </w:rPr>
        <w:t xml:space="preserve">Motion: </w:t>
      </w:r>
    </w:p>
    <w:p w14:paraId="02F64EEE" w14:textId="4DCA126A" w:rsidR="00302342" w:rsidRPr="00A3667C" w:rsidRDefault="00302342" w:rsidP="00302342">
      <w:pPr>
        <w:rPr>
          <w:rFonts w:ascii="Arial" w:hAnsi="Arial"/>
          <w:sz w:val="28"/>
        </w:rPr>
      </w:pPr>
      <w:r w:rsidRPr="006B6835">
        <w:rPr>
          <w:rFonts w:ascii="Arial" w:hAnsi="Arial"/>
          <w:sz w:val="28"/>
        </w:rPr>
        <w:t xml:space="preserve">Member </w:t>
      </w:r>
      <w:r w:rsidR="006B6835" w:rsidRPr="006B6835">
        <w:rPr>
          <w:rFonts w:ascii="Arial" w:hAnsi="Arial"/>
          <w:sz w:val="28"/>
        </w:rPr>
        <w:t>Grable</w:t>
      </w:r>
      <w:r w:rsidRPr="006B6835">
        <w:rPr>
          <w:rFonts w:ascii="Arial" w:hAnsi="Arial"/>
          <w:sz w:val="28"/>
        </w:rPr>
        <w:t xml:space="preserve"> made a motion to adjourn the meeting and the motion was seconded by member </w:t>
      </w:r>
      <w:r w:rsidR="006B6835" w:rsidRPr="006B6835">
        <w:rPr>
          <w:rFonts w:ascii="Arial" w:hAnsi="Arial"/>
          <w:sz w:val="28"/>
        </w:rPr>
        <w:t>Jolley</w:t>
      </w:r>
      <w:r w:rsidRPr="006B6835">
        <w:rPr>
          <w:rFonts w:ascii="Arial" w:hAnsi="Arial"/>
          <w:sz w:val="28"/>
        </w:rPr>
        <w:t>. The meeting was adjourned.</w:t>
      </w:r>
      <w:r w:rsidRPr="00A3667C">
        <w:rPr>
          <w:rFonts w:ascii="Arial" w:hAnsi="Arial"/>
          <w:sz w:val="28"/>
        </w:rPr>
        <w:t xml:space="preserve"> </w:t>
      </w:r>
    </w:p>
    <w:p w14:paraId="30369EA6" w14:textId="77777777" w:rsidR="00302342" w:rsidRDefault="00302342" w:rsidP="00586650">
      <w:pPr>
        <w:spacing w:before="280"/>
        <w:contextualSpacing/>
        <w:rPr>
          <w:rStyle w:val="Hyperlink"/>
          <w:rFonts w:ascii="Arial" w:hAnsi="Arial"/>
          <w:sz w:val="28"/>
        </w:rPr>
      </w:pPr>
    </w:p>
    <w:sectPr w:rsidR="00302342" w:rsidSect="005F304E">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25"/>
  </w:num>
  <w:num w:numId="4">
    <w:abstractNumId w:val="2"/>
  </w:num>
  <w:num w:numId="5">
    <w:abstractNumId w:val="22"/>
  </w:num>
  <w:num w:numId="6">
    <w:abstractNumId w:val="30"/>
  </w:num>
  <w:num w:numId="7">
    <w:abstractNumId w:val="24"/>
  </w:num>
  <w:num w:numId="8">
    <w:abstractNumId w:val="20"/>
  </w:num>
  <w:num w:numId="9">
    <w:abstractNumId w:val="9"/>
  </w:num>
  <w:num w:numId="10">
    <w:abstractNumId w:val="33"/>
  </w:num>
  <w:num w:numId="11">
    <w:abstractNumId w:val="13"/>
  </w:num>
  <w:num w:numId="12">
    <w:abstractNumId w:val="29"/>
  </w:num>
  <w:num w:numId="13">
    <w:abstractNumId w:val="4"/>
  </w:num>
  <w:num w:numId="14">
    <w:abstractNumId w:val="7"/>
  </w:num>
  <w:num w:numId="15">
    <w:abstractNumId w:val="14"/>
  </w:num>
  <w:num w:numId="16">
    <w:abstractNumId w:val="32"/>
  </w:num>
  <w:num w:numId="17">
    <w:abstractNumId w:val="18"/>
  </w:num>
  <w:num w:numId="18">
    <w:abstractNumId w:val="8"/>
  </w:num>
  <w:num w:numId="19">
    <w:abstractNumId w:val="15"/>
  </w:num>
  <w:num w:numId="20">
    <w:abstractNumId w:val="23"/>
  </w:num>
  <w:num w:numId="21">
    <w:abstractNumId w:val="26"/>
  </w:num>
  <w:num w:numId="22">
    <w:abstractNumId w:val="0"/>
  </w:num>
  <w:num w:numId="23">
    <w:abstractNumId w:val="16"/>
  </w:num>
  <w:num w:numId="24">
    <w:abstractNumId w:val="28"/>
  </w:num>
  <w:num w:numId="25">
    <w:abstractNumId w:val="27"/>
  </w:num>
  <w:num w:numId="26">
    <w:abstractNumId w:val="5"/>
  </w:num>
  <w:num w:numId="27">
    <w:abstractNumId w:val="17"/>
  </w:num>
  <w:num w:numId="28">
    <w:abstractNumId w:val="21"/>
  </w:num>
  <w:num w:numId="29">
    <w:abstractNumId w:val="1"/>
  </w:num>
  <w:num w:numId="30">
    <w:abstractNumId w:val="6"/>
  </w:num>
  <w:num w:numId="31">
    <w:abstractNumId w:val="10"/>
  </w:num>
  <w:num w:numId="32">
    <w:abstractNumId w:val="31"/>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131AA"/>
    <w:rsid w:val="00015674"/>
    <w:rsid w:val="00016234"/>
    <w:rsid w:val="00016450"/>
    <w:rsid w:val="000165FA"/>
    <w:rsid w:val="00017C82"/>
    <w:rsid w:val="00017FA7"/>
    <w:rsid w:val="00020421"/>
    <w:rsid w:val="00020ADA"/>
    <w:rsid w:val="00031117"/>
    <w:rsid w:val="00031384"/>
    <w:rsid w:val="000371B3"/>
    <w:rsid w:val="000411A9"/>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FB"/>
    <w:rsid w:val="00085396"/>
    <w:rsid w:val="0008549F"/>
    <w:rsid w:val="00087CBA"/>
    <w:rsid w:val="00093F62"/>
    <w:rsid w:val="000A4D90"/>
    <w:rsid w:val="000A6613"/>
    <w:rsid w:val="000B31CF"/>
    <w:rsid w:val="000B58B1"/>
    <w:rsid w:val="000C0330"/>
    <w:rsid w:val="000C4A51"/>
    <w:rsid w:val="000C5C58"/>
    <w:rsid w:val="000C7283"/>
    <w:rsid w:val="000C72F8"/>
    <w:rsid w:val="000D08B5"/>
    <w:rsid w:val="000D6C51"/>
    <w:rsid w:val="000E1F19"/>
    <w:rsid w:val="000E3B98"/>
    <w:rsid w:val="000F2D11"/>
    <w:rsid w:val="000F3686"/>
    <w:rsid w:val="000F6177"/>
    <w:rsid w:val="000F6256"/>
    <w:rsid w:val="00110D71"/>
    <w:rsid w:val="00111F68"/>
    <w:rsid w:val="001125CC"/>
    <w:rsid w:val="00114076"/>
    <w:rsid w:val="00117D56"/>
    <w:rsid w:val="00120B0C"/>
    <w:rsid w:val="001210CC"/>
    <w:rsid w:val="00122AE0"/>
    <w:rsid w:val="001234DB"/>
    <w:rsid w:val="00125C6E"/>
    <w:rsid w:val="00130D59"/>
    <w:rsid w:val="001345B7"/>
    <w:rsid w:val="001359B4"/>
    <w:rsid w:val="00136F01"/>
    <w:rsid w:val="00151E89"/>
    <w:rsid w:val="00156B10"/>
    <w:rsid w:val="001601AA"/>
    <w:rsid w:val="00162365"/>
    <w:rsid w:val="00162A30"/>
    <w:rsid w:val="00163D4D"/>
    <w:rsid w:val="00166895"/>
    <w:rsid w:val="00167C29"/>
    <w:rsid w:val="0017137A"/>
    <w:rsid w:val="00173777"/>
    <w:rsid w:val="00183A59"/>
    <w:rsid w:val="00183BC2"/>
    <w:rsid w:val="00191597"/>
    <w:rsid w:val="00192914"/>
    <w:rsid w:val="00196FBC"/>
    <w:rsid w:val="00197054"/>
    <w:rsid w:val="001A1386"/>
    <w:rsid w:val="001A356B"/>
    <w:rsid w:val="001A5513"/>
    <w:rsid w:val="001B20CE"/>
    <w:rsid w:val="001C3890"/>
    <w:rsid w:val="001C6CC2"/>
    <w:rsid w:val="001D1394"/>
    <w:rsid w:val="001D3EF7"/>
    <w:rsid w:val="001E435E"/>
    <w:rsid w:val="001E7965"/>
    <w:rsid w:val="001E7B49"/>
    <w:rsid w:val="001F09EB"/>
    <w:rsid w:val="001F352F"/>
    <w:rsid w:val="00201B59"/>
    <w:rsid w:val="00210393"/>
    <w:rsid w:val="0021398A"/>
    <w:rsid w:val="0021450E"/>
    <w:rsid w:val="00216260"/>
    <w:rsid w:val="0022760D"/>
    <w:rsid w:val="00227FD4"/>
    <w:rsid w:val="00230E8C"/>
    <w:rsid w:val="00234AB0"/>
    <w:rsid w:val="002360EC"/>
    <w:rsid w:val="00236E53"/>
    <w:rsid w:val="00237ADB"/>
    <w:rsid w:val="00242C8F"/>
    <w:rsid w:val="00246081"/>
    <w:rsid w:val="00252384"/>
    <w:rsid w:val="00252782"/>
    <w:rsid w:val="002542DA"/>
    <w:rsid w:val="0027396C"/>
    <w:rsid w:val="002755BF"/>
    <w:rsid w:val="00277723"/>
    <w:rsid w:val="0028592C"/>
    <w:rsid w:val="002866BB"/>
    <w:rsid w:val="00297369"/>
    <w:rsid w:val="002A3670"/>
    <w:rsid w:val="002B0871"/>
    <w:rsid w:val="002B22FF"/>
    <w:rsid w:val="002B247E"/>
    <w:rsid w:val="002B53CD"/>
    <w:rsid w:val="002C1819"/>
    <w:rsid w:val="002C1F39"/>
    <w:rsid w:val="002C32E3"/>
    <w:rsid w:val="002C3940"/>
    <w:rsid w:val="002C7737"/>
    <w:rsid w:val="002D10FB"/>
    <w:rsid w:val="002D4F20"/>
    <w:rsid w:val="002E0679"/>
    <w:rsid w:val="002E5DC4"/>
    <w:rsid w:val="002E7E74"/>
    <w:rsid w:val="002F4B16"/>
    <w:rsid w:val="002F58DB"/>
    <w:rsid w:val="00302342"/>
    <w:rsid w:val="0030335A"/>
    <w:rsid w:val="00305387"/>
    <w:rsid w:val="00307775"/>
    <w:rsid w:val="00311A86"/>
    <w:rsid w:val="00316927"/>
    <w:rsid w:val="00332704"/>
    <w:rsid w:val="00344670"/>
    <w:rsid w:val="0035489B"/>
    <w:rsid w:val="003634CC"/>
    <w:rsid w:val="00364DBF"/>
    <w:rsid w:val="00371A1F"/>
    <w:rsid w:val="003721AB"/>
    <w:rsid w:val="0037487C"/>
    <w:rsid w:val="003767E8"/>
    <w:rsid w:val="003768F2"/>
    <w:rsid w:val="00383418"/>
    <w:rsid w:val="0038742B"/>
    <w:rsid w:val="003A25B1"/>
    <w:rsid w:val="003B2808"/>
    <w:rsid w:val="003B3422"/>
    <w:rsid w:val="003B77EA"/>
    <w:rsid w:val="003D3E36"/>
    <w:rsid w:val="003E05A6"/>
    <w:rsid w:val="003E3F7F"/>
    <w:rsid w:val="003E4A3B"/>
    <w:rsid w:val="003E4C4B"/>
    <w:rsid w:val="003E7036"/>
    <w:rsid w:val="003E71D8"/>
    <w:rsid w:val="003F425B"/>
    <w:rsid w:val="003F6707"/>
    <w:rsid w:val="003F7A85"/>
    <w:rsid w:val="00401E46"/>
    <w:rsid w:val="00403019"/>
    <w:rsid w:val="00405BB5"/>
    <w:rsid w:val="0040720D"/>
    <w:rsid w:val="004074C7"/>
    <w:rsid w:val="00407768"/>
    <w:rsid w:val="00413D0F"/>
    <w:rsid w:val="004220DD"/>
    <w:rsid w:val="0043260E"/>
    <w:rsid w:val="00433B47"/>
    <w:rsid w:val="00440ED2"/>
    <w:rsid w:val="004425E8"/>
    <w:rsid w:val="004515C4"/>
    <w:rsid w:val="00466375"/>
    <w:rsid w:val="0047508A"/>
    <w:rsid w:val="0048047B"/>
    <w:rsid w:val="00481E2A"/>
    <w:rsid w:val="0048276E"/>
    <w:rsid w:val="00482DB3"/>
    <w:rsid w:val="00490730"/>
    <w:rsid w:val="00492C36"/>
    <w:rsid w:val="004A1986"/>
    <w:rsid w:val="004A72C5"/>
    <w:rsid w:val="004A77F6"/>
    <w:rsid w:val="004B0527"/>
    <w:rsid w:val="004B302E"/>
    <w:rsid w:val="004B3700"/>
    <w:rsid w:val="004B3DB4"/>
    <w:rsid w:val="004B6486"/>
    <w:rsid w:val="004B674C"/>
    <w:rsid w:val="004C0F12"/>
    <w:rsid w:val="004C5ABF"/>
    <w:rsid w:val="004D0226"/>
    <w:rsid w:val="004D0DBA"/>
    <w:rsid w:val="004F5DA6"/>
    <w:rsid w:val="00500423"/>
    <w:rsid w:val="005017E3"/>
    <w:rsid w:val="005026E1"/>
    <w:rsid w:val="005113BA"/>
    <w:rsid w:val="00511409"/>
    <w:rsid w:val="0051624B"/>
    <w:rsid w:val="005201E4"/>
    <w:rsid w:val="00520DF8"/>
    <w:rsid w:val="0052134D"/>
    <w:rsid w:val="005270EC"/>
    <w:rsid w:val="0052756E"/>
    <w:rsid w:val="00527889"/>
    <w:rsid w:val="005309DB"/>
    <w:rsid w:val="00533D8C"/>
    <w:rsid w:val="00534723"/>
    <w:rsid w:val="00535B61"/>
    <w:rsid w:val="00545F72"/>
    <w:rsid w:val="00552179"/>
    <w:rsid w:val="0055502C"/>
    <w:rsid w:val="005553E1"/>
    <w:rsid w:val="00556042"/>
    <w:rsid w:val="00556261"/>
    <w:rsid w:val="00562E8F"/>
    <w:rsid w:val="005637C4"/>
    <w:rsid w:val="00565616"/>
    <w:rsid w:val="00565FAA"/>
    <w:rsid w:val="00586650"/>
    <w:rsid w:val="00593CDD"/>
    <w:rsid w:val="005A5D2B"/>
    <w:rsid w:val="005A616B"/>
    <w:rsid w:val="005B4EF3"/>
    <w:rsid w:val="005B53B0"/>
    <w:rsid w:val="005C07C6"/>
    <w:rsid w:val="005C1159"/>
    <w:rsid w:val="005D07D0"/>
    <w:rsid w:val="005D1CFC"/>
    <w:rsid w:val="005D3965"/>
    <w:rsid w:val="005D5BB2"/>
    <w:rsid w:val="005D7963"/>
    <w:rsid w:val="005E2BB7"/>
    <w:rsid w:val="005E439F"/>
    <w:rsid w:val="005F04C7"/>
    <w:rsid w:val="005F2F93"/>
    <w:rsid w:val="005F304E"/>
    <w:rsid w:val="00600295"/>
    <w:rsid w:val="00602237"/>
    <w:rsid w:val="006038C2"/>
    <w:rsid w:val="006166D0"/>
    <w:rsid w:val="00617ECE"/>
    <w:rsid w:val="00620662"/>
    <w:rsid w:val="00622458"/>
    <w:rsid w:val="0062725F"/>
    <w:rsid w:val="006368D0"/>
    <w:rsid w:val="006411E1"/>
    <w:rsid w:val="00641E63"/>
    <w:rsid w:val="00644CDD"/>
    <w:rsid w:val="00653B85"/>
    <w:rsid w:val="00654CA2"/>
    <w:rsid w:val="00656808"/>
    <w:rsid w:val="006707BD"/>
    <w:rsid w:val="00671601"/>
    <w:rsid w:val="00690311"/>
    <w:rsid w:val="006921CA"/>
    <w:rsid w:val="006972BE"/>
    <w:rsid w:val="006A0022"/>
    <w:rsid w:val="006A2E37"/>
    <w:rsid w:val="006A516B"/>
    <w:rsid w:val="006A5F1D"/>
    <w:rsid w:val="006A7D51"/>
    <w:rsid w:val="006B0371"/>
    <w:rsid w:val="006B6835"/>
    <w:rsid w:val="006B7099"/>
    <w:rsid w:val="006B7647"/>
    <w:rsid w:val="006C1042"/>
    <w:rsid w:val="006C5CF3"/>
    <w:rsid w:val="006D08B5"/>
    <w:rsid w:val="006D25E4"/>
    <w:rsid w:val="006D605B"/>
    <w:rsid w:val="006E6389"/>
    <w:rsid w:val="006E6DF0"/>
    <w:rsid w:val="006F2C91"/>
    <w:rsid w:val="006F4C56"/>
    <w:rsid w:val="0070645F"/>
    <w:rsid w:val="00710105"/>
    <w:rsid w:val="0071369F"/>
    <w:rsid w:val="007159E2"/>
    <w:rsid w:val="00717EB4"/>
    <w:rsid w:val="00723478"/>
    <w:rsid w:val="007240D9"/>
    <w:rsid w:val="00727424"/>
    <w:rsid w:val="00727ECE"/>
    <w:rsid w:val="007321D4"/>
    <w:rsid w:val="007344DF"/>
    <w:rsid w:val="0073550E"/>
    <w:rsid w:val="007434DB"/>
    <w:rsid w:val="00745B46"/>
    <w:rsid w:val="007516F2"/>
    <w:rsid w:val="00756DD9"/>
    <w:rsid w:val="00761BD6"/>
    <w:rsid w:val="00764447"/>
    <w:rsid w:val="0076646B"/>
    <w:rsid w:val="007668BA"/>
    <w:rsid w:val="007727DA"/>
    <w:rsid w:val="00773E18"/>
    <w:rsid w:val="00781C4F"/>
    <w:rsid w:val="00782358"/>
    <w:rsid w:val="00787FD0"/>
    <w:rsid w:val="00790D20"/>
    <w:rsid w:val="00793331"/>
    <w:rsid w:val="00794098"/>
    <w:rsid w:val="00795EE0"/>
    <w:rsid w:val="007A2944"/>
    <w:rsid w:val="007A314B"/>
    <w:rsid w:val="007A5267"/>
    <w:rsid w:val="007A61E5"/>
    <w:rsid w:val="007C0A45"/>
    <w:rsid w:val="007C417D"/>
    <w:rsid w:val="007D05BD"/>
    <w:rsid w:val="007D1F3E"/>
    <w:rsid w:val="007D2C3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3BD"/>
    <w:rsid w:val="008355DF"/>
    <w:rsid w:val="008370B8"/>
    <w:rsid w:val="00846C28"/>
    <w:rsid w:val="0086685A"/>
    <w:rsid w:val="008722E5"/>
    <w:rsid w:val="00872C85"/>
    <w:rsid w:val="00874515"/>
    <w:rsid w:val="008820DF"/>
    <w:rsid w:val="00885DCD"/>
    <w:rsid w:val="00891119"/>
    <w:rsid w:val="00891C6E"/>
    <w:rsid w:val="008A028E"/>
    <w:rsid w:val="008A2459"/>
    <w:rsid w:val="008A4DF5"/>
    <w:rsid w:val="008B0F2F"/>
    <w:rsid w:val="008B5202"/>
    <w:rsid w:val="008B57B2"/>
    <w:rsid w:val="008B77A2"/>
    <w:rsid w:val="008C1112"/>
    <w:rsid w:val="008C266D"/>
    <w:rsid w:val="008D31A6"/>
    <w:rsid w:val="008D3F91"/>
    <w:rsid w:val="008D6C48"/>
    <w:rsid w:val="008E0231"/>
    <w:rsid w:val="008E4F45"/>
    <w:rsid w:val="008F0D85"/>
    <w:rsid w:val="008F168B"/>
    <w:rsid w:val="008F1923"/>
    <w:rsid w:val="008F6089"/>
    <w:rsid w:val="008F6384"/>
    <w:rsid w:val="008F66FD"/>
    <w:rsid w:val="008F7069"/>
    <w:rsid w:val="00904372"/>
    <w:rsid w:val="00904996"/>
    <w:rsid w:val="00912A21"/>
    <w:rsid w:val="009146F5"/>
    <w:rsid w:val="00915A03"/>
    <w:rsid w:val="00917036"/>
    <w:rsid w:val="00917815"/>
    <w:rsid w:val="00923A8B"/>
    <w:rsid w:val="00932B13"/>
    <w:rsid w:val="00934362"/>
    <w:rsid w:val="0094092A"/>
    <w:rsid w:val="00940EB4"/>
    <w:rsid w:val="0094169B"/>
    <w:rsid w:val="00944FE2"/>
    <w:rsid w:val="009454C7"/>
    <w:rsid w:val="009548A2"/>
    <w:rsid w:val="0095567E"/>
    <w:rsid w:val="00963D00"/>
    <w:rsid w:val="0096639E"/>
    <w:rsid w:val="00972040"/>
    <w:rsid w:val="00972E9C"/>
    <w:rsid w:val="00975B39"/>
    <w:rsid w:val="00983834"/>
    <w:rsid w:val="00983FFA"/>
    <w:rsid w:val="00987C79"/>
    <w:rsid w:val="009915E7"/>
    <w:rsid w:val="00993F59"/>
    <w:rsid w:val="009A67E6"/>
    <w:rsid w:val="009A77AB"/>
    <w:rsid w:val="009B1AA8"/>
    <w:rsid w:val="009B3205"/>
    <w:rsid w:val="009B4F2E"/>
    <w:rsid w:val="009B7AE5"/>
    <w:rsid w:val="009C0DB9"/>
    <w:rsid w:val="009C2B6E"/>
    <w:rsid w:val="009C5E7C"/>
    <w:rsid w:val="009C7366"/>
    <w:rsid w:val="009C7DC0"/>
    <w:rsid w:val="009D3E61"/>
    <w:rsid w:val="009D43F8"/>
    <w:rsid w:val="009D69BD"/>
    <w:rsid w:val="009F225B"/>
    <w:rsid w:val="009F51FD"/>
    <w:rsid w:val="00A02A35"/>
    <w:rsid w:val="00A1425F"/>
    <w:rsid w:val="00A212BA"/>
    <w:rsid w:val="00A2156B"/>
    <w:rsid w:val="00A303D9"/>
    <w:rsid w:val="00A31D6E"/>
    <w:rsid w:val="00A348BC"/>
    <w:rsid w:val="00A3667C"/>
    <w:rsid w:val="00A37112"/>
    <w:rsid w:val="00A37734"/>
    <w:rsid w:val="00A40420"/>
    <w:rsid w:val="00A55749"/>
    <w:rsid w:val="00A56873"/>
    <w:rsid w:val="00A578E7"/>
    <w:rsid w:val="00A61E38"/>
    <w:rsid w:val="00A62347"/>
    <w:rsid w:val="00A67DB6"/>
    <w:rsid w:val="00A71D8F"/>
    <w:rsid w:val="00A72204"/>
    <w:rsid w:val="00A75D02"/>
    <w:rsid w:val="00A76020"/>
    <w:rsid w:val="00A76043"/>
    <w:rsid w:val="00A95A27"/>
    <w:rsid w:val="00A97C96"/>
    <w:rsid w:val="00AB67AB"/>
    <w:rsid w:val="00AB7C74"/>
    <w:rsid w:val="00AC2217"/>
    <w:rsid w:val="00AD0421"/>
    <w:rsid w:val="00AD1AB9"/>
    <w:rsid w:val="00AD53F4"/>
    <w:rsid w:val="00AE1B9F"/>
    <w:rsid w:val="00AE375F"/>
    <w:rsid w:val="00AE4730"/>
    <w:rsid w:val="00AF173B"/>
    <w:rsid w:val="00AF3330"/>
    <w:rsid w:val="00AF7D52"/>
    <w:rsid w:val="00B0672E"/>
    <w:rsid w:val="00B068DF"/>
    <w:rsid w:val="00B13ACB"/>
    <w:rsid w:val="00B15009"/>
    <w:rsid w:val="00B1680A"/>
    <w:rsid w:val="00B20C15"/>
    <w:rsid w:val="00B21EF1"/>
    <w:rsid w:val="00B26089"/>
    <w:rsid w:val="00B33D90"/>
    <w:rsid w:val="00B42E9E"/>
    <w:rsid w:val="00B476C7"/>
    <w:rsid w:val="00B47C05"/>
    <w:rsid w:val="00B50EBB"/>
    <w:rsid w:val="00B55758"/>
    <w:rsid w:val="00B56099"/>
    <w:rsid w:val="00B61666"/>
    <w:rsid w:val="00B61EC1"/>
    <w:rsid w:val="00B62BF6"/>
    <w:rsid w:val="00B65856"/>
    <w:rsid w:val="00B65E28"/>
    <w:rsid w:val="00B66330"/>
    <w:rsid w:val="00B741BF"/>
    <w:rsid w:val="00B75B49"/>
    <w:rsid w:val="00B8142B"/>
    <w:rsid w:val="00B83527"/>
    <w:rsid w:val="00B83F8D"/>
    <w:rsid w:val="00B845CA"/>
    <w:rsid w:val="00B85541"/>
    <w:rsid w:val="00B86AB5"/>
    <w:rsid w:val="00B93921"/>
    <w:rsid w:val="00B94A01"/>
    <w:rsid w:val="00B94F16"/>
    <w:rsid w:val="00BA1AE1"/>
    <w:rsid w:val="00BA310A"/>
    <w:rsid w:val="00BB0121"/>
    <w:rsid w:val="00BB37A7"/>
    <w:rsid w:val="00BB5AE9"/>
    <w:rsid w:val="00BB5DE7"/>
    <w:rsid w:val="00BB7014"/>
    <w:rsid w:val="00BC5500"/>
    <w:rsid w:val="00BC6E63"/>
    <w:rsid w:val="00BC79E0"/>
    <w:rsid w:val="00BD140D"/>
    <w:rsid w:val="00BD252F"/>
    <w:rsid w:val="00BD4BD2"/>
    <w:rsid w:val="00BD68D2"/>
    <w:rsid w:val="00BE09D4"/>
    <w:rsid w:val="00BF0182"/>
    <w:rsid w:val="00BF116E"/>
    <w:rsid w:val="00BF12D2"/>
    <w:rsid w:val="00C06CA3"/>
    <w:rsid w:val="00C14806"/>
    <w:rsid w:val="00C245F5"/>
    <w:rsid w:val="00C4587D"/>
    <w:rsid w:val="00C513FA"/>
    <w:rsid w:val="00C550FF"/>
    <w:rsid w:val="00C55F1D"/>
    <w:rsid w:val="00C61357"/>
    <w:rsid w:val="00C627AC"/>
    <w:rsid w:val="00C646EB"/>
    <w:rsid w:val="00C668C7"/>
    <w:rsid w:val="00C71645"/>
    <w:rsid w:val="00C72DE5"/>
    <w:rsid w:val="00C7316D"/>
    <w:rsid w:val="00C73E5F"/>
    <w:rsid w:val="00C74310"/>
    <w:rsid w:val="00C766F3"/>
    <w:rsid w:val="00C7675F"/>
    <w:rsid w:val="00C8127E"/>
    <w:rsid w:val="00C82156"/>
    <w:rsid w:val="00C83384"/>
    <w:rsid w:val="00C8418A"/>
    <w:rsid w:val="00C84DB9"/>
    <w:rsid w:val="00C85F17"/>
    <w:rsid w:val="00C96754"/>
    <w:rsid w:val="00CA0A91"/>
    <w:rsid w:val="00CA5437"/>
    <w:rsid w:val="00CA6190"/>
    <w:rsid w:val="00CB15F3"/>
    <w:rsid w:val="00CB26C3"/>
    <w:rsid w:val="00CB3210"/>
    <w:rsid w:val="00CB71CF"/>
    <w:rsid w:val="00CC0144"/>
    <w:rsid w:val="00CC1652"/>
    <w:rsid w:val="00CC348C"/>
    <w:rsid w:val="00CC7AA8"/>
    <w:rsid w:val="00CD0C87"/>
    <w:rsid w:val="00CD5105"/>
    <w:rsid w:val="00CE2B0C"/>
    <w:rsid w:val="00CE430B"/>
    <w:rsid w:val="00CE6FCE"/>
    <w:rsid w:val="00CE7F69"/>
    <w:rsid w:val="00CF337E"/>
    <w:rsid w:val="00CF466C"/>
    <w:rsid w:val="00CF47B7"/>
    <w:rsid w:val="00CF78F0"/>
    <w:rsid w:val="00D0287D"/>
    <w:rsid w:val="00D140F3"/>
    <w:rsid w:val="00D14477"/>
    <w:rsid w:val="00D14B49"/>
    <w:rsid w:val="00D17A69"/>
    <w:rsid w:val="00D2605B"/>
    <w:rsid w:val="00D33AB8"/>
    <w:rsid w:val="00D3560B"/>
    <w:rsid w:val="00D367C9"/>
    <w:rsid w:val="00D4049D"/>
    <w:rsid w:val="00D45F57"/>
    <w:rsid w:val="00D46C7E"/>
    <w:rsid w:val="00D50D89"/>
    <w:rsid w:val="00D60F46"/>
    <w:rsid w:val="00D6134D"/>
    <w:rsid w:val="00D66F51"/>
    <w:rsid w:val="00D676C1"/>
    <w:rsid w:val="00D747E2"/>
    <w:rsid w:val="00D84535"/>
    <w:rsid w:val="00D85D1C"/>
    <w:rsid w:val="00D91854"/>
    <w:rsid w:val="00D93AAD"/>
    <w:rsid w:val="00D97530"/>
    <w:rsid w:val="00DA3D79"/>
    <w:rsid w:val="00DA5B5C"/>
    <w:rsid w:val="00DA6A81"/>
    <w:rsid w:val="00DA7AC0"/>
    <w:rsid w:val="00DB09C6"/>
    <w:rsid w:val="00DB1AEF"/>
    <w:rsid w:val="00DC2CEF"/>
    <w:rsid w:val="00DC389B"/>
    <w:rsid w:val="00DC70E1"/>
    <w:rsid w:val="00DC71FE"/>
    <w:rsid w:val="00DE01A9"/>
    <w:rsid w:val="00DE2E72"/>
    <w:rsid w:val="00DE3FC2"/>
    <w:rsid w:val="00DF7B93"/>
    <w:rsid w:val="00E0421D"/>
    <w:rsid w:val="00E07C21"/>
    <w:rsid w:val="00E14A14"/>
    <w:rsid w:val="00E17446"/>
    <w:rsid w:val="00E21D53"/>
    <w:rsid w:val="00E24E31"/>
    <w:rsid w:val="00E25B55"/>
    <w:rsid w:val="00E332B1"/>
    <w:rsid w:val="00E34660"/>
    <w:rsid w:val="00E37688"/>
    <w:rsid w:val="00E406C6"/>
    <w:rsid w:val="00E4173A"/>
    <w:rsid w:val="00E44A1A"/>
    <w:rsid w:val="00E512F4"/>
    <w:rsid w:val="00E55EE8"/>
    <w:rsid w:val="00E56B92"/>
    <w:rsid w:val="00E618D6"/>
    <w:rsid w:val="00E62BF4"/>
    <w:rsid w:val="00E6309A"/>
    <w:rsid w:val="00E64A99"/>
    <w:rsid w:val="00E654A3"/>
    <w:rsid w:val="00E66E54"/>
    <w:rsid w:val="00E71649"/>
    <w:rsid w:val="00E744CE"/>
    <w:rsid w:val="00E77E7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F02B7F"/>
    <w:rsid w:val="00F064E6"/>
    <w:rsid w:val="00F071D8"/>
    <w:rsid w:val="00F11305"/>
    <w:rsid w:val="00F14176"/>
    <w:rsid w:val="00F179F5"/>
    <w:rsid w:val="00F24A61"/>
    <w:rsid w:val="00F25A6C"/>
    <w:rsid w:val="00F31DB2"/>
    <w:rsid w:val="00F33353"/>
    <w:rsid w:val="00F55DD1"/>
    <w:rsid w:val="00F82944"/>
    <w:rsid w:val="00F8693A"/>
    <w:rsid w:val="00F87241"/>
    <w:rsid w:val="00F87AC2"/>
    <w:rsid w:val="00F87B20"/>
    <w:rsid w:val="00F92979"/>
    <w:rsid w:val="00F9343F"/>
    <w:rsid w:val="00F96288"/>
    <w:rsid w:val="00FA3B8B"/>
    <w:rsid w:val="00FA4503"/>
    <w:rsid w:val="00FB2EE5"/>
    <w:rsid w:val="00FB30F3"/>
    <w:rsid w:val="00FC13C2"/>
    <w:rsid w:val="00FC2555"/>
    <w:rsid w:val="00FD0B34"/>
    <w:rsid w:val="00FD22B3"/>
    <w:rsid w:val="00FD40A0"/>
    <w:rsid w:val="00FD6540"/>
    <w:rsid w:val="00FD7AC3"/>
    <w:rsid w:val="00FE0717"/>
    <w:rsid w:val="00FE0E54"/>
    <w:rsid w:val="00FE3189"/>
    <w:rsid w:val="00FE3745"/>
    <w:rsid w:val="00FE4052"/>
    <w:rsid w:val="00FE6644"/>
    <w:rsid w:val="00FE6AF2"/>
    <w:rsid w:val="00FE7FB3"/>
    <w:rsid w:val="00FF3547"/>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hyperlink" Target="https://dor.ca.gov/Home/AtacMeetingArch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DisabilityAccess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Yl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ilitytools.org/"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or-ca-gov.zoom.us%2Fj%2F81442521051%3Fpwd%3DZzZjOGp2bjg3NnFycUxxVHVaYXNSdz09&amp;data=04%7C01%7CKarl.Ortega%40dor.ca.gov%7Cd1bd2af837634dfb276f08d9b4210b63%7C19ed70549d9743c792b16781b6b95b68%7C0%7C0%7C637738876274917587%7CUnknown%7CTWFpbGZsb3d8eyJWIjoiMC4wLjAwMDAiLCJQIjoiV2luMzIiLCJBTiI6Ik1haWwiLCJXVCI6Mn0%3D%7C3000&amp;sdata=UM3%2BSmwmPTpTaSXPYXoTZZCa0ym89TdOUGK%2B3pOXdJk%3D&amp;reserved=0" TargetMode="External"/><Relationship Id="rId14" Type="http://schemas.openxmlformats.org/officeDocument/2006/relationships/hyperlink" Target="https://dor.ca.gov/Home/AtacMeeting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Ortega, Karl@DOR</cp:lastModifiedBy>
  <cp:revision>40</cp:revision>
  <cp:lastPrinted>2020-02-20T20:59:00Z</cp:lastPrinted>
  <dcterms:created xsi:type="dcterms:W3CDTF">2022-02-18T19:15:00Z</dcterms:created>
  <dcterms:modified xsi:type="dcterms:W3CDTF">2022-03-01T22:21:00Z</dcterms:modified>
</cp:coreProperties>
</file>